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06ad1b493d84675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Interview AI 技术栈与依赖使用说明</w:t>
      </w:r>
    </w:p>
    <w:p>
      <w:pPr>
        <w:pStyle w:val="Quote"/>
      </w:pPr>
      <w:r>
        <w:t xml:space="preserve">审计范围：</w:t>
      </w:r>
      <w:r>
        <w:rPr>
          <w:rFonts w:ascii="Consolas" w:hAnsi="Consolas" w:eastAsia="Microsoft YaHei"/>
          <w:sz w:val="19"/>
          <w:shd w:val="clear" w:fill="EEF1F4"/>
        </w:rPr>
        <w:t xml:space="preserve">pyproject.toml</w:t>
      </w:r>
      <w:r>
        <w:t xml:space="preserve">、</w:t>
      </w:r>
      <w:r>
        <w:rPr>
          <w:rFonts w:ascii="Consolas" w:hAnsi="Consolas" w:eastAsia="Microsoft YaHei"/>
          <w:sz w:val="19"/>
          <w:shd w:val="clear" w:fill="EEF1F4"/>
        </w:rPr>
        <w:t xml:space="preserve">uv.lock</w:t>
      </w:r>
      <w:r>
        <w:t xml:space="preserve">、</w:t>
      </w:r>
      <w:r>
        <w:rPr>
          <w:rFonts w:ascii="Consolas" w:hAnsi="Consolas" w:eastAsia="Microsoft YaHei"/>
          <w:sz w:val="19"/>
          <w:shd w:val="clear" w:fill="EEF1F4"/>
        </w:rPr>
        <w:t xml:space="preserve">src/interview_ai</w:t>
      </w:r>
      <w:r>
        <w:t xml:space="preserve">、</w:t>
      </w:r>
      <w:r>
        <w:rPr>
          <w:rFonts w:ascii="Consolas" w:hAnsi="Consolas" w:eastAsia="Microsoft YaHei"/>
          <w:sz w:val="19"/>
          <w:shd w:val="clear" w:fill="EEF1F4"/>
        </w:rPr>
        <w:t xml:space="preserve">tests</w:t>
      </w:r>
      <w:r>
        <w:t xml:space="preserve">、数据库迁移脚本与现有项目文档    审计时间：2026-09-11    当前版本：</w:t>
      </w:r>
      <w:r>
        <w:rPr>
          <w:rFonts w:ascii="Consolas" w:hAnsi="Consolas" w:eastAsia="Microsoft YaHei"/>
          <w:sz w:val="19"/>
          <w:shd w:val="clear" w:fill="EEF1F4"/>
        </w:rPr>
        <w:t xml:space="preserve">0.1.0</w:t>
      </w:r>
      <w:r>
        <w:t xml:space="preserve">；最近提交：</w:t>
      </w:r>
      <w:r>
        <w:rPr>
          <w:rFonts w:ascii="Consolas" w:hAnsi="Consolas" w:eastAsia="Microsoft YaHei"/>
          <w:sz w:val="19"/>
          <w:shd w:val="clear" w:fill="EEF1F4"/>
        </w:rPr>
        <w:t xml:space="preserve">7c8029b feat(indexing): 引入 pgvector 并实现文档分块索引持久化</w:t>
      </w:r>
    </w:p>
    <w:p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目录</w:t>
          </w:r>
        </w:p>
        <w:p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rPr>
              <w:noProof/>
            </w:rPr>
            <w:t>打开 Word 后将自动更新目录；若未更新，请右键选择“更新域”。</w:t>
          </w:r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项目概览</w:t>
      </w:r>
    </w:p>
    <w:p>
      <w:pPr>
        <w:pStyle w:val="Normal"/>
      </w:pPr>
      <w:r>
        <w:t xml:space="preserve">该项目是一个面向技术面试资料的 Python AI 后端。目前已经形成以下主链路：</w:t>
      </w:r>
    </w:p>
    <w:p>
      <w:pPr>
        <w:pStyle w:val="ListParagraph"/>
      </w:pPr>
      <w:r>
        <w:t xml:space="preserve">1.  扫描本地 Markdown 文件，读取文件元数据与正文。</w:t>
      </w:r>
    </w:p>
    <w:p>
      <w:pPr>
        <w:pStyle w:val="ListParagraph"/>
      </w:pPr>
      <w:r>
        <w:t xml:space="preserve">2.  按 Markdown 标题、段落和最大字符数切块。</w:t>
      </w:r>
    </w:p>
    <w:p>
      <w:pPr>
        <w:pStyle w:val="ListParagraph"/>
      </w:pPr>
      <w:r>
        <w:t xml:space="preserve">3.  用 OpenAI Embedding API 批量生成向量。</w:t>
      </w:r>
    </w:p>
    <w:p>
      <w:pPr>
        <w:pStyle w:val="ListParagraph"/>
      </w:pPr>
      <w:r>
        <w:t xml:space="preserve">4.  将文档、Chunk 和向量写入 PostgreSQL + pgvector。</w:t>
      </w:r>
    </w:p>
    <w:p>
      <w:pPr>
        <w:pStyle w:val="ListParagraph"/>
      </w:pPr>
      <w:r>
        <w:t xml:space="preserve">5.  通过 pgvector 的余弦距离完成向量检索；同时保留内存向量库用于测试。</w:t>
      </w:r>
    </w:p>
    <w:p>
      <w:pPr>
        <w:pStyle w:val="ListParagraph"/>
      </w:pPr>
      <w:r>
        <w:t xml:space="preserve">6.  通过 FastAPI 暴露文档上传、列表、索引与健康检查接口。</w:t>
      </w:r>
    </w:p>
    <w:p>
      <w:pPr>
        <w:pStyle w:val="ListParagraph"/>
      </w:pPr>
      <w:r>
        <w:t xml:space="preserve">7.  使用 JWT Bearer Token 区分用户数据。</w:t>
      </w:r>
    </w:p>
    <w:p>
      <w:pPr>
        <w:pStyle w:val="ListParagraph"/>
      </w:pPr>
      <w:r>
        <w:t xml:space="preserve">8.  使用 Typer 提供扫描与索引变更预览 CLI。</w:t>
      </w:r>
    </w:p>
    <w:p>
      <w:pPr>
        <w:pStyle w:val="Normal"/>
      </w:pPr>
      <w:r>
        <w:t xml:space="preserve">从代码结构看，项目采用 </w:t>
      </w:r>
      <w:r>
        <w:rPr>
          <w:rFonts w:ascii="Consolas" w:hAnsi="Consolas" w:eastAsia="Microsoft YaHei"/>
          <w:sz w:val="19"/>
          <w:shd w:val="clear" w:fill="EEF1F4"/>
        </w:rPr>
        <w:t xml:space="preserve">src</w:t>
      </w:r>
      <w:r>
        <w:t xml:space="preserve"> 布局，并按 </w:t>
      </w:r>
      <w:r>
        <w:rPr>
          <w:rFonts w:ascii="Consolas" w:hAnsi="Consolas" w:eastAsia="Microsoft YaHei"/>
          <w:sz w:val="19"/>
          <w:shd w:val="clear" w:fill="EEF1F4"/>
        </w:rPr>
        <w:t xml:space="preserve">api</w:t>
      </w:r>
      <w:r>
        <w:t xml:space="preserve">、</w:t>
      </w:r>
      <w:r>
        <w:rPr>
          <w:rFonts w:ascii="Consolas" w:hAnsi="Consolas" w:eastAsia="Microsoft YaHei"/>
          <w:sz w:val="19"/>
          <w:shd w:val="clear" w:fill="EEF1F4"/>
        </w:rPr>
        <w:t xml:space="preserve">db</w:t>
      </w:r>
      <w:r>
        <w:t xml:space="preserve">、</w:t>
      </w:r>
      <w:r>
        <w:rPr>
          <w:rFonts w:ascii="Consolas" w:hAnsi="Consolas" w:eastAsia="Microsoft YaHei"/>
          <w:sz w:val="19"/>
          <w:shd w:val="clear" w:fill="EEF1F4"/>
        </w:rPr>
        <w:t xml:space="preserve">ingestion</w:t>
      </w:r>
      <w:r>
        <w:t xml:space="preserve">、</w:t>
      </w:r>
      <w:r>
        <w:rPr>
          <w:rFonts w:ascii="Consolas" w:hAnsi="Consolas" w:eastAsia="Microsoft YaHei"/>
          <w:sz w:val="19"/>
          <w:shd w:val="clear" w:fill="EEF1F4"/>
        </w:rPr>
        <w:t xml:space="preserve">indexing</w:t>
      </w:r>
      <w:r>
        <w:t xml:space="preserve">、</w:t>
      </w:r>
      <w:r>
        <w:rPr>
          <w:rFonts w:ascii="Consolas" w:hAnsi="Consolas" w:eastAsia="Microsoft YaHei"/>
          <w:sz w:val="19"/>
          <w:shd w:val="clear" w:fill="EEF1F4"/>
        </w:rPr>
        <w:t xml:space="preserve">core</w:t>
      </w:r>
      <w:r>
        <w:t xml:space="preserve"> 分层。Embedding、Chunk 存储与向量存储通过 </w:t>
      </w:r>
      <w:r>
        <w:rPr>
          <w:rFonts w:ascii="Consolas" w:hAnsi="Consolas" w:eastAsia="Microsoft YaHei"/>
          <w:sz w:val="19"/>
          <w:shd w:val="clear" w:fill="EEF1F4"/>
        </w:rPr>
        <w:t xml:space="preserve">Protocol</w:t>
      </w:r>
      <w:r>
        <w:t xml:space="preserve"> 抽象，核心索引服务依赖接口而不是具体实现，便于测试和替换基础设施。</w:t>
      </w:r>
    </w:p>
    <w:p>
      <w:pPr>
        <w:pStyle w:val="Heading1"/>
      </w:pPr>
      <w:r>
        <w:t xml:space="preserve">2. 技术栈总览</w:t>
      </w:r>
    </w:p>
    <w:tbl>
      <w:tblPr>
        <w:tblW w:w="5000" w:type="pct"/>
        <w:tblLayout w:type="autofit"/>
        <w:tblBorders>
          <w:top w:val="single" w:color="B4C7E7" w:sz="6"/>
          <w:left w:val="single" w:color="D9E2F3" w:sz="4"/>
          <w:bottom w:val="single" w:color="B4C7E7" w:sz="6"/>
          <w:right w:val="single" w:color="D9E2F3" w:sz="4"/>
          <w:insideH w:val="single" w:color="D9E2F3" w:sz="4"/>
          <w:insideV w:val="single" w:color="D9E2F3" w:sz="4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/>
        <w:gridCol/>
        <w:gridCol/>
      </w:tblGrid>
      <w:tr>
        <w:trPr>
          <w:tblHeader/>
        </w:trPr>
        <w:tc>
          <w:tcPr>
            <w:shd w:val="clear" w:fill="4472C4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  <w:b/>
                <w:color w:val="FFFFFF"/>
              </w:rPr>
              <w:t xml:space="preserve">层次</w:t>
            </w:r>
          </w:p>
        </w:tc>
        <w:tc>
          <w:tcPr>
            <w:shd w:val="clear" w:fill="4472C4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  <w:b/>
                <w:color w:val="FFFFFF"/>
              </w:rPr>
              <w:t xml:space="preserve">当前技术</w:t>
            </w:r>
          </w:p>
        </w:tc>
        <w:tc>
          <w:tcPr>
            <w:shd w:val="clear" w:fill="4472C4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  <w:b/>
                <w:color w:val="FFFFFF"/>
              </w:rPr>
              <w:t xml:space="preserve">在项目中的用途</w:t>
            </w:r>
          </w:p>
        </w:tc>
      </w:tr>
      <w:tr>
        <w:tc>
          <w:tcPr/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语言与运行时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Python 3.12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类型注解、异步 I/O、数据处理与服务端逻辑</w:t>
            </w:r>
          </w:p>
        </w:tc>
      </w:tr>
      <w:tr>
        <w:tc>
          <w:tcPr>
            <w:shd w:val="clear" w:fill="F5F7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包与环境管理</w:t>
            </w:r>
          </w:p>
        </w:tc>
        <w:tc>
          <w:tcPr>
            <w:shd w:val="clear" w:fill="F5F7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uv、pyproject.toml、uv.lock</w:t>
            </w:r>
          </w:p>
        </w:tc>
        <w:tc>
          <w:tcPr>
            <w:shd w:val="clear" w:fill="F5F7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管理生产/开发依赖并锁定版本</w:t>
            </w:r>
          </w:p>
        </w:tc>
      </w:tr>
      <w:tr>
        <w:tc>
          <w:tcPr/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构建后端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Hatchling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构建 interview_ai Python 包</w:t>
            </w:r>
          </w:p>
        </w:tc>
      </w:tr>
      <w:tr>
        <w:tc>
          <w:tcPr>
            <w:shd w:val="clear" w:fill="F5F7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Web/API</w:t>
            </w:r>
          </w:p>
        </w:tc>
        <w:tc>
          <w:tcPr>
            <w:shd w:val="clear" w:fill="F5F7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FastAPI、Starlette、Uvicorn</w:t>
            </w:r>
          </w:p>
        </w:tc>
        <w:tc>
          <w:tcPr>
            <w:shd w:val="clear" w:fill="F5F7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REST API、依赖注入、上传文件、OpenAPI、ASGI 运行</w:t>
            </w:r>
          </w:p>
        </w:tc>
      </w:tr>
      <w:tr>
        <w:tc>
          <w:tcPr/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数据校验/配置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Pydantic v2、pydantic-settings、SQLModel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环境变量配置、API 模型、ORM 模型声明</w:t>
            </w:r>
          </w:p>
        </w:tc>
      </w:tr>
      <w:tr>
        <w:tc>
          <w:tcPr>
            <w:shd w:val="clear" w:fill="F5F7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数据库</w:t>
            </w:r>
          </w:p>
        </w:tc>
        <w:tc>
          <w:tcPr>
            <w:shd w:val="clear" w:fill="F5F7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PostgreSQL、SQLAlchemy 2.x、asyncpg</w:t>
            </w:r>
          </w:p>
        </w:tc>
        <w:tc>
          <w:tcPr>
            <w:shd w:val="clear" w:fill="F5F7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异步连接、事务、查询和持久化</w:t>
            </w:r>
          </w:p>
        </w:tc>
      </w:tr>
      <w:tr>
        <w:tc>
          <w:tcPr/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向量检索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pgvector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VECTOR 列、HNSW 索引、余弦距离检索</w:t>
            </w:r>
          </w:p>
        </w:tc>
      </w:tr>
      <w:tr>
        <w:tc>
          <w:tcPr>
            <w:shd w:val="clear" w:fill="F5F7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AI 能力</w:t>
            </w:r>
          </w:p>
        </w:tc>
        <w:tc>
          <w:tcPr>
            <w:shd w:val="clear" w:fill="F5F7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OpenAI Python SDK</w:t>
            </w:r>
          </w:p>
        </w:tc>
        <w:tc>
          <w:tcPr>
            <w:shd w:val="clear" w:fill="F5F7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调用 Embedding API</w:t>
            </w:r>
          </w:p>
        </w:tc>
      </w:tr>
      <w:tr>
        <w:tc>
          <w:tcPr/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认证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PyJWT、FastAPI HTTPBearer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HS256 Token 签发、校验和接口鉴权</w:t>
            </w:r>
          </w:p>
        </w:tc>
      </w:tr>
      <w:tr>
        <w:tc>
          <w:tcPr>
            <w:shd w:val="clear" w:fill="F5F7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CLI</w:t>
            </w:r>
          </w:p>
        </w:tc>
        <w:tc>
          <w:tcPr>
            <w:shd w:val="clear" w:fill="F5F7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Typer</w:t>
            </w:r>
          </w:p>
        </w:tc>
        <w:tc>
          <w:tcPr>
            <w:shd w:val="clear" w:fill="F5F7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scan、plan 命令及参数校验</w:t>
            </w:r>
          </w:p>
        </w:tc>
      </w:tr>
      <w:tr>
        <w:tc>
          <w:tcPr/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测试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pytest、pytest-asyncio、FastAPI TestClient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单元测试、异步测试、API 测试与 Mock</w:t>
            </w:r>
          </w:p>
        </w:tc>
      </w:tr>
      <w:tr>
        <w:tc>
          <w:tcPr>
            <w:shd w:val="clear" w:fill="F5F7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代码质量</w:t>
            </w:r>
          </w:p>
        </w:tc>
        <w:tc>
          <w:tcPr>
            <w:shd w:val="clear" w:fill="F5F7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Ruff</w:t>
            </w:r>
          </w:p>
        </w:tc>
        <w:tc>
          <w:tcPr>
            <w:shd w:val="clear" w:fill="F5F7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Lint 与格式检查</w:t>
            </w:r>
          </w:p>
        </w:tc>
      </w:tr>
      <w:tr>
        <w:tc>
          <w:tcPr/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数据格式/内容处理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Markdown、JSON、SQL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知识源、Manifest、数据库初始化与迁移</w:t>
            </w:r>
          </w:p>
        </w:tc>
      </w:tr>
    </w:tbl>
    <w:p>
      <w:pPr>
        <w:pStyle w:val="Heading1"/>
      </w:pPr>
      <w:r>
        <w:t xml:space="preserve">3. 生产依赖：用了包里的哪些内容</w:t>
      </w:r>
    </w:p>
    <w:p>
      <w:pPr>
        <w:pStyle w:val="Normal"/>
      </w:pPr>
      <w:r>
        <w:t xml:space="preserve">版本以 </w:t>
      </w:r>
      <w:r>
        <w:rPr>
          <w:rFonts w:ascii="Consolas" w:hAnsi="Consolas" w:eastAsia="Microsoft YaHei"/>
          <w:sz w:val="19"/>
          <w:shd w:val="clear" w:fill="EEF1F4"/>
        </w:rPr>
        <w:t xml:space="preserve">uv.lock</w:t>
      </w:r>
      <w:r>
        <w:t xml:space="preserve"> 为准。“使用状态”区分直接调用、框架间接使用和仅声明。</w:t>
      </w:r>
    </w:p>
    <w:tbl>
      <w:tblPr>
        <w:tblW w:w="5000" w:type="pct"/>
        <w:tblLayout w:type="autofit"/>
        <w:tblBorders>
          <w:top w:val="single" w:color="B4C7E7" w:sz="6"/>
          <w:left w:val="single" w:color="D9E2F3" w:sz="4"/>
          <w:bottom w:val="single" w:color="B4C7E7" w:sz="6"/>
          <w:right w:val="single" w:color="D9E2F3" w:sz="4"/>
          <w:insideH w:val="single" w:color="D9E2F3" w:sz="4"/>
          <w:insideV w:val="single" w:color="D9E2F3" w:sz="4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/>
        <w:gridCol/>
        <w:gridCol/>
        <w:gridCol/>
      </w:tblGrid>
      <w:tr>
        <w:trPr>
          <w:tblHeader/>
        </w:trPr>
        <w:tc>
          <w:tcPr>
            <w:shd w:val="clear" w:fill="4472C4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  <w:b/>
                <w:color w:val="FFFFFF"/>
              </w:rPr>
              <w:t xml:space="preserve">包</w:t>
            </w:r>
          </w:p>
        </w:tc>
        <w:tc>
          <w:tcPr>
            <w:shd w:val="clear" w:fill="4472C4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  <w:b/>
                <w:color w:val="FFFFFF"/>
              </w:rPr>
              <w:t xml:space="preserve">锁定版本</w:t>
            </w:r>
          </w:p>
        </w:tc>
        <w:tc>
          <w:tcPr>
            <w:shd w:val="clear" w:fill="4472C4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  <w:b/>
                <w:color w:val="FFFFFF"/>
              </w:rPr>
              <w:t xml:space="preserve">使用状态</w:t>
            </w:r>
          </w:p>
        </w:tc>
        <w:tc>
          <w:tcPr>
            <w:shd w:val="clear" w:fill="4472C4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  <w:b/>
                <w:color w:val="FFFFFF"/>
              </w:rPr>
              <w:t xml:space="preserve">实际使用的主要内容</w:t>
            </w:r>
          </w:p>
        </w:tc>
      </w:tr>
      <w:tr>
        <w:tc>
          <w:tcPr/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fastapi[standard]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0.141.1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直接使用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FastAPI、APIRouter、Depends、HTTPException、status、File、UploadFile、HTTPBearer、HTTPAuthorizationCredentials；测试使用 TestClient</w:t>
            </w:r>
          </w:p>
        </w:tc>
      </w:tr>
      <w:tr>
        <w:tc>
          <w:tcPr>
            <w:shd w:val="clear" w:fill="F5F7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openai</w:t>
            </w:r>
          </w:p>
        </w:tc>
        <w:tc>
          <w:tcPr>
            <w:shd w:val="clear" w:fill="F5F7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3.10.0</w:t>
            </w:r>
          </w:p>
        </w:tc>
        <w:tc>
          <w:tcPr>
            <w:shd w:val="clear" w:fill="F5F7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直接使用</w:t>
            </w:r>
          </w:p>
        </w:tc>
        <w:tc>
          <w:tcPr>
            <w:shd w:val="clear" w:fill="F5F7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OpenAI(...) 客户端与 client.embeddings.create(...)</w:t>
            </w:r>
          </w:p>
        </w:tc>
      </w:tr>
      <w:tr>
        <w:tc>
          <w:tcPr/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sqlalchemy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2.0.52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直接使用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异步引擎/会话、select、delete、PostgreSQL insert、func、列类型、约束、索引和事务操作</w:t>
            </w:r>
          </w:p>
        </w:tc>
      </w:tr>
      <w:tr>
        <w:tc>
          <w:tcPr>
            <w:shd w:val="clear" w:fill="F5F7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sqlmodel</w:t>
            </w:r>
          </w:p>
        </w:tc>
        <w:tc>
          <w:tcPr>
            <w:shd w:val="clear" w:fill="F5F7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0.0.42</w:t>
            </w:r>
          </w:p>
        </w:tc>
        <w:tc>
          <w:tcPr>
            <w:shd w:val="clear" w:fill="F5F7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直接使用</w:t>
            </w:r>
          </w:p>
        </w:tc>
        <w:tc>
          <w:tcPr>
            <w:shd w:val="clear" w:fill="F5F7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SQLModel、Field，同时承担 ORM 表模型和 FastAPI 响应模型</w:t>
            </w:r>
          </w:p>
        </w:tc>
      </w:tr>
      <w:tr>
        <w:tc>
          <w:tcPr/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pgvector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0.5.0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直接使用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pgvector.sqlalchemy.VECTOR、列上的 cosine_distance()、HNSW + vector_cosine_ops</w:t>
            </w:r>
          </w:p>
        </w:tc>
      </w:tr>
      <w:tr>
        <w:tc>
          <w:tcPr>
            <w:shd w:val="clear" w:fill="F5F7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pyjwt</w:t>
            </w:r>
          </w:p>
        </w:tc>
        <w:tc>
          <w:tcPr>
            <w:shd w:val="clear" w:fill="F5F7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2.13.0</w:t>
            </w:r>
          </w:p>
        </w:tc>
        <w:tc>
          <w:tcPr>
            <w:shd w:val="clear" w:fill="F5F7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直接使用</w:t>
            </w:r>
          </w:p>
        </w:tc>
        <w:tc>
          <w:tcPr>
            <w:shd w:val="clear" w:fill="F5F7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jwt.encode()、jwt.decode()、PyJWTError、过期/缺少声明异常</w:t>
            </w:r>
          </w:p>
        </w:tc>
      </w:tr>
      <w:tr>
        <w:tc>
          <w:tcPr/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typer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0.27.2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直接使用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Typer、@app.command()、Option、echo、Exit；测试使用 CliRunner</w:t>
            </w:r>
          </w:p>
        </w:tc>
      </w:tr>
      <w:tr>
        <w:tc>
          <w:tcPr>
            <w:shd w:val="clear" w:fill="F5F7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uuid6</w:t>
            </w:r>
          </w:p>
        </w:tc>
        <w:tc>
          <w:tcPr>
            <w:shd w:val="clear" w:fill="F5F7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2025.0.1</w:t>
            </w:r>
          </w:p>
        </w:tc>
        <w:tc>
          <w:tcPr>
            <w:shd w:val="clear" w:fill="F5F7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直接使用</w:t>
            </w:r>
          </w:p>
        </w:tc>
        <w:tc>
          <w:tcPr>
            <w:shd w:val="clear" w:fill="F5F7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uuid7() 生成按时间大致有序的文档主键</w:t>
            </w:r>
          </w:p>
        </w:tc>
      </w:tr>
      <w:tr>
        <w:tc>
          <w:tcPr/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asyncpg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0.31.0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间接运行时使用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SQLAlchemy 异步 PostgreSQL 驱动；业务代码没有直接 import asyncpg</w:t>
            </w:r>
          </w:p>
        </w:tc>
      </w:tr>
      <w:tr>
        <w:tc>
          <w:tcPr>
            <w:shd w:val="clear" w:fill="F5F7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python-dotenv</w:t>
            </w:r>
          </w:p>
        </w:tc>
        <w:tc>
          <w:tcPr>
            <w:shd w:val="clear" w:fill="F5F7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1.2.3</w:t>
            </w:r>
          </w:p>
        </w:tc>
        <w:tc>
          <w:tcPr>
            <w:shd w:val="clear" w:fill="F5F7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间接使用</w:t>
            </w:r>
          </w:p>
        </w:tc>
        <w:tc>
          <w:tcPr>
            <w:shd w:val="clear" w:fill="F5F7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由 pydantic-settings 读取 .env；源码中的直接 load_dotenv() 已注释</w:t>
            </w:r>
          </w:p>
        </w:tc>
      </w:tr>
    </w:tbl>
    <w:p>
      <w:pPr>
        <w:pStyle w:val="Heading2"/>
      </w:pPr>
      <w:r>
        <w:t xml:space="preserve">3.1 FastAPI</w:t>
      </w:r>
    </w:p>
    <w:p>
      <w:pPr>
        <w:pStyle w:val="Normal"/>
      </w:pPr>
      <w:r>
        <w:t xml:space="preserve">当前用法覆盖应用工厂、路由拆分、依赖注入、鉴权、文件上传、错误响应和响应模型。</w:t>
      </w:r>
    </w:p>
    <w:p>
      <w:pPr>
        <w:pStyle w:val="CodeBlock"/>
      </w:pPr>
      <w:r>
        <w:rPr>
          <w:b/>
          <w:color w:val="4472C4"/>
        </w:rPr>
        <w:t>PYTHON</w:t>
      </w:r>
      <w:r>
        <w:br/>
      </w:r>
      <w:r>
        <w:t xml:space="preserve">from fastapi import APIRouter, Depends, File, UploadFile, status</w:t>
      </w:r>
      <w:r>
        <w:br/>
      </w:r>
      <w:r>
        <w:t xml:space="preserve"/>
      </w:r>
      <w:r>
        <w:br/>
      </w:r>
      <w:r>
        <w:t xml:space="preserve">router = APIRouter(prefix="/api/v1/documents", tags=["document"])</w:t>
      </w:r>
      <w:r>
        <w:br/>
      </w:r>
      <w:r>
        <w:t xml:space="preserve"/>
      </w:r>
      <w:r>
        <w:br/>
      </w:r>
      <w:r>
        <w:t xml:space="preserve">@router.post("", status_code=status.HTTP_201_CREATED)</w:t>
      </w:r>
      <w:r>
        <w:br/>
      </w:r>
      <w:r>
        <w:t xml:space="preserve">async def add_document(</w:t>
      </w:r>
      <w:r>
        <w:br/>
      </w:r>
      <w:r>
        <w:t xml:space="preserve">    file: Annotated[UploadFile, File(description="UTF-8 Markdown 文件")],</w:t>
      </w:r>
      <w:r>
        <w:br/>
      </w:r>
      <w:r>
        <w:t xml:space="preserve">    claims: Annotated[dict[str, object], Depends(verify_bearer)],</w:t>
      </w:r>
      <w:r>
        <w:br/>
      </w:r>
      <w:r>
        <w:t xml:space="preserve">    db: Annotated[AsyncSession, Depends(get_db)],</w:t>
      </w:r>
      <w:r>
        <w:br/>
      </w:r>
      <w:r>
        <w:t xml:space="preserve">) -&gt; Document:</w:t>
      </w:r>
      <w:r>
        <w:br/>
      </w:r>
      <w:r>
        <w:t xml:space="preserve">    content_bytes = await file.read(5 * 1024 * 1024 + 1)</w:t>
      </w:r>
      <w:r>
        <w:br/>
      </w:r>
      <w:r>
        <w:t xml:space="preserve">    ...</w:t>
      </w:r>
    </w:p>
    <w:p>
      <w:pPr>
        <w:pStyle w:val="Normal"/>
      </w:pPr>
      <w:r>
        <w:t xml:space="preserve">常见扩展用法：</w:t>
      </w:r>
    </w:p>
    <w:p>
      <w:pPr>
        <w:pStyle w:val="CodeBlock"/>
      </w:pPr>
      <w:r>
        <w:rPr>
          <w:b/>
          <w:color w:val="4472C4"/>
        </w:rPr>
        <w:t>PYTHON</w:t>
      </w:r>
      <w:r>
        <w:br/>
      </w:r>
      <w:r>
        <w:t xml:space="preserve">from pydantic import BaseModel</w:t>
      </w:r>
      <w:r>
        <w:br/>
      </w:r>
      <w:r>
        <w:t xml:space="preserve"/>
      </w:r>
      <w:r>
        <w:br/>
      </w:r>
      <w:r>
        <w:t xml:space="preserve">class ErrorResponse(BaseModel):</w:t>
      </w:r>
      <w:r>
        <w:br/>
      </w:r>
      <w:r>
        <w:t xml:space="preserve">    detail: str</w:t>
      </w:r>
      <w:r>
        <w:br/>
      </w:r>
      <w:r>
        <w:t xml:space="preserve">    request_id: str</w:t>
      </w:r>
      <w:r>
        <w:br/>
      </w:r>
      <w:r>
        <w:t xml:space="preserve"/>
      </w:r>
      <w:r>
        <w:br/>
      </w:r>
      <w:r>
        <w:t xml:space="preserve">@router.get(</w:t>
      </w:r>
      <w:r>
        <w:br/>
      </w:r>
      <w:r>
        <w:t xml:space="preserve">    "/{document_id}",</w:t>
      </w:r>
      <w:r>
        <w:br/>
      </w:r>
      <w:r>
        <w:t xml:space="preserve">    responses={404: {"model": ErrorResponse}},</w:t>
      </w:r>
      <w:r>
        <w:br/>
      </w:r>
      <w:r>
        <w:t xml:space="preserve">)</w:t>
      </w:r>
      <w:r>
        <w:br/>
      </w:r>
      <w:r>
        <w:t xml:space="preserve">async def get_document(document_id: UUID, db: DatabaseSession):</w:t>
      </w:r>
      <w:r>
        <w:br/>
      </w:r>
      <w:r>
        <w:t xml:space="preserve">    ...</w:t>
      </w:r>
    </w:p>
    <w:p>
      <w:pPr>
        <w:pStyle w:val="Normal"/>
      </w:pPr>
      <w:r>
        <w:t xml:space="preserve">已注册的接口：</w:t>
      </w:r>
    </w:p>
    <w:tbl>
      <w:tblPr>
        <w:tblW w:w="5000" w:type="pct"/>
        <w:tblLayout w:type="autofit"/>
        <w:tblBorders>
          <w:top w:val="single" w:color="B4C7E7" w:sz="6"/>
          <w:left w:val="single" w:color="D9E2F3" w:sz="4"/>
          <w:bottom w:val="single" w:color="B4C7E7" w:sz="6"/>
          <w:right w:val="single" w:color="D9E2F3" w:sz="4"/>
          <w:insideH w:val="single" w:color="D9E2F3" w:sz="4"/>
          <w:insideV w:val="single" w:color="D9E2F3" w:sz="4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/>
        <w:gridCol/>
        <w:gridCol/>
        <w:gridCol/>
      </w:tblGrid>
      <w:tr>
        <w:trPr>
          <w:tblHeader/>
        </w:trPr>
        <w:tc>
          <w:tcPr>
            <w:shd w:val="clear" w:fill="4472C4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  <w:b/>
                <w:color w:val="FFFFFF"/>
              </w:rPr>
              <w:t xml:space="preserve">方法</w:t>
            </w:r>
          </w:p>
        </w:tc>
        <w:tc>
          <w:tcPr>
            <w:shd w:val="clear" w:fill="4472C4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  <w:b/>
                <w:color w:val="FFFFFF"/>
              </w:rPr>
              <w:t xml:space="preserve">路径</w:t>
            </w:r>
          </w:p>
        </w:tc>
        <w:tc>
          <w:tcPr>
            <w:shd w:val="clear" w:fill="4472C4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  <w:b/>
                <w:color w:val="FFFFFF"/>
              </w:rPr>
              <w:t xml:space="preserve">作用</w:t>
            </w:r>
          </w:p>
        </w:tc>
        <w:tc>
          <w:tcPr>
            <w:shd w:val="clear" w:fill="4472C4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  <w:b/>
                <w:color w:val="FFFFFF"/>
              </w:rPr>
              <w:t xml:space="preserve">鉴权</w:t>
            </w:r>
          </w:p>
        </w:tc>
      </w:tr>
      <w:tr>
        <w:tc>
          <w:tcPr/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GET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/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示例根路由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否</w:t>
            </w:r>
          </w:p>
        </w:tc>
      </w:tr>
      <w:tr>
        <w:tc>
          <w:tcPr>
            <w:shd w:val="clear" w:fill="F5F7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GET</w:t>
            </w:r>
          </w:p>
        </w:tc>
        <w:tc>
          <w:tcPr>
            <w:shd w:val="clear" w:fill="F5F7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/health</w:t>
            </w:r>
          </w:p>
        </w:tc>
        <w:tc>
          <w:tcPr>
            <w:shd w:val="clear" w:fill="F5F7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健康检查</w:t>
            </w:r>
          </w:p>
        </w:tc>
        <w:tc>
          <w:tcPr>
            <w:shd w:val="clear" w:fill="F5F7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否</w:t>
            </w:r>
          </w:p>
        </w:tc>
      </w:tr>
      <w:tr>
        <w:tc>
          <w:tcPr/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GET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/api/v1/documents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获取当前用户文档列表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Bearer JWT</w:t>
            </w:r>
          </w:p>
        </w:tc>
      </w:tr>
      <w:tr>
        <w:tc>
          <w:tcPr>
            <w:shd w:val="clear" w:fill="F5F7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POST</w:t>
            </w:r>
          </w:p>
        </w:tc>
        <w:tc>
          <w:tcPr>
            <w:shd w:val="clear" w:fill="F5F7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/api/v1/documents</w:t>
            </w:r>
          </w:p>
        </w:tc>
        <w:tc>
          <w:tcPr>
            <w:shd w:val="clear" w:fill="F5F7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上传 UTF-8 Markdown，最大 5 MiB</w:t>
            </w:r>
          </w:p>
        </w:tc>
        <w:tc>
          <w:tcPr>
            <w:shd w:val="clear" w:fill="F5F7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Bearer JWT</w:t>
            </w:r>
          </w:p>
        </w:tc>
      </w:tr>
      <w:tr>
        <w:tc>
          <w:tcPr/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POST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/api/v1/index?document_id=...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为指定文档切块并建立向量索引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Bearer JWT</w:t>
            </w:r>
          </w:p>
        </w:tc>
      </w:tr>
      <w:tr>
        <w:tc>
          <w:tcPr>
            <w:shd w:val="clear" w:fill="F5F7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GET</w:t>
            </w:r>
          </w:p>
        </w:tc>
        <w:tc>
          <w:tcPr>
            <w:shd w:val="clear" w:fill="F5F7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/api/v1/test/</w:t>
            </w:r>
          </w:p>
        </w:tc>
        <w:tc>
          <w:tcPr>
            <w:shd w:val="clear" w:fill="F5F7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鉴权连通性测试</w:t>
            </w:r>
          </w:p>
        </w:tc>
        <w:tc>
          <w:tcPr>
            <w:shd w:val="clear" w:fill="F5F7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Bearer JWT</w:t>
            </w:r>
          </w:p>
        </w:tc>
      </w:tr>
    </w:tbl>
    <w:p>
      <w:pPr>
        <w:pStyle w:val="Normal"/>
      </w:pPr>
      <w:r>
        <w:rPr>
          <w:rFonts w:ascii="Consolas" w:hAnsi="Consolas" w:eastAsia="Microsoft YaHei"/>
          <w:sz w:val="19"/>
          <w:shd w:val="clear" w:fill="EEF1F4"/>
        </w:rPr>
        <w:t xml:space="preserve">FastAPI(...)</w:t>
      </w:r>
      <w:r>
        <w:t xml:space="preserve"> 只在 </w:t>
      </w:r>
      <w:r>
        <w:rPr>
          <w:rFonts w:ascii="Consolas" w:hAnsi="Consolas" w:eastAsia="Microsoft YaHei"/>
          <w:sz w:val="19"/>
          <w:shd w:val="clear" w:fill="EEF1F4"/>
        </w:rPr>
        <w:t xml:space="preserve">IS_DEBUG=true</w:t>
      </w:r>
      <w:r>
        <w:t xml:space="preserve"> 时开启 </w:t>
      </w:r>
      <w:r>
        <w:rPr>
          <w:rFonts w:ascii="Consolas" w:hAnsi="Consolas" w:eastAsia="Microsoft YaHei"/>
          <w:sz w:val="19"/>
          <w:shd w:val="clear" w:fill="EEF1F4"/>
        </w:rPr>
        <w:t xml:space="preserve">/docs</w:t>
      </w:r>
      <w:r>
        <w:t xml:space="preserve"> 和 </w:t>
      </w:r>
      <w:r>
        <w:rPr>
          <w:rFonts w:ascii="Consolas" w:hAnsi="Consolas" w:eastAsia="Microsoft YaHei"/>
          <w:sz w:val="19"/>
          <w:shd w:val="clear" w:fill="EEF1F4"/>
        </w:rPr>
        <w:t xml:space="preserve">/redoc</w:t>
      </w:r>
      <w:r>
        <w:t xml:space="preserve">。</w:t>
      </w:r>
    </w:p>
    <w:p>
      <w:pPr>
        <w:pStyle w:val="Heading2"/>
      </w:pPr>
      <w:r>
        <w:t xml:space="preserve">3.2 OpenAI Python SDK</w:t>
      </w:r>
    </w:p>
    <w:p>
      <w:pPr>
        <w:pStyle w:val="Normal"/>
      </w:pPr>
      <w:r>
        <w:t xml:space="preserve">项目目前只使用 Embedding，没有使用 Chat/Responses、流式回答或工具调用。</w:t>
      </w:r>
    </w:p>
    <w:p>
      <w:pPr>
        <w:pStyle w:val="CodeBlock"/>
      </w:pPr>
      <w:r>
        <w:rPr>
          <w:b/>
          <w:color w:val="4472C4"/>
        </w:rPr>
        <w:t>PYTHON</w:t>
      </w:r>
      <w:r>
        <w:br/>
      </w:r>
      <w:r>
        <w:t xml:space="preserve">from openai import OpenAI</w:t>
      </w:r>
      <w:r>
        <w:br/>
      </w:r>
      <w:r>
        <w:t xml:space="preserve"/>
      </w:r>
      <w:r>
        <w:br/>
      </w:r>
      <w:r>
        <w:t xml:space="preserve">client = OpenAI(api_key=config.api_key, base_url=config.host)</w:t>
      </w:r>
      <w:r>
        <w:br/>
      </w:r>
      <w:r>
        <w:t xml:space="preserve">response = client.embeddings.create(</w:t>
      </w:r>
      <w:r>
        <w:br/>
      </w:r>
      <w:r>
        <w:t xml:space="preserve">    model=config.embedding_model_name,</w:t>
      </w:r>
      <w:r>
        <w:br/>
      </w:r>
      <w:r>
        <w:t xml:space="preserve">    input=texts,</w:t>
      </w:r>
      <w:r>
        <w:br/>
      </w:r>
      <w:r>
        <w:t xml:space="preserve">    dimensions=config.dimensions,</w:t>
      </w:r>
      <w:r>
        <w:br/>
      </w:r>
      <w:r>
        <w:t xml:space="preserve">    encoding_format="float",</w:t>
      </w:r>
      <w:r>
        <w:br/>
      </w:r>
      <w:r>
        <w:t xml:space="preserve">)</w:t>
      </w:r>
      <w:r>
        <w:br/>
      </w:r>
      <w:r>
        <w:t xml:space="preserve"/>
      </w:r>
      <w:r>
        <w:br/>
      </w:r>
      <w:r>
        <w:t xml:space="preserve"># API 返回项带 index；排序可保证输出与输入文本一一对应</w:t>
      </w:r>
      <w:r>
        <w:br/>
      </w:r>
      <w:r>
        <w:t xml:space="preserve">vectors = [item.embedding for item in sorted(response.data, key=lambda x: x.index)]</w:t>
      </w:r>
    </w:p>
    <w:p>
      <w:pPr>
        <w:pStyle w:val="Normal"/>
      </w:pPr>
      <w:r>
        <w:t xml:space="preserve">同步 SDK 调用通过 </w:t>
      </w:r>
      <w:r>
        <w:rPr>
          <w:rFonts w:ascii="Consolas" w:hAnsi="Consolas" w:eastAsia="Microsoft YaHei"/>
          <w:sz w:val="19"/>
          <w:shd w:val="clear" w:fill="EEF1F4"/>
        </w:rPr>
        <w:t xml:space="preserve">asyncio.to_thread(...)</w:t>
      </w:r>
      <w:r>
        <w:t xml:space="preserve"> 放到工作线程，避免阻塞 FastAPI 事件循环：</w:t>
      </w:r>
    </w:p>
    <w:p>
      <w:pPr>
        <w:pStyle w:val="CodeBlock"/>
      </w:pPr>
      <w:r>
        <w:rPr>
          <w:b/>
          <w:color w:val="4472C4"/>
        </w:rPr>
        <w:t>PYTHON</w:t>
      </w:r>
      <w:r>
        <w:br/>
      </w:r>
      <w:r>
        <w:t xml:space="preserve">vectors = await asyncio.to_thread(embedding_provider.embed, contents)</w:t>
      </w:r>
    </w:p>
    <w:p>
      <w:pPr>
        <w:pStyle w:val="Heading2"/>
      </w:pPr>
      <w:r>
        <w:t xml:space="preserve">3.3 SQLModel 与 SQLAlchemy 2.x</w:t>
      </w:r>
    </w:p>
    <w:p>
      <w:pPr>
        <w:pStyle w:val="Normal"/>
      </w:pPr>
      <w:r>
        <w:rPr>
          <w:rFonts w:ascii="Consolas" w:hAnsi="Consolas" w:eastAsia="Microsoft YaHei"/>
          <w:sz w:val="19"/>
          <w:shd w:val="clear" w:fill="EEF1F4"/>
        </w:rPr>
        <w:t xml:space="preserve">SQLModel</w:t>
      </w:r>
      <w:r>
        <w:t xml:space="preserve"> 用于声明 </w:t>
      </w:r>
      <w:r>
        <w:rPr>
          <w:rFonts w:ascii="Consolas" w:hAnsi="Consolas" w:eastAsia="Microsoft YaHei"/>
          <w:sz w:val="19"/>
          <w:shd w:val="clear" w:fill="EEF1F4"/>
        </w:rPr>
        <w:t xml:space="preserve">Document</w:t>
      </w:r>
      <w:r>
        <w:t xml:space="preserve">、</w:t>
      </w:r>
      <w:r>
        <w:rPr>
          <w:rFonts w:ascii="Consolas" w:hAnsi="Consolas" w:eastAsia="Microsoft YaHei"/>
          <w:sz w:val="19"/>
          <w:shd w:val="clear" w:fill="EEF1F4"/>
        </w:rPr>
        <w:t xml:space="preserve">Chunk</w:t>
      </w:r>
      <w:r>
        <w:t xml:space="preserve">、</w:t>
      </w:r>
      <w:r>
        <w:rPr>
          <w:rFonts w:ascii="Consolas" w:hAnsi="Consolas" w:eastAsia="Microsoft YaHei"/>
          <w:sz w:val="19"/>
          <w:shd w:val="clear" w:fill="EEF1F4"/>
        </w:rPr>
        <w:t xml:space="preserve">VectorRecord</w:t>
      </w:r>
      <w:r>
        <w:t xml:space="preserve"> 三张表；更细粒度的 PostgreSQL 类型、约束和索引由 SQLAlchemy 提供。</w:t>
      </w:r>
    </w:p>
    <w:p>
      <w:pPr>
        <w:pStyle w:val="CodeBlock"/>
      </w:pPr>
      <w:r>
        <w:rPr>
          <w:b/>
          <w:color w:val="4472C4"/>
        </w:rPr>
        <w:t>PYTHON</w:t>
      </w:r>
      <w:r>
        <w:br/>
      </w:r>
      <w:r>
        <w:t xml:space="preserve">class Document(SQLModel, table=True):</w:t>
      </w:r>
      <w:r>
        <w:br/>
      </w:r>
      <w:r>
        <w:t xml:space="preserve">    __tablename__ = "documents"</w:t>
      </w:r>
      <w:r>
        <w:br/>
      </w:r>
      <w:r>
        <w:t xml:space="preserve"/>
      </w:r>
      <w:r>
        <w:br/>
      </w:r>
      <w:r>
        <w:t xml:space="preserve">    id: UUID = Field(default_factory=uuid7, primary_key=True)</w:t>
      </w:r>
      <w:r>
        <w:br/>
      </w:r>
      <w:r>
        <w:t xml:space="preserve">    owner_id: str = Field(sa_column=Column(String(128), nullable=False))</w:t>
      </w:r>
      <w:r>
        <w:br/>
      </w:r>
      <w:r>
        <w:t xml:space="preserve">    content: str = Field(sa_column=Column(Text, nullable=False))</w:t>
      </w:r>
    </w:p>
    <w:p>
      <w:pPr>
        <w:pStyle w:val="Normal"/>
      </w:pPr>
      <w:r>
        <w:t xml:space="preserve">异步引擎与 FastAPI 会话依赖：</w:t>
      </w:r>
    </w:p>
    <w:p>
      <w:pPr>
        <w:pStyle w:val="CodeBlock"/>
      </w:pPr>
      <w:r>
        <w:rPr>
          <w:b/>
          <w:color w:val="4472C4"/>
        </w:rPr>
        <w:t>PYTHON</w:t>
      </w:r>
      <w:r>
        <w:br/>
      </w:r>
      <w:r>
        <w:t xml:space="preserve">engine = create_async_engine(config.database_url, echo=config.is_debug)</w:t>
      </w:r>
      <w:r>
        <w:br/>
      </w:r>
      <w:r>
        <w:t xml:space="preserve">session_factory = async_sessionmaker(bind=engine, expire_on_commit=False)</w:t>
      </w:r>
      <w:r>
        <w:br/>
      </w:r>
      <w:r>
        <w:t xml:space="preserve"/>
      </w:r>
      <w:r>
        <w:br/>
      </w:r>
      <w:r>
        <w:t xml:space="preserve">async def get_db():</w:t>
      </w:r>
      <w:r>
        <w:br/>
      </w:r>
      <w:r>
        <w:t xml:space="preserve">    async with session_factory() as session:</w:t>
      </w:r>
      <w:r>
        <w:br/>
      </w:r>
      <w:r>
        <w:t xml:space="preserve">        yield session</w:t>
      </w:r>
    </w:p>
    <w:p>
      <w:pPr>
        <w:pStyle w:val="Normal"/>
      </w:pPr>
      <w:r>
        <w:t xml:space="preserve">常见查询与写入：</w:t>
      </w:r>
    </w:p>
    <w:p>
      <w:pPr>
        <w:pStyle w:val="CodeBlock"/>
      </w:pPr>
      <w:r>
        <w:rPr>
          <w:b/>
          <w:color w:val="4472C4"/>
        </w:rPr>
        <w:t>PYTHON</w:t>
      </w:r>
      <w:r>
        <w:br/>
      </w:r>
      <w:r>
        <w:t xml:space="preserve"># 查询</w:t>
      </w:r>
      <w:r>
        <w:br/>
      </w:r>
      <w:r>
        <w:t xml:space="preserve">stmt = select(Document).where(Document.owner_id == owner_id)</w:t>
      </w:r>
      <w:r>
        <w:br/>
      </w:r>
      <w:r>
        <w:t xml:space="preserve">documents = list((await db.scalars(stmt)).all())</w:t>
      </w:r>
      <w:r>
        <w:br/>
      </w:r>
      <w:r>
        <w:t xml:space="preserve"/>
      </w:r>
      <w:r>
        <w:br/>
      </w:r>
      <w:r>
        <w:t xml:space="preserve"># 删除并刷新某文档的所有 Chunk；flush 但不自行 commit</w:t>
      </w:r>
      <w:r>
        <w:br/>
      </w:r>
      <w:r>
        <w:t xml:space="preserve">await db.execute(delete(Chunk).where(Chunk.document_id == document_id))</w:t>
      </w:r>
      <w:r>
        <w:br/>
      </w:r>
      <w:r>
        <w:t xml:space="preserve">db.add_all(chunks)</w:t>
      </w:r>
      <w:r>
        <w:br/>
      </w:r>
      <w:r>
        <w:t xml:space="preserve">await db.flush()</w:t>
      </w:r>
    </w:p>
    <w:p>
      <w:pPr>
        <w:pStyle w:val="Normal"/>
      </w:pPr>
      <w:r>
        <w:t xml:space="preserve">PostgreSQL Upsert：</w:t>
      </w:r>
    </w:p>
    <w:p>
      <w:pPr>
        <w:pStyle w:val="CodeBlock"/>
      </w:pPr>
      <w:r>
        <w:rPr>
          <w:b/>
          <w:color w:val="4472C4"/>
        </w:rPr>
        <w:t>PYTHON</w:t>
      </w:r>
      <w:r>
        <w:br/>
      </w:r>
      <w:r>
        <w:t xml:space="preserve">stmt = insert(VectorRecord).values(values)</w:t>
      </w:r>
      <w:r>
        <w:br/>
      </w:r>
      <w:r>
        <w:t xml:space="preserve">stmt = stmt.on_conflict_do_update(</w:t>
      </w:r>
      <w:r>
        <w:br/>
      </w:r>
      <w:r>
        <w:t xml:space="preserve">    index_elements=[VectorRecord.chunk_id],</w:t>
      </w:r>
      <w:r>
        <w:br/>
      </w:r>
      <w:r>
        <w:t xml:space="preserve">    set_={</w:t>
      </w:r>
      <w:r>
        <w:br/>
      </w:r>
      <w:r>
        <w:t xml:space="preserve">        "vector": stmt.excluded.vector,</w:t>
      </w:r>
      <w:r>
        <w:br/>
      </w:r>
      <w:r>
        <w:t xml:space="preserve">        "embedding_model": stmt.excluded.embedding_model,</w:t>
      </w:r>
      <w:r>
        <w:br/>
      </w:r>
      <w:r>
        <w:t xml:space="preserve">        "updated_at": func.now(),</w:t>
      </w:r>
      <w:r>
        <w:br/>
      </w:r>
      <w:r>
        <w:t xml:space="preserve">    },</w:t>
      </w:r>
      <w:r>
        <w:br/>
      </w:r>
      <w:r>
        <w:t xml:space="preserve">)</w:t>
      </w:r>
      <w:r>
        <w:br/>
      </w:r>
      <w:r>
        <w:t xml:space="preserve">await db.execute(stmt)</w:t>
      </w:r>
    </w:p>
    <w:p>
      <w:pPr>
        <w:pStyle w:val="Heading2"/>
      </w:pPr>
      <w:r>
        <w:t xml:space="preserve">3.4 pgvector</w:t>
      </w:r>
    </w:p>
    <w:p>
      <w:pPr>
        <w:pStyle w:val="Normal"/>
      </w:pPr>
      <w:r>
        <w:t xml:space="preserve">向量表使用 </w:t>
      </w:r>
      <w:r>
        <w:rPr>
          <w:rFonts w:ascii="Consolas" w:hAnsi="Consolas" w:eastAsia="Microsoft YaHei"/>
          <w:sz w:val="19"/>
          <w:shd w:val="clear" w:fill="EEF1F4"/>
        </w:rPr>
        <w:t xml:space="preserve">VECTOR(1536)</w:t>
      </w:r>
      <w:r>
        <w:t xml:space="preserve">，并创建 HNSW 余弦索引：</w:t>
      </w:r>
    </w:p>
    <w:p>
      <w:pPr>
        <w:pStyle w:val="CodeBlock"/>
      </w:pPr>
      <w:r>
        <w:rPr>
          <w:b/>
          <w:color w:val="4472C4"/>
        </w:rPr>
        <w:t>PYTHON</w:t>
      </w:r>
      <w:r>
        <w:br/>
      </w:r>
      <w:r>
        <w:t xml:space="preserve">vector: list[float] = Field(sa_column=Column(VECTOR(1536), nullable=False))</w:t>
      </w:r>
      <w:r>
        <w:br/>
      </w:r>
      <w:r>
        <w:t xml:space="preserve"/>
      </w:r>
      <w:r>
        <w:br/>
      </w:r>
      <w:r>
        <w:t xml:space="preserve">Index(</w:t>
      </w:r>
      <w:r>
        <w:br/>
      </w:r>
      <w:r>
        <w:t xml:space="preserve">    "ix_vectors_vector_hnsw",</w:t>
      </w:r>
      <w:r>
        <w:br/>
      </w:r>
      <w:r>
        <w:t xml:space="preserve">    "vector",</w:t>
      </w:r>
      <w:r>
        <w:br/>
      </w:r>
      <w:r>
        <w:t xml:space="preserve">    postgresql_using="hnsw",</w:t>
      </w:r>
      <w:r>
        <w:br/>
      </w:r>
      <w:r>
        <w:t xml:space="preserve">    postgresql_ops={"vector": "vector_cosine_ops"},</w:t>
      </w:r>
      <w:r>
        <w:br/>
      </w:r>
      <w:r>
        <w:t xml:space="preserve">)</w:t>
      </w:r>
    </w:p>
    <w:p>
      <w:pPr>
        <w:pStyle w:val="Normal"/>
      </w:pPr>
      <w:r>
        <w:t xml:space="preserve">相似度搜索把“余弦距离”转换为“分数”：</w:t>
      </w:r>
    </w:p>
    <w:p>
      <w:pPr>
        <w:pStyle w:val="CodeBlock"/>
      </w:pPr>
      <w:r>
        <w:rPr>
          <w:b/>
          <w:color w:val="4472C4"/>
        </w:rPr>
        <w:t>PYTHON</w:t>
      </w:r>
      <w:r>
        <w:br/>
      </w:r>
      <w:r>
        <w:t xml:space="preserve">distance = VectorRecord.vector.cosine_distance(query_vector)</w:t>
      </w:r>
      <w:r>
        <w:br/>
      </w:r>
      <w:r>
        <w:t xml:space="preserve">stmt = (</w:t>
      </w:r>
      <w:r>
        <w:br/>
      </w:r>
      <w:r>
        <w:t xml:space="preserve">    select(VectorRecord.chunk_id, distance.label("distance"))</w:t>
      </w:r>
      <w:r>
        <w:br/>
      </w:r>
      <w:r>
        <w:t xml:space="preserve">    .order_by(distance)</w:t>
      </w:r>
      <w:r>
        <w:br/>
      </w:r>
      <w:r>
        <w:t xml:space="preserve">    .limit(limit)</w:t>
      </w:r>
      <w:r>
        <w:br/>
      </w:r>
      <w:r>
        <w:t xml:space="preserve">)</w:t>
      </w:r>
      <w:r>
        <w:br/>
      </w:r>
      <w:r>
        <w:t xml:space="preserve">rows = (await db.execute(stmt)).all()</w:t>
      </w:r>
      <w:r>
        <w:br/>
      </w:r>
      <w:r>
        <w:t xml:space="preserve">results = [</w:t>
      </w:r>
      <w:r>
        <w:br/>
      </w:r>
      <w:r>
        <w:t xml:space="preserve">    SearchResult(chunk_id=chunk_id, score=1.0 - float(value))</w:t>
      </w:r>
      <w:r>
        <w:br/>
      </w:r>
      <w:r>
        <w:t xml:space="preserve">    for chunk_id, value in rows</w:t>
      </w:r>
      <w:r>
        <w:br/>
      </w:r>
      <w:r>
        <w:t xml:space="preserve">]</w:t>
      </w:r>
    </w:p>
    <w:p>
      <w:pPr>
        <w:pStyle w:val="Normal"/>
      </w:pPr>
      <w:r>
        <w:t xml:space="preserve">测试环境另有 </w:t>
      </w:r>
      <w:r>
        <w:rPr>
          <w:rFonts w:ascii="Consolas" w:hAnsi="Consolas" w:eastAsia="Microsoft YaHei"/>
          <w:sz w:val="19"/>
          <w:shd w:val="clear" w:fill="EEF1F4"/>
        </w:rPr>
        <w:t xml:space="preserve">InMemoryVectorStore</w:t>
      </w:r>
      <w:r>
        <w:t xml:space="preserve">，使用纯 Python 计算余弦相似度，适合隔离数据库进行单元测试。</w:t>
      </w:r>
    </w:p>
    <w:p>
      <w:pPr>
        <w:pStyle w:val="Heading2"/>
      </w:pPr>
      <w:r>
        <w:t xml:space="preserve">3.5 PyJWT 与 Bearer 鉴权</w:t>
      </w:r>
    </w:p>
    <w:p>
      <w:pPr>
        <w:pStyle w:val="Normal"/>
      </w:pPr>
      <w:r>
        <w:t xml:space="preserve">项目使用 </w:t>
      </w:r>
      <w:r>
        <w:rPr>
          <w:rFonts w:ascii="Consolas" w:hAnsi="Consolas" w:eastAsia="Microsoft YaHei"/>
          <w:sz w:val="19"/>
          <w:shd w:val="clear" w:fill="EEF1F4"/>
        </w:rPr>
        <w:t xml:space="preserve">HS256</w:t>
      </w:r>
      <w:r>
        <w:t xml:space="preserve">，强制 Token 包含 </w:t>
      </w:r>
      <w:r>
        <w:rPr>
          <w:rFonts w:ascii="Consolas" w:hAnsi="Consolas" w:eastAsia="Microsoft YaHei"/>
          <w:sz w:val="19"/>
          <w:shd w:val="clear" w:fill="EEF1F4"/>
        </w:rPr>
        <w:t xml:space="preserve">sub</w:t>
      </w:r>
      <w:r>
        <w:t xml:space="preserve"> 和 </w:t>
      </w:r>
      <w:r>
        <w:rPr>
          <w:rFonts w:ascii="Consolas" w:hAnsi="Consolas" w:eastAsia="Microsoft YaHei"/>
          <w:sz w:val="19"/>
          <w:shd w:val="clear" w:fill="EEF1F4"/>
        </w:rPr>
        <w:t xml:space="preserve">exp</w:t>
      </w:r>
      <w:r>
        <w:t xml:space="preserve">：</w:t>
      </w:r>
    </w:p>
    <w:p>
      <w:pPr>
        <w:pStyle w:val="CodeBlock"/>
      </w:pPr>
      <w:r>
        <w:rPr>
          <w:b/>
          <w:color w:val="4472C4"/>
        </w:rPr>
        <w:t>PYTHON</w:t>
      </w:r>
      <w:r>
        <w:br/>
      </w:r>
      <w:r>
        <w:t xml:space="preserve">JWT_ALGORITHM = "HS256"</w:t>
      </w:r>
      <w:r>
        <w:br/>
      </w:r>
      <w:r>
        <w:t xml:space="preserve"/>
      </w:r>
      <w:r>
        <w:br/>
      </w:r>
      <w:r>
        <w:t xml:space="preserve">token = jwt.encode(</w:t>
      </w:r>
      <w:r>
        <w:br/>
      </w:r>
      <w:r>
        <w:t xml:space="preserve">    {"sub": "user-001", "exp": datetime.now(UTC) + timedelta(seconds=300)},</w:t>
      </w:r>
      <w:r>
        <w:br/>
      </w:r>
      <w:r>
        <w:t xml:space="preserve">    secret,</w:t>
      </w:r>
      <w:r>
        <w:br/>
      </w:r>
      <w:r>
        <w:t xml:space="preserve">    algorithm=JWT_ALGORITHM,</w:t>
      </w:r>
      <w:r>
        <w:br/>
      </w:r>
      <w:r>
        <w:t xml:space="preserve">)</w:t>
      </w:r>
      <w:r>
        <w:br/>
      </w:r>
      <w:r>
        <w:t xml:space="preserve"/>
      </w:r>
      <w:r>
        <w:br/>
      </w:r>
      <w:r>
        <w:t xml:space="preserve">claims = jwt.decode(</w:t>
      </w:r>
      <w:r>
        <w:br/>
      </w:r>
      <w:r>
        <w:t xml:space="preserve">    token,</w:t>
      </w:r>
      <w:r>
        <w:br/>
      </w:r>
      <w:r>
        <w:t xml:space="preserve">    secret,</w:t>
      </w:r>
      <w:r>
        <w:br/>
      </w:r>
      <w:r>
        <w:t xml:space="preserve">    algorithms=[JWT_ALGORITHM],</w:t>
      </w:r>
      <w:r>
        <w:br/>
      </w:r>
      <w:r>
        <w:t xml:space="preserve">    options={"require": ["exp", "sub"]},</w:t>
      </w:r>
      <w:r>
        <w:br/>
      </w:r>
      <w:r>
        <w:t xml:space="preserve">)</w:t>
      </w:r>
    </w:p>
    <w:p>
      <w:pPr>
        <w:pStyle w:val="Normal"/>
      </w:pPr>
      <w:r>
        <w:t xml:space="preserve">FastAPI 中用 </w:t>
      </w:r>
      <w:r>
        <w:rPr>
          <w:rFonts w:ascii="Consolas" w:hAnsi="Consolas" w:eastAsia="Microsoft YaHei"/>
          <w:sz w:val="19"/>
          <w:shd w:val="clear" w:fill="EEF1F4"/>
        </w:rPr>
        <w:t xml:space="preserve">HTTPBearer(auto_error=False)</w:t>
      </w:r>
      <w:r>
        <w:t xml:space="preserve"> 读取凭证，再把无 Token、无效 Token 和过期 Token 统一转换成带 </w:t>
      </w:r>
      <w:r>
        <w:rPr>
          <w:rFonts w:ascii="Consolas" w:hAnsi="Consolas" w:eastAsia="Microsoft YaHei"/>
          <w:sz w:val="19"/>
          <w:shd w:val="clear" w:fill="EEF1F4"/>
        </w:rPr>
        <w:t xml:space="preserve">WWW-Authenticate: Bearer</w:t>
      </w:r>
      <w:r>
        <w:t xml:space="preserve"> 的 401 响应。</w:t>
      </w:r>
    </w:p>
    <w:p>
      <w:pPr>
        <w:pStyle w:val="Heading2"/>
      </w:pPr>
      <w:r>
        <w:t xml:space="preserve">3.6 pydantic-settings</w:t>
      </w:r>
    </w:p>
    <w:p>
      <w:pPr>
        <w:pStyle w:val="Normal"/>
      </w:pPr>
      <w:r>
        <w:t xml:space="preserve">虽然 </w:t>
      </w:r>
      <w:r>
        <w:rPr>
          <w:rFonts w:ascii="Consolas" w:hAnsi="Consolas" w:eastAsia="Microsoft YaHei"/>
          <w:sz w:val="19"/>
          <w:shd w:val="clear" w:fill="EEF1F4"/>
        </w:rPr>
        <w:t xml:space="preserve">pydantic</w:t>
      </w:r>
      <w:r>
        <w:t xml:space="preserve"> 和 </w:t>
      </w:r>
      <w:r>
        <w:rPr>
          <w:rFonts w:ascii="Consolas" w:hAnsi="Consolas" w:eastAsia="Microsoft YaHei"/>
          <w:sz w:val="19"/>
          <w:shd w:val="clear" w:fill="EEF1F4"/>
        </w:rPr>
        <w:t xml:space="preserve">pydantic-settings</w:t>
      </w:r>
      <w:r>
        <w:t xml:space="preserve"> 不是顶层依赖项，但由 FastAPI/SQLModel 依赖树提供，项目直接使用了它们。</w:t>
      </w:r>
    </w:p>
    <w:p>
      <w:pPr>
        <w:pStyle w:val="CodeBlock"/>
      </w:pPr>
      <w:r>
        <w:rPr>
          <w:b/>
          <w:color w:val="4472C4"/>
        </w:rPr>
        <w:t>PYTHON</w:t>
      </w:r>
      <w:r>
        <w:br/>
      </w:r>
      <w:r>
        <w:t xml:space="preserve">class Settings(BaseSettings):</w:t>
      </w:r>
      <w:r>
        <w:br/>
      </w:r>
      <w:r>
        <w:t xml:space="preserve">    api_key: str = Field(alias="OPENAI_API_KEY")</w:t>
      </w:r>
      <w:r>
        <w:br/>
      </w:r>
      <w:r>
        <w:t xml:space="preserve">    dimensions: int = Field(default=256, alias="DIMENSIONS")</w:t>
      </w:r>
      <w:r>
        <w:br/>
      </w:r>
      <w:r>
        <w:t xml:space="preserve">    is_debug: bool = Field(default=False, alias="IS_DEBUG")</w:t>
      </w:r>
      <w:r>
        <w:br/>
      </w:r>
      <w:r>
        <w:t xml:space="preserve">    database_url: str = Field(alias="DATABASE_URL")</w:t>
      </w:r>
      <w:r>
        <w:br/>
      </w:r>
      <w:r>
        <w:t xml:space="preserve"/>
      </w:r>
      <w:r>
        <w:br/>
      </w:r>
      <w:r>
        <w:t xml:space="preserve">    model_config = SettingsConfigDict(</w:t>
      </w:r>
      <w:r>
        <w:br/>
      </w:r>
      <w:r>
        <w:t xml:space="preserve">        env_file=".env",</w:t>
      </w:r>
      <w:r>
        <w:br/>
      </w:r>
      <w:r>
        <w:t xml:space="preserve">        env_file_encoding="utf-8",</w:t>
      </w:r>
      <w:r>
        <w:br/>
      </w:r>
      <w:r>
        <w:t xml:space="preserve">    )</w:t>
      </w:r>
    </w:p>
    <w:p>
      <w:pPr>
        <w:pStyle w:val="Normal"/>
      </w:pPr>
      <w:r>
        <w:t xml:space="preserve">当前环境变量包括：</w:t>
      </w:r>
      <w:r>
        <w:rPr>
          <w:rFonts w:ascii="Consolas" w:hAnsi="Consolas" w:eastAsia="Microsoft YaHei"/>
          <w:sz w:val="19"/>
          <w:shd w:val="clear" w:fill="EEF1F4"/>
        </w:rPr>
        <w:t xml:space="preserve">OPENAI_API_KEY</w:t>
      </w:r>
      <w:r>
        <w:t xml:space="preserve">、</w:t>
      </w:r>
      <w:r>
        <w:rPr>
          <w:rFonts w:ascii="Consolas" w:hAnsi="Consolas" w:eastAsia="Microsoft YaHei"/>
          <w:sz w:val="19"/>
          <w:shd w:val="clear" w:fill="EEF1F4"/>
        </w:rPr>
        <w:t xml:space="preserve">OPENAI_HOST</w:t>
      </w:r>
      <w:r>
        <w:t xml:space="preserve">、</w:t>
      </w:r>
      <w:r>
        <w:rPr>
          <w:rFonts w:ascii="Consolas" w:hAnsi="Consolas" w:eastAsia="Microsoft YaHei"/>
          <w:sz w:val="19"/>
          <w:shd w:val="clear" w:fill="EEF1F4"/>
        </w:rPr>
        <w:t xml:space="preserve">EMBEDDING_MODEL_NAME</w:t>
      </w:r>
      <w:r>
        <w:t xml:space="preserve">、</w:t>
      </w:r>
      <w:r>
        <w:rPr>
          <w:rFonts w:ascii="Consolas" w:hAnsi="Consolas" w:eastAsia="Microsoft YaHei"/>
          <w:sz w:val="19"/>
          <w:shd w:val="clear" w:fill="EEF1F4"/>
        </w:rPr>
        <w:t xml:space="preserve">DIMENSIONS</w:t>
      </w:r>
      <w:r>
        <w:t xml:space="preserve">、</w:t>
      </w:r>
      <w:r>
        <w:rPr>
          <w:rFonts w:ascii="Consolas" w:hAnsi="Consolas" w:eastAsia="Microsoft YaHei"/>
          <w:sz w:val="19"/>
          <w:shd w:val="clear" w:fill="EEF1F4"/>
        </w:rPr>
        <w:t xml:space="preserve">JWT_SECRET</w:t>
      </w:r>
      <w:r>
        <w:t xml:space="preserve">、</w:t>
      </w:r>
      <w:r>
        <w:rPr>
          <w:rFonts w:ascii="Consolas" w:hAnsi="Consolas" w:eastAsia="Microsoft YaHei"/>
          <w:sz w:val="19"/>
          <w:shd w:val="clear" w:fill="EEF1F4"/>
        </w:rPr>
        <w:t xml:space="preserve">JWT_EXP_SECONDS</w:t>
      </w:r>
      <w:r>
        <w:t xml:space="preserve">、</w:t>
      </w:r>
      <w:r>
        <w:rPr>
          <w:rFonts w:ascii="Consolas" w:hAnsi="Consolas" w:eastAsia="Microsoft YaHei"/>
          <w:sz w:val="19"/>
          <w:shd w:val="clear" w:fill="EEF1F4"/>
        </w:rPr>
        <w:t xml:space="preserve">IS_DEBUG</w:t>
      </w:r>
      <w:r>
        <w:t xml:space="preserve">、</w:t>
      </w:r>
      <w:r>
        <w:rPr>
          <w:rFonts w:ascii="Consolas" w:hAnsi="Consolas" w:eastAsia="Microsoft YaHei"/>
          <w:sz w:val="19"/>
          <w:shd w:val="clear" w:fill="EEF1F4"/>
        </w:rPr>
        <w:t xml:space="preserve">DATABASE_URL</w:t>
      </w:r>
      <w:r>
        <w:t xml:space="preserve">。</w:t>
      </w:r>
    </w:p>
    <w:p>
      <w:pPr>
        <w:pStyle w:val="Heading2"/>
      </w:pPr>
      <w:r>
        <w:t xml:space="preserve">3.7 Typer</w:t>
      </w:r>
    </w:p>
    <w:p>
      <w:pPr>
        <w:pStyle w:val="Normal"/>
      </w:pPr>
      <w:r>
        <w:t xml:space="preserve">Typer 把类型注解转换为 CLI 参数，并提供帮助、错误输出和退出码。</w:t>
      </w:r>
    </w:p>
    <w:p>
      <w:pPr>
        <w:pStyle w:val="CodeBlock"/>
      </w:pPr>
      <w:r>
        <w:rPr>
          <w:b/>
          <w:color w:val="4472C4"/>
        </w:rPr>
        <w:t>PYTHON</w:t>
      </w:r>
      <w:r>
        <w:br/>
      </w:r>
      <w:r>
        <w:t xml:space="preserve">app = typer.Typer()</w:t>
      </w:r>
      <w:r>
        <w:br/>
      </w:r>
      <w:r>
        <w:t xml:space="preserve"/>
      </w:r>
      <w:r>
        <w:br/>
      </w:r>
      <w:r>
        <w:t xml:space="preserve">@app.command()</w:t>
      </w:r>
      <w:r>
        <w:br/>
      </w:r>
      <w:r>
        <w:t xml:space="preserve">def plan(</w:t>
      </w:r>
      <w:r>
        <w:br/>
      </w:r>
      <w:r>
        <w:t xml:space="preserve">    path: Path,</w:t>
      </w:r>
      <w:r>
        <w:br/>
      </w:r>
      <w:r>
        <w:t xml:space="preserve">    max_chunk_length: Annotated[</w:t>
      </w:r>
      <w:r>
        <w:br/>
      </w:r>
      <w:r>
        <w:t xml:space="preserve">        int,</w:t>
      </w:r>
      <w:r>
        <w:br/>
      </w:r>
      <w:r>
        <w:t xml:space="preserve">        typer.Option("--max-chunk-length", min=1),</w:t>
      </w:r>
      <w:r>
        <w:br/>
      </w:r>
      <w:r>
        <w:t xml:space="preserve">    ] = 500,</w:t>
      </w:r>
      <w:r>
        <w:br/>
      </w:r>
      <w:r>
        <w:t xml:space="preserve">    json_output: Annotated[bool, typer.Option("--json")] = False,</w:t>
      </w:r>
      <w:r>
        <w:br/>
      </w:r>
      <w:r>
        <w:t xml:space="preserve">):</w:t>
      </w:r>
      <w:r>
        <w:br/>
      </w:r>
      <w:r>
        <w:t xml:space="preserve">    ...</w:t>
      </w:r>
    </w:p>
    <w:p>
      <w:pPr>
        <w:pStyle w:val="Normal"/>
      </w:pPr>
      <w:r>
        <w:t xml:space="preserve">常用命令：</w:t>
      </w:r>
    </w:p>
    <w:p>
      <w:pPr>
        <w:pStyle w:val="CodeBlock"/>
      </w:pPr>
      <w:r>
        <w:rPr>
          <w:b/>
          <w:color w:val="4472C4"/>
        </w:rPr>
        <w:t>POWERSHELL</w:t>
      </w:r>
      <w:r>
        <w:br/>
      </w:r>
      <w:r>
        <w:t xml:space="preserve">uv run interview_ai scan &lt;目录&gt;</w:t>
      </w:r>
      <w:r>
        <w:br/>
      </w:r>
      <w:r>
        <w:t xml:space="preserve">uv run interview_ai plan &lt;知识库目录&gt;</w:t>
      </w:r>
      <w:r>
        <w:br/>
      </w:r>
      <w:r>
        <w:t xml:space="preserve">uv run interview_ai plan &lt;知识库目录&gt; --manifest &lt;manifest.json&gt;</w:t>
      </w:r>
      <w:r>
        <w:br/>
      </w:r>
      <w:r>
        <w:t xml:space="preserve">uv run interview_ai plan &lt;知识库目录&gt; --json --show-unchanged</w:t>
      </w:r>
    </w:p>
    <w:p>
      <w:pPr>
        <w:pStyle w:val="Heading2"/>
      </w:pPr>
      <w:r>
        <w:t xml:space="preserve">3.8 uuid6</w:t>
      </w:r>
    </w:p>
    <w:p>
      <w:pPr>
        <w:pStyle w:val="Normal"/>
      </w:pPr>
      <w:r>
        <w:rPr>
          <w:rFonts w:ascii="Consolas" w:hAnsi="Consolas" w:eastAsia="Microsoft YaHei"/>
          <w:sz w:val="19"/>
          <w:shd w:val="clear" w:fill="EEF1F4"/>
        </w:rPr>
        <w:t xml:space="preserve">Document.id</w:t>
      </w:r>
      <w:r>
        <w:t xml:space="preserve"> 使用 UUIDv7，适合数据库主键：保持 UUID 的分布式生成能力，同时比完全随机 UUID 更有时间局部性。</w:t>
      </w:r>
    </w:p>
    <w:p>
      <w:pPr>
        <w:pStyle w:val="CodeBlock"/>
      </w:pPr>
      <w:r>
        <w:rPr>
          <w:b/>
          <w:color w:val="4472C4"/>
        </w:rPr>
        <w:t>PYTHON</w:t>
      </w:r>
      <w:r>
        <w:br/>
      </w:r>
      <w:r>
        <w:t xml:space="preserve">from uuid6 import uuid7</w:t>
      </w:r>
      <w:r>
        <w:br/>
      </w:r>
      <w:r>
        <w:t xml:space="preserve"/>
      </w:r>
      <w:r>
        <w:br/>
      </w:r>
      <w:r>
        <w:t xml:space="preserve">id: UUID = Field(default_factory=uuid7, primary_key=True)</w:t>
      </w:r>
    </w:p>
    <w:p>
      <w:pPr>
        <w:pStyle w:val="Normal"/>
      </w:pPr>
      <w:r>
        <w:t xml:space="preserve">Chunk 则使用标准库 </w:t>
      </w:r>
      <w:r>
        <w:rPr>
          <w:rFonts w:ascii="Consolas" w:hAnsi="Consolas" w:eastAsia="Microsoft YaHei"/>
          <w:sz w:val="19"/>
          <w:shd w:val="clear" w:fill="EEF1F4"/>
        </w:rPr>
        <w:t xml:space="preserve">uuid5()</w:t>
      </w:r>
      <w:r>
        <w:t xml:space="preserve">，由“文档 ID + 顺序 + 内容哈希”确定性生成；相同输入可得到相同 Chunk ID。</w:t>
      </w:r>
    </w:p>
    <w:p>
      <w:pPr>
        <w:pStyle w:val="Heading1"/>
      </w:pPr>
      <w:r>
        <w:t xml:space="preserve">4. 开发依赖</w:t>
      </w:r>
    </w:p>
    <w:tbl>
      <w:tblPr>
        <w:tblW w:w="5000" w:type="pct"/>
        <w:tblLayout w:type="autofit"/>
        <w:tblBorders>
          <w:top w:val="single" w:color="B4C7E7" w:sz="6"/>
          <w:left w:val="single" w:color="D9E2F3" w:sz="4"/>
          <w:bottom w:val="single" w:color="B4C7E7" w:sz="6"/>
          <w:right w:val="single" w:color="D9E2F3" w:sz="4"/>
          <w:insideH w:val="single" w:color="D9E2F3" w:sz="4"/>
          <w:insideV w:val="single" w:color="D9E2F3" w:sz="4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/>
        <w:gridCol/>
        <w:gridCol/>
        <w:gridCol/>
      </w:tblGrid>
      <w:tr>
        <w:trPr>
          <w:tblHeader/>
        </w:trPr>
        <w:tc>
          <w:tcPr>
            <w:shd w:val="clear" w:fill="4472C4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  <w:b/>
                <w:color w:val="FFFFFF"/>
              </w:rPr>
              <w:t xml:space="preserve">包</w:t>
            </w:r>
          </w:p>
        </w:tc>
        <w:tc>
          <w:tcPr>
            <w:shd w:val="clear" w:fill="4472C4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  <w:b/>
                <w:color w:val="FFFFFF"/>
              </w:rPr>
              <w:t xml:space="preserve">锁定版本</w:t>
            </w:r>
          </w:p>
        </w:tc>
        <w:tc>
          <w:tcPr>
            <w:shd w:val="clear" w:fill="4472C4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  <w:b/>
                <w:color w:val="FFFFFF"/>
              </w:rPr>
              <w:t xml:space="preserve">已用内容</w:t>
            </w:r>
          </w:p>
        </w:tc>
        <w:tc>
          <w:tcPr>
            <w:shd w:val="clear" w:fill="4472C4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  <w:b/>
                <w:color w:val="FFFFFF"/>
              </w:rPr>
              <w:t xml:space="preserve">常见用法</w:t>
            </w:r>
          </w:p>
        </w:tc>
      </w:tr>
      <w:tr>
        <w:tc>
          <w:tcPr/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pytest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9.1.1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fixture、raises、parametrize、marker、monkeypatch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uv run pytest -q</w:t>
            </w:r>
          </w:p>
        </w:tc>
      </w:tr>
      <w:tr>
        <w:tc>
          <w:tcPr>
            <w:shd w:val="clear" w:fill="F5F7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pytest-asyncio</w:t>
            </w:r>
          </w:p>
        </w:tc>
        <w:tc>
          <w:tcPr>
            <w:shd w:val="clear" w:fill="F5F7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1.4.0</w:t>
            </w:r>
          </w:p>
        </w:tc>
        <w:tc>
          <w:tcPr>
            <w:shd w:val="clear" w:fill="F5F7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@pytest.mark.asyncio、异步 fixture</w:t>
            </w:r>
          </w:p>
        </w:tc>
        <w:tc>
          <w:tcPr>
            <w:shd w:val="clear" w:fill="F5F7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测试异步仓储和向量库</w:t>
            </w:r>
          </w:p>
        </w:tc>
      </w:tr>
      <w:tr>
        <w:tc>
          <w:tcPr/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ruff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0.16.6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Lint、导入检查、格式检查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uv run ruff check .、uv run ruff format --check .</w:t>
            </w:r>
          </w:p>
        </w:tc>
      </w:tr>
    </w:tbl>
    <w:p>
      <w:pPr>
        <w:pStyle w:val="Normal"/>
      </w:pPr>
      <w:r>
        <w:t xml:space="preserve">测试中还使用了标准库 </w:t>
      </w:r>
      <w:r>
        <w:rPr>
          <w:rFonts w:ascii="Consolas" w:hAnsi="Consolas" w:eastAsia="Microsoft YaHei"/>
          <w:sz w:val="19"/>
          <w:shd w:val="clear" w:fill="EEF1F4"/>
        </w:rPr>
        <w:t xml:space="preserve">unittest.mock.AsyncMock</w:t>
      </w:r>
      <w:r>
        <w:t xml:space="preserve"> / </w:t>
      </w:r>
      <w:r>
        <w:rPr>
          <w:rFonts w:ascii="Consolas" w:hAnsi="Consolas" w:eastAsia="Microsoft YaHei"/>
          <w:sz w:val="19"/>
          <w:shd w:val="clear" w:fill="EEF1F4"/>
        </w:rPr>
        <w:t xml:space="preserve">Mock</w:t>
      </w:r>
      <w:r>
        <w:t xml:space="preserve">，以及 FastAPI 的 </w:t>
      </w:r>
      <w:r>
        <w:rPr>
          <w:rFonts w:ascii="Consolas" w:hAnsi="Consolas" w:eastAsia="Microsoft YaHei"/>
          <w:sz w:val="19"/>
          <w:shd w:val="clear" w:fill="EEF1F4"/>
        </w:rPr>
        <w:t xml:space="preserve">TestClient</w:t>
      </w:r>
      <w:r>
        <w:t xml:space="preserve">。</w:t>
      </w:r>
    </w:p>
    <w:p>
      <w:pPr>
        <w:pStyle w:val="Normal"/>
      </w:pPr>
      <w:r>
        <w:t xml:space="preserve">本次审计实测结果：</w:t>
      </w:r>
    </w:p>
    <w:p>
      <w:pPr>
        <w:pStyle w:val="ListParagraph"/>
      </w:pPr>
      <w:r>
        <w:t xml:space="preserve">•  </w:t>
      </w:r>
      <w:r>
        <w:rPr>
          <w:rFonts w:ascii="Consolas" w:hAnsi="Consolas" w:eastAsia="Microsoft YaHei"/>
          <w:sz w:val="19"/>
          <w:shd w:val="clear" w:fill="EEF1F4"/>
        </w:rPr>
        <w:t xml:space="preserve">pytest -q</w:t>
      </w:r>
      <w:r>
        <w:t xml:space="preserve">：87 个测试全部通过，1 条来自 Starlette TestClient/AnyIO 的弃用警告。</w:t>
      </w:r>
    </w:p>
    <w:p>
      <w:pPr>
        <w:pStyle w:val="ListParagraph"/>
      </w:pPr>
      <w:r>
        <w:t xml:space="preserve">•  </w:t>
      </w:r>
      <w:r>
        <w:rPr>
          <w:rFonts w:ascii="Consolas" w:hAnsi="Consolas" w:eastAsia="Microsoft YaHei"/>
          <w:sz w:val="19"/>
          <w:shd w:val="clear" w:fill="EEF1F4"/>
        </w:rPr>
        <w:t xml:space="preserve">ruff check .</w:t>
      </w:r>
      <w:r>
        <w:t xml:space="preserve">：当前有 13 个问题，主要是 </w:t>
      </w:r>
      <w:r>
        <w:rPr>
          <w:rFonts w:ascii="Consolas" w:hAnsi="Consolas" w:eastAsia="Microsoft YaHei"/>
          <w:sz w:val="19"/>
          <w:shd w:val="clear" w:fill="EEF1F4"/>
        </w:rPr>
        <w:t xml:space="preserve">api/routes/test.py</w:t>
      </w:r>
      <w:r>
        <w:t xml:space="preserve"> 的未使用导入，以及 </w:t>
      </w:r>
      <w:r>
        <w:rPr>
          <w:rFonts w:ascii="Consolas" w:hAnsi="Consolas" w:eastAsia="Microsoft YaHei"/>
          <w:sz w:val="19"/>
          <w:shd w:val="clear" w:fill="EEF1F4"/>
        </w:rPr>
        <w:t xml:space="preserve">util.py</w:t>
      </w:r>
      <w:r>
        <w:t xml:space="preserve"> 捕获过宽的 </w:t>
      </w:r>
      <w:r>
        <w:rPr>
          <w:rFonts w:ascii="Consolas" w:hAnsi="Consolas" w:eastAsia="Microsoft YaHei"/>
          <w:sz w:val="19"/>
          <w:shd w:val="clear" w:fill="EEF1F4"/>
        </w:rPr>
        <w:t xml:space="preserve">Exception</w:t>
      </w:r>
      <w:r>
        <w:t xml:space="preserve">。</w:t>
      </w:r>
    </w:p>
    <w:p>
      <w:pPr>
        <w:pStyle w:val="ListParagraph"/>
      </w:pPr>
      <w:r>
        <w:t xml:space="preserve">•  </w:t>
      </w:r>
      <w:r>
        <w:rPr>
          <w:rFonts w:ascii="Consolas" w:hAnsi="Consolas" w:eastAsia="Microsoft YaHei"/>
          <w:sz w:val="19"/>
          <w:shd w:val="clear" w:fill="EEF1F4"/>
        </w:rPr>
        <w:t xml:space="preserve">ruff format --check .</w:t>
      </w:r>
      <w:r>
        <w:t xml:space="preserve">：当前有 7 个文件需要格式化。</w:t>
      </w:r>
    </w:p>
    <w:p>
      <w:pPr>
        <w:pStyle w:val="Heading1"/>
      </w:pPr>
      <w:r>
        <w:t xml:space="preserve">5. Python 标准库的关键用法</w:t>
      </w:r>
    </w:p>
    <w:tbl>
      <w:tblPr>
        <w:tblW w:w="5000" w:type="pct"/>
        <w:tblLayout w:type="autofit"/>
        <w:tblBorders>
          <w:top w:val="single" w:color="B4C7E7" w:sz="6"/>
          <w:left w:val="single" w:color="D9E2F3" w:sz="4"/>
          <w:bottom w:val="single" w:color="B4C7E7" w:sz="6"/>
          <w:right w:val="single" w:color="D9E2F3" w:sz="4"/>
          <w:insideH w:val="single" w:color="D9E2F3" w:sz="4"/>
          <w:insideV w:val="single" w:color="D9E2F3" w:sz="4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/>
        <w:gridCol/>
      </w:tblGrid>
      <w:tr>
        <w:trPr>
          <w:tblHeader/>
        </w:trPr>
        <w:tc>
          <w:tcPr>
            <w:shd w:val="clear" w:fill="4472C4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  <w:b/>
                <w:color w:val="FFFFFF"/>
              </w:rPr>
              <w:t xml:space="preserve">模块/能力</w:t>
            </w:r>
          </w:p>
        </w:tc>
        <w:tc>
          <w:tcPr>
            <w:shd w:val="clear" w:fill="4472C4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  <w:b/>
                <w:color w:val="FFFFFF"/>
              </w:rPr>
              <w:t xml:space="preserve">项目中的用途</w:t>
            </w:r>
          </w:p>
        </w:tc>
      </w:tr>
      <w:tr>
        <w:tc>
          <w:tcPr/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pathlib.Path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路径解析、递归扫描、文件名安全化、Manifest 读写</w:t>
            </w:r>
          </w:p>
        </w:tc>
      </w:tr>
      <w:tr>
        <w:tc>
          <w:tcPr>
            <w:shd w:val="clear" w:fill="F5F7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hashlib.sha256</w:t>
            </w:r>
          </w:p>
        </w:tc>
        <w:tc>
          <w:tcPr>
            <w:shd w:val="clear" w:fill="F5F7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文档和 Chunk 内容哈希，用于变更检测与稳定标识</w:t>
            </w:r>
          </w:p>
        </w:tc>
      </w:tr>
      <w:tr>
        <w:tc>
          <w:tcPr/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re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识别 Markdown ATX 标题与围栏代码块</w:t>
            </w:r>
          </w:p>
        </w:tc>
      </w:tr>
      <w:tr>
        <w:tc>
          <w:tcPr>
            <w:shd w:val="clear" w:fill="F5F7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dataclasses</w:t>
            </w:r>
          </w:p>
        </w:tc>
        <w:tc>
          <w:tcPr>
            <w:shd w:val="clear" w:fill="F5F7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本地文档、Manifest、变更集、搜索结果与服务对象</w:t>
            </w:r>
          </w:p>
        </w:tc>
      </w:tr>
      <w:tr>
        <w:tc>
          <w:tcPr/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typing.Protocol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定义 IndexableDocument、EmbeddingProvider、ChunkStore、VectorStore</w:t>
            </w:r>
          </w:p>
        </w:tc>
      </w:tr>
      <w:tr>
        <w:tc>
          <w:tcPr>
            <w:shd w:val="clear" w:fill="F5F7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typing.Annotated</w:t>
            </w:r>
          </w:p>
        </w:tc>
        <w:tc>
          <w:tcPr>
            <w:shd w:val="clear" w:fill="F5F7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同时携带 FastAPI/Typer 元数据与 Python 类型</w:t>
            </w:r>
          </w:p>
        </w:tc>
      </w:tr>
      <w:tr>
        <w:tc>
          <w:tcPr/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asyncio.to_thread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在异步服务中执行同步 OpenAI SDK 调用</w:t>
            </w:r>
          </w:p>
        </w:tc>
      </w:tr>
      <w:tr>
        <w:tc>
          <w:tcPr>
            <w:shd w:val="clear" w:fill="F5F7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datetime / timezone</w:t>
            </w:r>
          </w:p>
        </w:tc>
        <w:tc>
          <w:tcPr>
            <w:shd w:val="clear" w:fill="F5F7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UTC 数据库时间、东八区 Manifest 时间、JWT 过期时间</w:t>
            </w:r>
          </w:p>
        </w:tc>
      </w:tr>
      <w:tr>
        <w:tc>
          <w:tcPr/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json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Manifest 序列化与 CLI JSON 输出</w:t>
            </w:r>
          </w:p>
        </w:tc>
      </w:tr>
      <w:tr>
        <w:tc>
          <w:tcPr>
            <w:shd w:val="clear" w:fill="F5F7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logging</w:t>
            </w:r>
          </w:p>
        </w:tc>
        <w:tc>
          <w:tcPr>
            <w:shd w:val="clear" w:fill="F5F7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文件读取失败和 Manifest 保存日志</w:t>
            </w:r>
          </w:p>
        </w:tc>
      </w:tr>
      <w:tr>
        <w:tc>
          <w:tcPr/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math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内存向量库的余弦相似度计算</w:t>
            </w:r>
          </w:p>
        </w:tc>
      </w:tr>
    </w:tbl>
    <w:p>
      <w:pPr>
        <w:pStyle w:val="Heading1"/>
      </w:pPr>
      <w:r>
        <w:t xml:space="preserve">6. Markdown 采集与切块策略</w:t>
      </w:r>
    </w:p>
    <w:p>
      <w:pPr>
        <w:pStyle w:val="Normal"/>
      </w:pPr>
      <w:r>
        <w:t xml:space="preserve">扫描器使用 </w:t>
      </w:r>
      <w:r>
        <w:rPr>
          <w:rFonts w:ascii="Consolas" w:hAnsi="Consolas" w:eastAsia="Microsoft YaHei"/>
          <w:sz w:val="19"/>
          <w:shd w:val="clear" w:fill="EEF1F4"/>
        </w:rPr>
        <w:t xml:space="preserve">Path.rglob("*.md", case_sensitive=False)</w:t>
      </w:r>
      <w:r>
        <w:t xml:space="preserve"> 递归查找 Markdown，并跳过 </w:t>
      </w:r>
      <w:r>
        <w:rPr>
          <w:rFonts w:ascii="Consolas" w:hAnsi="Consolas" w:eastAsia="Microsoft YaHei"/>
          <w:sz w:val="19"/>
          <w:shd w:val="clear" w:fill="EEF1F4"/>
        </w:rPr>
        <w:t xml:space="preserve">.git</w:t>
      </w:r>
      <w:r>
        <w:t xml:space="preserve">、</w:t>
      </w:r>
      <w:r>
        <w:rPr>
          <w:rFonts w:ascii="Consolas" w:hAnsi="Consolas" w:eastAsia="Microsoft YaHei"/>
          <w:sz w:val="19"/>
          <w:shd w:val="clear" w:fill="EEF1F4"/>
        </w:rPr>
        <w:t xml:space="preserve">.venv</w:t>
      </w:r>
      <w:r>
        <w:t xml:space="preserve">、pytest/Ruff 缓存、</w:t>
      </w:r>
      <w:r>
        <w:rPr>
          <w:rFonts w:ascii="Consolas" w:hAnsi="Consolas" w:eastAsia="Microsoft YaHei"/>
          <w:sz w:val="19"/>
          <w:shd w:val="clear" w:fill="EEF1F4"/>
        </w:rPr>
        <w:t xml:space="preserve">__pycache__</w:t>
      </w:r>
      <w:r>
        <w:t xml:space="preserve"> 等目录。</w:t>
      </w:r>
    </w:p>
    <w:p>
      <w:pPr>
        <w:pStyle w:val="Normal"/>
      </w:pPr>
      <w:r>
        <w:t xml:space="preserve">切块过程分三层：</w:t>
      </w:r>
    </w:p>
    <w:p>
      <w:pPr>
        <w:pStyle w:val="ListParagraph"/>
      </w:pPr>
      <w:r>
        <w:t xml:space="preserve">1.  标题分节：识别 1～6 级 ATX 标题，并维护完整标题路径。</w:t>
      </w:r>
    </w:p>
    <w:p>
      <w:pPr>
        <w:pStyle w:val="ListParagraph"/>
      </w:pPr>
      <w:r>
        <w:t xml:space="preserve">2.  空行分段：把同一节拆成自然段；围栏代码块内部的 </w:t>
      </w:r>
      <w:r>
        <w:rPr>
          <w:rFonts w:ascii="Consolas" w:hAnsi="Consolas" w:eastAsia="Microsoft YaHei"/>
          <w:sz w:val="19"/>
          <w:shd w:val="clear" w:fill="EEF1F4"/>
        </w:rPr>
        <w:t xml:space="preserve">#</w:t>
      </w:r>
      <w:r>
        <w:t xml:space="preserve"> 不会误判为标题。</w:t>
      </w:r>
    </w:p>
    <w:p>
      <w:pPr>
        <w:pStyle w:val="ListParagraph"/>
      </w:pPr>
      <w:r>
        <w:t xml:space="preserve">3.  长度控制：单块默认不超过 500 字符，短段尽量合并，超长段按字符切分。</w:t>
      </w:r>
    </w:p>
    <w:p>
      <w:pPr>
        <w:pStyle w:val="Normal"/>
      </w:pPr>
      <w:r>
        <w:t xml:space="preserve">每个 Chunk 保存：确定性 UUID、文档 ID、顺序、标题级别、标题路径、正文、起止行号、SHA-256 哈希和创建时间。</w:t>
      </w:r>
    </w:p>
    <w:p>
      <w:pPr>
        <w:pStyle w:val="Heading1"/>
      </w:pPr>
      <w:r>
        <w:t xml:space="preserve">7. Manifest 增量索引设计</w:t>
      </w:r>
    </w:p>
    <w:p>
      <w:pPr>
        <w:pStyle w:val="Normal"/>
      </w:pPr>
      <w:r>
        <w:t xml:space="preserve">Manifest 是 JSON 快照，记录：</w:t>
      </w:r>
    </w:p>
    <w:p>
      <w:pPr>
        <w:pStyle w:val="ListParagraph"/>
      </w:pPr>
      <w:r>
        <w:t xml:space="preserve">•  知识库根目录；</w:t>
      </w:r>
    </w:p>
    <w:p>
      <w:pPr>
        <w:pStyle w:val="ListParagraph"/>
      </w:pPr>
      <w:r>
        <w:t xml:space="preserve">•  文档 ID、内容哈希、大小、修改时间；</w:t>
      </w:r>
    </w:p>
    <w:p>
      <w:pPr>
        <w:pStyle w:val="ListParagraph"/>
      </w:pPr>
      <w:r>
        <w:t xml:space="preserve">•  Chunk ID、顺序、哈希、标题路径和行号；</w:t>
      </w:r>
    </w:p>
    <w:p>
      <w:pPr>
        <w:pStyle w:val="ListParagraph"/>
      </w:pPr>
      <w:r>
        <w:t xml:space="preserve">•  切块器版本和最大 Chunk 长度。</w:t>
      </w:r>
    </w:p>
    <w:p>
      <w:pPr>
        <w:pStyle w:val="Normal"/>
      </w:pPr>
      <w:r>
        <w:rPr>
          <w:rFonts w:ascii="Consolas" w:hAnsi="Consolas" w:eastAsia="Microsoft YaHei"/>
          <w:sz w:val="19"/>
          <w:shd w:val="clear" w:fill="EEF1F4"/>
        </w:rPr>
        <w:t xml:space="preserve">compare_manifests()</w:t>
      </w:r>
      <w:r>
        <w:t xml:space="preserve"> 将文件分为 </w:t>
      </w:r>
      <w:r>
        <w:rPr>
          <w:rFonts w:ascii="Consolas" w:hAnsi="Consolas" w:eastAsia="Microsoft YaHei"/>
          <w:sz w:val="19"/>
          <w:shd w:val="clear" w:fill="EEF1F4"/>
        </w:rPr>
        <w:t xml:space="preserve">added</w:t>
      </w:r>
      <w:r>
        <w:t xml:space="preserve">、</w:t>
      </w:r>
      <w:r>
        <w:rPr>
          <w:rFonts w:ascii="Consolas" w:hAnsi="Consolas" w:eastAsia="Microsoft YaHei"/>
          <w:sz w:val="19"/>
          <w:shd w:val="clear" w:fill="EEF1F4"/>
        </w:rPr>
        <w:t xml:space="preserve">modified</w:t>
      </w:r>
      <w:r>
        <w:t xml:space="preserve">、</w:t>
      </w:r>
      <w:r>
        <w:rPr>
          <w:rFonts w:ascii="Consolas" w:hAnsi="Consolas" w:eastAsia="Microsoft YaHei"/>
          <w:sz w:val="19"/>
          <w:shd w:val="clear" w:fill="EEF1F4"/>
        </w:rPr>
        <w:t xml:space="preserve">deleted</w:t>
      </w:r>
      <w:r>
        <w:t xml:space="preserve">、</w:t>
      </w:r>
      <w:r>
        <w:rPr>
          <w:rFonts w:ascii="Consolas" w:hAnsi="Consolas" w:eastAsia="Microsoft YaHei"/>
          <w:sz w:val="19"/>
          <w:shd w:val="clear" w:fill="EEF1F4"/>
        </w:rPr>
        <w:t xml:space="preserve">unchanged</w:t>
      </w:r>
      <w:r>
        <w:t xml:space="preserve">。如果切块配置变化，共有文件也会被标记为需要重建。当前 CLI 的 </w:t>
      </w:r>
      <w:r>
        <w:rPr>
          <w:rFonts w:ascii="Consolas" w:hAnsi="Consolas" w:eastAsia="Microsoft YaHei"/>
          <w:sz w:val="19"/>
          <w:shd w:val="clear" w:fill="EEF1F4"/>
        </w:rPr>
        <w:t xml:space="preserve">plan</w:t>
      </w:r>
      <w:r>
        <w:t xml:space="preserve"> 只预览变化，不写 Manifest，也不修改向量索引。</w:t>
      </w:r>
    </w:p>
    <w:p>
      <w:pPr>
        <w:pStyle w:val="Heading1"/>
      </w:pPr>
      <w:r>
        <w:t xml:space="preserve">8. 数据模型与数据库能力</w:t>
      </w:r>
    </w:p>
    <w:tbl>
      <w:tblPr>
        <w:tblW w:w="5000" w:type="pct"/>
        <w:tblLayout w:type="autofit"/>
        <w:tblBorders>
          <w:top w:val="single" w:color="B4C7E7" w:sz="6"/>
          <w:left w:val="single" w:color="D9E2F3" w:sz="4"/>
          <w:bottom w:val="single" w:color="B4C7E7" w:sz="6"/>
          <w:right w:val="single" w:color="D9E2F3" w:sz="4"/>
          <w:insideH w:val="single" w:color="D9E2F3" w:sz="4"/>
          <w:insideV w:val="single" w:color="D9E2F3" w:sz="4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/>
        <w:gridCol/>
        <w:gridCol/>
      </w:tblGrid>
      <w:tr>
        <w:trPr>
          <w:tblHeader/>
        </w:trPr>
        <w:tc>
          <w:tcPr>
            <w:shd w:val="clear" w:fill="4472C4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  <w:b/>
                <w:color w:val="FFFFFF"/>
              </w:rPr>
              <w:t xml:space="preserve">表</w:t>
            </w:r>
          </w:p>
        </w:tc>
        <w:tc>
          <w:tcPr>
            <w:shd w:val="clear" w:fill="4472C4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  <w:b/>
                <w:color w:val="FFFFFF"/>
              </w:rPr>
              <w:t xml:space="preserve">关键字段</w:t>
            </w:r>
          </w:p>
        </w:tc>
        <w:tc>
          <w:tcPr>
            <w:shd w:val="clear" w:fill="4472C4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  <w:b/>
                <w:color w:val="FFFFFF"/>
              </w:rPr>
              <w:t xml:space="preserve">作用</w:t>
            </w:r>
          </w:p>
        </w:tc>
      </w:tr>
      <w:tr>
        <w:tc>
          <w:tcPr/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documents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owner_id、content、content_hash、status、chunk_count、时间字段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保存上传文档和索引状态</w:t>
            </w:r>
          </w:p>
        </w:tc>
      </w:tr>
      <w:tr>
        <w:tc>
          <w:tcPr>
            <w:shd w:val="clear" w:fill="F5F7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chunks</w:t>
            </w:r>
          </w:p>
        </w:tc>
        <w:tc>
          <w:tcPr>
            <w:shd w:val="clear" w:fill="F5F7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document_id、sort_index、headings、content、行号、哈希</w:t>
            </w:r>
          </w:p>
        </w:tc>
        <w:tc>
          <w:tcPr>
            <w:shd w:val="clear" w:fill="F5F7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保存可追溯的 Markdown 片段</w:t>
            </w:r>
          </w:p>
        </w:tc>
      </w:tr>
      <w:tr>
        <w:tc>
          <w:tcPr/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vectors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chunk_id、vector、embedding_model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保存 Embedding；与 Chunk 一对一</w:t>
            </w:r>
          </w:p>
        </w:tc>
      </w:tr>
    </w:tbl>
    <w:p>
      <w:pPr>
        <w:pStyle w:val="Normal"/>
      </w:pPr>
      <w:r>
        <w:t xml:space="preserve">数据库使用外键级联删除、唯一约束、检查约束和普通索引。向量索引为 HNSW，操作符类为 </w:t>
      </w:r>
      <w:r>
        <w:rPr>
          <w:rFonts w:ascii="Consolas" w:hAnsi="Consolas" w:eastAsia="Microsoft YaHei"/>
          <w:sz w:val="19"/>
          <w:shd w:val="clear" w:fill="EEF1F4"/>
        </w:rPr>
        <w:t xml:space="preserve">vector_cosine_ops</w:t>
      </w:r>
      <w:r>
        <w:t xml:space="preserve">。</w:t>
      </w:r>
    </w:p>
    <w:p>
      <w:pPr>
        <w:pStyle w:val="Normal"/>
      </w:pPr>
      <w:r>
        <w:rPr>
          <w:rFonts w:ascii="Consolas" w:hAnsi="Consolas" w:eastAsia="Microsoft YaHei"/>
          <w:sz w:val="19"/>
          <w:shd w:val="clear" w:fill="EEF1F4"/>
        </w:rPr>
        <w:t xml:space="preserve">IndexService</w:t>
      </w:r>
      <w:r>
        <w:t xml:space="preserve"> 的一次索引操作依次执行：校验 Chunk 归属 → 批量 Embedding → 校验数量 → 替换 Chunk → Upsert 向量。事务提交由 API 路由统一负责，仓储层只 </w:t>
      </w:r>
      <w:r>
        <w:rPr>
          <w:rFonts w:ascii="Consolas" w:hAnsi="Consolas" w:eastAsia="Microsoft YaHei"/>
          <w:sz w:val="19"/>
          <w:shd w:val="clear" w:fill="EEF1F4"/>
        </w:rPr>
        <w:t xml:space="preserve">flush()</w:t>
      </w:r>
      <w:r>
        <w:t xml:space="preserve">，便于把文档状态、Chunk 和向量放进同一事务。</w:t>
      </w:r>
    </w:p>
    <w:p>
      <w:pPr>
        <w:pStyle w:val="Heading1"/>
      </w:pPr>
      <w:r>
        <w:t xml:space="preserve">9. 架构与设计模式</w:t>
      </w:r>
    </w:p>
    <w:p>
      <w:pPr>
        <w:pStyle w:val="Heading2"/>
      </w:pPr>
      <w:r>
        <w:t xml:space="preserve">9.1 应用工厂与路由分层</w:t>
      </w:r>
    </w:p>
    <w:p>
      <w:pPr>
        <w:pStyle w:val="Normal"/>
      </w:pPr>
      <w:r>
        <w:rPr>
          <w:rFonts w:ascii="Consolas" w:hAnsi="Consolas" w:eastAsia="Microsoft YaHei"/>
          <w:sz w:val="19"/>
          <w:shd w:val="clear" w:fill="EEF1F4"/>
        </w:rPr>
        <w:t xml:space="preserve">create_app()</w:t>
      </w:r>
      <w:r>
        <w:t xml:space="preserve"> 统一创建 FastAPI 应用并挂载各业务路由，测试可以为每个用例创建独立应用。</w:t>
      </w:r>
    </w:p>
    <w:p>
      <w:pPr>
        <w:pStyle w:val="Heading2"/>
      </w:pPr>
      <w:r>
        <w:t xml:space="preserve">9.2 依赖注入</w:t>
      </w:r>
    </w:p>
    <w:p>
      <w:pPr>
        <w:pStyle w:val="Normal"/>
      </w:pPr>
      <w:r>
        <w:t xml:space="preserve">FastAPI </w:t>
      </w:r>
      <w:r>
        <w:rPr>
          <w:rFonts w:ascii="Consolas" w:hAnsi="Consolas" w:eastAsia="Microsoft YaHei"/>
          <w:sz w:val="19"/>
          <w:shd w:val="clear" w:fill="EEF1F4"/>
        </w:rPr>
        <w:t xml:space="preserve">Depends</w:t>
      </w:r>
      <w:r>
        <w:t xml:space="preserve"> 注入数据库会话、JWT Claims 和 </w:t>
      </w:r>
      <w:r>
        <w:rPr>
          <w:rFonts w:ascii="Consolas" w:hAnsi="Consolas" w:eastAsia="Microsoft YaHei"/>
          <w:sz w:val="19"/>
          <w:shd w:val="clear" w:fill="EEF1F4"/>
        </w:rPr>
        <w:t xml:space="preserve">IndexService</w:t>
      </w:r>
      <w:r>
        <w:t xml:space="preserve">。测试通过 </w:t>
      </w:r>
      <w:r>
        <w:rPr>
          <w:rFonts w:ascii="Consolas" w:hAnsi="Consolas" w:eastAsia="Microsoft YaHei"/>
          <w:sz w:val="19"/>
          <w:shd w:val="clear" w:fill="EEF1F4"/>
        </w:rPr>
        <w:t xml:space="preserve">app.dependency_overrides</w:t>
      </w:r>
      <w:r>
        <w:t xml:space="preserve"> 替换数据库与索引服务，不需要真实 PostgreSQL 或 OpenAI。</w:t>
      </w:r>
    </w:p>
    <w:p>
      <w:pPr>
        <w:pStyle w:val="Heading2"/>
      </w:pPr>
      <w:r>
        <w:t xml:space="preserve">9.3 Protocol / 依赖倒置</w:t>
      </w:r>
    </w:p>
    <w:p>
      <w:pPr>
        <w:pStyle w:val="Normal"/>
      </w:pPr>
      <w:r>
        <w:t xml:space="preserve">索引核心只依赖四个最小接口：可索引文档、Embedding Provider、Chunk Store、Vector Store。</w:t>
      </w:r>
      <w:r>
        <w:rPr>
          <w:rFonts w:ascii="Consolas" w:hAnsi="Consolas" w:eastAsia="Microsoft YaHei"/>
          <w:sz w:val="19"/>
          <w:shd w:val="clear" w:fill="EEF1F4"/>
        </w:rPr>
        <w:t xml:space="preserve">PostgresChunkStore</w:t>
      </w:r>
      <w:r>
        <w:t xml:space="preserve">、</w:t>
      </w:r>
      <w:r>
        <w:rPr>
          <w:rFonts w:ascii="Consolas" w:hAnsi="Consolas" w:eastAsia="Microsoft YaHei"/>
          <w:sz w:val="19"/>
          <w:shd w:val="clear" w:fill="EEF1F4"/>
        </w:rPr>
        <w:t xml:space="preserve">PGVectorStore</w:t>
      </w:r>
      <w:r>
        <w:t xml:space="preserve"> 和 </w:t>
      </w:r>
      <w:r>
        <w:rPr>
          <w:rFonts w:ascii="Consolas" w:hAnsi="Consolas" w:eastAsia="Microsoft YaHei"/>
          <w:sz w:val="19"/>
          <w:shd w:val="clear" w:fill="EEF1F4"/>
        </w:rPr>
        <w:t xml:space="preserve">InMemoryVectorStore</w:t>
      </w:r>
      <w:r>
        <w:t xml:space="preserve"> 都可按接口替换。</w:t>
      </w:r>
    </w:p>
    <w:p>
      <w:pPr>
        <w:pStyle w:val="Heading2"/>
      </w:pPr>
      <w:r>
        <w:t xml:space="preserve">9.4 数据与向量分离</w:t>
      </w:r>
    </w:p>
    <w:p>
      <w:pPr>
        <w:pStyle w:val="Normal"/>
      </w:pPr>
      <w:r>
        <w:t xml:space="preserve">正文和结构化元数据放在 </w:t>
      </w:r>
      <w:r>
        <w:rPr>
          <w:rFonts w:ascii="Consolas" w:hAnsi="Consolas" w:eastAsia="Microsoft YaHei"/>
          <w:sz w:val="19"/>
          <w:shd w:val="clear" w:fill="EEF1F4"/>
        </w:rPr>
        <w:t xml:space="preserve">chunks</w:t>
      </w:r>
      <w:r>
        <w:t xml:space="preserve">，</w:t>
      </w:r>
      <w:r>
        <w:rPr>
          <w:rFonts w:ascii="Consolas" w:hAnsi="Consolas" w:eastAsia="Microsoft YaHei"/>
          <w:sz w:val="19"/>
          <w:shd w:val="clear" w:fill="EEF1F4"/>
        </w:rPr>
        <w:t xml:space="preserve">vectors</w:t>
      </w:r>
      <w:r>
        <w:t xml:space="preserve"> 只存向量和模型名。这样能避免在向量表重复正文，也便于更换 Embedding。</w:t>
      </w:r>
    </w:p>
    <w:p>
      <w:pPr>
        <w:pStyle w:val="Heading1"/>
      </w:pPr>
      <w:r>
        <w:t xml:space="preserve">10. 本地开发常见命令</w:t>
      </w:r>
    </w:p>
    <w:p>
      <w:pPr>
        <w:pStyle w:val="CodeBlock"/>
      </w:pPr>
      <w:r>
        <w:rPr>
          <w:b/>
          <w:color w:val="4472C4"/>
        </w:rPr>
        <w:t>POWERSHELL</w:t>
      </w:r>
      <w:r>
        <w:br/>
      </w:r>
      <w:r>
        <w:t xml:space="preserve"># 安装/同步依赖</w:t>
      </w:r>
      <w:r>
        <w:br/>
      </w:r>
      <w:r>
        <w:t xml:space="preserve">uv sync --dev</w:t>
      </w:r>
      <w:r>
        <w:br/>
      </w:r>
      <w:r>
        <w:t xml:space="preserve"/>
      </w:r>
      <w:r>
        <w:br/>
      </w:r>
      <w:r>
        <w:t xml:space="preserve"># 运行 API（fastapi[standard] 提供 FastAPI CLI/Uvicorn）</w:t>
      </w:r>
      <w:r>
        <w:br/>
      </w:r>
      <w:r>
        <w:t xml:space="preserve">uv run fastapi dev src/interview_ai/api/app.py</w:t>
      </w:r>
      <w:r>
        <w:br/>
      </w:r>
      <w:r>
        <w:t xml:space="preserve"/>
      </w:r>
      <w:r>
        <w:br/>
      </w:r>
      <w:r>
        <w:t xml:space="preserve"># 查看 CLI 帮助和扫描计划</w:t>
      </w:r>
      <w:r>
        <w:br/>
      </w:r>
      <w:r>
        <w:t xml:space="preserve">uv run interview_ai --help</w:t>
      </w:r>
      <w:r>
        <w:br/>
      </w:r>
      <w:r>
        <w:t xml:space="preserve">uv run interview_ai plan &lt;知识库目录&gt; --json</w:t>
      </w:r>
      <w:r>
        <w:br/>
      </w:r>
      <w:r>
        <w:t xml:space="preserve"/>
      </w:r>
      <w:r>
        <w:br/>
      </w:r>
      <w:r>
        <w:t xml:space="preserve"># 测试与质量门禁</w:t>
      </w:r>
      <w:r>
        <w:br/>
      </w:r>
      <w:r>
        <w:t xml:space="preserve">uv run pytest</w:t>
      </w:r>
      <w:r>
        <w:br/>
      </w:r>
      <w:r>
        <w:t xml:space="preserve">uv run ruff check .</w:t>
      </w:r>
      <w:r>
        <w:br/>
      </w:r>
      <w:r>
        <w:t xml:space="preserve">uv run ruff format --check .</w:t>
      </w:r>
    </w:p>
    <w:p>
      <w:pPr>
        <w:pStyle w:val="Normal"/>
      </w:pPr>
      <w:r>
        <w:t xml:space="preserve">典型异步 PostgreSQL URL：</w:t>
      </w:r>
    </w:p>
    <w:p>
      <w:pPr>
        <w:pStyle w:val="CodeBlock"/>
      </w:pPr>
      <w:r>
        <w:rPr>
          <w:b/>
          <w:color w:val="4472C4"/>
        </w:rPr>
        <w:t>TEXT</w:t>
      </w:r>
      <w:r>
        <w:br/>
      </w:r>
      <w:r>
        <w:t xml:space="preserve">postgresql+asyncpg://&lt;user&gt;:&lt;password&gt;@&lt;host&gt;:5432/&lt;database&gt;</w:t>
      </w:r>
    </w:p>
    <w:p>
      <w:pPr>
        <w:pStyle w:val="Normal"/>
      </w:pPr>
      <w:r>
        <w:t xml:space="preserve">数据库首次初始化需要 PostgreSQL 已安装 pgvector 扩展，并执行 </w:t>
      </w:r>
      <w:r>
        <w:rPr>
          <w:rFonts w:ascii="Consolas" w:hAnsi="Consolas" w:eastAsia="Microsoft YaHei"/>
          <w:sz w:val="19"/>
          <w:shd w:val="clear" w:fill="EEF1F4"/>
        </w:rPr>
        <w:t xml:space="preserve">src/interview_ai/migration/init_sql</w:t>
      </w:r>
      <w:r>
        <w:t xml:space="preserve">。</w:t>
      </w:r>
    </w:p>
    <w:p>
      <w:pPr>
        <w:pStyle w:val="Heading1"/>
      </w:pPr>
      <w:r>
        <w:t xml:space="preserve">11. 当前实现边界与注意事项</w:t>
      </w:r>
    </w:p>
    <w:p>
      <w:pPr>
        <w:pStyle w:val="Normal"/>
      </w:pPr>
      <w:r>
        <w:t xml:space="preserve">以下内容根据当前源码判断，适合作为下一步开发检查表：</w:t>
      </w:r>
    </w:p>
    <w:p>
      <w:pPr>
        <w:pStyle w:val="ListParagraph"/>
      </w:pPr>
      <w:r>
        <w:t xml:space="preserve">1.  </w:t>
      </w:r>
      <w:r>
        <w:rPr>
          <w:b/>
        </w:rPr>
        <w:t xml:space="preserve">向量维度需统一。</w:t>
      </w:r>
      <w:r>
        <w:t xml:space="preserve"> </w:t>
      </w:r>
      <w:r>
        <w:rPr>
          <w:rFonts w:ascii="Consolas" w:hAnsi="Consolas" w:eastAsia="Microsoft YaHei"/>
          <w:sz w:val="19"/>
          <w:shd w:val="clear" w:fill="EEF1F4"/>
        </w:rPr>
        <w:t xml:space="preserve">.env.example</w:t>
      </w:r>
      <w:r>
        <w:t xml:space="preserve"> 和配置默认值是 256，但 ORM/SQL 迁移声明为 </w:t>
      </w:r>
      <w:r>
        <w:rPr>
          <w:rFonts w:ascii="Consolas" w:hAnsi="Consolas" w:eastAsia="Microsoft YaHei"/>
          <w:sz w:val="19"/>
          <w:shd w:val="clear" w:fill="EEF1F4"/>
        </w:rPr>
        <w:t xml:space="preserve">VECTOR(1536)</w:t>
      </w:r>
      <w:r>
        <w:t xml:space="preserve">。若实际生成 256 维向量，写入会失败。应统一配置、模型能力与数据库列维度。</w:t>
      </w:r>
    </w:p>
    <w:p>
      <w:pPr>
        <w:pStyle w:val="ListParagraph"/>
      </w:pPr>
      <w:r>
        <w:t xml:space="preserve">2.  </w:t>
      </w:r>
      <w:r>
        <w:rPr>
          <w:b/>
        </w:rPr>
        <w:t xml:space="preserve">RAG 问答尚未落地。</w:t>
      </w:r>
      <w:r>
        <w:t xml:space="preserve"> 当前有采集、切块、Embedding 和向量搜索底座，但没有 </w:t>
      </w:r>
      <w:r>
        <w:rPr>
          <w:rFonts w:ascii="Consolas" w:hAnsi="Consolas" w:eastAsia="Microsoft YaHei"/>
          <w:sz w:val="19"/>
          <w:shd w:val="clear" w:fill="EEF1F4"/>
        </w:rPr>
        <w:t xml:space="preserve">/chat</w:t>
      </w:r>
      <w:r>
        <w:t xml:space="preserve">、引用组装、流式回答和拒答策略。</w:t>
      </w:r>
    </w:p>
    <w:p>
      <w:pPr>
        <w:pStyle w:val="ListParagraph"/>
      </w:pPr>
      <w:r>
        <w:t xml:space="preserve">3.  </w:t>
      </w:r>
      <w:r>
        <w:rPr>
          <w:b/>
        </w:rPr>
        <w:t xml:space="preserve">索引接口尚未调用检索。</w:t>
      </w:r>
      <w:r>
        <w:t xml:space="preserve"> </w:t>
      </w:r>
      <w:r>
        <w:rPr>
          <w:rFonts w:ascii="Consolas" w:hAnsi="Consolas" w:eastAsia="Microsoft YaHei"/>
          <w:sz w:val="19"/>
          <w:shd w:val="clear" w:fill="EEF1F4"/>
        </w:rPr>
        <w:t xml:space="preserve">PGVectorStore.search()</w:t>
      </w:r>
      <w:r>
        <w:t xml:space="preserve"> 已实现，但还没有对外搜索/问答端点使用它。</w:t>
      </w:r>
    </w:p>
    <w:p>
      <w:pPr>
        <w:pStyle w:val="ListParagraph"/>
      </w:pPr>
      <w:r>
        <w:t xml:space="preserve">4.  </w:t>
      </w:r>
      <w:r>
        <w:rPr>
          <w:b/>
        </w:rPr>
        <w:t xml:space="preserve">错误状态处理可补强。</w:t>
      </w:r>
      <w:r>
        <w:t xml:space="preserve"> 索引失败时当前路由没有显式回滚并把文档状态置为 </w:t>
      </w:r>
      <w:r>
        <w:rPr>
          <w:rFonts w:ascii="Consolas" w:hAnsi="Consolas" w:eastAsia="Microsoft YaHei"/>
          <w:sz w:val="19"/>
          <w:shd w:val="clear" w:fill="EEF1F4"/>
        </w:rPr>
        <w:t xml:space="preserve">failed</w:t>
      </w:r>
      <w:r>
        <w:t xml:space="preserve">。</w:t>
      </w:r>
    </w:p>
    <w:p>
      <w:pPr>
        <w:pStyle w:val="ListParagraph"/>
      </w:pPr>
      <w:r>
        <w:t xml:space="preserve">5.  </w:t>
      </w:r>
      <w:r>
        <w:rPr>
          <w:b/>
        </w:rPr>
        <w:t xml:space="preserve">API 响应模型可拆分。</w:t>
      </w:r>
      <w:r>
        <w:t xml:space="preserve"> 直接以 </w:t>
      </w:r>
      <w:r>
        <w:rPr>
          <w:rFonts w:ascii="Consolas" w:hAnsi="Consolas" w:eastAsia="Microsoft YaHei"/>
          <w:sz w:val="19"/>
          <w:shd w:val="clear" w:fill="EEF1F4"/>
        </w:rPr>
        <w:t xml:space="preserve">Document</w:t>
      </w:r>
      <w:r>
        <w:t xml:space="preserve"> 作为响应可能返回完整文档正文；可单独定义列表/详情 DTO。</w:t>
      </w:r>
    </w:p>
    <w:p>
      <w:pPr>
        <w:pStyle w:val="ListParagraph"/>
      </w:pPr>
      <w:r>
        <w:t xml:space="preserve">6.  </w:t>
      </w:r>
      <w:r>
        <w:rPr>
          <w:b/>
        </w:rPr>
        <w:t xml:space="preserve">调试输出需清理。</w:t>
      </w:r>
      <w:r>
        <w:t xml:space="preserve"> 上传和测试路由中仍有 </w:t>
      </w:r>
      <w:r>
        <w:rPr>
          <w:rFonts w:ascii="Consolas" w:hAnsi="Consolas" w:eastAsia="Microsoft YaHei"/>
          <w:sz w:val="19"/>
          <w:shd w:val="clear" w:fill="EEF1F4"/>
        </w:rPr>
        <w:t xml:space="preserve">print(...)</w:t>
      </w:r>
      <w:r>
        <w:t xml:space="preserve">，测试路由还保留多项未使用导入。</w:t>
      </w:r>
    </w:p>
    <w:p>
      <w:pPr>
        <w:pStyle w:val="ListParagraph"/>
      </w:pPr>
      <w:r>
        <w:t xml:space="preserve">7.  </w:t>
      </w:r>
      <w:r>
        <w:rPr>
          <w:b/>
        </w:rPr>
        <w:t xml:space="preserve">质量门禁未全绿。</w:t>
      </w:r>
      <w:r>
        <w:t xml:space="preserve"> 测试已通过，但 Ruff Lint/Format 尚未通过。</w:t>
      </w:r>
    </w:p>
    <w:p>
      <w:pPr>
        <w:pStyle w:val="ListParagraph"/>
      </w:pPr>
      <w:r>
        <w:t xml:space="preserve">8.  </w:t>
      </w:r>
      <w:r>
        <w:rPr>
          <w:b/>
        </w:rPr>
        <w:t xml:space="preserve">配置为导入时实例化。</w:t>
      </w:r>
      <w:r>
        <w:t xml:space="preserve"> </w:t>
      </w:r>
      <w:r>
        <w:rPr>
          <w:rFonts w:ascii="Consolas" w:hAnsi="Consolas" w:eastAsia="Microsoft YaHei"/>
          <w:sz w:val="19"/>
          <w:shd w:val="clear" w:fill="EEF1F4"/>
        </w:rPr>
        <w:t xml:space="preserve">config = Settings()</w:t>
      </w:r>
      <w:r>
        <w:t xml:space="preserve"> 会在模块导入阶段要求必填变量存在；部署和工具脚本需要准备好 </w:t>
      </w:r>
      <w:r>
        <w:rPr>
          <w:rFonts w:ascii="Consolas" w:hAnsi="Consolas" w:eastAsia="Microsoft YaHei"/>
          <w:sz w:val="19"/>
          <w:shd w:val="clear" w:fill="EEF1F4"/>
        </w:rPr>
        <w:t xml:space="preserve">.env</w:t>
      </w:r>
      <w:r>
        <w:t xml:space="preserve">，测试则应明确覆盖配置。</w:t>
      </w:r>
    </w:p>
    <w:p>
      <w:pPr>
        <w:pStyle w:val="ListParagraph"/>
      </w:pPr>
      <w:r>
        <w:t xml:space="preserve">9.  </w:t>
      </w:r>
      <w:r>
        <w:rPr>
          <w:b/>
        </w:rPr>
        <w:t xml:space="preserve">直接与间接依赖可进一步明确。</w:t>
      </w:r>
      <w:r>
        <w:t xml:space="preserve"> 源码直接导入了 </w:t>
      </w:r>
      <w:r>
        <w:rPr>
          <w:rFonts w:ascii="Consolas" w:hAnsi="Consolas" w:eastAsia="Microsoft YaHei"/>
          <w:sz w:val="19"/>
          <w:shd w:val="clear" w:fill="EEF1F4"/>
        </w:rPr>
        <w:t xml:space="preserve">pydantic</w:t>
      </w:r>
      <w:r>
        <w:t xml:space="preserve"> / </w:t>
      </w:r>
      <w:r>
        <w:rPr>
          <w:rFonts w:ascii="Consolas" w:hAnsi="Consolas" w:eastAsia="Microsoft YaHei"/>
          <w:sz w:val="19"/>
          <w:shd w:val="clear" w:fill="EEF1F4"/>
        </w:rPr>
        <w:t xml:space="preserve">pydantic-settings</w:t>
      </w:r>
      <w:r>
        <w:t xml:space="preserve">，但它们没有显式列在顶层 dependencies 中；依赖 FastAPI/SQLModel 的传递安装会增加升级时的不确定性。</w:t>
      </w:r>
    </w:p>
    <w:p>
      <w:pPr>
        <w:pStyle w:val="Heading1"/>
      </w:pPr>
      <w:r>
        <w:t xml:space="preserve">12. 代码导航</w:t>
      </w:r>
    </w:p>
    <w:tbl>
      <w:tblPr>
        <w:tblW w:w="5000" w:type="pct"/>
        <w:tblLayout w:type="autofit"/>
        <w:tblBorders>
          <w:top w:val="single" w:color="B4C7E7" w:sz="6"/>
          <w:left w:val="single" w:color="D9E2F3" w:sz="4"/>
          <w:bottom w:val="single" w:color="B4C7E7" w:sz="6"/>
          <w:right w:val="single" w:color="D9E2F3" w:sz="4"/>
          <w:insideH w:val="single" w:color="D9E2F3" w:sz="4"/>
          <w:insideV w:val="single" w:color="D9E2F3" w:sz="4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/>
        <w:gridCol/>
      </w:tblGrid>
      <w:tr>
        <w:trPr>
          <w:tblHeader/>
        </w:trPr>
        <w:tc>
          <w:tcPr>
            <w:shd w:val="clear" w:fill="4472C4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  <w:b/>
                <w:color w:val="FFFFFF"/>
              </w:rPr>
              <w:t xml:space="preserve">目录/文件</w:t>
            </w:r>
          </w:p>
        </w:tc>
        <w:tc>
          <w:tcPr>
            <w:shd w:val="clear" w:fill="4472C4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  <w:b/>
                <w:color w:val="FFFFFF"/>
              </w:rPr>
              <w:t xml:space="preserve">说明</w:t>
            </w:r>
          </w:p>
        </w:tc>
      </w:tr>
      <w:tr>
        <w:tc>
          <w:tcPr/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src/interview_ai/api/app.py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FastAPI 应用工厂和路由注册</w:t>
            </w:r>
          </w:p>
        </w:tc>
      </w:tr>
      <w:tr>
        <w:tc>
          <w:tcPr>
            <w:shd w:val="clear" w:fill="F5F7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src/interview_ai/api/auth.py</w:t>
            </w:r>
          </w:p>
        </w:tc>
        <w:tc>
          <w:tcPr>
            <w:shd w:val="clear" w:fill="F5F7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Bearer JWT 鉴权依赖</w:t>
            </w:r>
          </w:p>
        </w:tc>
      </w:tr>
      <w:tr>
        <w:tc>
          <w:tcPr/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src/interview_ai/api/routes/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文档、索引、健康检查与测试路由</w:t>
            </w:r>
          </w:p>
        </w:tc>
      </w:tr>
      <w:tr>
        <w:tc>
          <w:tcPr>
            <w:shd w:val="clear" w:fill="F5F7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src/interview_ai/config.py</w:t>
            </w:r>
          </w:p>
        </w:tc>
        <w:tc>
          <w:tcPr>
            <w:shd w:val="clear" w:fill="F5F7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pydantic-settings 环境配置</w:t>
            </w:r>
          </w:p>
        </w:tc>
      </w:tr>
      <w:tr>
        <w:tc>
          <w:tcPr/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src/interview_ai/db/models.py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SQLModel/SQLAlchemy 数据模型</w:t>
            </w:r>
          </w:p>
        </w:tc>
      </w:tr>
      <w:tr>
        <w:tc>
          <w:tcPr>
            <w:shd w:val="clear" w:fill="F5F7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src/interview_ai/db/database.py</w:t>
            </w:r>
          </w:p>
        </w:tc>
        <w:tc>
          <w:tcPr>
            <w:shd w:val="clear" w:fill="F5F7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异步引擎和会话工厂</w:t>
            </w:r>
          </w:p>
        </w:tc>
      </w:tr>
      <w:tr>
        <w:tc>
          <w:tcPr/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src/interview_ai/db/repositories.py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PostgreSQL Chunk 仓储</w:t>
            </w:r>
          </w:p>
        </w:tc>
      </w:tr>
      <w:tr>
        <w:tc>
          <w:tcPr>
            <w:shd w:val="clear" w:fill="F5F7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src/interview_ai/ingestion/scanner.py</w:t>
            </w:r>
          </w:p>
        </w:tc>
        <w:tc>
          <w:tcPr>
            <w:shd w:val="clear" w:fill="F5F7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Markdown 扫描和切块</w:t>
            </w:r>
          </w:p>
        </w:tc>
      </w:tr>
      <w:tr>
        <w:tc>
          <w:tcPr/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src/interview_ai/ingestion/manifest.py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Manifest 生成、保存、加载和比较</w:t>
            </w:r>
          </w:p>
        </w:tc>
      </w:tr>
      <w:tr>
        <w:tc>
          <w:tcPr>
            <w:shd w:val="clear" w:fill="F5F7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src/interview_ai/indexing/embedding.py</w:t>
            </w:r>
          </w:p>
        </w:tc>
        <w:tc>
          <w:tcPr>
            <w:shd w:val="clear" w:fill="F5F7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OpenAI Embedding 适配器</w:t>
            </w:r>
          </w:p>
        </w:tc>
      </w:tr>
      <w:tr>
        <w:tc>
          <w:tcPr/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src/interview_ai/indexing/service.py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索引编排服务</w:t>
            </w:r>
          </w:p>
        </w:tc>
      </w:tr>
      <w:tr>
        <w:tc>
          <w:tcPr>
            <w:shd w:val="clear" w:fill="F5F7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src/interview_ai/indexing/vector_store/</w:t>
            </w:r>
          </w:p>
        </w:tc>
        <w:tc>
          <w:tcPr>
            <w:shd w:val="clear" w:fill="F5F7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内存与 pgvector 实现</w:t>
            </w:r>
          </w:p>
        </w:tc>
      </w:tr>
      <w:tr>
        <w:tc>
          <w:tcPr/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src/interview_ai/migration/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PostgreSQL/pgvector 建表脚本</w:t>
            </w:r>
          </w:p>
        </w:tc>
      </w:tr>
      <w:tr>
        <w:tc>
          <w:tcPr>
            <w:shd w:val="clear" w:fill="F5F7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src/interview_ai/cli.py</w:t>
            </w:r>
          </w:p>
        </w:tc>
        <w:tc>
          <w:tcPr>
            <w:shd w:val="clear" w:fill="F5F7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Typer CLI</w:t>
            </w:r>
          </w:p>
        </w:tc>
      </w:tr>
      <w:tr>
        <w:tc>
          <w:tcPr/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tests/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8"/>
              </w:rPr>
              <w:t xml:space="preserve">单元、异步、API 和基础设施适配器测试</w:t>
            </w:r>
          </w:p>
        </w:tc>
      </w:tr>
    </w:tbl>
    <w:p>
      <w:pPr>
        <w:pStyle w:val="Heading1"/>
      </w:pPr>
      <w:r>
        <w:t xml:space="preserve">13. 结论</w:t>
      </w:r>
    </w:p>
    <w:p>
      <w:pPr>
        <w:pStyle w:val="Normal"/>
      </w:pPr>
      <w:r>
        <w:t xml:space="preserve">当前项目已经不是单纯的 FastAPI 骨架，而是一套具备明确分层的 RAG 数据底座：Markdown 采集与可追溯切块、增量 Manifest、OpenAI Embedding、PostgreSQL/pgvector 持久化、JWT 多用户隔离、CLI 与完整单元测试都已出现。下一阶段的重点不是再引入更多框架，而是统一向量维度、完成检索到回答的 RAG 链路、补齐失败事务与响应 DTO，并让 Ruff 质量门禁恢复全绿。</w:t>
      </w:r>
    </w:p>
    <w:sectPr>
      <w:headerReference xmlns:r="http://schemas.openxmlformats.org/officeDocument/2006/relationships" w:type="default" r:id="R09a1b032016b4702"/>
      <w:footerReference xmlns:r="http://schemas.openxmlformats.org/officeDocument/2006/relationships" w:type="default" r:id="Rba93cdb8949e4e6a"/>
      <w:pgSz w:w="11906" w:h="16838"/>
      <w:pgMar w:top="1134" w:right="1190" w:bottom="1134" w:left="1190" w:header="567" w:footer="567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7F7F7F"/>
      </w:rPr>
      <w:t xml:space="preserve">—  </w:t>
    </w:r>
    <w:fldSimple w:instr=" PAGE "/>
    <w:r>
      <w:rPr>
        <w:sz w:val="18"/>
        <w:color w:val="7F7F7F"/>
      </w:rPr>
      <w:t xml:space="preserve">  —</w:t>
    </w:r>
  </w:p>
</w:ftr>
</file>

<file path=word/header1.xml><?xml version="1.0" encoding="utf-8"?>
<w:hdr xmlns:w="http://schemas.openxmlformats.org/wordprocessingml/2006/main">
  <w:p>
    <w:pPr>
      <w:pBdr>
        <w:bottom w:val="single" w:color="B4C7E7" w:sz="5" w:space="2"/>
      </w:pBdr>
      <w:jc w:val="right"/>
    </w:pPr>
    <w:r>
      <w:rPr>
        <w:sz w:val="18"/>
        <w:color w:val="6B7280"/>
      </w:rPr>
      <w:t>INTERVIEW AI · 技术栈审计</w:t>
    </w:r>
  </w:p>
</w:hdr>
</file>

<file path=word/settings.xml><?xml version="1.0" encoding="utf-8"?>
<w:settings xmlns:w="http://schemas.openxmlformats.org/wordprocessingml/2006/main"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ptos" w:hAnsi="Aptos" w:eastAsia="Microsoft YaHei" w:cs="Arial"/>
        <w:sz w:val="21"/>
        <w:szCs w:val="21"/>
        <w:color w:val="2D2D2D"/>
        <w:lang w:val="en-US" w:eastAsia="zh-CN"/>
      </w:rPr>
    </w:rPrDefault>
    <w:pPrDefault>
      <w:pPr>
        <w:spacing w:after="140" w:line="276" w:lineRule="auto"/>
      </w:pPr>
    </w:pPrDefault>
  </w:docDefaults>
  <w:style w:type="paragraph" w:styleId="Normal" w:default="true" w:customStyle="false">
    <w:name w:val="Normal"/>
    <w:basedOn w:val="Normal"/>
    <w:next w:val="Normal"/>
    <w:pPr>
      <w:spacing w:before="0" w:after="140" w:line="276" w:lineRule="auto"/>
    </w:pPr>
    <w:rPr>
      <w:rFonts w:ascii="Aptos" w:hAnsi="Aptos" w:eastAsia="Microsoft YaHei"/>
      <w:sz w:val="21"/>
      <w:szCs w:val="21"/>
      <w:color w:val="2D2D2D"/>
    </w:rPr>
  </w:style>
  <w:style w:type="paragraph" w:styleId="Title" w:default="false" w:customStyle="true">
    <w:name w:val="Title"/>
    <w:basedOn w:val="Normal"/>
    <w:next w:val="Normal"/>
    <w:pPr>
      <w:spacing w:before="0" w:after="220" w:line="276" w:lineRule="auto"/>
      <w:jc w:val="center"/>
    </w:pPr>
    <w:rPr>
      <w:rFonts w:ascii="Aptos" w:hAnsi="Aptos" w:eastAsia="Microsoft YaHei"/>
      <w:sz w:val="40"/>
      <w:szCs w:val="40"/>
      <w:color w:val="17365D"/>
      <w:b/>
    </w:rPr>
  </w:style>
  <w:style w:type="paragraph" w:styleId="Heading1" w:default="false" w:customStyle="true">
    <w:name w:val="heading 1"/>
    <w:basedOn w:val="Normal"/>
    <w:next w:val="Normal"/>
    <w:pPr>
      <w:spacing w:before="360" w:after="100" w:line="276" w:lineRule="auto"/>
      <w:keepNext/>
      <w:keepLines/>
      <w:outlineLvl w:val="0"/>
    </w:pPr>
    <w:rPr>
      <w:rFonts w:ascii="Aptos" w:hAnsi="Aptos" w:eastAsia="Microsoft YaHei"/>
      <w:sz w:val="31"/>
      <w:szCs w:val="31"/>
      <w:color w:val="17365D"/>
      <w:b/>
    </w:rPr>
  </w:style>
  <w:style w:type="paragraph" w:styleId="Heading2" w:default="false" w:customStyle="true">
    <w:name w:val="heading 2"/>
    <w:basedOn w:val="Normal"/>
    <w:next w:val="Normal"/>
    <w:pPr>
      <w:spacing w:before="260" w:after="80" w:line="276" w:lineRule="auto"/>
      <w:keepNext/>
      <w:keepLines/>
      <w:outlineLvl w:val="1"/>
    </w:pPr>
    <w:rPr>
      <w:rFonts w:ascii="Aptos" w:hAnsi="Aptos" w:eastAsia="Microsoft YaHei"/>
      <w:sz w:val="26"/>
      <w:szCs w:val="26"/>
      <w:color w:val="285A8E"/>
      <w:b/>
    </w:rPr>
  </w:style>
  <w:style w:type="paragraph" w:styleId="Heading3" w:default="false" w:customStyle="true">
    <w:name w:val="heading 3"/>
    <w:basedOn w:val="Normal"/>
    <w:next w:val="Normal"/>
    <w:pPr>
      <w:spacing w:before="200" w:after="60" w:line="276" w:lineRule="auto"/>
      <w:keepNext/>
      <w:keepLines/>
      <w:outlineLvl w:val="2"/>
    </w:pPr>
    <w:rPr>
      <w:rFonts w:ascii="Aptos" w:hAnsi="Aptos" w:eastAsia="Microsoft YaHei"/>
      <w:sz w:val="23"/>
      <w:szCs w:val="23"/>
      <w:color w:val="285A8E"/>
      <w:b/>
    </w:rPr>
  </w:style>
  <w:style w:type="paragraph" w:styleId="TOCHeading" w:default="false" w:customStyle="true">
    <w:name w:val="TOC Heading"/>
    <w:basedOn w:val="Normal"/>
    <w:next w:val="Normal"/>
    <w:pPr>
      <w:spacing w:before="0" w:after="180" w:line="276" w:lineRule="auto"/>
    </w:pPr>
    <w:rPr>
      <w:rFonts w:ascii="Aptos" w:hAnsi="Aptos" w:eastAsia="Microsoft YaHei"/>
      <w:sz w:val="32"/>
      <w:szCs w:val="32"/>
      <w:color w:val="17365D"/>
      <w:b/>
    </w:rPr>
  </w:style>
  <w:style w:type="paragraph" w:styleId="Quote" w:default="false" w:customStyle="true">
    <w:name w:val="Quote"/>
    <w:basedOn w:val="Normal"/>
    <w:next w:val="Normal"/>
    <w:pPr>
      <w:spacing w:before="100" w:after="150" w:line="276" w:lineRule="auto"/>
      <w:ind w:left="360" w:right="180"/>
      <w:pBdr>
        <w:left w:val="single" w:color="5B9BD5" w:sz="16" w:space="8"/>
      </w:pBdr>
      <w:shd w:val="clear" w:fill="F3F7FB"/>
    </w:pPr>
    <w:rPr>
      <w:rFonts w:ascii="Aptos" w:hAnsi="Aptos" w:eastAsia="Microsoft YaHei"/>
      <w:sz w:val="20"/>
      <w:szCs w:val="20"/>
      <w:color w:val="555555"/>
    </w:rPr>
  </w:style>
  <w:style w:type="paragraph" w:styleId="ListParagraph" w:default="false" w:customStyle="true">
    <w:name w:val="List Paragraph"/>
    <w:basedOn w:val="Normal"/>
    <w:next w:val="Normal"/>
    <w:pPr>
      <w:spacing w:before="0" w:after="70" w:line="276" w:lineRule="auto"/>
      <w:ind w:left="420" w:hanging="240"/>
    </w:pPr>
    <w:rPr>
      <w:rFonts w:ascii="Aptos" w:hAnsi="Aptos" w:eastAsia="Microsoft YaHei"/>
      <w:sz w:val="21"/>
      <w:szCs w:val="21"/>
      <w:color w:val="2D2D2D"/>
    </w:rPr>
  </w:style>
  <w:style w:type="paragraph" w:styleId="CodeBlock" w:default="false" w:customStyle="true">
    <w:name w:val="Code Block"/>
    <w:basedOn w:val="Normal"/>
    <w:next w:val="Normal"/>
    <w:pPr>
      <w:spacing w:before="100" w:after="120" w:line="276" w:lineRule="auto"/>
      <w:ind w:left="240" w:right="240"/>
      <w:shd w:val="clear" w:fill="F4F6F8"/>
      <w:pBdr>
        <w:top w:val="single" w:color="D9E2F3" w:sz="4" w:space="5"/>
        <w:bottom w:val="single" w:color="D9E2F3" w:sz="4" w:space="5"/>
        <w:left w:val="single" w:color="D9E2F3" w:sz="4" w:space="8"/>
        <w:right w:val="single" w:color="D9E2F3" w:sz="4" w:space="8"/>
      </w:pBdr>
    </w:pPr>
    <w:rPr>
      <w:rFonts w:ascii="Consolas" w:hAnsi="Consolas" w:eastAsia="Microsoft YaHei"/>
      <w:sz w:val="18"/>
      <w:szCs w:val="18"/>
      <w:color w:val="1F232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135b3a35903d4788" /><Relationship Type="http://schemas.openxmlformats.org/officeDocument/2006/relationships/settings" Target="/word/settings.xml" Id="R8f81740ba0b64150" /><Relationship Type="http://schemas.openxmlformats.org/officeDocument/2006/relationships/header" Target="/word/header1.xml" Id="R09a1b032016b4702" /><Relationship Type="http://schemas.openxmlformats.org/officeDocument/2006/relationships/footer" Target="/word/footer1.xml" Id="Rba93cdb8949e4e6a" /></Relationships>
</file>