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560" w:firstLineChars="800"/>
        <w:rPr>
          <w:sz w:val="32"/>
          <w:szCs w:val="32"/>
        </w:rPr>
      </w:pPr>
      <w:r>
        <w:rPr>
          <w:rFonts w:hint="eastAsia"/>
          <w:sz w:val="32"/>
          <w:szCs w:val="32"/>
        </w:rPr>
        <w:t>机器学习课程复习要点：</w:t>
      </w:r>
    </w:p>
    <w:p>
      <w:pPr>
        <w:pStyle w:val="4"/>
        <w:numPr>
          <w:ilvl w:val="0"/>
          <w:numId w:val="1"/>
        </w:numPr>
        <w:spacing w:line="360" w:lineRule="auto"/>
        <w:ind w:firstLineChars="0"/>
      </w:pPr>
      <w:bookmarkStart w:id="0" w:name="_GoBack"/>
      <w:bookmarkEnd w:id="0"/>
      <w:r>
        <w:rPr>
          <w:rFonts w:hint="eastAsia"/>
        </w:rPr>
        <w:t>机器学习的定义。</w:t>
      </w:r>
    </w:p>
    <w:p>
      <w:pPr>
        <w:pStyle w:val="4"/>
        <w:widowControl w:val="0"/>
        <w:numPr>
          <w:ilvl w:val="0"/>
          <w:numId w:val="0"/>
        </w:numPr>
        <w:spacing w:line="360" w:lineRule="auto"/>
        <w:jc w:val="both"/>
        <w:rPr>
          <w:rFonts w:hint="eastAsia"/>
        </w:rPr>
      </w:pPr>
      <w:r>
        <w:rPr>
          <w:rFonts w:hint="eastAsia"/>
        </w:rPr>
        <w:t>机器学习(Machine Learning ML)是研究通过已有的经验可以进行自动改进的计算机算法，是人工智能的一个子集。机器学习算法基于样本数据(即已有的“训练数据”)建立数学模型，以便做出预测或决策，而无需经过明确的编程。机器学习算法被广泛应用于各种应用中，如电子邮件过滤、计算机视觉以及推荐系统等领域</w:t>
      </w:r>
    </w:p>
    <w:p>
      <w:pPr>
        <w:pStyle w:val="4"/>
        <w:widowControl w:val="0"/>
        <w:numPr>
          <w:ilvl w:val="0"/>
          <w:numId w:val="0"/>
        </w:numPr>
        <w:spacing w:line="360" w:lineRule="auto"/>
        <w:jc w:val="both"/>
        <w:rPr>
          <w:rFonts w:hint="eastAsia"/>
          <w:shd w:val="clear" w:color="FFFFFF" w:fill="D9D9D9"/>
        </w:rPr>
      </w:pPr>
      <w:r>
        <w:rPr>
          <w:rFonts w:hint="eastAsia"/>
          <w:shd w:val="clear" w:color="FFFFFF" w:fill="D9D9D9"/>
        </w:rPr>
        <w:t>对于某类任务T和性能度量P, 如果一个计算机程序在T上以P衡量性能随着经验E而自我完善，那么称该计算机程序在从经验E学习。Tom Mitchell, 《Machine Learning》</w:t>
      </w:r>
    </w:p>
    <w:p>
      <w:pPr>
        <w:pStyle w:val="4"/>
        <w:numPr>
          <w:ilvl w:val="0"/>
          <w:numId w:val="1"/>
        </w:numPr>
        <w:spacing w:line="360" w:lineRule="auto"/>
        <w:ind w:firstLineChars="0"/>
      </w:pPr>
      <w:r>
        <w:rPr>
          <w:rFonts w:hint="eastAsia"/>
        </w:rPr>
        <w:t>有监督、无监督、半监督算法的各代表什么含义。</w:t>
      </w:r>
    </w:p>
    <w:p>
      <w:pPr>
        <w:pStyle w:val="4"/>
        <w:widowControl w:val="0"/>
        <w:numPr>
          <w:ilvl w:val="0"/>
          <w:numId w:val="0"/>
        </w:numPr>
        <w:spacing w:line="360" w:lineRule="auto"/>
        <w:jc w:val="both"/>
        <w:rPr>
          <w:rFonts w:hint="eastAsia"/>
        </w:rPr>
      </w:pPr>
      <w:r>
        <w:rPr>
          <w:rFonts w:hint="eastAsia"/>
          <w:b/>
          <w:bCs/>
          <w:sz w:val="24"/>
          <w:szCs w:val="28"/>
        </w:rPr>
        <w:t>有监督</w:t>
      </w:r>
      <w:r>
        <w:rPr>
          <w:rFonts w:hint="eastAsia"/>
          <w:b/>
          <w:bCs/>
          <w:lang w:eastAsia="zh-CN"/>
        </w:rPr>
        <w:t>：</w:t>
      </w:r>
      <w:r>
        <w:rPr>
          <w:rFonts w:hint="eastAsia"/>
        </w:rPr>
        <w:t>在样本标签已知的情况下，可以统计出各类训练样本不同的表述量，如其概率分布，或在特征空间分布的区域等，利用这些参数进行分类器设计，称为有监督学习。典型方法：SVM，ANN等</w:t>
      </w:r>
      <w:r>
        <w:rPr>
          <w:rFonts w:hint="eastAsia"/>
          <w:lang w:eastAsia="zh-CN"/>
        </w:rPr>
        <w:t>。</w:t>
      </w:r>
      <w:r>
        <w:rPr>
          <w:rFonts w:hint="eastAsia"/>
        </w:rPr>
        <w:t>分类如下：</w:t>
      </w:r>
    </w:p>
    <w:p>
      <w:pPr>
        <w:pStyle w:val="4"/>
        <w:widowControl w:val="0"/>
        <w:numPr>
          <w:ilvl w:val="0"/>
          <w:numId w:val="2"/>
        </w:numPr>
        <w:spacing w:line="360" w:lineRule="auto"/>
        <w:ind w:left="420" w:leftChars="0" w:hanging="420" w:firstLineChars="0"/>
        <w:jc w:val="both"/>
        <w:rPr>
          <w:rFonts w:hint="eastAsia"/>
        </w:rPr>
      </w:pPr>
      <w:r>
        <w:rPr>
          <w:rFonts w:hint="eastAsia"/>
        </w:rPr>
        <w:t>分类问题</w:t>
      </w:r>
    </w:p>
    <w:p>
      <w:pPr>
        <w:pStyle w:val="4"/>
        <w:widowControl w:val="0"/>
        <w:numPr>
          <w:ilvl w:val="0"/>
          <w:numId w:val="0"/>
        </w:numPr>
        <w:spacing w:line="360" w:lineRule="auto"/>
        <w:jc w:val="both"/>
      </w:pPr>
      <w:r>
        <w:rPr>
          <w:rFonts w:hint="eastAsia"/>
        </w:rPr>
        <w:t>标签信息是连续值SVM, ANN,RandomForest</w:t>
      </w:r>
    </w:p>
    <w:p>
      <w:pPr>
        <w:pStyle w:val="4"/>
        <w:widowControl w:val="0"/>
        <w:numPr>
          <w:ilvl w:val="0"/>
          <w:numId w:val="2"/>
        </w:numPr>
        <w:spacing w:line="360" w:lineRule="auto"/>
        <w:ind w:left="420" w:leftChars="0" w:hanging="420" w:firstLineChars="0"/>
        <w:jc w:val="both"/>
        <w:rPr>
          <w:rFonts w:hint="eastAsia"/>
        </w:rPr>
      </w:pPr>
      <w:r>
        <w:rPr>
          <w:rFonts w:hint="eastAsia"/>
        </w:rPr>
        <w:t>回归问题</w:t>
      </w:r>
    </w:p>
    <w:p>
      <w:pPr>
        <w:pStyle w:val="4"/>
        <w:widowControl w:val="0"/>
        <w:numPr>
          <w:ilvl w:val="0"/>
          <w:numId w:val="0"/>
        </w:numPr>
        <w:spacing w:line="360" w:lineRule="auto"/>
        <w:jc w:val="both"/>
        <w:rPr>
          <w:rFonts w:hint="eastAsia"/>
        </w:rPr>
      </w:pPr>
      <w:r>
        <w:rPr>
          <w:rFonts w:hint="eastAsia"/>
          <w:b/>
          <w:bCs/>
          <w:sz w:val="24"/>
          <w:szCs w:val="28"/>
        </w:rPr>
        <w:t>无监督</w:t>
      </w:r>
      <w:r>
        <w:rPr>
          <w:rFonts w:hint="eastAsia"/>
          <w:b/>
          <w:bCs/>
          <w:lang w:eastAsia="zh-CN"/>
        </w:rPr>
        <w:t>：</w:t>
      </w:r>
      <w:r>
        <w:rPr>
          <w:rFonts w:hint="eastAsia"/>
        </w:rPr>
        <w:t>标签信息是离散的SVM，NN，RandomForest</w:t>
      </w:r>
    </w:p>
    <w:p>
      <w:pPr>
        <w:pStyle w:val="4"/>
        <w:widowControl w:val="0"/>
        <w:numPr>
          <w:ilvl w:val="0"/>
          <w:numId w:val="0"/>
        </w:numPr>
        <w:spacing w:line="360" w:lineRule="auto"/>
        <w:jc w:val="both"/>
        <w:rPr>
          <w:rFonts w:hint="eastAsia"/>
        </w:rPr>
      </w:pPr>
      <w:r>
        <w:rPr>
          <w:rFonts w:hint="eastAsia"/>
        </w:rPr>
        <w:t>实际应用中，不少情况下无法预先知道样本的标签。学习算法根据外部数据的统计规律来调节参数，以使输出能反映数据的某些内在结构。有监督学习与无监督学习的区别：训练集是否有标注。典型方法：Kmeans等聚类算法</w:t>
      </w:r>
      <w:r>
        <w:rPr>
          <w:rFonts w:hint="eastAsia"/>
          <w:lang w:eastAsia="zh-CN"/>
        </w:rPr>
        <w:t>。</w:t>
      </w:r>
      <w:r>
        <w:rPr>
          <w:rFonts w:hint="eastAsia"/>
        </w:rPr>
        <w:t>分类如下：</w:t>
      </w:r>
    </w:p>
    <w:p>
      <w:pPr>
        <w:pStyle w:val="4"/>
        <w:widowControl w:val="0"/>
        <w:numPr>
          <w:ilvl w:val="0"/>
          <w:numId w:val="3"/>
        </w:numPr>
        <w:spacing w:line="360" w:lineRule="auto"/>
        <w:ind w:left="420" w:leftChars="0" w:hanging="420" w:firstLineChars="0"/>
        <w:jc w:val="both"/>
        <w:rPr>
          <w:rFonts w:hint="eastAsia"/>
        </w:rPr>
      </w:pPr>
      <w:r>
        <w:rPr>
          <w:rFonts w:hint="eastAsia"/>
        </w:rPr>
        <w:t>强化学习</w:t>
      </w:r>
    </w:p>
    <w:p>
      <w:pPr>
        <w:pStyle w:val="4"/>
        <w:widowControl w:val="0"/>
        <w:numPr>
          <w:ilvl w:val="0"/>
          <w:numId w:val="3"/>
        </w:numPr>
        <w:spacing w:line="360" w:lineRule="auto"/>
        <w:ind w:left="420" w:leftChars="0" w:hanging="420" w:firstLineChars="0"/>
        <w:jc w:val="both"/>
        <w:rPr>
          <w:rFonts w:hint="eastAsia"/>
        </w:rPr>
      </w:pPr>
      <w:r>
        <w:rPr>
          <w:rFonts w:hint="eastAsia"/>
        </w:rPr>
        <w:t>半监督学习</w:t>
      </w:r>
    </w:p>
    <w:p>
      <w:pPr>
        <w:pStyle w:val="4"/>
        <w:widowControl w:val="0"/>
        <w:numPr>
          <w:ilvl w:val="0"/>
          <w:numId w:val="0"/>
        </w:numPr>
        <w:spacing w:line="360" w:lineRule="auto"/>
        <w:jc w:val="both"/>
        <w:rPr>
          <w:rFonts w:hint="eastAsia"/>
          <w:b w:val="0"/>
          <w:bCs w:val="0"/>
          <w:lang w:eastAsia="zh-CN"/>
        </w:rPr>
      </w:pPr>
      <w:r>
        <w:rPr>
          <w:rFonts w:hint="eastAsia"/>
          <w:b/>
          <w:bCs/>
          <w:sz w:val="24"/>
          <w:szCs w:val="28"/>
        </w:rPr>
        <w:t>半监督算法</w:t>
      </w:r>
      <w:r>
        <w:rPr>
          <w:rFonts w:hint="eastAsia"/>
          <w:b/>
          <w:bCs/>
          <w:lang w:eastAsia="zh-CN"/>
        </w:rPr>
        <w:t>：</w:t>
      </w:r>
      <w:r>
        <w:rPr>
          <w:rFonts w:hint="eastAsia"/>
          <w:b w:val="0"/>
          <w:bCs w:val="0"/>
          <w:lang w:eastAsia="zh-CN"/>
        </w:rPr>
        <w:t>介于有监督学习与无监督学习之间的机器学习方式，主要考虑如何利用少量的标注样本和大量未标注的样本进行训练和分类的问题。</w:t>
      </w:r>
    </w:p>
    <w:p>
      <w:pPr>
        <w:pStyle w:val="4"/>
        <w:widowControl w:val="0"/>
        <w:numPr>
          <w:ilvl w:val="0"/>
          <w:numId w:val="0"/>
        </w:numPr>
        <w:spacing w:line="360" w:lineRule="auto"/>
        <w:jc w:val="both"/>
        <w:rPr>
          <w:rFonts w:hint="eastAsia"/>
          <w:b w:val="0"/>
          <w:bCs w:val="0"/>
          <w:lang w:eastAsia="zh-CN"/>
        </w:rPr>
      </w:pPr>
      <w:r>
        <w:rPr>
          <w:rFonts w:hint="eastAsia"/>
          <w:b w:val="0"/>
          <w:bCs w:val="0"/>
          <w:lang w:eastAsia="zh-CN"/>
        </w:rPr>
        <w:t>应用场景类似于有监督学习，包括分类与回归。</w:t>
      </w:r>
    </w:p>
    <w:p>
      <w:pPr>
        <w:pStyle w:val="4"/>
        <w:widowControl w:val="0"/>
        <w:numPr>
          <w:ilvl w:val="0"/>
          <w:numId w:val="0"/>
        </w:numPr>
        <w:spacing w:line="360" w:lineRule="auto"/>
        <w:jc w:val="both"/>
        <w:rPr>
          <w:rFonts w:hint="eastAsia"/>
          <w:b w:val="0"/>
          <w:bCs w:val="0"/>
          <w:lang w:eastAsia="zh-CN"/>
        </w:rPr>
      </w:pPr>
      <w:r>
        <w:rPr>
          <w:rFonts w:hint="eastAsia"/>
          <w:b w:val="0"/>
          <w:bCs w:val="0"/>
          <w:lang w:eastAsia="zh-CN"/>
        </w:rPr>
        <w:t>半监督学习主要用于处理人工合成数据，无噪声干扰的数据样本是当前大部分半监督学习方法使用的数据，而在实际生活中用到的数据大部分是受噪声干扰的，通常难以得到纯样本数据。</w:t>
      </w:r>
    </w:p>
    <w:p>
      <w:pPr>
        <w:pStyle w:val="4"/>
        <w:numPr>
          <w:ilvl w:val="0"/>
          <w:numId w:val="1"/>
        </w:numPr>
        <w:spacing w:line="360" w:lineRule="auto"/>
        <w:ind w:firstLineChars="0"/>
      </w:pPr>
      <w:r>
        <w:rPr>
          <w:rFonts w:hint="eastAsia"/>
        </w:rPr>
        <w:t>无监督算法中有哪些经典算法。</w:t>
      </w:r>
    </w:p>
    <w:p>
      <w:pPr>
        <w:pStyle w:val="4"/>
        <w:widowControl w:val="0"/>
        <w:numPr>
          <w:ilvl w:val="0"/>
          <w:numId w:val="0"/>
        </w:numPr>
        <w:spacing w:line="360" w:lineRule="auto"/>
        <w:jc w:val="both"/>
      </w:pPr>
      <w:r>
        <w:drawing>
          <wp:inline distT="0" distB="0" distL="114300" distR="114300">
            <wp:extent cx="5271770" cy="2092960"/>
            <wp:effectExtent l="0" t="0" r="1143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092960"/>
                    </a:xfrm>
                    <a:prstGeom prst="rect">
                      <a:avLst/>
                    </a:prstGeom>
                    <a:noFill/>
                    <a:ln>
                      <a:noFill/>
                    </a:ln>
                  </pic:spPr>
                </pic:pic>
              </a:graphicData>
            </a:graphic>
          </wp:inline>
        </w:drawing>
      </w:r>
    </w:p>
    <w:p>
      <w:pPr>
        <w:pStyle w:val="4"/>
        <w:numPr>
          <w:ilvl w:val="0"/>
          <w:numId w:val="1"/>
        </w:numPr>
        <w:spacing w:line="360" w:lineRule="auto"/>
        <w:ind w:firstLineChars="0"/>
      </w:pPr>
      <w:r>
        <w:rPr>
          <w:rFonts w:hint="eastAsia"/>
        </w:rPr>
        <w:t>本课程实验中采用的是什么算法库。</w:t>
      </w:r>
    </w:p>
    <w:p>
      <w:pPr>
        <w:pStyle w:val="4"/>
        <w:widowControl w:val="0"/>
        <w:numPr>
          <w:ilvl w:val="0"/>
          <w:numId w:val="0"/>
        </w:numPr>
        <w:spacing w:line="360" w:lineRule="auto"/>
        <w:jc w:val="both"/>
      </w:pPr>
      <w:r>
        <w:rPr>
          <w:rFonts w:hint="eastAsia"/>
        </w:rPr>
        <w:t>Scikit-learn</w:t>
      </w:r>
    </w:p>
    <w:p>
      <w:pPr>
        <w:pStyle w:val="4"/>
        <w:numPr>
          <w:ilvl w:val="0"/>
          <w:numId w:val="1"/>
        </w:numPr>
        <w:spacing w:line="360" w:lineRule="auto"/>
        <w:ind w:firstLineChars="0"/>
      </w:pPr>
      <w:r>
        <w:rPr>
          <w:rFonts w:hint="eastAsia"/>
        </w:rPr>
        <w:t>什么是模型拟合？有哪些拟合方式。</w:t>
      </w:r>
    </w:p>
    <w:p>
      <w:pPr>
        <w:pStyle w:val="4"/>
        <w:widowControl w:val="0"/>
        <w:numPr>
          <w:ilvl w:val="0"/>
          <w:numId w:val="0"/>
        </w:numPr>
        <w:spacing w:line="360" w:lineRule="auto"/>
        <w:jc w:val="both"/>
        <w:rPr>
          <w:rFonts w:hint="eastAsia"/>
        </w:rPr>
      </w:pPr>
      <w:r>
        <w:rPr>
          <w:rFonts w:hint="eastAsia"/>
        </w:rPr>
        <w:t>对于机器学习模型而言，我们不仅要求它对训练数据集有很好的拟合（训练误差），同时也希望它可以对未知数据集（测试集）有很好的拟合结果（泛化能力），所产生的测试误差被称为泛化误差。度量泛化能力的好坏，最直观的表现就是模型的过拟合（Overfitting）和欠拟合（Underfitting），过拟合和欠拟合是用于描述模型在训练过程中的两种状态。一般来说，训练过程会是如图所示的一个曲线图。</w:t>
      </w:r>
    </w:p>
    <w:p>
      <w:pPr>
        <w:pStyle w:val="4"/>
        <w:widowControl w:val="0"/>
        <w:numPr>
          <w:ilvl w:val="0"/>
          <w:numId w:val="0"/>
        </w:numPr>
        <w:spacing w:line="360" w:lineRule="auto"/>
        <w:jc w:val="both"/>
        <w:rPr>
          <w:rFonts w:hint="eastAsia"/>
        </w:rPr>
      </w:pPr>
      <w:r>
        <w:rPr>
          <w:rFonts w:hint="eastAsia"/>
        </w:rPr>
        <w:t>过拟合是指训练误差和测试误差之间的差距太大，模型复杂度高于实际问题，模型在训练集上表现很好，但在测试集上却表现很差。模型对训练集"死记硬背"（记住了不适用于测试集</w:t>
      </w:r>
    </w:p>
    <w:p>
      <w:pPr>
        <w:pStyle w:val="4"/>
        <w:widowControl w:val="0"/>
        <w:numPr>
          <w:ilvl w:val="0"/>
          <w:numId w:val="0"/>
        </w:numPr>
        <w:spacing w:line="360" w:lineRule="auto"/>
        <w:jc w:val="both"/>
        <w:rPr>
          <w:rFonts w:hint="eastAsia"/>
        </w:rPr>
      </w:pPr>
      <w:r>
        <w:rPr>
          <w:rFonts w:hint="eastAsia"/>
        </w:rPr>
        <w:t>的训练集性质或特点），没有理解数据背后的规律，泛化能力差。</w:t>
      </w:r>
    </w:p>
    <w:p>
      <w:pPr>
        <w:pStyle w:val="4"/>
        <w:widowControl w:val="0"/>
        <w:numPr>
          <w:ilvl w:val="0"/>
          <w:numId w:val="0"/>
        </w:numPr>
        <w:spacing w:line="360" w:lineRule="auto"/>
        <w:jc w:val="both"/>
      </w:pPr>
      <w:r>
        <w:rPr>
          <w:rFonts w:hint="eastAsia"/>
        </w:rPr>
        <w:t>相对过拟合欠拟合容易理解。欠拟合一般是由于训练样本被提取的特征比较少，样本数理不足，导致训练出来的模型不能很好地匹配算法模型，数据预测表现得很差，甚至样本本身都无法高效的识别。</w:t>
      </w:r>
    </w:p>
    <w:p>
      <w:pPr>
        <w:pStyle w:val="4"/>
        <w:numPr>
          <w:ilvl w:val="0"/>
          <w:numId w:val="1"/>
        </w:numPr>
        <w:spacing w:line="360" w:lineRule="auto"/>
        <w:ind w:firstLineChars="0"/>
      </w:pPr>
      <w:r>
        <w:rPr>
          <w:rFonts w:hint="eastAsia"/>
        </w:rPr>
        <w:t>机器学习数据集的划分方式以及为什么要划分不同的数据集。</w:t>
      </w:r>
    </w:p>
    <w:p>
      <w:pPr>
        <w:pStyle w:val="4"/>
        <w:widowControl w:val="0"/>
        <w:numPr>
          <w:ilvl w:val="0"/>
          <w:numId w:val="0"/>
        </w:numPr>
        <w:spacing w:line="360" w:lineRule="auto"/>
        <w:jc w:val="both"/>
        <w:rPr>
          <w:rFonts w:hint="eastAsia"/>
        </w:rPr>
      </w:pPr>
      <w:r>
        <w:rPr>
          <w:rFonts w:hint="eastAsia"/>
        </w:rPr>
        <w:t>在机器学习中，我们通常将一个完整的数据集人为划分为训练集、验证集和测试集三个部分。三个数据集分别作用于机器学习算法进行训练、预测和评估的不同阶段。</w:t>
      </w:r>
    </w:p>
    <w:p>
      <w:pPr>
        <w:pStyle w:val="4"/>
        <w:widowControl w:val="0"/>
        <w:numPr>
          <w:ilvl w:val="0"/>
          <w:numId w:val="0"/>
        </w:numPr>
        <w:spacing w:line="360" w:lineRule="auto"/>
        <w:jc w:val="both"/>
        <w:rPr>
          <w:rFonts w:hint="eastAsia"/>
        </w:rPr>
      </w:pPr>
      <w:r>
        <w:rPr>
          <w:rFonts w:hint="eastAsia"/>
        </w:rPr>
        <w:t>训练集（Train set）——用于训练模型，拟合的数据样本。</w:t>
      </w:r>
    </w:p>
    <w:p>
      <w:pPr>
        <w:pStyle w:val="4"/>
        <w:widowControl w:val="0"/>
        <w:numPr>
          <w:ilvl w:val="0"/>
          <w:numId w:val="0"/>
        </w:numPr>
        <w:spacing w:line="360" w:lineRule="auto"/>
        <w:jc w:val="both"/>
        <w:rPr>
          <w:rFonts w:hint="eastAsia"/>
        </w:rPr>
      </w:pPr>
      <w:r>
        <w:rPr>
          <w:rFonts w:hint="eastAsia"/>
        </w:rPr>
        <w:t>验证集（Development set）——是模型训练过程中单独留出的样本集，它可以用于调整模型的超参数和优化算法。</w:t>
      </w:r>
    </w:p>
    <w:p>
      <w:pPr>
        <w:pStyle w:val="4"/>
        <w:widowControl w:val="0"/>
        <w:numPr>
          <w:ilvl w:val="0"/>
          <w:numId w:val="0"/>
        </w:numPr>
        <w:spacing w:line="360" w:lineRule="auto"/>
        <w:jc w:val="both"/>
      </w:pPr>
      <w:r>
        <w:rPr>
          <w:rFonts w:hint="eastAsia"/>
        </w:rPr>
        <w:t>测试集（Test set）—— 对于已经构建和训练好的机器学习模型进行各方面的性能评估。</w:t>
      </w:r>
    </w:p>
    <w:p>
      <w:pPr>
        <w:pStyle w:val="4"/>
        <w:numPr>
          <w:ilvl w:val="0"/>
          <w:numId w:val="1"/>
        </w:numPr>
        <w:spacing w:line="360" w:lineRule="auto"/>
        <w:ind w:firstLineChars="0"/>
      </w:pPr>
      <w:r>
        <w:rPr>
          <w:rFonts w:hint="eastAsia"/>
        </w:rPr>
        <w:t>构建决策树的三种不同方法。</w:t>
      </w:r>
    </w:p>
    <w:p>
      <w:pPr>
        <w:pStyle w:val="4"/>
        <w:widowControl w:val="0"/>
        <w:numPr>
          <w:ilvl w:val="0"/>
          <w:numId w:val="0"/>
        </w:numPr>
        <w:spacing w:line="360" w:lineRule="auto"/>
        <w:jc w:val="both"/>
      </w:pPr>
      <w:r>
        <w:drawing>
          <wp:inline distT="0" distB="0" distL="114300" distR="114300">
            <wp:extent cx="5271135" cy="1759585"/>
            <wp:effectExtent l="0" t="0" r="1206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1135" cy="1759585"/>
                    </a:xfrm>
                    <a:prstGeom prst="rect">
                      <a:avLst/>
                    </a:prstGeom>
                    <a:noFill/>
                    <a:ln>
                      <a:noFill/>
                    </a:ln>
                  </pic:spPr>
                </pic:pic>
              </a:graphicData>
            </a:graphic>
          </wp:inline>
        </w:drawing>
      </w:r>
    </w:p>
    <w:p>
      <w:pPr>
        <w:pStyle w:val="4"/>
        <w:widowControl w:val="0"/>
        <w:numPr>
          <w:ilvl w:val="0"/>
          <w:numId w:val="0"/>
        </w:numPr>
        <w:spacing w:line="360" w:lineRule="auto"/>
        <w:jc w:val="both"/>
      </w:pPr>
      <w:r>
        <w:drawing>
          <wp:inline distT="0" distB="0" distL="114300" distR="114300">
            <wp:extent cx="5266690" cy="1949450"/>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6690" cy="1949450"/>
                    </a:xfrm>
                    <a:prstGeom prst="rect">
                      <a:avLst/>
                    </a:prstGeom>
                    <a:noFill/>
                    <a:ln>
                      <a:noFill/>
                    </a:ln>
                  </pic:spPr>
                </pic:pic>
              </a:graphicData>
            </a:graphic>
          </wp:inline>
        </w:drawing>
      </w:r>
    </w:p>
    <w:p>
      <w:pPr>
        <w:pStyle w:val="4"/>
        <w:widowControl w:val="0"/>
        <w:numPr>
          <w:ilvl w:val="0"/>
          <w:numId w:val="0"/>
        </w:numPr>
        <w:spacing w:line="360" w:lineRule="auto"/>
        <w:jc w:val="both"/>
      </w:pPr>
      <w:r>
        <w:drawing>
          <wp:inline distT="0" distB="0" distL="114300" distR="114300">
            <wp:extent cx="5269230" cy="2268855"/>
            <wp:effectExtent l="0" t="0" r="127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9230" cy="2268855"/>
                    </a:xfrm>
                    <a:prstGeom prst="rect">
                      <a:avLst/>
                    </a:prstGeom>
                    <a:noFill/>
                    <a:ln>
                      <a:noFill/>
                    </a:ln>
                  </pic:spPr>
                </pic:pic>
              </a:graphicData>
            </a:graphic>
          </wp:inline>
        </w:drawing>
      </w:r>
    </w:p>
    <w:p>
      <w:pPr>
        <w:pStyle w:val="4"/>
        <w:numPr>
          <w:ilvl w:val="0"/>
          <w:numId w:val="1"/>
        </w:numPr>
        <w:spacing w:line="360" w:lineRule="auto"/>
        <w:ind w:firstLineChars="0"/>
      </w:pPr>
      <w:r>
        <w:rPr>
          <w:rFonts w:hint="eastAsia"/>
        </w:rPr>
        <w:t>如何计算信息熵，会使用信息熵计算的基本公式。</w:t>
      </w:r>
    </w:p>
    <w:p>
      <w:pPr>
        <w:pStyle w:val="4"/>
        <w:widowControl w:val="0"/>
        <w:numPr>
          <w:ilvl w:val="0"/>
          <w:numId w:val="0"/>
        </w:numPr>
        <w:spacing w:line="360" w:lineRule="auto"/>
        <w:jc w:val="both"/>
      </w:pPr>
      <w:r>
        <w:drawing>
          <wp:inline distT="0" distB="0" distL="114300" distR="114300">
            <wp:extent cx="5267325" cy="1497330"/>
            <wp:effectExtent l="0" t="0" r="31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7325" cy="1497330"/>
                    </a:xfrm>
                    <a:prstGeom prst="rect">
                      <a:avLst/>
                    </a:prstGeom>
                    <a:noFill/>
                    <a:ln>
                      <a:noFill/>
                    </a:ln>
                  </pic:spPr>
                </pic:pic>
              </a:graphicData>
            </a:graphic>
          </wp:inline>
        </w:drawing>
      </w:r>
    </w:p>
    <w:p>
      <w:pPr>
        <w:pStyle w:val="4"/>
        <w:widowControl w:val="0"/>
        <w:numPr>
          <w:ilvl w:val="0"/>
          <w:numId w:val="0"/>
        </w:numPr>
        <w:spacing w:line="360" w:lineRule="auto"/>
        <w:jc w:val="both"/>
      </w:pPr>
      <w:r>
        <w:drawing>
          <wp:inline distT="0" distB="0" distL="114300" distR="114300">
            <wp:extent cx="5274310" cy="1771015"/>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1771015"/>
                    </a:xfrm>
                    <a:prstGeom prst="rect">
                      <a:avLst/>
                    </a:prstGeom>
                    <a:noFill/>
                    <a:ln>
                      <a:noFill/>
                    </a:ln>
                  </pic:spPr>
                </pic:pic>
              </a:graphicData>
            </a:graphic>
          </wp:inline>
        </w:drawing>
      </w:r>
    </w:p>
    <w:p>
      <w:pPr>
        <w:pStyle w:val="4"/>
        <w:widowControl w:val="0"/>
        <w:numPr>
          <w:ilvl w:val="0"/>
          <w:numId w:val="0"/>
        </w:numPr>
        <w:spacing w:line="360" w:lineRule="auto"/>
        <w:jc w:val="both"/>
      </w:pPr>
      <w:r>
        <w:drawing>
          <wp:inline distT="0" distB="0" distL="114300" distR="114300">
            <wp:extent cx="5273675" cy="2904490"/>
            <wp:effectExtent l="0" t="0" r="952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3675" cy="2904490"/>
                    </a:xfrm>
                    <a:prstGeom prst="rect">
                      <a:avLst/>
                    </a:prstGeom>
                    <a:noFill/>
                    <a:ln>
                      <a:noFill/>
                    </a:ln>
                  </pic:spPr>
                </pic:pic>
              </a:graphicData>
            </a:graphic>
          </wp:inline>
        </w:drawing>
      </w:r>
    </w:p>
    <w:p>
      <w:pPr>
        <w:pStyle w:val="4"/>
        <w:numPr>
          <w:ilvl w:val="0"/>
          <w:numId w:val="1"/>
        </w:numPr>
        <w:spacing w:line="360" w:lineRule="auto"/>
        <w:ind w:firstLineChars="0"/>
      </w:pPr>
      <w:r>
        <w:rPr>
          <w:rFonts w:hint="eastAsia"/>
        </w:rPr>
        <w:t>数据降维的目的，常用的两种数据降维方法是哪两种。</w:t>
      </w:r>
    </w:p>
    <w:p>
      <w:pPr>
        <w:pStyle w:val="4"/>
        <w:widowControl w:val="0"/>
        <w:numPr>
          <w:ilvl w:val="0"/>
          <w:numId w:val="0"/>
        </w:numPr>
        <w:spacing w:line="360" w:lineRule="auto"/>
        <w:jc w:val="both"/>
        <w:rPr>
          <w:rFonts w:hint="eastAsia"/>
          <w:lang w:eastAsia="zh-CN"/>
        </w:rPr>
      </w:pPr>
      <w:r>
        <w:rPr>
          <w:rFonts w:hint="eastAsia"/>
          <w:b/>
          <w:bCs/>
          <w:sz w:val="24"/>
          <w:szCs w:val="28"/>
        </w:rPr>
        <w:t>数据降维</w:t>
      </w:r>
      <w:r>
        <w:rPr>
          <w:rFonts w:hint="eastAsia"/>
          <w:b/>
          <w:bCs/>
          <w:sz w:val="24"/>
          <w:szCs w:val="28"/>
          <w:lang w:val="en-US" w:eastAsia="zh-CN"/>
        </w:rPr>
        <w:t>目的：</w:t>
      </w:r>
      <w:r>
        <w:rPr>
          <w:rFonts w:hint="eastAsia"/>
        </w:rPr>
        <w:t>在高维数据空间中，往往包含有冗余信息以及噪音信息，在实际应用中例如图像识别中造成了误差，降低了分析的准确率。在机器学习问题中，有时需要在高维特征空间(每个特征都能够取一系列可能值)的有限数据样本中学习一种“自然状态”（可能是无穷分布），要求有相当数量的训练数据含有一些样本组合，但是数据维度并不是越高越好，通常在给定固定数量的训练样本，其预测能力随着数据维度的增加而减小，这就是机器学习中的“维度灾难”。而通过数据降维技术,我们希望减少高维数据中冗余信息所造成的误差，提高识别（或其他应用）的准确度，同时希望通过降维算法来寻找数据内部的本质结构特征，方便我们对数据进行进一步的处理与分析</w:t>
      </w:r>
      <w:r>
        <w:rPr>
          <w:rFonts w:hint="eastAsia"/>
          <w:lang w:eastAsia="zh-CN"/>
        </w:rPr>
        <w:t>。</w:t>
      </w:r>
    </w:p>
    <w:p>
      <w:pPr>
        <w:pStyle w:val="4"/>
        <w:widowControl w:val="0"/>
        <w:numPr>
          <w:ilvl w:val="0"/>
          <w:numId w:val="0"/>
        </w:numPr>
        <w:spacing w:line="360" w:lineRule="auto"/>
        <w:jc w:val="both"/>
        <w:rPr>
          <w:rFonts w:hint="eastAsia"/>
          <w:lang w:eastAsia="zh-CN"/>
        </w:rPr>
      </w:pPr>
      <w:r>
        <w:rPr>
          <w:rFonts w:hint="eastAsia"/>
          <w:b/>
          <w:bCs/>
          <w:sz w:val="24"/>
          <w:szCs w:val="28"/>
          <w:lang w:eastAsia="zh-CN"/>
        </w:rPr>
        <w:t>主成分分析（Principal components analysis，PCA）</w:t>
      </w:r>
      <w:r>
        <w:rPr>
          <w:rFonts w:hint="eastAsia"/>
          <w:lang w:eastAsia="zh-CN"/>
        </w:rPr>
        <w:t>是目前最重要的降维方法之一。在数据压缩消除冗余和数据噪音消除等领域都有广泛的应用。主成分分析是一种数学降维方法, 利用正交变换 (orthogonaltransformation)把一系列可能线性相关的变量转换为一组线性不相关的新变量，也称为主成分，从而利用新变量在更小的维度下展示数据的特征。</w:t>
      </w:r>
    </w:p>
    <w:p>
      <w:pPr>
        <w:pStyle w:val="4"/>
        <w:widowControl w:val="0"/>
        <w:numPr>
          <w:ilvl w:val="0"/>
          <w:numId w:val="0"/>
        </w:numPr>
        <w:spacing w:line="360" w:lineRule="auto"/>
        <w:jc w:val="both"/>
        <w:rPr>
          <w:rFonts w:hint="eastAsia"/>
          <w:lang w:eastAsia="zh-CN"/>
        </w:rPr>
      </w:pPr>
      <w:r>
        <w:rPr>
          <w:rFonts w:hint="eastAsia"/>
          <w:b/>
          <w:bCs/>
          <w:sz w:val="24"/>
          <w:szCs w:val="28"/>
          <w:lang w:eastAsia="zh-CN"/>
        </w:rPr>
        <w:t>线性判别式分析 (Linear Discriminant Analysis, LDA)</w:t>
      </w:r>
      <w:r>
        <w:rPr>
          <w:rFonts w:hint="eastAsia"/>
          <w:b/>
          <w:bCs/>
          <w:lang w:eastAsia="zh-CN"/>
        </w:rPr>
        <w:t xml:space="preserve"> ，</w:t>
      </w:r>
      <w:r>
        <w:rPr>
          <w:rFonts w:hint="eastAsia"/>
          <w:lang w:eastAsia="zh-CN"/>
        </w:rPr>
        <w:t>也叫做Fisher线性判别 (Fisher LinearDiscriminant ,FLD)，是模式识别的经典算法，它是在1996年由Belhumeur引入模式识别和人工智能领域的。LDA是一种有监督的（Supervised）线性降维算法。与PCA保持数据信息不同，LDA是为了使得降维后的数据点尽可能地容易被区分，使得样本之间在新空间中投影后的类内方差最小，类间方差最大。</w:t>
      </w:r>
    </w:p>
    <w:p>
      <w:pPr>
        <w:pStyle w:val="4"/>
        <w:numPr>
          <w:ilvl w:val="0"/>
          <w:numId w:val="1"/>
        </w:numPr>
        <w:spacing w:line="360" w:lineRule="auto"/>
        <w:ind w:firstLineChars="0"/>
      </w:pPr>
      <w:r>
        <w:rPr>
          <w:rFonts w:hint="eastAsia"/>
        </w:rPr>
        <w:t>层次聚类两种不同聚类类型。</w:t>
      </w:r>
    </w:p>
    <w:p>
      <w:pPr>
        <w:pStyle w:val="4"/>
        <w:widowControl w:val="0"/>
        <w:numPr>
          <w:ilvl w:val="0"/>
          <w:numId w:val="0"/>
        </w:numPr>
        <w:spacing w:line="360" w:lineRule="auto"/>
        <w:jc w:val="both"/>
        <w:rPr>
          <w:rFonts w:hint="eastAsia"/>
        </w:rPr>
      </w:pPr>
      <w:r>
        <w:rPr>
          <w:rFonts w:hint="eastAsia"/>
        </w:rPr>
        <w:t>层次聚类是最简单和较为直观的一类聚类方法。层次聚类方法是将数据对象组成一个聚类树。根据层次分解顺序分为自顶向上或是自顶向下完成。</w:t>
      </w:r>
    </w:p>
    <w:p>
      <w:pPr>
        <w:pStyle w:val="4"/>
        <w:widowControl w:val="0"/>
        <w:numPr>
          <w:ilvl w:val="0"/>
          <w:numId w:val="0"/>
        </w:numPr>
        <w:spacing w:line="360" w:lineRule="auto"/>
        <w:jc w:val="both"/>
        <w:rPr>
          <w:rFonts w:hint="eastAsia"/>
        </w:rPr>
      </w:pPr>
      <w:r>
        <w:rPr>
          <w:rFonts w:hint="eastAsia"/>
        </w:rPr>
        <w:t>1.凝聚层次聚类：自底向上</w:t>
      </w:r>
    </w:p>
    <w:p>
      <w:pPr>
        <w:pStyle w:val="4"/>
        <w:widowControl w:val="0"/>
        <w:numPr>
          <w:ilvl w:val="0"/>
          <w:numId w:val="0"/>
        </w:numPr>
        <w:spacing w:line="360" w:lineRule="auto"/>
        <w:jc w:val="both"/>
        <w:rPr>
          <w:rFonts w:hint="eastAsia" w:eastAsiaTheme="minorEastAsia"/>
          <w:lang w:eastAsia="zh-CN"/>
        </w:rPr>
      </w:pPr>
      <w:r>
        <w:rPr>
          <w:rFonts w:hint="eastAsia"/>
        </w:rPr>
        <w:t>首先将每个对象作为一个簇，然后合并这些原子簇为越来越大的簇，直到某个终结条件被满足</w:t>
      </w:r>
      <w:r>
        <w:rPr>
          <w:rFonts w:hint="eastAsia"/>
          <w:lang w:eastAsia="zh-CN"/>
        </w:rPr>
        <w:t>。</w:t>
      </w:r>
    </w:p>
    <w:p>
      <w:pPr>
        <w:pStyle w:val="4"/>
        <w:widowControl w:val="0"/>
        <w:numPr>
          <w:ilvl w:val="0"/>
          <w:numId w:val="0"/>
        </w:numPr>
        <w:spacing w:line="360" w:lineRule="auto"/>
        <w:jc w:val="both"/>
        <w:rPr>
          <w:rFonts w:hint="eastAsia"/>
        </w:rPr>
      </w:pPr>
      <w:r>
        <w:rPr>
          <w:rFonts w:hint="eastAsia"/>
        </w:rPr>
        <w:t>2.分裂层次聚类：自顶向下</w:t>
      </w:r>
    </w:p>
    <w:p>
      <w:pPr>
        <w:pStyle w:val="4"/>
        <w:widowControl w:val="0"/>
        <w:numPr>
          <w:ilvl w:val="0"/>
          <w:numId w:val="0"/>
        </w:numPr>
        <w:spacing w:line="360" w:lineRule="auto"/>
        <w:jc w:val="both"/>
      </w:pPr>
      <w:r>
        <w:rPr>
          <w:rFonts w:hint="eastAsia"/>
        </w:rPr>
        <w:t>首先将所有对象置于一个簇中，然后逐渐细分为越来越小的簇，直到达到了某个终结条件。</w:t>
      </w:r>
    </w:p>
    <w:p>
      <w:pPr>
        <w:pStyle w:val="4"/>
        <w:numPr>
          <w:ilvl w:val="0"/>
          <w:numId w:val="1"/>
        </w:numPr>
        <w:spacing w:line="360" w:lineRule="auto"/>
        <w:ind w:firstLineChars="0"/>
      </w:pPr>
      <w:r>
        <w:rPr>
          <w:rFonts w:hint="eastAsia"/>
        </w:rPr>
        <w:t>交叉验证的三种方式。</w:t>
      </w:r>
    </w:p>
    <w:p>
      <w:pPr>
        <w:pStyle w:val="4"/>
        <w:widowControl w:val="0"/>
        <w:numPr>
          <w:ilvl w:val="0"/>
          <w:numId w:val="0"/>
        </w:numPr>
        <w:spacing w:line="360" w:lineRule="auto"/>
        <w:jc w:val="both"/>
        <w:rPr>
          <w:rFonts w:hint="eastAsia"/>
        </w:rPr>
      </w:pPr>
      <w:r>
        <w:rPr>
          <w:rFonts w:hint="eastAsia"/>
          <w:lang w:val="en-US" w:eastAsia="zh-CN"/>
        </w:rPr>
        <w:t>1.</w:t>
      </w:r>
      <w:r>
        <w:rPr>
          <w:rFonts w:hint="eastAsia"/>
        </w:rPr>
        <w:t>如果我们只是对数据做一个初步的模型建立，不是要做深入分析的话，简单交叉验证就可以了。例如我们前面实验中，从所有数据样本中随机选取80%作为训练集，剩下的20%的数据作为测试集。</w:t>
      </w:r>
    </w:p>
    <w:p>
      <w:pPr>
        <w:pStyle w:val="4"/>
        <w:widowControl w:val="0"/>
        <w:numPr>
          <w:ilvl w:val="0"/>
          <w:numId w:val="0"/>
        </w:numPr>
        <w:spacing w:line="360" w:lineRule="auto"/>
        <w:jc w:val="both"/>
        <w:rPr>
          <w:rFonts w:hint="eastAsia"/>
        </w:rPr>
      </w:pPr>
      <w:r>
        <w:rPr>
          <w:rFonts w:hint="eastAsia"/>
          <w:lang w:val="en-US" w:eastAsia="zh-CN"/>
        </w:rPr>
        <w:t>2.</w:t>
      </w:r>
      <w:r>
        <w:rPr>
          <w:rFonts w:hint="eastAsia"/>
        </w:rPr>
        <w:t>LOOCV方法（Leave-one-out cross-validation留一交叉验证）</w:t>
      </w:r>
    </w:p>
    <w:p>
      <w:pPr>
        <w:pStyle w:val="4"/>
        <w:widowControl w:val="0"/>
        <w:numPr>
          <w:ilvl w:val="0"/>
          <w:numId w:val="0"/>
        </w:numPr>
        <w:spacing w:line="360" w:lineRule="auto"/>
        <w:jc w:val="both"/>
        <w:rPr>
          <w:rFonts w:hint="eastAsia"/>
        </w:rPr>
      </w:pPr>
      <w:r>
        <w:rPr>
          <w:rFonts w:hint="eastAsia"/>
        </w:rPr>
        <w:t>LOOCV方法包含将数据集分为训练集和测试集，只用一个数据作为测试集，其他的数据都作为训练集，并将此步骤重复N次（N为数据集的数据数量）。</w:t>
      </w:r>
    </w:p>
    <w:p>
      <w:pPr>
        <w:pStyle w:val="4"/>
        <w:widowControl w:val="0"/>
        <w:numPr>
          <w:ilvl w:val="0"/>
          <w:numId w:val="0"/>
        </w:numPr>
        <w:spacing w:line="360" w:lineRule="auto"/>
        <w:jc w:val="both"/>
        <w:rPr>
          <w:rFonts w:hint="eastAsia"/>
        </w:rPr>
      </w:pPr>
      <w:r>
        <w:rPr>
          <w:rFonts w:hint="eastAsia"/>
          <w:lang w:val="en-US" w:eastAsia="zh-CN"/>
        </w:rPr>
        <w:t>3.</w:t>
      </w:r>
      <w:r>
        <w:rPr>
          <w:rFonts w:hint="eastAsia"/>
        </w:rPr>
        <w:t>K折交叉验证(K-fold Cross Validation)</w:t>
      </w:r>
    </w:p>
    <w:p>
      <w:pPr>
        <w:pStyle w:val="4"/>
        <w:widowControl w:val="0"/>
        <w:numPr>
          <w:ilvl w:val="0"/>
          <w:numId w:val="0"/>
        </w:numPr>
        <w:spacing w:line="360" w:lineRule="auto"/>
        <w:jc w:val="both"/>
        <w:rPr>
          <w:rFonts w:hint="eastAsia"/>
        </w:rPr>
      </w:pPr>
      <w:r>
        <w:rPr>
          <w:rFonts w:hint="eastAsia"/>
        </w:rPr>
        <w:t>和LOOCV的不同在于，我们每次的测试集将不再只包含一个数据，而是多个，具体数目将根据K的选取决定。比如，如果K=3，那么我们利用三折交叉验证的步骤就是：1.将所有数据集分成3份； 2.不重复地每次取其中一份做测试集，用其他两份做训练集训练模型，之后计算该模型在测试集上的MSE； 3.将3次的MSE取平均得到最后的MSE。</w:t>
      </w:r>
    </w:p>
    <w:p>
      <w:pPr>
        <w:pStyle w:val="4"/>
        <w:numPr>
          <w:ilvl w:val="0"/>
          <w:numId w:val="1"/>
        </w:numPr>
        <w:spacing w:line="360" w:lineRule="auto"/>
        <w:ind w:firstLineChars="0"/>
      </w:pPr>
      <w:r>
        <w:rPr>
          <w:rFonts w:hint="eastAsia"/>
        </w:rPr>
        <w:t>数据标准化的意义。</w:t>
      </w:r>
    </w:p>
    <w:p>
      <w:pPr>
        <w:pStyle w:val="4"/>
        <w:widowControl w:val="0"/>
        <w:numPr>
          <w:ilvl w:val="0"/>
          <w:numId w:val="0"/>
        </w:numPr>
        <w:spacing w:line="360" w:lineRule="auto"/>
        <w:jc w:val="both"/>
      </w:pPr>
      <w:r>
        <w:rPr>
          <w:rFonts w:hint="eastAsia"/>
        </w:rPr>
        <w:t>数据的标准化（normalization）是将数据按比例缩放，使之落入一个小的特定区间。在某些比较和评价的指标处理中经常会用到，去除数据的单位限制，将其转化为无量纲的纯数值，便于不同单位或量级的指标能够进行比较和加权。其中最典型的就是数据的标准化处理，即将数据统一映射到[0,1]或者[-1,1]区间上。数据标准化的目的就是让不同维度之间的特征在数值上有一定比较性，可以大大提高分类器的准确性</w:t>
      </w:r>
    </w:p>
    <w:p>
      <w:pPr>
        <w:pStyle w:val="4"/>
        <w:numPr>
          <w:ilvl w:val="0"/>
          <w:numId w:val="1"/>
        </w:numPr>
        <w:spacing w:line="360" w:lineRule="auto"/>
        <w:ind w:firstLineChars="0"/>
      </w:pPr>
      <w:r>
        <w:rPr>
          <w:rFonts w:hint="eastAsia"/>
        </w:rPr>
        <w:t>如何计算两个点之间的欧几里得距离，会使用欧几里得距离的基本公式。</w:t>
      </w:r>
    </w:p>
    <w:p>
      <w:pPr>
        <w:spacing w:line="360" w:lineRule="auto"/>
      </w:pPr>
      <w:r>
        <w:drawing>
          <wp:inline distT="0" distB="0" distL="114300" distR="114300">
            <wp:extent cx="5271135" cy="791845"/>
            <wp:effectExtent l="0" t="0" r="1206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79184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1030D4"/>
    <w:multiLevelType w:val="singleLevel"/>
    <w:tmpl w:val="B31030D4"/>
    <w:lvl w:ilvl="0" w:tentative="0">
      <w:start w:val="1"/>
      <w:numFmt w:val="bullet"/>
      <w:lvlText w:val=""/>
      <w:lvlJc w:val="left"/>
      <w:pPr>
        <w:ind w:left="420" w:hanging="420"/>
      </w:pPr>
      <w:rPr>
        <w:rFonts w:hint="default" w:ascii="Wingdings" w:hAnsi="Wingdings"/>
      </w:rPr>
    </w:lvl>
  </w:abstractNum>
  <w:abstractNum w:abstractNumId="1">
    <w:nsid w:val="224D1FD5"/>
    <w:multiLevelType w:val="singleLevel"/>
    <w:tmpl w:val="224D1FD5"/>
    <w:lvl w:ilvl="0" w:tentative="0">
      <w:start w:val="1"/>
      <w:numFmt w:val="bullet"/>
      <w:lvlText w:val=""/>
      <w:lvlJc w:val="left"/>
      <w:pPr>
        <w:ind w:left="420" w:hanging="420"/>
      </w:pPr>
      <w:rPr>
        <w:rFonts w:hint="default" w:ascii="Wingdings" w:hAnsi="Wingdings"/>
      </w:rPr>
    </w:lvl>
  </w:abstractNum>
  <w:abstractNum w:abstractNumId="2">
    <w:nsid w:val="240A4BDA"/>
    <w:multiLevelType w:val="multilevel"/>
    <w:tmpl w:val="240A4BD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Q1ZWZiNTYwY2VlNGYzMjIxNjdhNDAzMWY3MjVmYzIifQ=="/>
  </w:docVars>
  <w:rsids>
    <w:rsidRoot w:val="00E562CF"/>
    <w:rsid w:val="0017272F"/>
    <w:rsid w:val="002572F3"/>
    <w:rsid w:val="00513DD2"/>
    <w:rsid w:val="00555783"/>
    <w:rsid w:val="005B3EC5"/>
    <w:rsid w:val="008A081F"/>
    <w:rsid w:val="00A200E9"/>
    <w:rsid w:val="00C87DA7"/>
    <w:rsid w:val="00D70035"/>
    <w:rsid w:val="00E45486"/>
    <w:rsid w:val="00E562CF"/>
    <w:rsid w:val="108A6497"/>
    <w:rsid w:val="1C47559B"/>
    <w:rsid w:val="272E268F"/>
    <w:rsid w:val="27766C81"/>
    <w:rsid w:val="31E953F9"/>
    <w:rsid w:val="33E51225"/>
    <w:rsid w:val="33F223D6"/>
    <w:rsid w:val="34644C9F"/>
    <w:rsid w:val="3BEB7093"/>
    <w:rsid w:val="40915437"/>
    <w:rsid w:val="43C877D3"/>
    <w:rsid w:val="494C5C12"/>
    <w:rsid w:val="49851D01"/>
    <w:rsid w:val="4C1C24B4"/>
    <w:rsid w:val="5DE07270"/>
    <w:rsid w:val="679E2AB5"/>
    <w:rsid w:val="7173793D"/>
    <w:rsid w:val="7BAE2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2629</Words>
  <Characters>3013</Characters>
  <Lines>1</Lines>
  <Paragraphs>1</Paragraphs>
  <TotalTime>41</TotalTime>
  <ScaleCrop>false</ScaleCrop>
  <LinksUpToDate>false</LinksUpToDate>
  <CharactersWithSpaces>3041</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2021-06-03T13:11:00Z</dcterms:created>
  <dc:creator>xiakeann@outlook.com</dc:creator>
  <cp:lastModifiedBy>岁陌</cp:lastModifiedBy>
  <dcterms:modified xsi:type="dcterms:W3CDTF">2022-06-25T08:57:08Z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2EA98063EEC04A5CA0B5E62DB400A99B</vt:lpwstr>
  </property>
</Properties>
</file>