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80"/>
          <w:szCs w:val="80"/>
        </w:rPr>
        <w:t xml:space="preserve">HIVE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Competitive Analysis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Know the battlefield before entering it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AI Agent Orchestration Competitive Landscape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2.0 | March 2026 | ENRICHED EDITION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p>
      <w:pPr>
        <w:spacing w:after="1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Competitive Landscape Overview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6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Competitive Reality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agent orchestration market is nascent but heating up. No single player has dominance, creating a window for Hive.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200"/>
        <w:gridCol w:w="2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Differentiator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Native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Bedrock, Azure AI, GCP Vertex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Distribution + lock-in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 Platforms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LangSmith, MS Agent Framework, CrewAI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adoption + framework lock-in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AI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Shakudo, Iguazio, DataRobot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relationships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Flowise, Open WebUI, Dify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LOW-MED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+ low barrier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Homegrown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platforms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Tailored to needs</w:t>
            </w:r>
          </w:p>
        </w:tc>
      </w:tr>
    </w:tbl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Microsoft Agent Framework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8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THREAT LEVEL: HIGH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Enterprise juggernaut with deep Azure integration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Merger of AutoGen (research-grade multi-agent) with Semantic Kernel (enterprise AI orchestration SDK). The most comprehensive enterprise agent platform from a single vendor.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AutoGen (MS Research) + Semantic Kernel (Azure AI)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RC: February 2026; GA: Q1 2026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C#, Python, Java (multi-language)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Azure integration (Foundry, OpenAI Service, Cognitive)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A2A, MCP, AG-UI (all three)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Azure-first; self-hosted possible but not optimized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SDK; Azure consumption for managed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(Microsoft/Azure customers)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95% of Fortune 500 use Azure -- massive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Multi-language (C#, Python, Java) from day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Deep Microsoft 365, Dynamics, Azure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Massive R&amp;D budget and talent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Existing enterprise sales + procurement contracts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AutoGen research heritage for multi-agent capabilities</w:t>
      </w:r>
    </w:p>
    <w:p>
      <w:pPr>
        <w:spacing w:after="50"/>
      </w:pPr>
    </w:p>
    <w:p>
      <w:pPr>
        <w:pStyle w:val="Heading2"/>
      </w:pPr>
      <w:r>
        <w:t xml:space="preserve">Weaknesses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Azure lock-in: Suboptimal on other clouds or on-prem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Complexity from merging two large frameworks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Slow enterprise sales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built for self-hosted; assumes Azure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Framework-level only: Manages own framework agents</w:t>
      </w:r>
    </w:p>
    <w:p>
      <w:pPr>
        <w:spacing w:after="100"/>
      </w:pPr>
    </w:p>
    <w:p>
      <w:pPr>
        <w:pStyle w:val="Heading2"/>
      </w:pPr>
      <w:r>
        <w:t xml:space="preserve">Counter-Strategy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 as multi-cloud / multi-framework layer ABOVE MS Agent Framework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Emphasize true self-hosted vs Azure dependency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Microsoft shops also using non-Microsoft agents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Offer AutoGen migration tools (now maintenance mode)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Win on speed vs Microsoft enterprise release cycles</w:t>
      </w:r>
    </w:p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LangGraph Platform / LangSmith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8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THREAT LEVEL: HIGH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Dominant framework with platform ambitions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LangChain Inc. evolved from library to full platform through LangGraph (framework) and LangSmith (observability). 400+ enterprise customers and largest agent developer community.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LangChain Inc. ($25M+ raised)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LangGraph, LangSmith, LangGraph Platform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400+ (Cisco, Uber, LinkedIn, JPMorgan, Elastic, Rakuten)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Cloud, Hybrid (BYOC), Self-Hosted (enterprise)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Free, Plus: $39/seat/mo, Enterprise: custom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JavaScript/TypeScript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(native), A2A (emerging)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Differentiator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Largest developer ecosystem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Market leader: 400+ enterprise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Developer mindshare: Most tutorials use LangChain/LangGraph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Full-stack: Framework + observability +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Self-hosted option (enterprise tier)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Strong LLM and vector DB integrations</w:t>
      </w:r>
    </w:p>
    <w:p>
      <w:pPr>
        <w:spacing w:after="50"/>
      </w:pPr>
    </w:p>
    <w:p>
      <w:pPr>
        <w:pStyle w:val="Heading2"/>
      </w:pPr>
      <w:r>
        <w:t xml:space="preserve">Weaknesses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Framework lock-in: LangSmith optimized only for LangGraph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Self-hosted enterprise-only: Pricing barrier for mid-market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Observability not orchestration: Monitors but does not orchestrate heterogeneous fleets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Basic security: No zero-trust, limited RBAC, no sandboxing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Python/JS only: Excludes C#, Java, Go shops</w:t>
      </w:r>
    </w:p>
    <w:p>
      <w:pPr>
        <w:spacing w:after="100"/>
      </w:pPr>
    </w:p>
    <w:p>
      <w:pPr>
        <w:pStyle w:val="Heading2"/>
      </w:pPr>
      <w:r>
        <w:t xml:space="preserve">Counter-Strategy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 as orchestration layer above LangGraph (not replacement)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 with LangSmith for combined value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Differentiate on multi-framework support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Win on security features LangSmith lacks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Offer self-hosted at all price tiers</w:t>
      </w:r>
    </w:p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13"/>
          <w:footerReference w:type="default" r:id="rId1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Shakudo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8"/>
              <w:left w:val="single" w:color="D5D8DC" w:sz="1"/>
              <w:bottom w:val="single" w:color="D5D8DC" w:sz="1"/>
              <w:right w:val="single" w:color="D5D8DC" w:sz="1"/>
            </w:tcBorders>
            <w:shd w:fill="F39C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THREAT LEVEL: MEDIUM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Enterprise AI platform, 170+ tools</w:t>
            </w:r>
          </w:p>
        </w:tc>
      </w:tr>
    </w:tbl>
    <w:p>
      <w:pPr>
        <w:spacing w:after="50"/>
      </w:pPr>
    </w:p>
    <w:p>
      <w:pPr>
        <w:pStyle w:val="Heading2"/>
      </w:pPr>
      <w: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Hyperconverged platform for AI and data with 170+ pre-integrated tools. Managed Kubernetes on customer cloud.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Focus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AI + data platform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170+ AI/data tools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Cloud-first, managed K8s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$50K-$200K+ ACV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Differentiation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Breadth of integrations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Strengths vs Weaknesses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+ 170+ integrations reduce setup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 Managed K8s for enterprises without expertise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 Broad platform 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 Cloud-first, limited self-hosted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 Generalist, not agent-native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 High price excludes SMBs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 Closed-source, no community</w:t>
      </w:r>
    </w:p>
    <w:p>
      <w:pPr>
        <w:spacing w:after="100"/>
      </w:pPr>
    </w:p>
    <w:p>
      <w:pPr>
        <w:pStyle w:val="Heading1"/>
      </w:pPr>
      <w:r>
        <w:t xml:space="preserve">AutoGen (Maintenance Mode)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THREAT LEVEL: LOW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Absorbed into Microsoft Agent Framework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Microsoft Research multi-agent framework (2023). Now maintenance mode after merger with Semantic Kernel. AutoGen 0.4 was last major release. AG2 community fork exists but lacks resources. Migration opportunity for Hive.</w:t>
      </w:r>
    </w:p>
    <w:p>
      <w:pPr>
        <w:spacing w:after="100"/>
      </w:pPr>
    </w:p>
    <w:p>
      <w:pPr>
        <w:pStyle w:val="Heading1"/>
      </w:pPr>
      <w:r>
        <w:t xml:space="preserve">Flowise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THREAT LEVEL: LOW-MEDIUM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Visual LLM flow builder, 37K+ stars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Open-source drag-and-drop tool for LLM applications. Different target (no-code users vs infrastructure teams). Single-agent flows vs fleet orchestration. Complementary -- Flowise agents can be managed by Hive.</w:t>
      </w:r>
    </w:p>
    <w:p>
      <w:pPr>
        <w:spacing w:after="100"/>
      </w:pPr>
    </w:p>
    <w:p>
      <w:pPr>
        <w:pStyle w:val="Heading1"/>
      </w:pPr>
      <w:r>
        <w:t xml:space="preserve">Open WebUI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THREAT LEVEL: LOW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ChatGPT-like local interface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Self-hosted ChatGPT-like web UI for local LLMs. UI layer, not orchestration. Individual/team use vs enterprise fleet. Complementary -- could front-end Hive-managed agents.</w:t>
      </w:r>
    </w:p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15"/>
          <w:footerReference w:type="default" r:id="rId1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Competitive Dynamics &amp; Future Predictions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6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4"/>
                <w:szCs w:val="24"/>
              </w:rPr>
              <w:t xml:space="preserve">12-24 Month Forecast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Landscape shifts dramatically by Q1 2028. Cloud providers mature, frameworks consolidate, market coalesces around 2-3 winners per segment.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Near-Term (6-12 Months)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Microsoft Agent Framework GA drives Azure adoption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LangChain pushes further into platform 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AWS announces dedicated agent orchestration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enhances Vertex AI with A2A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2-3 well-funded startups enter 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major agent security breach drives compliance urgency</w:t>
      </w:r>
    </w:p>
    <w:p>
      <w:pPr>
        <w:spacing w:after="100"/>
      </w:pPr>
    </w:p>
    <w:p>
      <w:pPr>
        <w:pStyle w:val="Heading2"/>
      </w:pPr>
      <w:r>
        <w:t xml:space="preserve">Medium-Term (12-24 Months)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Market consolidation: Weaker players acquired or sunset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EU AI Act enforcement creates compliance-driven buying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CNCF creates agent orchestration working 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Multi-cloud/multi-framework becomes primary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protocols stabilize, reducing integration complexity</w:t>
      </w:r>
    </w:p>
    <w:p>
      <w:pPr>
        <w:spacing w:after="100"/>
      </w:pPr>
    </w:p>
    <w:p>
      <w:pPr>
        <w:pStyle w:val="Heading2"/>
      </w:pPr>
      <w:r>
        <w:t xml:space="preserve">Long-Term (2-5 Years)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orchestration becomes essential (like K8s for containers)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Consolidates to 2-3 major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Winner is protocol-native, framework-agnostic, community-driven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Platforms expand into marketplace and supply chain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Compliance/governance becomes &gt;30% of platform revenue</w:t>
      </w:r>
    </w:p>
    <w:p>
      <w:pPr>
        <w:spacing w:after="100"/>
      </w:pPr>
    </w:p>
    <w:p>
      <w:pPr>
        <w:pStyle w:val="Heading3"/>
      </w:pPr>
      <w:r>
        <w:t xml:space="preserve">Implication for Hive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Speed is essential. Establish community, deploy customers, build moats within 18 months. Open-source community-first is the fastest path.</w:t>
      </w:r>
    </w:p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17"/>
          <w:footerReference w:type="default" r:id="rId1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Blue Ocean vs Red Ocean Analysis</w:t>
      </w:r>
    </w:p>
    <w:p>
      <w:pPr>
        <w:spacing w:after="100"/>
      </w:pPr>
    </w:p>
    <w:p>
      <w:pPr>
        <w:pStyle w:val="Heading2"/>
      </w:pPr>
      <w:r>
        <w:t xml:space="preserve">Red Ocean (Avoid)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Dominant Players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Avoid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Frameworks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LangGraph, CrewAI, MS Agent Framework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Late-stage; winner emerging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Chat UIs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ChatGPT, Claude, Open WebUI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Commoditized, no moat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AI Services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Bedrock, Azure AI, GCP Vertex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out-distribute cloud providers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MLOps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MLflow, W&amp;B, Neptune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Mature, strong incumbents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No-Code Builders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Flowise, Dify, Voiceflow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ACV, no switching costs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Blue Ocean (Hive Target)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Blue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Hive Approach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Orchestration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providers cannot serve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anywhere, own your data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Multi-Framework Mgmt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Everyone optimizes own framework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Framework-agnostic above framework layer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Compliance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(EU AI Act); no solutions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 reporting, trails, scoring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Air-Gapped Deployment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literally cannot serve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functionality offline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Supply Chain Security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one addresses provenance/SBOM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Registry with provenance tracking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Strategic Position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Hive sits in blue ocean. Self-hosted + multi-framework + compliance-ready avoids direct competition with cloud providers and framework vendors. This is the defensible gap.</w:t>
            </w:r>
          </w:p>
        </w:tc>
      </w:tr>
    </w:tbl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p>
      <w:pPr>
        <w:sectPr>
          <w:headerReference w:type="default" r:id="rId19"/>
          <w:footerReference w:type="default" r:id="rId2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SWOT Analysis for Hive</w:t>
      </w:r>
    </w:p>
    <w:p>
      <w:pPr>
        <w:spacing w:after="100"/>
      </w:pPr>
    </w:p>
    <w:p>
      <w:pPr>
        <w:pStyle w:val="Heading2"/>
      </w:pPr>
      <w:r>
        <w:t xml:space="preserve">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functionality without cloud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providers cannot replicate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Protocol-Native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MCP/A2A from day one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Better performance/security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2.0, community-driven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 + community flywheel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 Agnostic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agent framework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vendor lock-in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First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Zero-trust, RBAC, sandboxing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+ regulatory ready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 Parallel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Proven GTM playbook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De-risks strategy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Weaknesses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Weakness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 Stage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Pre-revenue, small team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OSS launch for community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References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Buyers want case studies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partner program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Resources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match big-tech R&amp;D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Focus narrowly, do one thing well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Ops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Harder than SaaS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Helm, operators, one-click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Talent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FAANG salary competition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Mission, OSS cred, equity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AI Act Compliance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Aug 2026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Forced buying event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AutoGen Migration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 displaced community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CNCF Ecosystem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2-3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Distribution + credibility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Marketplace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3+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Monetize templates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Services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1+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High-margin onboarding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Government/Defense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2+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ACV, air-gapped fit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Threats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native orchestration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moat, multi-cloud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LangGraph de facto std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 above, not against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OSS competitor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fast, build community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 market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Lean ops, 24-month runway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 fragmentation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Adapter architecture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security breach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VARIES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investment = insurance</w:t>
            </w:r>
          </w:p>
        </w:tc>
      </w:tr>
    </w:tbl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sectPr>
      <w:headerReference w:type="default" r:id="rId21"/>
      <w:footerReference w:type="default" r:id="rId2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Competitive Analysis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Competitive Analysis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Competitive Analysis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Competitive Analysis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Competitive Analysis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Competitive Analysis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Competitive Analysis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Competitive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2026-03-20T04:00:57.008Z</dcterms:created>
  <dcterms:modified xsi:type="dcterms:W3CDTF">2026-03-20T04:00:57.008Z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