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5700r14af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 Report: ROS 2 CLI Tools, Topics, Services, and RQT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Objective</w:t>
      </w:r>
      <w:r w:rsidDel="00000000" w:rsidR="00000000" w:rsidRPr="00000000">
        <w:rPr>
          <w:rtl w:val="0"/>
        </w:rPr>
        <w:t xml:space="preserve"> The objective of this session was to utilize ROS 2 Command-Line Interface (CLI) tools and the </w:t>
      </w:r>
      <w:r w:rsidDel="00000000" w:rsidR="00000000" w:rsidRPr="00000000">
        <w:rPr>
          <w:color w:val="188038"/>
          <w:rtl w:val="0"/>
        </w:rPr>
        <w:t xml:space="preserve">rqt</w:t>
      </w:r>
      <w:r w:rsidDel="00000000" w:rsidR="00000000" w:rsidRPr="00000000">
        <w:rPr>
          <w:rtl w:val="0"/>
        </w:rPr>
        <w:t xml:space="preserve"> graphical interface to understand the architecture of nodes, topics, and services within a simulated robot environment.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Execution Steps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Sourced the ROS 2 Humble environment and initialized the primary simulation environment by launching </w:t>
      </w:r>
      <w:r w:rsidDel="00000000" w:rsidR="00000000" w:rsidRPr="00000000">
        <w:rPr>
          <w:color w:val="188038"/>
          <w:rtl w:val="0"/>
        </w:rPr>
        <w:t xml:space="preserve">turtlesim_node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Spawned a secondary control node, </w:t>
      </w:r>
      <w:r w:rsidDel="00000000" w:rsidR="00000000" w:rsidRPr="00000000">
        <w:rPr>
          <w:color w:val="188038"/>
          <w:rtl w:val="0"/>
        </w:rPr>
        <w:t xml:space="preserve">turtle_teleop_key</w:t>
      </w:r>
      <w:r w:rsidDel="00000000" w:rsidR="00000000" w:rsidRPr="00000000">
        <w:rPr>
          <w:rtl w:val="0"/>
        </w:rPr>
        <w:t xml:space="preserve">, to manually drive the turtle using keyboard inputs.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color w:val="188038"/>
          <w:rtl w:val="0"/>
        </w:rPr>
        <w:t xml:space="preserve">ros2 topic list</w:t>
      </w:r>
      <w:r w:rsidDel="00000000" w:rsidR="00000000" w:rsidRPr="00000000">
        <w:rPr>
          <w:rtl w:val="0"/>
        </w:rPr>
        <w:t xml:space="preserve"> to map the active network and </w:t>
      </w:r>
      <w:r w:rsidDel="00000000" w:rsidR="00000000" w:rsidRPr="00000000">
        <w:rPr>
          <w:color w:val="188038"/>
          <w:rtl w:val="0"/>
        </w:rPr>
        <w:t xml:space="preserve">ros2 topic echo /turtle1/pose</w:t>
      </w:r>
      <w:r w:rsidDel="00000000" w:rsidR="00000000" w:rsidRPr="00000000">
        <w:rPr>
          <w:rtl w:val="0"/>
        </w:rPr>
        <w:t xml:space="preserve"> to monitor the continuous, real-time coordinate data streaming from the turtle.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Bypassed the teleop node entirely by using </w:t>
      </w:r>
      <w:r w:rsidDel="00000000" w:rsidR="00000000" w:rsidRPr="00000000">
        <w:rPr>
          <w:color w:val="188038"/>
          <w:rtl w:val="0"/>
        </w:rPr>
        <w:t xml:space="preserve">ros2 topic pub</w:t>
      </w:r>
      <w:r w:rsidDel="00000000" w:rsidR="00000000" w:rsidRPr="00000000">
        <w:rPr>
          <w:rtl w:val="0"/>
        </w:rPr>
        <w:t xml:space="preserve"> to inject a raw </w:t>
      </w:r>
      <w:r w:rsidDel="00000000" w:rsidR="00000000" w:rsidRPr="00000000">
        <w:rPr>
          <w:color w:val="188038"/>
          <w:rtl w:val="0"/>
        </w:rPr>
        <w:t xml:space="preserve">geometry_msgs/msg/Twist</w:t>
      </w:r>
      <w:r w:rsidDel="00000000" w:rsidR="00000000" w:rsidRPr="00000000">
        <w:rPr>
          <w:rtl w:val="0"/>
        </w:rPr>
        <w:t xml:space="preserve"> matrix directly into the </w:t>
      </w:r>
      <w:r w:rsidDel="00000000" w:rsidR="00000000" w:rsidRPr="00000000">
        <w:rPr>
          <w:color w:val="188038"/>
          <w:rtl w:val="0"/>
        </w:rPr>
        <w:t xml:space="preserve">/turtle1/cmd_vel</w:t>
      </w:r>
      <w:r w:rsidDel="00000000" w:rsidR="00000000" w:rsidRPr="00000000">
        <w:rPr>
          <w:rtl w:val="0"/>
        </w:rPr>
        <w:t xml:space="preserve"> topic, commanding simultaneous linear and angular movement.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Executed a synchronous service call (</w:t>
      </w:r>
      <w:r w:rsidDel="00000000" w:rsidR="00000000" w:rsidRPr="00000000">
        <w:rPr>
          <w:color w:val="188038"/>
          <w:rtl w:val="0"/>
        </w:rPr>
        <w:t xml:space="preserve">/reset</w:t>
      </w:r>
      <w:r w:rsidDel="00000000" w:rsidR="00000000" w:rsidRPr="00000000">
        <w:rPr>
          <w:rtl w:val="0"/>
        </w:rPr>
        <w:t xml:space="preserve">) via the terminal to instantaneously snap the simulation back to its initial state.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Launched the </w:t>
      </w:r>
      <w:r w:rsidDel="00000000" w:rsidR="00000000" w:rsidRPr="00000000">
        <w:rPr>
          <w:color w:val="188038"/>
          <w:rtl w:val="0"/>
        </w:rPr>
        <w:t xml:space="preserve">rqt</w:t>
      </w:r>
      <w:r w:rsidDel="00000000" w:rsidR="00000000" w:rsidRPr="00000000">
        <w:rPr>
          <w:rtl w:val="0"/>
        </w:rPr>
        <w:t xml:space="preserve"> GUI to interact with the ROS 2 ecosystem visually.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Navigated the </w:t>
      </w:r>
      <w:r w:rsidDel="00000000" w:rsidR="00000000" w:rsidRPr="00000000">
        <w:rPr>
          <w:color w:val="188038"/>
          <w:rtl w:val="0"/>
        </w:rPr>
        <w:t xml:space="preserve">rqt</w:t>
      </w:r>
      <w:r w:rsidDel="00000000" w:rsidR="00000000" w:rsidRPr="00000000">
        <w:rPr>
          <w:rtl w:val="0"/>
        </w:rPr>
        <w:t xml:space="preserve"> Service Caller plugin to execute the </w:t>
      </w:r>
      <w:r w:rsidDel="00000000" w:rsidR="00000000" w:rsidRPr="00000000">
        <w:rPr>
          <w:color w:val="188038"/>
          <w:rtl w:val="0"/>
        </w:rPr>
        <w:t xml:space="preserve">/spawn</w:t>
      </w:r>
      <w:r w:rsidDel="00000000" w:rsidR="00000000" w:rsidRPr="00000000">
        <w:rPr>
          <w:rtl w:val="0"/>
        </w:rPr>
        <w:t xml:space="preserve"> service, successfully injecting a second turtle into the environment at predefined absolute coordinates ($x, y, \theta$) and assigning it a unique namespace.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Isolated control of the newly spawned turtle by explicitly routing velocity data to its dedicated topic (e.g., </w:t>
      </w:r>
      <w:r w:rsidDel="00000000" w:rsidR="00000000" w:rsidRPr="00000000">
        <w:rPr>
          <w:color w:val="188038"/>
          <w:rtl w:val="0"/>
        </w:rPr>
        <w:t xml:space="preserve">/turtle2/cmd_vel</w:t>
      </w:r>
      <w:r w:rsidDel="00000000" w:rsidR="00000000" w:rsidRPr="00000000">
        <w:rPr>
          <w:rtl w:val="0"/>
        </w:rPr>
        <w:t xml:space="preserve">), driving it independently of the original turtle.</w:t>
      </w:r>
    </w:p>
    <w:p w:rsidR="00000000" w:rsidDel="00000000" w:rsidP="00000000" w:rsidRDefault="00000000" w:rsidRPr="00000000" w14:paraId="0000000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Key Observations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Decoupled Architecture:</w:t>
      </w:r>
      <w:r w:rsidDel="00000000" w:rsidR="00000000" w:rsidRPr="00000000">
        <w:rPr>
          <w:rtl w:val="0"/>
        </w:rPr>
        <w:t xml:space="preserve"> The environment (</w:t>
      </w:r>
      <w:r w:rsidDel="00000000" w:rsidR="00000000" w:rsidRPr="00000000">
        <w:rPr>
          <w:color w:val="188038"/>
          <w:rtl w:val="0"/>
        </w:rPr>
        <w:t xml:space="preserve">turtlesim_node</w:t>
      </w:r>
      <w:r w:rsidDel="00000000" w:rsidR="00000000" w:rsidRPr="00000000">
        <w:rPr>
          <w:rtl w:val="0"/>
        </w:rPr>
        <w:t xml:space="preserve">) is completely decoupled from the logic. It simply waits for data, meaning it can be driven by a keyboard teleop node, a CLI publish command, or an automated Python script interchangeably.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Namespace Isolation:</w:t>
      </w:r>
      <w:r w:rsidDel="00000000" w:rsidR="00000000" w:rsidRPr="00000000">
        <w:rPr>
          <w:rtl w:val="0"/>
        </w:rPr>
        <w:t xml:space="preserve"> Spawning a second turtle proves that topics are isolated by their namespace. Firing a </w:t>
      </w:r>
      <w:r w:rsidDel="00000000" w:rsidR="00000000" w:rsidRPr="00000000">
        <w:rPr>
          <w:color w:val="188038"/>
          <w:rtl w:val="0"/>
        </w:rPr>
        <w:t xml:space="preserve">Twist</w:t>
      </w:r>
      <w:r w:rsidDel="00000000" w:rsidR="00000000" w:rsidRPr="00000000">
        <w:rPr>
          <w:rtl w:val="0"/>
        </w:rPr>
        <w:t xml:space="preserve"> message into </w:t>
      </w:r>
      <w:r w:rsidDel="00000000" w:rsidR="00000000" w:rsidRPr="00000000">
        <w:rPr>
          <w:color w:val="188038"/>
          <w:rtl w:val="0"/>
        </w:rPr>
        <w:t xml:space="preserve">/turtle1/cmd_vel</w:t>
      </w:r>
      <w:r w:rsidDel="00000000" w:rsidR="00000000" w:rsidRPr="00000000">
        <w:rPr>
          <w:rtl w:val="0"/>
        </w:rPr>
        <w:t xml:space="preserve"> physically moves the first turtle, while the second turtle ignores the data entirely until addressed at its specific topic.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Topics vs. Services:</w:t>
      </w:r>
      <w:r w:rsidDel="00000000" w:rsidR="00000000" w:rsidRPr="00000000">
        <w:rPr>
          <w:rtl w:val="0"/>
        </w:rPr>
        <w:t xml:space="preserve"> This lab clearly demonstrated the operational difference in ROS 2 communication protocols. Topics are utilized for continuous data streaming (like velocity commands and pose tracking), whereas Services are utilized for instantaneous, blocking state changes (like resetting the board or spawning a new entity).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