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500"/>
              <w:left w:type="dxa" w:w="600"/>
              <w:bottom w:type="dxa" w:w="500"/>
              <w:right w:type="dxa" w:w="60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TAKTFLOW SDV PLATFORM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C8F0"/>
                <w:sz w:val="34"/>
                <w:szCs w:val="34"/>
              </w:rPr>
              <w:t xml:space="preserve">SysML · Capella · ReqIF</w:t>
            </w:r>
          </w:p>
          <w:p>
            <w:pPr>
              <w:spacing w:before="6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E0F5"/>
                <w:sz w:val="24"/>
                <w:szCs w:val="24"/>
              </w:rPr>
              <w:t xml:space="preserve">Technical Reference, Comparison Analysis &amp; Integration Guide</w:t>
            </w:r>
          </w:p>
          <w:tbl>
            <w:tblPr>
              <w:tblW w:type="dxa" w:w="8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26"/>
              <w:gridCol w:w="2126"/>
              <w:gridCol w:w="2127"/>
              <w:gridCol w:w="2127"/>
            </w:tblGrid>
            <w:tr>
              <w:tc>
                <w:tcPr>
                  <w:tcBorders>
                    <w:top w:val="single" w:color="2E6DAD" w:sz="1"/>
                    <w:left w:val="single" w:color="2E6DAD" w:sz="1"/>
                    <w:bottom w:val="single" w:color="2E6DAD" w:sz="1"/>
                    <w:right w:val="single" w:color="2E6DAD" w:sz="1"/>
                  </w:tcBorders>
                  <w:shd w:fill="162D4A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before="6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Scope</w:t>
                  </w:r>
                </w:p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0B4E0"/>
                      <w:sz w:val="18"/>
                      <w:szCs w:val="18"/>
                    </w:rPr>
                    <w:t xml:space="preserve">System Modeling + Requirements</w:t>
                  </w:r>
                </w:p>
              </w:tc>
              <w:tc>
                <w:tcPr>
                  <w:tcBorders>
                    <w:top w:val="single" w:color="2E6DAD" w:sz="1"/>
                    <w:left w:val="single" w:color="2E6DAD" w:sz="1"/>
                    <w:bottom w:val="single" w:color="2E6DAD" w:sz="1"/>
                    <w:right w:val="single" w:color="2E6DAD" w:sz="1"/>
                  </w:tcBorders>
                  <w:shd w:fill="162D4A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before="6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Tools Covered</w:t>
                  </w:r>
                </w:p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0B4E0"/>
                      <w:sz w:val="18"/>
                      <w:szCs w:val="18"/>
                    </w:rPr>
                    <w:t xml:space="preserve">Capella · SysML · ReqIF · doorstop</w:t>
                  </w:r>
                </w:p>
              </w:tc>
              <w:tc>
                <w:tcPr>
                  <w:tcBorders>
                    <w:top w:val="single" w:color="2E6DAD" w:sz="1"/>
                    <w:left w:val="single" w:color="2E6DAD" w:sz="1"/>
                    <w:bottom w:val="single" w:color="2E6DAD" w:sz="1"/>
                    <w:right w:val="single" w:color="2E6DAD" w:sz="1"/>
                  </w:tcBorders>
                  <w:shd w:fill="162D4A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before="6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vs Commercial</w:t>
                  </w:r>
                </w:p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0B4E0"/>
                      <w:sz w:val="18"/>
                      <w:szCs w:val="18"/>
                    </w:rPr>
                    <w:t xml:space="preserve">Polarion · DOORS · Rhapsody</w:t>
                  </w:r>
                </w:p>
              </w:tc>
              <w:tc>
                <w:tcPr>
                  <w:tcBorders>
                    <w:top w:val="single" w:color="2E6DAD" w:sz="1"/>
                    <w:left w:val="single" w:color="2E6DAD" w:sz="1"/>
                    <w:bottom w:val="single" w:color="2E6DAD" w:sz="1"/>
                    <w:right w:val="single" w:color="2E6DAD" w:sz="1"/>
                  </w:tcBorders>
                  <w:shd w:fill="162D4A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before="6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Gap Priority</w:t>
                  </w:r>
                </w:p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8A80"/>
                      <w:sz w:val="18"/>
                      <w:szCs w:val="18"/>
                    </w:rPr>
                    <w:t xml:space="preserve">P1 — ReqIF · P3 — Capella</w:t>
                  </w:r>
                </w:p>
              </w:tc>
            </w:tr>
          </w:tbl>
          <w:p/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2"/>
          <w:szCs w:val="32"/>
        </w:rPr>
        <w:t xml:space="preserve">Part 1 — SysML and Capella MBSE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2E6DAD"/>
          <w:sz w:val="26"/>
          <w:szCs w:val="26"/>
        </w:rPr>
        <w:t xml:space="preserve">1.1  What is SysML?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SysML (Systems Modeling Language) is an OMG standard for model-based systems engineering (MBSE). It is a profile of UML adapted for systems engineering — covering both hardware and software, not just software. It provides nine diagram types that together describe a system from requirements through behavior through structure.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506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Diagram Type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55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captures for your HIL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Block Definition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System structure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ECU-1 through ECU-7 as typed blocks with ports and interfaces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Internal Block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Component wiring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CAN signal connections between ECUs, I/O lines to relay 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Requirement text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ASIL D requirements with derivation and traceability links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Use 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Operational scenarios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Fault injection scenario, safe state propagation, restbus 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Sequence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Temporal interactions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CAN message sequence during ECU boot + safe state trigger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State Machine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Behavioral states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SafeState FSM: NOMINAL → FAULT → SAFE → RECOVERY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Activity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Data flow / logic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ASIL D voting logic flow between ECU-1 and ECU-4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Parametric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Constraints/performance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CAN bus load ≤ 80%, safe state latency ≤ 10ms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Package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Model organization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Partitions model into Requirements, Architecture, Test packages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2E6DAD"/>
          <w:sz w:val="26"/>
          <w:szCs w:val="26"/>
        </w:rPr>
        <w:t xml:space="preserve">1.2  What is Capella?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Capella is an open-source MBSE tool built on Eclipse, developed originally by Thales. It implements the ARCADIA methodology — a four-layer architecture decomposition that maps directly onto automotive system development. It is the most practical free tool for producing SysML-compatible models that feed downstream ARXML and requirements toolchains.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306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ARCADIA Layer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Question Answered</w:t>
            </w:r>
          </w:p>
        </w:tc>
        <w:tc>
          <w:tcPr>
            <w:tcW w:type="dxa" w:w="53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Taktflow Application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Operational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What does the system need to do?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Vehicle safe state management: operator, ECUs, diagnostics tester interact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System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What are the system boundaries?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Taktflow system block: 7 ECUs, CAN bus, HIL controller, test host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Logical Architecture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How is it decomposed?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ECU roles: gateway, body, sensor, safety monitor, vECU restbus nodes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Physical Architecture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What runs where?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Mapping: ASIL D logic on TMS570, restbus on Docker, I/O on STM32H7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2E6DAD"/>
          <w:sz w:val="26"/>
          <w:szCs w:val="26"/>
        </w:rPr>
        <w:t xml:space="preserve">1.3  How Capella Feeds the Taktflow Pipeline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key value of Capella for your platform is not just documentation — it is that the logical architecture model is the authoritative source for interface definitions that currently must be hand-written in ARXML. Once the XMI export bridge is built, the pipeline becomes: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0D1B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Capella Logical Architecture (component interfaces, signal flows)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▼  capella_to_arxml.py  (Python XMI transformer — ~300 lines)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ARXML PortInterfaces + SWC ports  ← currently hand-authored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▼  arxmlgen engine (existing)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CanIf_Cfg.c  Com_Cfg.c  PduR_Cfg.c  RTE headers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▼  compile → SIL → PIL → HIL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Tested ASIL D firmware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283593" w:sz="1"/>
              <w:left w:val="single" w:color="283593" w:sz="16"/>
              <w:bottom w:val="single" w:color="283593" w:sz="1"/>
              <w:right w:val="single" w:color="283593" w:sz="1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20"/>
                <w:szCs w:val="20"/>
              </w:rPr>
              <w:t xml:space="preserve">Before the XMI bridge exists, Capella still adds value as a living architecture document and as the formal input for requirements derivation. The bridge is Phase 4 work — the modeling can start in Phase 1.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2E6DAD"/>
          <w:sz w:val="26"/>
          <w:szCs w:val="26"/>
        </w:rPr>
        <w:t xml:space="preserve">1.4  Capella vs Commercial SysML Tools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600"/>
        <w:gridCol w:w="1600"/>
        <w:gridCol w:w="1600"/>
        <w:gridCol w:w="1706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Capella
(Free)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IBM Rhapsody
(€8k/yr)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Simulink
(€4k/yr)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Enterprise
Architect (€1.5k)</w:t>
            </w:r>
          </w:p>
        </w:tc>
        <w:tc>
          <w:tcPr>
            <w:tcW w:type="dxa" w:w="17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ARCADIA/MBSE methodology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✓ Native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 Partial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Capella is purpose-built for ARCADIA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SysML XMI export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✓ Full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 Full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 Partial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 Full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All export to XMI; Capella quality is 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ARXML import/export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✗ Gap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 Full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 Full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 Partial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Rhapsody has native AUTOSAR bridge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Simulink model import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 Full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 Native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 Partial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Simulink imports SysML XMI from Capella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Requirements traceability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✓ Full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 Full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 Partial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 Full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Capella links model elements to requirements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ReqIF import/export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✓ Full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 Full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 Full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Capella has built-in ReqIF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Eclipse plugin ecosystem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✓ Rich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 Limited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 Limited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Capella has 50+ add-ons on Eclipse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Learning curve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Very 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Medium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Capella docs are excellent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Active community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✓ Strong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 Vendor-only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 Large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 Strong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Capella: Eclipse Foundation backed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License cost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~€8,000/yr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~€4,000/yr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~€1,500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Clear winner on cost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2E6DAD"/>
          <w:sz w:val="26"/>
          <w:szCs w:val="26"/>
        </w:rPr>
        <w:t xml:space="preserve">1.5  What the Capella Model Produces for Taktflow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Artifacts exported from Capella: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1"/>
          <w:szCs w:val="21"/>
        </w:rPr>
        <w:t xml:space="preserve">SysML XMI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— importable into Simulink (Model-Based Design), IBM Rhapsody, Enterprise Architect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1"/>
          <w:szCs w:val="21"/>
        </w:rPr>
        <w:t xml:space="preserve">Component interface definitions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— each ECU's provided/required ports with signal names and data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1"/>
          <w:szCs w:val="21"/>
        </w:rPr>
        <w:t xml:space="preserve">Physical architecture diagram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— ECU-to-hardware mapping — which software component runs on which physical node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1"/>
          <w:szCs w:val="21"/>
        </w:rPr>
        <w:t xml:space="preserve">Requirements derivation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— system requirements → component requirements → test cases, all linked in the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1"/>
          <w:szCs w:val="21"/>
        </w:rPr>
        <w:t xml:space="preserve">ReqIF export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— Capella's built-in ReqIF export feeds directly into your requirements pipeline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Python XMI transformer (the bridge you write):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0D1B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capella_to_arxml.py — ~300 lines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xml.etree.ElementTree as 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extract_interfaces(capella_xmi):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tree = ET.parse(capella_xmi)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find all LogicalComponent/ComponentPort elements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map to AUTOSAR PortInterface + SWC ports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emit as ARXML fragment for arxmlgen to consume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component in tree.findall(".//logicalComponent"):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for port in component.findall("ownedFeatures[@xsi:type='cs:Component Port']"):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yield build_arxml_port_interface(component, port)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2E6DAD"/>
          <w:sz w:val="26"/>
          <w:szCs w:val="26"/>
        </w:rPr>
        <w:t xml:space="preserve">1.6  Gap Analysis — Capella / SysML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000"/>
        <w:gridCol w:w="3206"/>
        <w:gridCol w:w="1600"/>
        <w:gridCol w:w="1800"/>
      </w:tblGrid>
      <w:tr>
        <w:trPr>
          <w:tblHeader/>
        </w:trP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2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Fix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Vendor Portability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 Capella project exists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P3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Create Capella workspace with 4-layer ARCADIA model for 7-ECU topology. Export SysML XMI.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3–4 weeks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SysML XMI → Simulink, Rhapsody, EA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 XMI → ARXML bridge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P3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Write capella_to_arxml.py: parse Capella XMI, extract component ports, emit ARXML PortInterface fragments for arxmlgen.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2–3 weeks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ARXML 4.x → DaVinci, EB tresos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Architecture not in version control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P3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Commit Capella .melodymodeller files to git. Add CI step to validate XMI well-formedness on every push.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2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N/A — internal process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 physical architecture mapping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P4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Model ECU-to-hardware allocation in Capella Physical Architecture layer. Derives deployment ARXML (ECUInstance, FlatMap).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1–2 weeks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ARXML ECU extract → DaVinci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2"/>
          <w:szCs w:val="32"/>
        </w:rPr>
        <w:t xml:space="preserve">Part 2 — ReqIF Requirements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2E6DAD"/>
          <w:sz w:val="26"/>
          <w:szCs w:val="26"/>
        </w:rPr>
        <w:t xml:space="preserve">2.1  What is ReqIF?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ReqIF (Requirements Interchange Format) is an OMG standard (ISO 26531) for exchanging requirements between tools. It is an XML format that every major requirements management tool — Polarion, IBM DOORS, Jama, Codebeamer, PTC Integrity — can import and export natively. It is the lingua franca of automotive requirements.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For ISO 26262 ASIL D, requirements traceability is not optional. The standard demands: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System requirements → software requirements (derivation)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Software requirements → software unit test cases (verification)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Test case result → requirement coverage (evidence)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All of the above in a format that a functional safety auditor can inspect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71C1C" w:sz="1"/>
              <w:left w:val="single" w:color="B71C1C" w:sz="16"/>
              <w:bottom w:val="single" w:color="B71C1C" w:sz="1"/>
              <w:right w:val="single" w:color="B71C1C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20"/>
                <w:szCs w:val="20"/>
              </w:rPr>
              <w:t xml:space="preserve">Without a ReqIF layer, your test pipeline — however technically excellent — cannot produce ISO 26262 Part 6 verification evidence. This is GAP-01: the highest-priority gap in the entire platform.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2E6DAD"/>
          <w:sz w:val="26"/>
          <w:szCs w:val="26"/>
        </w:rPr>
        <w:t xml:space="preserve">2.2  ReqIF File Structure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 ReqIF file is an XML document with a defined schema. The key elements for your use case: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0D1B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&lt;?xml version="1.0" encoding="UTF-8"?&gt;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&lt;REQ-IF&gt;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&lt;THE-HEADER&gt;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&lt;REQ-IF-HEADER IDENTIFIER="taktflow-v1"&gt;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&lt;CREATION-TIME&gt;2026-03-01T00:00:00&lt;/CREATION-TIME&gt;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&lt;TITLE&gt;Taktflow ASIL D System Requirements&lt;/TITLE&gt;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&lt;/REQ-IF-HEADER&gt;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&lt;/THE-HEADER&gt;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&lt;CORE-CONTENT&gt;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&lt;SPEC-OBJECTS&gt;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&lt;!-- Each requirement is a SPEC-OBJECT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&lt;SPEC-OBJECT IDENTIFIER="REQ-0042"&gt;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&lt;VALUES&gt;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&lt;ATTRIBUTE-VALUE-STRING THE-VALUE="REQ-0042"&gt;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&lt;DEFINITION&gt;&lt;ATTRIBUTE-DEFINITION-STRING-REF&gt;ID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&lt;/ATTRIBUTE-DEFINITION-STRING-REF&gt;&lt;/DEFINITION&gt;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&lt;/ATTRIBUTE-VALUE-STRING&gt;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&lt;ATTRIBUTE-VALUE-STRING THE-VALUE="ASIL D"&gt;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&lt;DEFINITION&gt;&lt;ATTRIBUTE-DEFINITION-STRING-REF&gt;ASIL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&lt;/ATTRIBUTE-DEFINITION-STRING-REF&gt;&lt;/DEFINITION&gt;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&lt;/ATTRIBUTE-VALUE-STRING&gt;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&lt;ATTRIBUTE-VALUE-STRING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THE-VALUE="The ECU shall enter safe state within 10ms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of detecting a CAN bus-off condition."&gt;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&lt;DEFINITION&gt;&lt;ATTRIBUTE-DEFINITION-STRING-REF&gt;Text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&lt;/ATTRIBUTE-DEFINITION-STRING-REF&gt;&lt;/DEFINITION&gt;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&lt;/ATTRIBUTE-VALUE-STRING&gt;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&lt;/VALUES&gt;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&lt;/SPEC-OBJECT&gt;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&lt;/SPEC-OBJECTS&gt;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&lt;SPEC-RELATIONS&gt;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&lt;!-- Links: requirement → test case, parent → child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&lt;SPEC-RELATION IDENTIFIER="REL-0042-TC"&gt;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&lt;SOURCE&gt;&lt;SPEC-OBJECT-REF&gt;REQ-0042&lt;/SPEC-OBJECT-REF&gt;&lt;/SOURCE&gt;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&lt;TARGET&gt;&lt;SPEC-OBJECT-REF&gt;TC-0042&lt;/SPEC-OBJECT-REF&gt;&lt;/TARGET&gt;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&lt;/SPEC-RELATION&gt;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&lt;/SPEC-RELATIONS&gt;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&lt;/CORE-CONTENT&gt;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&lt;/REQ-IF&gt;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2E6DAD"/>
          <w:sz w:val="26"/>
          <w:szCs w:val="26"/>
        </w:rPr>
        <w:t xml:space="preserve">2.3  Two Implementation Paths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Path A — doorstop (recommended for Taktflow)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doorstop stores requirements as YAML files in git. Every requirement is a plain text file with a unique ID. It integrates with CI, detects suspect links when source changes, and exports to ReqIF 1.2 for Polarion import.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0D1B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Setup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pip install doorstop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doorstop create SYS ./docs/requirements/sys   # system reqs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doorstop create SW  ./docs/requirements/sw    # software reqs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Add a requirement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doorstop add SYS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Edits SYS-001.yml: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text: The ECU shall enter safe state within 10ms of bus-off.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links: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level: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normative: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Link SW req to system req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doorstop link SW SW-001 SYS-001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Export to ReqIF for Polarion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doorstop export reqif ./docs/requirements/taktflow.reqif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Run in CI — detect broken links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doorstop check   # exit 1 if suspect links exist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Path B — raw ReqIF Python generator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For teams that already have requirements in CSV/YAML and want full control over the output format. About 150 lines of Python produces a valid ReqIF 1.2 file that any tool can import.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0D1B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reqif_gen.py — generate ReqIF from CSV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csv, uuid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datetime import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generate_reqif(csv_path, output_path):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reqs = list(csv.DictReader(open(csv_path)))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ID, ASIL, Text, TestCase columns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xml = reqif_header()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req in reqs: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xml += spec_object(req["ID"], req["ASIL"], req["Text"])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req in reqs: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req["TestCase"]: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xml += spec_relation(req["ID"], req["TestCase"])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xml += reqif_footer()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open(output_path, "w").write(xml)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2E6DAD"/>
          <w:sz w:val="26"/>
          <w:szCs w:val="26"/>
        </w:rPr>
        <w:t xml:space="preserve">2.4  Traceability Chain in pytest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traceability link between requirements and test cases is established via a simple decorator or comment convention in pytest. Your existing gen-traceability.sh script parses these tags: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0D1B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tests/hil/test_safe_state.py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pytest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@requirement REQ-0042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@asil 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test_safe_state_on_busoff(can_bus, hil_target):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"""ECU shall enter safe state within 10ms of CAN bus-off."""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can_bus.inject_busoff()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response = can_bus.recv(timeout=0.015)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decoded = hil_target.decode(response)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assert decoded["SafeState"] == 1, "Safe state not set"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assert decoded["FaultCode"] == 0x42, "Wrong fault code"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@requirement REQ-0043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@asil D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test_safe_state_recovery(can_bus, hil_target):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"""ECU shall recover from safe state when bus restored."""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can_bus.inject_busoff()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time.sleep(0.1)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can_bus.restore_bus()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response = can_bus.recv(timeout=0.5)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assert hil_target.decode(response)["SafeState"] == 0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gen-traceability.sh then produces a matrix: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6"/>
        <w:gridCol w:w="1200"/>
        <w:gridCol w:w="1200"/>
        <w:gridCol w:w="1606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 ID</w:t>
            </w:r>
          </w:p>
        </w:tc>
        <w:tc>
          <w:tcPr>
            <w:tcW w:type="dxa" w:w="45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 Text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ASIL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16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REQ-0042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The ECU shall enter safe state within 10ms of detecting a CAN bus-off condition.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7"/>
                <w:szCs w:val="17"/>
              </w:rPr>
              <w:t xml:space="preserve">test_safe_state_on_busoff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REQ-0043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The ECU shall recover from safe state within 500ms when bus is restored.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7"/>
                <w:szCs w:val="17"/>
              </w:rPr>
              <w:t xml:space="preserve">test_safe_state_recovery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REQ-0044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The ECU shall transmit DTC 0x42 on any safe state entry.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7"/>
                <w:szCs w:val="17"/>
              </w:rPr>
              <w:t xml:space="preserve">test_dtc_on_safe_state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REQ-0045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The E2E protection shall detect single-bit errors within one message cycle.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7"/>
                <w:szCs w:val="17"/>
              </w:rPr>
              <w:t xml:space="preserve">test_e2e_single_bit_error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REQ-0050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The watchdog shall trigger safe state if not serviced within 20ms.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7"/>
                <w:szCs w:val="17"/>
              </w:rPr>
              <w:t xml:space="preserve">test_watchdog_timeout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⚠ Not written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2E6DAD"/>
          <w:sz w:val="26"/>
          <w:szCs w:val="26"/>
        </w:rPr>
        <w:t xml:space="preserve">2.5  ReqIF Tool Comparison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000"/>
        <w:gridCol w:w="1000"/>
        <w:gridCol w:w="1000"/>
        <w:gridCol w:w="1000"/>
        <w:gridCol w:w="3006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ReqIF
Import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ReqIF
Export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Git
Native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CI
Integration</w:t>
            </w:r>
          </w:p>
        </w:tc>
        <w:tc>
          <w:tcPr>
            <w:tcW w:type="dxa" w:w="30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doorstop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Free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 Partial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 Full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 Native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 Native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Open source teams, git-based workflow — recommended for Taktflow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IBM DOORS Next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€15k/yr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 Full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 Full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 Via API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Large OEM/Tier-1 with existing DOORS infrastructure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Polarion ALM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€8k/yr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 Full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 Full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 Git connector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 Full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Mid-size Tier-1 — best commercial option for ReqIF-first workflow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Codebeamer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€5k/yr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 Full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 Full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 Full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 Full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Agile teams needing requirements + test management in one tool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Jama Connect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€6k/yr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 Full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 Full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 Limited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 Full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Medical/automotive teams needing traceability audit trail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Raw ReqIF XML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Free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 Full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 Full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 Manual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 Full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Maximum portability — any tool that claims compliance must accept it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2E6DAD"/>
          <w:sz w:val="26"/>
          <w:szCs w:val="26"/>
        </w:rPr>
        <w:t xml:space="preserve">2.6  Gap Analysis — ReqIF / Requirements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900"/>
        <w:gridCol w:w="3306"/>
        <w:gridCol w:w="1400"/>
        <w:gridCol w:w="1400"/>
      </w:tblGrid>
      <w:tr>
        <w:trPr>
          <w:tblHeader/>
        </w:trP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3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Fix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Blocks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R-01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 requirements.reqif file exists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Create reqif/ folder. Define 50+ baseline ASIL D requirements. Use doorstop or raw ReqIF generator. Assign REQ-IDs.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3–4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R-02, R-03, R-04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R-02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 @requirement tags in pytest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Add @requirement REQ-XXXX comments to all existing test cases. Update conftest.py to parse tags and emit to JUnit XML.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2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R-03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R-03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gen-traceability.sh has no input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Wire gen-traceability.sh to parse @requirement tags from pytest output + reqif/ folder. Run in CI, fail if uncovered P1 reqs.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2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R-04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R-04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 coverage report artifact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gen-traceability.sh should emit coverage_report.html: req ID → test case → pass/fail per xIL level. Upload as CI artifact.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3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R-05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Requirements not Polarion-importable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Validate reqif file against ReqIF 1.2 XSD. Test import into Polarion demo instance. Fix any schema issues.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1 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R-06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 ASIL level attribute in ReqIF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Add ASIL attribute (QA, A, B, C, D) to ReqIF schema. Populate per requirement. Polarion ALM reads this natively.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1 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R-07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 requirement derivation chain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P3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Model SYS → SW derivation in doorstop. System requirements derive software requirements. Link both levels in ReqIF.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1 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None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2"/>
          <w:szCs w:val="32"/>
        </w:rPr>
        <w:t xml:space="preserve">Part 3 — How SysML, ReqIF, and ARXML Connect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2E6DAD"/>
          <w:sz w:val="26"/>
          <w:szCs w:val="26"/>
        </w:rPr>
        <w:t xml:space="preserve">3.1  The Full Artifact Flow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three layers are not independent tools — they form a continuous chain where each layer feeds the next. Understanding this flow is the key to building a vendor-portable pipeline.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0D1B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CAPELLA MBSE MODEL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Operational → System → Logical → Physical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├── Component decomposition (ECU-1..ECU-7 roles)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├── Interface definitions (CAN signals, port types)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└── Requirements derivation (SYS → SW)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└──────────────┬──────────────────────────┬───────────────────────────┘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│ SysML XMI export          │ ReqIF export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▼                   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┌──────────────────────┐   ┌───────────────────────────────────────┐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capella_to_arxml.py │   │  requirements.reqif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XMI → ARXML bridge  │   │  REQ-IDs + ASIL + derivation links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└──────────┬───────────┘   └───────────────┬───────────────────────┘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│ PortInterfaces                 │ @requirement tags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▼                       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┌──────────────────────┐   ┌───────────────────────────────────────┐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TaktflowSystem.arxml│   │  pytest test cases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(strict PASS ✓)     │   │  test_safe_state_on_busoff()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└──────────┬───────────┘   └───────────────┬───────────────────────┘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│ arxmlgen                       │ pytest --target=sil/pil/hil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▼                       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┌──────────────────────┐   ┌───────────────────────────────────────┐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BSW configs         │   │  JUnit XML results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CanIf Com PduR RTE  │   │  + coverage_report.html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└──────────────────────┘   │  REQ-0042 → PASS (SIL+PIL+HIL)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└───────────────────────────────────────┘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2E6DAD"/>
          <w:sz w:val="26"/>
          <w:szCs w:val="26"/>
        </w:rPr>
        <w:t xml:space="preserve">3.2  Vendor Portability Map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Every artifact in the chain is in a format that commercial tools can consume natively. This is the "vendor-neutral boundary" principle — you build open-source, but any vendor tool can be plugged in at any layer.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600"/>
        <w:gridCol w:w="4706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Our Artifact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47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Imports Into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System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Capella .melodymodeller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18"/>
                <w:szCs w:val="18"/>
              </w:rPr>
              <w:t xml:space="preserve">SysML XMI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Simulink (model import), IBM Rhapsody, Enterprise Architect, MagicDraw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Requirements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requirements.reqif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18"/>
                <w:szCs w:val="18"/>
              </w:rPr>
              <w:t xml:space="preserve">ReqIF 1.2 XML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Polarion ALM, IBM DOORS Next, Codebeamer, Jama Connect, PTC Integrity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SW Architecture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TaktflowSystem.arxml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18"/>
                <w:szCs w:val="18"/>
              </w:rPr>
              <w:t xml:space="preserve">AUTOSAR 4.x ARXML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DaVinci Configurator, EB tresos, Vector AUTOSAR Builder — VALIDATED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Signal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taktflow.dbc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18"/>
                <w:szCs w:val="18"/>
              </w:rPr>
              <w:t xml:space="preserve">DBC / FIBEX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CANdb++, CANoe, CANalyzer, INCA, CANape — industry standard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Test Results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results.xml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18"/>
                <w:szCs w:val="18"/>
              </w:rPr>
              <w:t xml:space="preserve">JUnit XML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Jenkins, GitHub Actions, Polarion ALM, IBM RQM, HP ALM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Coverage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lcov.xml + MC/DC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18"/>
                <w:szCs w:val="18"/>
              </w:rPr>
              <w:t xml:space="preserve">LCOV / gcov XML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SonarQube, Squish Coco, Tessy, LDRA Testbed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Calibration (planned)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taktflow.a2l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18"/>
                <w:szCs w:val="18"/>
              </w:rPr>
              <w:t xml:space="preserve">ASAM MCD-2 MC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CANape, INCA, ATI Vision, pyxcp — any ASAM-compliant tool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Trace artifacts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trace.xml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18"/>
                <w:szCs w:val="18"/>
              </w:rPr>
              <w:t xml:space="preserve">custom + ATML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HP ALM, codebeamer, Polarion — after ATML normalization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2E6DAD"/>
          <w:sz w:val="26"/>
          <w:szCs w:val="26"/>
        </w:rPr>
        <w:t xml:space="preserve">3.3  Full Commercial Comparison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table below maps the complete Taktflow model/requirements stack against the equivalent commercial toolchain cost for a small Tier-1 supplier.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906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Commercial Tool / Cost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Taktflow Equivalent</w:t>
            </w:r>
          </w:p>
        </w:tc>
        <w:tc>
          <w:tcPr>
            <w:tcW w:type="dxa" w:w="39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Gap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MBSE / System Modeling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IBM Rhapsody ~€8k/yr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Capella (free)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✓ No gap — Capella produces equivalent SysML XMI. ARCADIA methodology is arguably more rigorous than Rhapsody for systems work.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Requirements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Polarion ALM ~€8k/yr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doorstop + ReqIF (free)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800"/>
                <w:sz w:val="18"/>
                <w:szCs w:val="18"/>
              </w:rPr>
              <w:t xml:space="preserve">~ Minor gap — doorstop lacks GUI and advanced change management. ReqIF export is fully compatible with Polarion import.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ARXML authoring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DaVinci Dev ~€15k/yr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arxmlgen (custom, free)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✓ No gap — ARXML passes strict schema validation. DaVinci import confirmed.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Req → test traceability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Polarion Test + DOORS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pytest + doorstop + ReqIF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800"/>
                <w:sz w:val="18"/>
                <w:szCs w:val="18"/>
              </w:rPr>
              <w:t xml:space="preserve">~ Gap currently — becomes full coverage after R-01..R-04 closed (1 week effort).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Model → ARXML bridge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DaVinci + Rhapsody bridge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capella_to_arxml.py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18"/>
                <w:szCs w:val="18"/>
              </w:rPr>
              <w:t xml:space="preserve">✗ Gap — bridge does not yet exist. 2–3 week development effort. This is the key Phase 4 item.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Requirements review/approve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Polarion workflow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GitHub PR review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800"/>
                <w:sz w:val="18"/>
                <w:szCs w:val="18"/>
              </w:rPr>
              <w:t xml:space="preserve">~ Partial — GitHub PRs cover peer review. No formal approval workflow with role-based sign-off.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Bidirectional traceability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Polarion + DOORS round-trip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ReqIF + doorstop links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800"/>
                <w:sz w:val="18"/>
                <w:szCs w:val="18"/>
              </w:rPr>
              <w:t xml:space="preserve">~ Partial — forward traceability (req→test) works. Backward (test coverage→req gaps) needs R-03 closed.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Formal req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DOORS DXL scripts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suspect-links.py (exists)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✓ Covered — suspect-links.py detects broken traceability. Equivalent to basic DOORS validation scripts.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Physical arch modeling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Rhapsody + UML deploy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Capella Physical layer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800"/>
                <w:sz w:val="18"/>
                <w:szCs w:val="18"/>
              </w:rPr>
              <w:t xml:space="preserve">~ Gap — Capella physical architecture layer planned (C-04). Covers same capability once modeled.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SysML XMI → Simulink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Rhapsody → Simulink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Capella XMI → Simulink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✓ Covered — Simulink imports SysML XMI natively. Capella XMI quality is Simulink-compatible.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TOTAL COST (modeling+reqs)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71C1C"/>
                <w:sz w:val="18"/>
                <w:szCs w:val="18"/>
              </w:rPr>
              <w:t xml:space="preserve">~€31,000/yr commercial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~€0/yr (open source)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10–15% capability gap after all gaps closed. For 85% of workflows, full functional parity.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2"/>
          <w:szCs w:val="32"/>
        </w:rPr>
        <w:t xml:space="preserve">Part 4 — Consolidated Gap Register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2E6DAD"/>
          <w:sz w:val="26"/>
          <w:szCs w:val="26"/>
        </w:rPr>
        <w:t xml:space="preserve">4.1  All Gaps by Priority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2000"/>
        <w:gridCol w:w="900"/>
        <w:gridCol w:w="1400"/>
        <w:gridCol w:w="1400"/>
        <w:gridCol w:w="2706"/>
      </w:tblGrid>
      <w:tr>
        <w:trPr>
          <w:tblHeader/>
        </w:trP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Gap Title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27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Fix Summary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R-01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7"/>
                <w:szCs w:val="17"/>
              </w:rPr>
              <w:t xml:space="preserve">ReqIF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Create requirements.reqif baseline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3–4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None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doorstop create SYS; add 50+ requirements; export to ReqIF 1.2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R-02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7"/>
                <w:szCs w:val="17"/>
              </w:rPr>
              <w:t xml:space="preserve">ReqIF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Add @requirement tags to pytest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2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R-01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Comment convention in test files; conftest.py parses tags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R-03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7"/>
                <w:szCs w:val="17"/>
              </w:rPr>
              <w:t xml:space="preserve">ReqIF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Wire gen-traceability.sh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2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R-01, R-02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Parse tags from pytest + reqif; emit coverage_report.html in CI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R-04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7"/>
                <w:szCs w:val="17"/>
              </w:rPr>
              <w:t xml:space="preserve">ReqIF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Coverage report CI artifact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3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R-03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HTML matrix: req ID → test → SIL/PIL/HIL pass/fail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R-05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7"/>
                <w:szCs w:val="17"/>
              </w:rPr>
              <w:t xml:space="preserve">ReqIF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ReqIF schema validation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1 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R-01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Validate against ReqIF 1.2 XSD; test Polarion import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R-06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7"/>
                <w:szCs w:val="17"/>
              </w:rPr>
              <w:t xml:space="preserve">ReqIF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ASIL attribute in ReqIF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1 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R-01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Add ASIL field to schema; populate per req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R-07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7"/>
                <w:szCs w:val="17"/>
              </w:rPr>
              <w:t xml:space="preserve">ReqIF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SYS → SW derivation chain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1 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R-01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Model two-level derivation in doorstop; export to ReqIF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C-01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3593"/>
                <w:sz w:val="17"/>
                <w:szCs w:val="17"/>
              </w:rPr>
              <w:t xml:space="preserve">Capella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Create Capella ARCADIA model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3–4 weeks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None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4-layer ARCADIA for 7-ECU topology; export SysML XMI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C-02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3593"/>
                <w:sz w:val="17"/>
                <w:szCs w:val="17"/>
              </w:rPr>
              <w:t xml:space="preserve">Capella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XMI → ARXML bridge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2–3 weeks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C-01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capella_to_arxml.py; extract ports; feed arxmlgen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C-03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3593"/>
                <w:sz w:val="17"/>
                <w:szCs w:val="17"/>
              </w:rPr>
              <w:t xml:space="preserve">Capella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Capella in version control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2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C-01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Git .melodymodeller; CI XMI well-formedness check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C-04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3593"/>
                <w:sz w:val="17"/>
                <w:szCs w:val="17"/>
              </w:rPr>
              <w:t xml:space="preserve">Capella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Physical architecture mapping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P4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1–2 weeks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C-01, C-02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ARXML ECU extract from Capella deployment model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2E6DAD"/>
          <w:sz w:val="26"/>
          <w:szCs w:val="26"/>
        </w:rPr>
        <w:t xml:space="preserve">4.2  Closure Sequence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recommended closure sequence respects both priority and dependencies: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6"/>
        <w:gridCol w:w="2700"/>
        <w:gridCol w:w="220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34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Actions</w:t>
            </w:r>
          </w:p>
        </w:tc>
        <w:tc>
          <w:tcPr>
            <w:tcW w:type="dxa" w:w="2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Unlocks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Week 1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R-01: Create reqif/ + 50 requirements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R-02: Add @requirement tags to all tests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95C"/>
                <w:sz w:val="19"/>
                <w:szCs w:val="19"/>
              </w:rPr>
              <w:t xml:space="preserve">requirements.reqif v1.0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95C"/>
                <w:sz w:val="19"/>
                <w:szCs w:val="19"/>
              </w:rPr>
              <w:t xml:space="preserve">Test tags in all test files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R-03, R-03, traceability CI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Week 2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R-03: Wire gen-traceability.sh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R-04: Coverage report in CI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95C"/>
                <w:sz w:val="19"/>
                <w:szCs w:val="19"/>
              </w:rPr>
              <w:t xml:space="preserve">coverage_report.html per commit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95C"/>
                <w:sz w:val="19"/>
                <w:szCs w:val="19"/>
              </w:rPr>
              <w:t xml:space="preserve">CI fails on uncovered P1 reqs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R-05, R-06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Week 3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R-05: ReqIF schema validation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R-06: ASIL attribute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R-07: Start derivation chain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95C"/>
                <w:sz w:val="19"/>
                <w:szCs w:val="19"/>
              </w:rPr>
              <w:t xml:space="preserve">Polarion-importable ReqIF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95C"/>
                <w:sz w:val="19"/>
                <w:szCs w:val="19"/>
              </w:rPr>
              <w:t xml:space="preserve">ASIL-tagged requirements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Portfolio demo, vendor conversations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Week 4+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C-01: Begin Capella ARCADIA model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(parallel with other Phase 2 gaps)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95C"/>
                <w:sz w:val="19"/>
                <w:szCs w:val="19"/>
              </w:rPr>
              <w:t xml:space="preserve">Capella project in git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95C"/>
                <w:sz w:val="19"/>
                <w:szCs w:val="19"/>
              </w:rPr>
              <w:t xml:space="preserve">SysML XMI export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C-02, C-03, C-04 (Phase 4)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2"/>
          <w:szCs w:val="32"/>
        </w:rPr>
        <w:t xml:space="preserve">Part 5 — Implementation Guide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2E6DAD"/>
          <w:sz w:val="26"/>
          <w:szCs w:val="26"/>
        </w:rPr>
        <w:t xml:space="preserve">5.1  ReqIF — Getting Started (Week 1)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Step 1: Install doorstop and create the repository structure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0D1B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pip install doorstop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Create two-level requirement hierarchy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doorstop create SYS ./reqif/sys --sep -  # SYS-001, SYS-002...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doorstop create SW  ./reqif/sw  --sep -  # SW-001, SW-002...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doorstop create TC  ./reqif/tc  --sep -  # TC-001, TC-002...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Link levels: SW derives from SYS, TC verifies SW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doorstop link SW  SW-001 SYS-001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doorstop link TC  TC-001 SW-001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Step 2: Define baseline ASIL D requirements (SYS-001.yml)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0D1B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active: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derived: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level: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links: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normative: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ref: 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reviewed: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text: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The ECU shall enter safe state within 10ms of detecting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a CAN bus-off condition.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header: Safe State on Bus-Off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asil: 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verification_method: test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Step 3: Export to ReqIF for Polarion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0D1B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Export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doorstop export reqif ./reqif/taktflow.reqif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Validate against ReqIF 1.2 XSD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python tools/ci/validate_reqif.py ./reqif/taktflow.reqif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Add to GitHub Actions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.github/workflows/quality.yml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 name: Validate ReqIF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run: python tools/ci/validate_reqif.py reqif/taktflow.reqif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 name: Check traceability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run: doorstop check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 name: Generate coverage report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run: bash scripts/build/gen-traceability.sh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2E6DAD"/>
          <w:sz w:val="26"/>
          <w:szCs w:val="26"/>
        </w:rPr>
        <w:t xml:space="preserve">5.2  Capella — Getting Started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Installation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0D1B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Download Capella from Eclipse Foundation (free)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https://www.eclipse.org/capella/download.html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Version: Capella 7.0 (latest stable)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Recommended add-ons: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- PVMT (Property Value Management Tool) — add custom attributes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- Capella XHTML Export — documentation generation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- MS Word Rich Text Export — for stakeholder reports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- Team for Capella — multi-user access (optional)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Initial model structure for Taktflow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0D1B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Taktflow.melodymodeller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Operational Analysis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Actors: ECU_Operator, DiagnosticsTester, VehicleNetwork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Activities: Monitor_SafeState, Inject_Fault, Read_DTC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System Analysis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Taktflow_System (boundary)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System_Functions: CAN_Communication, SafeState_Management,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FaultDetection, E2E_Protection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Logical Architecture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Gateway_ECU — provides: CAN_Routing, NetworkManagement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Body_ECU    — provides: ActuatorControl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Sensor_ECU  — provides: SensorAcquisition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Safety_ECU  — provides: WatchdogSupervision, DEM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vECU_[5-7]  — restbus simulation nodes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 Physical Architecture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├── TMS570LS3137 ← Gateway_ECU + Safety_ECU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├── STM32H743 ×2 ← Body_ECU + Sensor_ECU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└── Docker_x86 ×3 ← vECU_5, vECU_6, vECU_7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2E6DAD"/>
          <w:sz w:val="26"/>
          <w:szCs w:val="26"/>
        </w:rPr>
        <w:t xml:space="preserve">5.3  Connecting the Three Layers in CI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0D1B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.github/workflows/full_pipeline.yml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name: Full SDV Pipeline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on: [push]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jobs: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arxml_validation: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runs-on: ubuntu-latest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steps: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- uses: actions/checkout@v4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- run: pip install autosar-data armodel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- run: python tools/ci/validate_arxml.py arxml/TaktflowSystem.arxml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requirements_check: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runs-on: ubuntu-latest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steps: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- run: pip install doorstop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- run: doorstop check               # fail on suspect links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- run: doorstop export reqif reqif/taktflow.reqif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- run: python tools/ci/validate_reqif.py reqif/taktflow.reqif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sil_test: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needs: [arxml_validation, requirements_check]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runs-on: ubuntu-latest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steps: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- run: bash scripts/deploy/vecu-start.sh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- run: pytest tests/ --target=sil --junit-xml=results_sil.xml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- run: bash scripts/build/gen-traceability.sh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- uses: actions/upload-artifact@v4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with: {name: coverage-report, path: docs/coverage_report.html}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Document v1.0  |  March 2026  |  Taktflow SDV Platform</w:t>
      </w:r>
    </w:p>
    <w:sectPr>
      <w:headerReference w:type="default" r:id="rId6"/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D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8"/>
        <w:szCs w:val="18"/>
      </w:rPr>
      <w:t xml:space="preserve">Internal — Taktflow Engineering</w:t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8"/>
        <w:szCs w:val="18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4"/>
      </w:pBdr>
      <w:spacing w:after="100"/>
    </w:pPr>
    <w:r>
      <w:rPr>
        <w:rFonts w:ascii="Arial" w:cs="Arial" w:eastAsia="Arial" w:hAnsi="Arial"/>
        <w:b/>
        <w:bCs/>
        <w:i w:val="false"/>
        <w:iCs w:val="false"/>
        <w:color w:val="1E3A5F"/>
        <w:sz w:val="20"/>
        <w:szCs w:val="20"/>
      </w:rPr>
      <w:t xml:space="preserve">Taktflow SDV Platform  |  SysML · Capella · ReqIF — Technical Reference &amp; Gap Analysis</w:t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8"/>
        <w:szCs w:val="18"/>
      </w:rPr>
      <w:t xml:space="preserve">   v1.0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6DA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2026-03-10T23:23:29.243Z</dcterms:created>
  <dcterms:modified xsi:type="dcterms:W3CDTF">2026-03-10T23:23:29.243Z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