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60" w:type="dxa"/>
        <w:tblInd w:w="84" w:type="dxa"/>
        <w:tblCellMar>
          <w:left w:w="85" w:type="dxa"/>
          <w:right w:w="113" w:type="dxa"/>
        </w:tblCellMar>
        <w:tblLook w:val="04A0" w:firstRow="1" w:lastRow="0" w:firstColumn="1" w:lastColumn="0" w:noHBand="0" w:noVBand="1"/>
      </w:tblPr>
      <w:tblGrid>
        <w:gridCol w:w="9860"/>
      </w:tblGrid>
      <w:tr w:rsidR="00A264A3" w:rsidRPr="00E50696" w:rsidTr="00EE684E">
        <w:trPr>
          <w:trHeight w:val="270"/>
        </w:trPr>
        <w:tc>
          <w:tcPr>
            <w:tcW w:w="9860" w:type="dxa"/>
            <w:tcBorders>
              <w:top w:val="nil"/>
              <w:left w:val="nil"/>
              <w:bottom w:val="nil"/>
              <w:right w:val="nil"/>
            </w:tcBorders>
            <w:shd w:val="clear" w:color="auto" w:fill="auto"/>
            <w:hideMark/>
          </w:tcPr>
          <w:p w:rsidR="00E50696" w:rsidRPr="00E50696" w:rsidRDefault="00E50696" w:rsidP="00E50696">
            <w:pPr>
              <w:widowControl/>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１  重要な会計方針</w:t>
            </w:r>
          </w:p>
        </w:tc>
      </w:tr>
      <w:tr w:rsidR="00A264A3" w:rsidRPr="00E50696" w:rsidTr="00EE684E">
        <w:trPr>
          <w:trHeight w:val="270"/>
        </w:trPr>
        <w:tc>
          <w:tcPr>
            <w:tcW w:w="9860" w:type="dxa"/>
            <w:tcBorders>
              <w:top w:val="nil"/>
              <w:left w:val="nil"/>
              <w:bottom w:val="nil"/>
              <w:right w:val="nil"/>
            </w:tcBorders>
            <w:shd w:val="clear" w:color="auto" w:fill="auto"/>
            <w:hideMark/>
          </w:tcPr>
          <w:p w:rsidR="00E50696" w:rsidRPr="00E50696" w:rsidRDefault="00E50696" w:rsidP="00E50696">
            <w:pPr>
              <w:widowControl/>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（１）有形固定資産等の評価基準及び評価方法</w:t>
            </w:r>
          </w:p>
        </w:tc>
      </w:tr>
      <w:tr w:rsidR="00A264A3" w:rsidRPr="00E50696" w:rsidTr="00EE684E">
        <w:trPr>
          <w:trHeight w:val="1080"/>
        </w:trPr>
        <w:tc>
          <w:tcPr>
            <w:tcW w:w="9860" w:type="dxa"/>
            <w:tcBorders>
              <w:top w:val="nil"/>
              <w:left w:val="nil"/>
              <w:bottom w:val="nil"/>
              <w:right w:val="nil"/>
            </w:tcBorders>
            <w:shd w:val="clear" w:color="auto" w:fill="auto"/>
            <w:hideMark/>
          </w:tcPr>
          <w:p w:rsidR="00BB5FCB" w:rsidRDefault="00E50696" w:rsidP="00BB5FCB">
            <w:pPr>
              <w:widowControl/>
              <w:ind w:leftChars="400" w:left="840" w:firstLineChars="100" w:firstLine="220"/>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有形固定資産及び無形固定資産の開始時簿価については、取得原価が判明しているものは、原則として取得原価とし、取得原価が不明なものは、原則として再調達原価とします。</w:t>
            </w:r>
          </w:p>
          <w:p w:rsidR="00E50696" w:rsidRPr="00E50696" w:rsidRDefault="00BB5FCB" w:rsidP="00BB5FCB">
            <w:pPr>
              <w:widowControl/>
              <w:ind w:leftChars="287" w:left="1043" w:hangingChars="200" w:hanging="44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 xml:space="preserve">　　</w:t>
            </w:r>
            <w:r w:rsidR="00E50696" w:rsidRPr="00E50696">
              <w:rPr>
                <w:rFonts w:ascii="ＭＳ ゴシック" w:eastAsia="ＭＳ ゴシック" w:hAnsi="ＭＳ ゴシック" w:cs="ＭＳ Ｐゴシック" w:hint="eastAsia"/>
                <w:kern w:val="0"/>
                <w:sz w:val="22"/>
              </w:rPr>
              <w:t>償却資産は、当該価額から減価償却累計額を控除した価額を計上</w:t>
            </w:r>
            <w:r>
              <w:rPr>
                <w:rFonts w:ascii="ＭＳ ゴシック" w:eastAsia="ＭＳ ゴシック" w:hAnsi="ＭＳ ゴシック" w:cs="ＭＳ Ｐゴシック" w:hint="eastAsia"/>
                <w:kern w:val="0"/>
                <w:sz w:val="22"/>
              </w:rPr>
              <w:t>しています</w:t>
            </w:r>
            <w:r w:rsidR="00E50696" w:rsidRPr="00E50696">
              <w:rPr>
                <w:rFonts w:ascii="ＭＳ ゴシック" w:eastAsia="ＭＳ ゴシック" w:hAnsi="ＭＳ ゴシック" w:cs="ＭＳ Ｐゴシック" w:hint="eastAsia"/>
                <w:kern w:val="0"/>
                <w:sz w:val="22"/>
              </w:rPr>
              <w:t>。</w:t>
            </w:r>
            <w:r w:rsidR="00E50696" w:rsidRPr="00E50696">
              <w:rPr>
                <w:rFonts w:ascii="ＭＳ ゴシック" w:eastAsia="ＭＳ ゴシック" w:hAnsi="ＭＳ ゴシック" w:cs="ＭＳ Ｐゴシック" w:hint="eastAsia"/>
                <w:kern w:val="0"/>
                <w:sz w:val="22"/>
              </w:rPr>
              <w:br/>
              <w:t>また、開始後については、原則として取得原価とし、再評価は行わないこととします。</w:t>
            </w:r>
          </w:p>
        </w:tc>
      </w:tr>
      <w:tr w:rsidR="00A264A3" w:rsidRPr="00E50696" w:rsidTr="00EE684E">
        <w:trPr>
          <w:trHeight w:val="270"/>
        </w:trPr>
        <w:tc>
          <w:tcPr>
            <w:tcW w:w="9860" w:type="dxa"/>
            <w:tcBorders>
              <w:top w:val="nil"/>
              <w:left w:val="nil"/>
              <w:bottom w:val="nil"/>
              <w:right w:val="nil"/>
            </w:tcBorders>
            <w:shd w:val="clear" w:color="auto" w:fill="auto"/>
            <w:hideMark/>
          </w:tcPr>
          <w:p w:rsidR="00E50696" w:rsidRPr="00E50696" w:rsidRDefault="00E50696" w:rsidP="00E50696">
            <w:pPr>
              <w:pStyle w:val="a3"/>
              <w:widowControl/>
              <w:numPr>
                <w:ilvl w:val="0"/>
                <w:numId w:val="2"/>
              </w:numPr>
              <w:ind w:leftChars="0"/>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有価証券等の評価基準及び評価方法</w:t>
            </w:r>
          </w:p>
        </w:tc>
      </w:tr>
      <w:tr w:rsidR="00B14CE1" w:rsidRPr="00B14CE1" w:rsidTr="00EE684E">
        <w:trPr>
          <w:trHeight w:val="1350"/>
        </w:trPr>
        <w:tc>
          <w:tcPr>
            <w:tcW w:w="9860" w:type="dxa"/>
            <w:tcBorders>
              <w:top w:val="nil"/>
              <w:left w:val="nil"/>
              <w:bottom w:val="nil"/>
              <w:right w:val="nil"/>
            </w:tcBorders>
            <w:shd w:val="clear" w:color="auto" w:fill="auto"/>
            <w:hideMark/>
          </w:tcPr>
          <w:p w:rsidR="00E50696" w:rsidRPr="00B14CE1" w:rsidRDefault="00E50696" w:rsidP="00E50696">
            <w:pPr>
              <w:pStyle w:val="a3"/>
              <w:widowControl/>
              <w:numPr>
                <w:ilvl w:val="1"/>
                <w:numId w:val="2"/>
              </w:numPr>
              <w:ind w:leftChars="0"/>
              <w:jc w:val="left"/>
              <w:rPr>
                <w:rFonts w:ascii="ＭＳ ゴシック" w:eastAsia="ＭＳ ゴシック" w:hAnsi="ＭＳ ゴシック" w:cs="ＭＳ Ｐゴシック"/>
                <w:kern w:val="0"/>
                <w:sz w:val="22"/>
              </w:rPr>
            </w:pPr>
            <w:r w:rsidRPr="00B14CE1">
              <w:rPr>
                <w:rFonts w:ascii="ＭＳ ゴシック" w:eastAsia="ＭＳ ゴシック" w:hAnsi="ＭＳ ゴシック" w:cs="ＭＳ Ｐゴシック" w:hint="eastAsia"/>
                <w:kern w:val="0"/>
                <w:sz w:val="22"/>
              </w:rPr>
              <w:t>満期保有目的有価証券・・・償却</w:t>
            </w:r>
            <w:r w:rsidR="00B14CE1" w:rsidRPr="00B14CE1">
              <w:rPr>
                <w:rFonts w:ascii="ＭＳ ゴシック" w:eastAsia="ＭＳ ゴシック" w:hAnsi="ＭＳ ゴシック" w:cs="ＭＳ Ｐゴシック" w:hint="eastAsia"/>
                <w:kern w:val="0"/>
                <w:sz w:val="22"/>
              </w:rPr>
              <w:t>原</w:t>
            </w:r>
            <w:r w:rsidRPr="00B14CE1">
              <w:rPr>
                <w:rFonts w:ascii="ＭＳ ゴシック" w:eastAsia="ＭＳ ゴシック" w:hAnsi="ＭＳ ゴシック" w:cs="ＭＳ Ｐゴシック" w:hint="eastAsia"/>
                <w:kern w:val="0"/>
                <w:sz w:val="22"/>
              </w:rPr>
              <w:t>価法</w:t>
            </w:r>
          </w:p>
          <w:p w:rsidR="00E50696" w:rsidRPr="00B14CE1" w:rsidRDefault="00E50696" w:rsidP="00E50696">
            <w:pPr>
              <w:pStyle w:val="a3"/>
              <w:widowControl/>
              <w:numPr>
                <w:ilvl w:val="1"/>
                <w:numId w:val="2"/>
              </w:numPr>
              <w:ind w:leftChars="0"/>
              <w:jc w:val="left"/>
              <w:rPr>
                <w:rFonts w:ascii="ＭＳ ゴシック" w:eastAsia="ＭＳ ゴシック" w:hAnsi="ＭＳ ゴシック" w:cs="ＭＳ Ｐゴシック"/>
                <w:kern w:val="0"/>
                <w:sz w:val="22"/>
              </w:rPr>
            </w:pPr>
            <w:r w:rsidRPr="00B14CE1">
              <w:rPr>
                <w:rFonts w:ascii="ＭＳ ゴシック" w:eastAsia="ＭＳ ゴシック" w:hAnsi="ＭＳ ゴシック" w:cs="ＭＳ Ｐゴシック" w:hint="eastAsia"/>
                <w:kern w:val="0"/>
                <w:sz w:val="22"/>
              </w:rPr>
              <w:t>満期保有目的以外の有価証券</w:t>
            </w:r>
            <w:r w:rsidRPr="00B14CE1">
              <w:rPr>
                <w:rFonts w:ascii="ＭＳ ゴシック" w:eastAsia="ＭＳ ゴシック" w:hAnsi="ＭＳ ゴシック" w:cs="ＭＳ Ｐゴシック" w:hint="eastAsia"/>
                <w:kern w:val="0"/>
                <w:sz w:val="22"/>
              </w:rPr>
              <w:br/>
              <w:t>ア市場価格のあるもの・・・会計年度末における市場価格</w:t>
            </w:r>
            <w:r w:rsidRPr="00B14CE1">
              <w:rPr>
                <w:rFonts w:ascii="ＭＳ ゴシック" w:eastAsia="ＭＳ ゴシック" w:hAnsi="ＭＳ ゴシック" w:cs="ＭＳ Ｐゴシック" w:hint="eastAsia"/>
                <w:kern w:val="0"/>
                <w:sz w:val="22"/>
              </w:rPr>
              <w:br/>
              <w:t>イ市場価格のないもの・・・取得原価</w:t>
            </w:r>
          </w:p>
          <w:p w:rsidR="000B6301" w:rsidRPr="00B14CE1" w:rsidRDefault="000B6301" w:rsidP="00E50696">
            <w:pPr>
              <w:pStyle w:val="a3"/>
              <w:widowControl/>
              <w:numPr>
                <w:ilvl w:val="1"/>
                <w:numId w:val="2"/>
              </w:numPr>
              <w:ind w:leftChars="0"/>
              <w:jc w:val="left"/>
              <w:rPr>
                <w:rFonts w:ascii="ＭＳ ゴシック" w:eastAsia="ＭＳ ゴシック" w:hAnsi="ＭＳ ゴシック" w:cs="ＭＳ Ｐゴシック"/>
                <w:kern w:val="0"/>
                <w:sz w:val="22"/>
              </w:rPr>
            </w:pPr>
            <w:r w:rsidRPr="00B14CE1">
              <w:rPr>
                <w:rFonts w:ascii="ＭＳ ゴシック" w:eastAsia="ＭＳ ゴシック" w:hAnsi="ＭＳ ゴシック" w:cs="ＭＳ Ｐゴシック" w:hint="eastAsia"/>
                <w:kern w:val="0"/>
                <w:sz w:val="22"/>
              </w:rPr>
              <w:t>出資金</w:t>
            </w:r>
          </w:p>
          <w:p w:rsidR="000B6301" w:rsidRPr="00B14CE1" w:rsidRDefault="000B6301" w:rsidP="00B14CE1">
            <w:pPr>
              <w:pStyle w:val="a3"/>
              <w:widowControl/>
              <w:ind w:leftChars="0" w:left="780" w:firstLineChars="100" w:firstLine="220"/>
              <w:jc w:val="left"/>
              <w:rPr>
                <w:rFonts w:ascii="ＭＳ ゴシック" w:eastAsia="ＭＳ ゴシック" w:hAnsi="ＭＳ ゴシック" w:cs="ＭＳ Ｐゴシック"/>
                <w:kern w:val="0"/>
                <w:sz w:val="22"/>
              </w:rPr>
            </w:pPr>
            <w:r w:rsidRPr="00B14CE1">
              <w:rPr>
                <w:rFonts w:ascii="ＭＳ ゴシック" w:eastAsia="ＭＳ ゴシック" w:hAnsi="ＭＳ ゴシック" w:cs="ＭＳ Ｐゴシック" w:hint="eastAsia"/>
                <w:kern w:val="0"/>
                <w:sz w:val="22"/>
              </w:rPr>
              <w:t>出資金については、</w:t>
            </w:r>
            <w:r w:rsidR="00B14CE1" w:rsidRPr="00B14CE1">
              <w:rPr>
                <w:rFonts w:ascii="ＭＳ ゴシック" w:eastAsia="ＭＳ ゴシック" w:hAnsi="ＭＳ ゴシック" w:cs="ＭＳ Ｐゴシック" w:hint="eastAsia"/>
                <w:kern w:val="0"/>
                <w:sz w:val="22"/>
              </w:rPr>
              <w:t>市場価格がないため、</w:t>
            </w:r>
            <w:r w:rsidRPr="00B14CE1">
              <w:rPr>
                <w:rFonts w:ascii="ＭＳ ゴシック" w:eastAsia="ＭＳ ゴシック" w:hAnsi="ＭＳ ゴシック" w:cs="ＭＳ Ｐゴシック" w:hint="eastAsia"/>
                <w:kern w:val="0"/>
                <w:sz w:val="22"/>
              </w:rPr>
              <w:t>出資金額により評価しています。ただし、実質価額が著しく低下したものについては、相当の減額を行った後の価額で計上しています。</w:t>
            </w:r>
          </w:p>
        </w:tc>
      </w:tr>
      <w:tr w:rsidR="00A264A3" w:rsidRPr="00E50696" w:rsidTr="00EE684E">
        <w:trPr>
          <w:trHeight w:val="270"/>
        </w:trPr>
        <w:tc>
          <w:tcPr>
            <w:tcW w:w="9860" w:type="dxa"/>
            <w:tcBorders>
              <w:top w:val="nil"/>
              <w:left w:val="nil"/>
              <w:bottom w:val="nil"/>
              <w:right w:val="nil"/>
            </w:tcBorders>
            <w:shd w:val="clear" w:color="auto" w:fill="auto"/>
            <w:hideMark/>
          </w:tcPr>
          <w:p w:rsidR="00E50696" w:rsidRPr="00E50696" w:rsidRDefault="00E50696" w:rsidP="00E50696">
            <w:pPr>
              <w:widowControl/>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（３）有形固定資産等の減価償却の方法</w:t>
            </w:r>
          </w:p>
        </w:tc>
      </w:tr>
      <w:tr w:rsidR="00A264A3" w:rsidRPr="00E50696" w:rsidTr="00EE684E">
        <w:trPr>
          <w:trHeight w:val="1350"/>
        </w:trPr>
        <w:tc>
          <w:tcPr>
            <w:tcW w:w="9860" w:type="dxa"/>
            <w:tcBorders>
              <w:top w:val="nil"/>
              <w:left w:val="nil"/>
              <w:bottom w:val="nil"/>
              <w:right w:val="nil"/>
            </w:tcBorders>
            <w:shd w:val="clear" w:color="auto" w:fill="auto"/>
            <w:hideMark/>
          </w:tcPr>
          <w:p w:rsidR="00E50696" w:rsidRPr="00E50696" w:rsidRDefault="00E50696" w:rsidP="00B14CE1">
            <w:pPr>
              <w:widowControl/>
              <w:ind w:leftChars="400" w:left="840" w:firstLineChars="100" w:firstLine="220"/>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有形固定資産(土地、立木竹、美術品・骨董品、歴史的建造物及び建設仮勘定を除く)及び無形固定資産(地上権、地役権、借地権、鉱業権等の用益物権を除く)は、残存価額を零として定額法により減価償却を行います。ただし、インフラ資産の工作物(道路の底地と一体である工作物のうち橋りょう、トンネル、駐輪場、電線共同溝を除く構造物及び付属物)については、取替法を適用します。</w:t>
            </w:r>
          </w:p>
        </w:tc>
      </w:tr>
      <w:tr w:rsidR="00A264A3" w:rsidRPr="00E50696" w:rsidTr="00EE684E">
        <w:trPr>
          <w:trHeight w:val="270"/>
        </w:trPr>
        <w:tc>
          <w:tcPr>
            <w:tcW w:w="9860" w:type="dxa"/>
            <w:tcBorders>
              <w:top w:val="nil"/>
              <w:left w:val="nil"/>
              <w:bottom w:val="nil"/>
              <w:right w:val="nil"/>
            </w:tcBorders>
            <w:shd w:val="clear" w:color="auto" w:fill="auto"/>
            <w:hideMark/>
          </w:tcPr>
          <w:p w:rsidR="00E50696" w:rsidRPr="00E50696" w:rsidRDefault="00E50696" w:rsidP="00E50696">
            <w:pPr>
              <w:widowControl/>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（４）引当金の計上基準及び算定方法</w:t>
            </w:r>
          </w:p>
        </w:tc>
      </w:tr>
      <w:tr w:rsidR="00A264A3" w:rsidRPr="00E50696" w:rsidTr="00BB5FCB">
        <w:trPr>
          <w:trHeight w:val="3211"/>
        </w:trPr>
        <w:tc>
          <w:tcPr>
            <w:tcW w:w="9860" w:type="dxa"/>
            <w:tcBorders>
              <w:top w:val="nil"/>
              <w:left w:val="nil"/>
              <w:bottom w:val="nil"/>
              <w:right w:val="nil"/>
            </w:tcBorders>
            <w:shd w:val="clear" w:color="auto" w:fill="auto"/>
            <w:hideMark/>
          </w:tcPr>
          <w:p w:rsidR="00E50696" w:rsidRDefault="00E50696" w:rsidP="0043237F">
            <w:pPr>
              <w:pStyle w:val="a3"/>
              <w:widowControl/>
              <w:numPr>
                <w:ilvl w:val="0"/>
                <w:numId w:val="3"/>
              </w:numPr>
              <w:ind w:leftChars="0" w:left="767" w:hanging="319"/>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徴収不能引当金</w:t>
            </w:r>
          </w:p>
          <w:p w:rsidR="00B14CE1" w:rsidRDefault="00E50696" w:rsidP="00B14CE1">
            <w:pPr>
              <w:pStyle w:val="a3"/>
              <w:widowControl/>
              <w:ind w:leftChars="100" w:left="210" w:firstLineChars="357" w:firstLine="785"/>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短期貸付金、長期貸付金、未収金、長期延滞債権については、</w:t>
            </w:r>
            <w:r w:rsidRPr="00E50696">
              <w:rPr>
                <w:rFonts w:ascii="ＭＳ ゴシック" w:eastAsia="ＭＳ ゴシック" w:hAnsi="ＭＳ ゴシック" w:cs="ＭＳ Ｐゴシック" w:hint="eastAsia"/>
                <w:kern w:val="0"/>
                <w:sz w:val="22"/>
              </w:rPr>
              <w:t>過去５年間の平均不納欠</w:t>
            </w:r>
          </w:p>
          <w:p w:rsidR="00E50696" w:rsidRDefault="00E50696" w:rsidP="00BB5FCB">
            <w:pPr>
              <w:pStyle w:val="a3"/>
              <w:widowControl/>
              <w:ind w:leftChars="220" w:left="462" w:firstLineChars="84" w:firstLine="185"/>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損率により、徴収不能見込額を計上します。</w:t>
            </w:r>
            <w:r w:rsidRPr="00E50696">
              <w:rPr>
                <w:rFonts w:ascii="ＭＳ ゴシック" w:eastAsia="ＭＳ ゴシック" w:hAnsi="ＭＳ ゴシック" w:cs="ＭＳ Ｐゴシック" w:hint="eastAsia"/>
                <w:kern w:val="0"/>
                <w:sz w:val="22"/>
              </w:rPr>
              <w:br/>
            </w:r>
            <w:r w:rsidR="00BB5FCB">
              <w:rPr>
                <w:rFonts w:ascii="ＭＳ ゴシック" w:eastAsia="ＭＳ ゴシック" w:hAnsi="ＭＳ ゴシック" w:cs="ＭＳ Ｐゴシック" w:hint="eastAsia"/>
                <w:kern w:val="0"/>
                <w:sz w:val="22"/>
              </w:rPr>
              <w:t>②</w:t>
            </w:r>
            <w:r>
              <w:rPr>
                <w:rFonts w:ascii="ＭＳ ゴシック" w:eastAsia="ＭＳ ゴシック" w:hAnsi="ＭＳ ゴシック" w:cs="ＭＳ Ｐゴシック" w:hint="eastAsia"/>
                <w:kern w:val="0"/>
                <w:sz w:val="22"/>
              </w:rPr>
              <w:t xml:space="preserve"> </w:t>
            </w:r>
            <w:r w:rsidRPr="00E50696">
              <w:rPr>
                <w:rFonts w:ascii="ＭＳ ゴシック" w:eastAsia="ＭＳ ゴシック" w:hAnsi="ＭＳ ゴシック" w:cs="ＭＳ Ｐゴシック" w:hint="eastAsia"/>
                <w:kern w:val="0"/>
                <w:sz w:val="22"/>
              </w:rPr>
              <w:t>退職手当引当金</w:t>
            </w:r>
          </w:p>
          <w:p w:rsidR="00E50696" w:rsidRDefault="00E50696" w:rsidP="00BB5FCB">
            <w:pPr>
              <w:pStyle w:val="a3"/>
              <w:widowControl/>
              <w:ind w:leftChars="0" w:left="462" w:firstLineChars="237" w:firstLine="521"/>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期末自己都合要支給額により算定することとします。</w:t>
            </w:r>
            <w:r w:rsidRPr="00E50696">
              <w:rPr>
                <w:rFonts w:ascii="ＭＳ ゴシック" w:eastAsia="ＭＳ ゴシック" w:hAnsi="ＭＳ ゴシック" w:cs="ＭＳ Ｐゴシック" w:hint="eastAsia"/>
                <w:kern w:val="0"/>
                <w:sz w:val="22"/>
              </w:rPr>
              <w:br/>
            </w:r>
            <w:r w:rsidR="00BB5FCB">
              <w:rPr>
                <w:rFonts w:ascii="ＭＳ ゴシック" w:eastAsia="ＭＳ ゴシック" w:hAnsi="ＭＳ ゴシック" w:cs="ＭＳ Ｐゴシック" w:hint="eastAsia"/>
                <w:kern w:val="0"/>
                <w:sz w:val="22"/>
              </w:rPr>
              <w:t>③</w:t>
            </w:r>
            <w:r>
              <w:rPr>
                <w:rFonts w:ascii="ＭＳ ゴシック" w:eastAsia="ＭＳ ゴシック" w:hAnsi="ＭＳ ゴシック" w:cs="ＭＳ Ｐゴシック" w:hint="eastAsia"/>
                <w:kern w:val="0"/>
                <w:sz w:val="22"/>
              </w:rPr>
              <w:t xml:space="preserve"> </w:t>
            </w:r>
            <w:r w:rsidRPr="00E50696">
              <w:rPr>
                <w:rFonts w:ascii="ＭＳ ゴシック" w:eastAsia="ＭＳ ゴシック" w:hAnsi="ＭＳ ゴシック" w:cs="ＭＳ Ｐゴシック" w:hint="eastAsia"/>
                <w:kern w:val="0"/>
                <w:sz w:val="22"/>
              </w:rPr>
              <w:t>賞与等引当金</w:t>
            </w:r>
          </w:p>
          <w:p w:rsidR="00B14CE1" w:rsidRDefault="00E50696" w:rsidP="00B14CE1">
            <w:pPr>
              <w:pStyle w:val="a3"/>
              <w:widowControl/>
              <w:ind w:leftChars="0" w:left="420" w:firstLineChars="254" w:firstLine="559"/>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在籍者に対する６月支給予定の期末・勤勉手当総額とそれらに係る法定福利費相当額を</w:t>
            </w:r>
          </w:p>
          <w:p w:rsidR="00E50696" w:rsidRPr="00E50696" w:rsidRDefault="00E50696" w:rsidP="00B14CE1">
            <w:pPr>
              <w:pStyle w:val="a3"/>
              <w:widowControl/>
              <w:ind w:leftChars="350" w:left="735"/>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加算した額のうち、前年度支給対象期間（対象期間開始日から３月３１日まで）／全支給対象期間（６ヶ月）の割合を乗じた額を計上します。</w:t>
            </w:r>
          </w:p>
        </w:tc>
      </w:tr>
      <w:tr w:rsidR="00A264A3" w:rsidRPr="00E50696" w:rsidTr="00EE684E">
        <w:trPr>
          <w:trHeight w:val="270"/>
        </w:trPr>
        <w:tc>
          <w:tcPr>
            <w:tcW w:w="9860" w:type="dxa"/>
            <w:tcBorders>
              <w:top w:val="nil"/>
              <w:left w:val="nil"/>
              <w:bottom w:val="nil"/>
              <w:right w:val="nil"/>
            </w:tcBorders>
            <w:shd w:val="clear" w:color="auto" w:fill="auto"/>
            <w:hideMark/>
          </w:tcPr>
          <w:p w:rsidR="00E50696" w:rsidRPr="00E50696" w:rsidRDefault="00E50696" w:rsidP="00E50696">
            <w:pPr>
              <w:widowControl/>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（５）リース取引の処理方法</w:t>
            </w:r>
          </w:p>
          <w:p w:rsidR="00E50696" w:rsidRPr="00E50696" w:rsidRDefault="00E50696" w:rsidP="00B14CE1">
            <w:pPr>
              <w:widowControl/>
              <w:ind w:leftChars="400" w:left="840" w:firstLineChars="100" w:firstLine="220"/>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３００万円を超えないもの)については、通常の賃貸借取引に係る方法に準じて会計処理を行います。</w:t>
            </w:r>
          </w:p>
        </w:tc>
      </w:tr>
      <w:tr w:rsidR="00A264A3" w:rsidRPr="00E50696" w:rsidTr="00EE684E">
        <w:trPr>
          <w:trHeight w:val="270"/>
        </w:trPr>
        <w:tc>
          <w:tcPr>
            <w:tcW w:w="9860" w:type="dxa"/>
            <w:tcBorders>
              <w:top w:val="nil"/>
              <w:left w:val="nil"/>
              <w:bottom w:val="nil"/>
              <w:right w:val="nil"/>
            </w:tcBorders>
            <w:shd w:val="clear" w:color="auto" w:fill="auto"/>
            <w:hideMark/>
          </w:tcPr>
          <w:p w:rsidR="00E50696" w:rsidRPr="00E50696" w:rsidRDefault="00E50696" w:rsidP="00E50696">
            <w:pPr>
              <w:widowControl/>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（６）資金収支計算書における資金の範囲</w:t>
            </w:r>
          </w:p>
        </w:tc>
      </w:tr>
      <w:tr w:rsidR="00A264A3" w:rsidRPr="00E50696" w:rsidTr="00EE684E">
        <w:trPr>
          <w:trHeight w:val="270"/>
        </w:trPr>
        <w:tc>
          <w:tcPr>
            <w:tcW w:w="9860" w:type="dxa"/>
            <w:tcBorders>
              <w:top w:val="nil"/>
              <w:left w:val="nil"/>
              <w:bottom w:val="nil"/>
              <w:right w:val="nil"/>
            </w:tcBorders>
            <w:shd w:val="clear" w:color="auto" w:fill="auto"/>
            <w:hideMark/>
          </w:tcPr>
          <w:p w:rsidR="00E50696" w:rsidRPr="00B14CE1" w:rsidRDefault="00E50696" w:rsidP="00B14CE1">
            <w:pPr>
              <w:widowControl/>
              <w:ind w:firstLineChars="500" w:firstLine="1100"/>
              <w:jc w:val="left"/>
              <w:rPr>
                <w:rFonts w:ascii="ＭＳ ゴシック" w:eastAsia="ＭＳ ゴシック" w:hAnsi="ＭＳ ゴシック" w:cs="ＭＳ Ｐゴシック"/>
                <w:kern w:val="0"/>
                <w:sz w:val="22"/>
              </w:rPr>
            </w:pPr>
            <w:r w:rsidRPr="00B14CE1">
              <w:rPr>
                <w:rFonts w:ascii="ＭＳ ゴシック" w:eastAsia="ＭＳ ゴシック" w:hAnsi="ＭＳ ゴシック" w:cs="ＭＳ Ｐゴシック" w:hint="eastAsia"/>
                <w:kern w:val="0"/>
                <w:sz w:val="22"/>
              </w:rPr>
              <w:t>地方自治法第235条の４第１項に規定する歳入歳出に属する現金とします。</w:t>
            </w:r>
          </w:p>
          <w:p w:rsidR="006E727E" w:rsidRPr="00B14CE1" w:rsidRDefault="006E727E" w:rsidP="006E727E">
            <w:pPr>
              <w:widowControl/>
              <w:jc w:val="left"/>
              <w:rPr>
                <w:rFonts w:ascii="ＭＳ ゴシック" w:eastAsia="ＭＳ ゴシック" w:hAnsi="ＭＳ ゴシック" w:cs="ＭＳ Ｐゴシック"/>
                <w:kern w:val="0"/>
                <w:sz w:val="22"/>
              </w:rPr>
            </w:pPr>
            <w:r w:rsidRPr="00B14CE1">
              <w:rPr>
                <w:rFonts w:ascii="ＭＳ ゴシック" w:eastAsia="ＭＳ ゴシック" w:hAnsi="ＭＳ ゴシック" w:cs="ＭＳ Ｐゴシック" w:hint="eastAsia"/>
                <w:kern w:val="0"/>
                <w:sz w:val="22"/>
              </w:rPr>
              <w:t>（７）その他財務書類作成のための基本となる事項</w:t>
            </w:r>
          </w:p>
          <w:p w:rsidR="006E727E" w:rsidRPr="00B14CE1" w:rsidRDefault="006E727E" w:rsidP="00CC5AE6">
            <w:pPr>
              <w:widowControl/>
              <w:ind w:leftChars="-40" w:left="-84"/>
              <w:jc w:val="left"/>
              <w:rPr>
                <w:rFonts w:ascii="ＭＳ ゴシック" w:eastAsia="ＭＳ ゴシック" w:hAnsi="ＭＳ ゴシック" w:cs="ＭＳ Ｐゴシック"/>
                <w:kern w:val="0"/>
                <w:sz w:val="22"/>
              </w:rPr>
            </w:pPr>
            <w:r w:rsidRPr="00B14CE1">
              <w:rPr>
                <w:rFonts w:ascii="ＭＳ ゴシック" w:eastAsia="ＭＳ ゴシック" w:hAnsi="ＭＳ ゴシック" w:cs="ＭＳ Ｐゴシック" w:hint="eastAsia"/>
                <w:kern w:val="0"/>
                <w:sz w:val="22"/>
              </w:rPr>
              <w:lastRenderedPageBreak/>
              <w:t xml:space="preserve">　　① 物品及びソフトウェアの計上基準</w:t>
            </w:r>
          </w:p>
          <w:p w:rsidR="006E727E" w:rsidRPr="00B14CE1" w:rsidRDefault="006E727E" w:rsidP="006E727E">
            <w:pPr>
              <w:widowControl/>
              <w:ind w:left="770" w:hangingChars="350" w:hanging="770"/>
              <w:jc w:val="left"/>
              <w:rPr>
                <w:rFonts w:ascii="ＭＳ ゴシック" w:eastAsia="ＭＳ ゴシック" w:hAnsi="ＭＳ ゴシック" w:cs="ＭＳ Ｐゴシック"/>
                <w:kern w:val="0"/>
                <w:sz w:val="22"/>
              </w:rPr>
            </w:pPr>
            <w:r w:rsidRPr="00B14CE1">
              <w:rPr>
                <w:rFonts w:ascii="ＭＳ ゴシック" w:eastAsia="ＭＳ ゴシック" w:hAnsi="ＭＳ ゴシック" w:cs="ＭＳ Ｐゴシック" w:hint="eastAsia"/>
                <w:kern w:val="0"/>
                <w:sz w:val="22"/>
              </w:rPr>
              <w:t xml:space="preserve">　　 　</w:t>
            </w:r>
            <w:r w:rsidR="00B14CE1" w:rsidRPr="00B14CE1">
              <w:rPr>
                <w:rFonts w:ascii="ＭＳ ゴシック" w:eastAsia="ＭＳ ゴシック" w:hAnsi="ＭＳ ゴシック" w:cs="ＭＳ Ｐゴシック" w:hint="eastAsia"/>
                <w:kern w:val="0"/>
                <w:sz w:val="22"/>
              </w:rPr>
              <w:t xml:space="preserve">　</w:t>
            </w:r>
            <w:r w:rsidRPr="00B14CE1">
              <w:rPr>
                <w:rFonts w:ascii="ＭＳ ゴシック" w:eastAsia="ＭＳ ゴシック" w:hAnsi="ＭＳ ゴシック" w:cs="ＭＳ Ｐゴシック" w:hint="eastAsia"/>
                <w:kern w:val="0"/>
                <w:sz w:val="22"/>
              </w:rPr>
              <w:t>物品については、取得価額または見積価格が１００万円以上の場合に資産として計上しています。</w:t>
            </w:r>
          </w:p>
          <w:p w:rsidR="006E727E" w:rsidRPr="00B14CE1" w:rsidRDefault="006E727E" w:rsidP="006E727E">
            <w:pPr>
              <w:widowControl/>
              <w:ind w:left="770" w:hangingChars="350" w:hanging="770"/>
              <w:jc w:val="left"/>
              <w:rPr>
                <w:rFonts w:ascii="ＭＳ ゴシック" w:eastAsia="ＭＳ ゴシック" w:hAnsi="ＭＳ ゴシック" w:cs="ＭＳ Ｐゴシック"/>
                <w:kern w:val="0"/>
                <w:sz w:val="22"/>
              </w:rPr>
            </w:pPr>
            <w:r w:rsidRPr="00B14CE1">
              <w:rPr>
                <w:rFonts w:ascii="ＭＳ ゴシック" w:eastAsia="ＭＳ ゴシック" w:hAnsi="ＭＳ ゴシック" w:cs="ＭＳ Ｐゴシック" w:hint="eastAsia"/>
                <w:kern w:val="0"/>
                <w:sz w:val="22"/>
              </w:rPr>
              <w:t xml:space="preserve">　　　 </w:t>
            </w:r>
            <w:r w:rsidR="00B14CE1" w:rsidRPr="00B14CE1">
              <w:rPr>
                <w:rFonts w:ascii="ＭＳ ゴシック" w:eastAsia="ＭＳ ゴシック" w:hAnsi="ＭＳ ゴシック" w:cs="ＭＳ Ｐゴシック" w:hint="eastAsia"/>
                <w:kern w:val="0"/>
                <w:sz w:val="22"/>
              </w:rPr>
              <w:t xml:space="preserve">　</w:t>
            </w:r>
            <w:r w:rsidRPr="00B14CE1">
              <w:rPr>
                <w:rFonts w:ascii="ＭＳ ゴシック" w:eastAsia="ＭＳ ゴシック" w:hAnsi="ＭＳ ゴシック" w:cs="ＭＳ Ｐゴシック" w:hint="eastAsia"/>
                <w:kern w:val="0"/>
                <w:sz w:val="22"/>
              </w:rPr>
              <w:t>ソフトウェアについて</w:t>
            </w:r>
            <w:r w:rsidR="005A4527" w:rsidRPr="00B14CE1">
              <w:rPr>
                <w:rFonts w:ascii="ＭＳ ゴシック" w:eastAsia="ＭＳ ゴシック" w:hAnsi="ＭＳ ゴシック" w:cs="ＭＳ Ｐゴシック" w:hint="eastAsia"/>
                <w:kern w:val="0"/>
                <w:sz w:val="22"/>
              </w:rPr>
              <w:t>も物品の取扱いに準じています。</w:t>
            </w:r>
          </w:p>
        </w:tc>
      </w:tr>
      <w:tr w:rsidR="00A264A3" w:rsidRPr="00E50696" w:rsidTr="00EE684E">
        <w:trPr>
          <w:trHeight w:val="270"/>
        </w:trPr>
        <w:tc>
          <w:tcPr>
            <w:tcW w:w="9860" w:type="dxa"/>
            <w:tcBorders>
              <w:top w:val="nil"/>
              <w:left w:val="nil"/>
              <w:bottom w:val="nil"/>
              <w:right w:val="nil"/>
            </w:tcBorders>
            <w:shd w:val="clear" w:color="auto" w:fill="auto"/>
            <w:noWrap/>
            <w:vAlign w:val="center"/>
            <w:hideMark/>
          </w:tcPr>
          <w:p w:rsidR="00E50696" w:rsidRPr="00B14CE1" w:rsidRDefault="00E50696" w:rsidP="00E50696">
            <w:pPr>
              <w:widowControl/>
              <w:jc w:val="left"/>
              <w:rPr>
                <w:rFonts w:ascii="ＭＳ ゴシック" w:eastAsia="ＭＳ ゴシック" w:hAnsi="ＭＳ ゴシック" w:cs="ＭＳ Ｐゴシック"/>
                <w:kern w:val="0"/>
                <w:sz w:val="22"/>
              </w:rPr>
            </w:pPr>
          </w:p>
        </w:tc>
      </w:tr>
      <w:tr w:rsidR="00A264A3" w:rsidRPr="00E50696" w:rsidTr="00EE684E">
        <w:trPr>
          <w:trHeight w:val="270"/>
        </w:trPr>
        <w:tc>
          <w:tcPr>
            <w:tcW w:w="9860" w:type="dxa"/>
            <w:tcBorders>
              <w:top w:val="nil"/>
              <w:left w:val="nil"/>
              <w:bottom w:val="nil"/>
              <w:right w:val="nil"/>
            </w:tcBorders>
            <w:shd w:val="clear" w:color="auto" w:fill="auto"/>
            <w:hideMark/>
          </w:tcPr>
          <w:p w:rsidR="00E50696" w:rsidRPr="00E50696" w:rsidRDefault="00E50696" w:rsidP="00E50696">
            <w:pPr>
              <w:widowControl/>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２　重要な会計方針の変更等</w:t>
            </w:r>
          </w:p>
        </w:tc>
      </w:tr>
      <w:tr w:rsidR="00A264A3" w:rsidRPr="00E50696" w:rsidTr="00EE684E">
        <w:trPr>
          <w:trHeight w:val="270"/>
        </w:trPr>
        <w:tc>
          <w:tcPr>
            <w:tcW w:w="9860" w:type="dxa"/>
            <w:tcBorders>
              <w:top w:val="nil"/>
              <w:left w:val="nil"/>
              <w:bottom w:val="nil"/>
              <w:right w:val="nil"/>
            </w:tcBorders>
            <w:shd w:val="clear" w:color="auto" w:fill="auto"/>
            <w:hideMark/>
          </w:tcPr>
          <w:p w:rsidR="00E50696" w:rsidRDefault="00E50696" w:rsidP="00E50696">
            <w:pPr>
              <w:widowControl/>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 xml:space="preserve">　</w:t>
            </w:r>
            <w:r w:rsidR="00B14CE1">
              <w:rPr>
                <w:rFonts w:ascii="ＭＳ ゴシック" w:eastAsia="ＭＳ ゴシック" w:hAnsi="ＭＳ ゴシック" w:cs="ＭＳ Ｐゴシック" w:hint="eastAsia"/>
                <w:kern w:val="0"/>
                <w:sz w:val="22"/>
              </w:rPr>
              <w:t xml:space="preserve">　</w:t>
            </w:r>
            <w:r w:rsidRPr="00E50696">
              <w:rPr>
                <w:rFonts w:ascii="ＭＳ ゴシック" w:eastAsia="ＭＳ ゴシック" w:hAnsi="ＭＳ ゴシック" w:cs="ＭＳ Ｐゴシック" w:hint="eastAsia"/>
                <w:kern w:val="0"/>
                <w:sz w:val="22"/>
              </w:rPr>
              <w:t>該当事項はありません。</w:t>
            </w:r>
          </w:p>
          <w:p w:rsidR="0043237F" w:rsidRPr="0043237F" w:rsidRDefault="0043237F" w:rsidP="00E50696">
            <w:pPr>
              <w:widowControl/>
              <w:jc w:val="left"/>
              <w:rPr>
                <w:rFonts w:ascii="ＭＳ ゴシック" w:eastAsia="ＭＳ ゴシック" w:hAnsi="ＭＳ ゴシック" w:cs="ＭＳ Ｐゴシック"/>
                <w:kern w:val="0"/>
                <w:sz w:val="22"/>
              </w:rPr>
            </w:pPr>
          </w:p>
        </w:tc>
      </w:tr>
      <w:tr w:rsidR="0043237F" w:rsidRPr="0043237F" w:rsidTr="00EE684E">
        <w:trPr>
          <w:trHeight w:val="270"/>
        </w:trPr>
        <w:tc>
          <w:tcPr>
            <w:tcW w:w="9860" w:type="dxa"/>
            <w:tcBorders>
              <w:top w:val="nil"/>
              <w:left w:val="nil"/>
              <w:bottom w:val="nil"/>
              <w:right w:val="nil"/>
            </w:tcBorders>
            <w:shd w:val="clear" w:color="auto" w:fill="auto"/>
            <w:hideMark/>
          </w:tcPr>
          <w:p w:rsidR="00E50696" w:rsidRDefault="00E50696" w:rsidP="00E50696">
            <w:pPr>
              <w:widowControl/>
              <w:jc w:val="left"/>
              <w:rPr>
                <w:rFonts w:ascii="ＭＳ ゴシック" w:eastAsia="ＭＳ ゴシック" w:hAnsi="ＭＳ ゴシック" w:cs="ＭＳ Ｐゴシック"/>
                <w:kern w:val="0"/>
                <w:sz w:val="22"/>
              </w:rPr>
            </w:pPr>
            <w:r w:rsidRPr="0043237F">
              <w:rPr>
                <w:rFonts w:ascii="ＭＳ ゴシック" w:eastAsia="ＭＳ ゴシック" w:hAnsi="ＭＳ ゴシック" w:cs="ＭＳ Ｐゴシック" w:hint="eastAsia"/>
                <w:kern w:val="0"/>
                <w:sz w:val="22"/>
              </w:rPr>
              <w:t>３　重要な後発事象</w:t>
            </w:r>
          </w:p>
          <w:p w:rsidR="0043237F" w:rsidRPr="0043237F" w:rsidRDefault="00F0095B" w:rsidP="00E50696">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kern w:val="0"/>
                <w:sz w:val="22"/>
              </w:rPr>
              <w:t xml:space="preserve">　</w:t>
            </w:r>
            <w:r w:rsidR="00B14CE1">
              <w:rPr>
                <w:rFonts w:ascii="ＭＳ ゴシック" w:eastAsia="ＭＳ ゴシック" w:hAnsi="ＭＳ ゴシック" w:cs="ＭＳ Ｐゴシック" w:hint="eastAsia"/>
                <w:kern w:val="0"/>
                <w:sz w:val="22"/>
              </w:rPr>
              <w:t xml:space="preserve">　</w:t>
            </w:r>
            <w:r>
              <w:rPr>
                <w:rFonts w:ascii="ＭＳ ゴシック" w:eastAsia="ＭＳ ゴシック" w:hAnsi="ＭＳ ゴシック" w:cs="ＭＳ Ｐゴシック"/>
                <w:kern w:val="0"/>
                <w:sz w:val="22"/>
              </w:rPr>
              <w:t>該当事項はありません。</w:t>
            </w:r>
          </w:p>
        </w:tc>
      </w:tr>
      <w:tr w:rsidR="00A264A3" w:rsidRPr="00E50696" w:rsidTr="00EE684E">
        <w:trPr>
          <w:trHeight w:val="270"/>
        </w:trPr>
        <w:tc>
          <w:tcPr>
            <w:tcW w:w="9860" w:type="dxa"/>
            <w:tcBorders>
              <w:top w:val="nil"/>
              <w:left w:val="nil"/>
              <w:bottom w:val="nil"/>
              <w:right w:val="nil"/>
            </w:tcBorders>
            <w:shd w:val="clear" w:color="auto" w:fill="auto"/>
          </w:tcPr>
          <w:p w:rsidR="0043237F" w:rsidRPr="0043237F" w:rsidRDefault="0043237F" w:rsidP="0043237F">
            <w:pPr>
              <w:pStyle w:val="a3"/>
              <w:widowControl/>
              <w:ind w:leftChars="0" w:left="1455"/>
              <w:jc w:val="left"/>
              <w:rPr>
                <w:rFonts w:ascii="ＭＳ ゴシック" w:eastAsia="ＭＳ ゴシック" w:hAnsi="ＭＳ ゴシック" w:cs="ＭＳ Ｐゴシック"/>
                <w:color w:val="FF0000"/>
                <w:kern w:val="0"/>
                <w:sz w:val="22"/>
              </w:rPr>
            </w:pPr>
          </w:p>
        </w:tc>
      </w:tr>
      <w:tr w:rsidR="00A264A3" w:rsidRPr="00E50696" w:rsidTr="00EE684E">
        <w:trPr>
          <w:trHeight w:val="270"/>
        </w:trPr>
        <w:tc>
          <w:tcPr>
            <w:tcW w:w="9860" w:type="dxa"/>
            <w:tcBorders>
              <w:top w:val="nil"/>
              <w:left w:val="nil"/>
              <w:bottom w:val="nil"/>
              <w:right w:val="nil"/>
            </w:tcBorders>
            <w:shd w:val="clear" w:color="auto" w:fill="auto"/>
            <w:hideMark/>
          </w:tcPr>
          <w:p w:rsidR="00E50696" w:rsidRPr="00E50696" w:rsidRDefault="00E50696" w:rsidP="00E50696">
            <w:pPr>
              <w:widowControl/>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４　偶発債務</w:t>
            </w:r>
          </w:p>
        </w:tc>
      </w:tr>
      <w:tr w:rsidR="00782F1C" w:rsidRPr="00782F1C" w:rsidTr="00EE684E">
        <w:trPr>
          <w:trHeight w:val="270"/>
        </w:trPr>
        <w:tc>
          <w:tcPr>
            <w:tcW w:w="9860" w:type="dxa"/>
            <w:tcBorders>
              <w:top w:val="nil"/>
              <w:left w:val="nil"/>
              <w:bottom w:val="nil"/>
              <w:right w:val="nil"/>
            </w:tcBorders>
            <w:shd w:val="clear" w:color="auto" w:fill="auto"/>
            <w:hideMark/>
          </w:tcPr>
          <w:p w:rsidR="00E50696" w:rsidRPr="00782F1C" w:rsidRDefault="00E50696" w:rsidP="0043237F">
            <w:pPr>
              <w:widowControl/>
              <w:jc w:val="left"/>
              <w:rPr>
                <w:rFonts w:ascii="ＭＳ ゴシック" w:eastAsia="ＭＳ ゴシック" w:hAnsi="ＭＳ ゴシック" w:cs="ＭＳ Ｐゴシック"/>
                <w:kern w:val="0"/>
                <w:sz w:val="22"/>
              </w:rPr>
            </w:pPr>
            <w:r w:rsidRPr="00782F1C">
              <w:rPr>
                <w:rFonts w:ascii="ＭＳ ゴシック" w:eastAsia="ＭＳ ゴシック" w:hAnsi="ＭＳ ゴシック" w:cs="ＭＳ Ｐゴシック" w:hint="eastAsia"/>
                <w:kern w:val="0"/>
                <w:sz w:val="22"/>
              </w:rPr>
              <w:t xml:space="preserve">　</w:t>
            </w:r>
            <w:r w:rsidR="00B14CE1" w:rsidRPr="00782F1C">
              <w:rPr>
                <w:rFonts w:ascii="ＭＳ ゴシック" w:eastAsia="ＭＳ ゴシック" w:hAnsi="ＭＳ ゴシック" w:cs="ＭＳ Ｐゴシック" w:hint="eastAsia"/>
                <w:kern w:val="0"/>
                <w:sz w:val="22"/>
              </w:rPr>
              <w:t xml:space="preserve">　</w:t>
            </w:r>
            <w:r w:rsidR="0043237F" w:rsidRPr="00782F1C">
              <w:rPr>
                <w:rFonts w:ascii="ＭＳ ゴシック" w:eastAsia="ＭＳ ゴシック" w:hAnsi="ＭＳ ゴシック" w:cs="ＭＳ Ｐゴシック" w:hint="eastAsia"/>
                <w:kern w:val="0"/>
                <w:sz w:val="22"/>
              </w:rPr>
              <w:t>係争中の訴訟等で損害賠償等の請求を受けているもの</w:t>
            </w:r>
          </w:p>
          <w:p w:rsidR="0043237F" w:rsidRPr="00782F1C" w:rsidRDefault="00782F1C" w:rsidP="00022125">
            <w:pPr>
              <w:pStyle w:val="a3"/>
              <w:widowControl/>
              <w:numPr>
                <w:ilvl w:val="0"/>
                <w:numId w:val="13"/>
              </w:numPr>
              <w:ind w:leftChars="0" w:left="826" w:hanging="343"/>
              <w:jc w:val="left"/>
              <w:rPr>
                <w:rFonts w:ascii="ＭＳ ゴシック" w:eastAsia="ＭＳ ゴシック" w:hAnsi="ＭＳ ゴシック" w:cs="ＭＳ Ｐゴシック"/>
                <w:kern w:val="0"/>
                <w:sz w:val="22"/>
              </w:rPr>
            </w:pPr>
            <w:r w:rsidRPr="00782F1C">
              <w:rPr>
                <w:rFonts w:ascii="ＭＳ ゴシック" w:eastAsia="ＭＳ ゴシック" w:hAnsi="ＭＳ ゴシック" w:cs="ＭＳ Ｐゴシック" w:hint="eastAsia"/>
                <w:kern w:val="0"/>
                <w:sz w:val="22"/>
              </w:rPr>
              <w:t>マンション地下駐車場シャッター破損事故に係る損害賠償請求　１</w:t>
            </w:r>
            <w:r w:rsidR="009976A6">
              <w:rPr>
                <w:rFonts w:ascii="ＭＳ ゴシック" w:eastAsia="ＭＳ ゴシック" w:hAnsi="ＭＳ ゴシック" w:cs="ＭＳ Ｐゴシック" w:hint="eastAsia"/>
                <w:kern w:val="0"/>
                <w:sz w:val="22"/>
              </w:rPr>
              <w:t>２百</w:t>
            </w:r>
            <w:r w:rsidRPr="00782F1C">
              <w:rPr>
                <w:rFonts w:ascii="ＭＳ ゴシック" w:eastAsia="ＭＳ ゴシック" w:hAnsi="ＭＳ ゴシック" w:cs="ＭＳ Ｐゴシック" w:hint="eastAsia"/>
                <w:kern w:val="0"/>
                <w:sz w:val="22"/>
              </w:rPr>
              <w:t>万</w:t>
            </w:r>
            <w:bookmarkStart w:id="0" w:name="_GoBack"/>
            <w:bookmarkEnd w:id="0"/>
            <w:r w:rsidRPr="00782F1C">
              <w:rPr>
                <w:rFonts w:ascii="ＭＳ ゴシック" w:eastAsia="ＭＳ ゴシック" w:hAnsi="ＭＳ ゴシック" w:cs="ＭＳ Ｐゴシック" w:hint="eastAsia"/>
                <w:kern w:val="0"/>
                <w:sz w:val="22"/>
              </w:rPr>
              <w:t>円</w:t>
            </w:r>
            <w:r w:rsidR="0043237F" w:rsidRPr="00782F1C">
              <w:rPr>
                <w:rFonts w:ascii="ＭＳ ゴシック" w:eastAsia="ＭＳ ゴシック" w:hAnsi="ＭＳ ゴシック" w:cs="ＭＳ Ｐゴシック" w:hint="eastAsia"/>
                <w:kern w:val="0"/>
                <w:sz w:val="22"/>
              </w:rPr>
              <w:t xml:space="preserve">　　　　　　　　　　　　　　</w:t>
            </w:r>
          </w:p>
          <w:p w:rsidR="0043237F" w:rsidRPr="00782F1C" w:rsidRDefault="00782F1C" w:rsidP="00022125">
            <w:pPr>
              <w:pStyle w:val="a3"/>
              <w:widowControl/>
              <w:numPr>
                <w:ilvl w:val="0"/>
                <w:numId w:val="13"/>
              </w:numPr>
              <w:ind w:leftChars="0" w:left="826" w:hanging="343"/>
              <w:jc w:val="left"/>
              <w:rPr>
                <w:rFonts w:ascii="ＭＳ ゴシック" w:eastAsia="ＭＳ ゴシック" w:hAnsi="ＭＳ ゴシック" w:cs="ＭＳ Ｐゴシック"/>
                <w:kern w:val="0"/>
                <w:sz w:val="22"/>
              </w:rPr>
            </w:pPr>
            <w:r w:rsidRPr="00782F1C">
              <w:rPr>
                <w:rFonts w:ascii="ＭＳ ゴシック" w:eastAsia="ＭＳ ゴシック" w:hAnsi="ＭＳ ゴシック" w:cs="ＭＳ Ｐゴシック" w:hint="eastAsia"/>
                <w:kern w:val="0"/>
                <w:sz w:val="22"/>
              </w:rPr>
              <w:t>区有施設における利用者の死亡に係る損害賠償請求</w:t>
            </w:r>
            <w:r w:rsidR="0043237F" w:rsidRPr="00782F1C">
              <w:rPr>
                <w:rFonts w:ascii="ＭＳ ゴシック" w:eastAsia="ＭＳ ゴシック" w:hAnsi="ＭＳ ゴシック" w:cs="ＭＳ Ｐゴシック" w:hint="eastAsia"/>
                <w:kern w:val="0"/>
                <w:sz w:val="22"/>
              </w:rPr>
              <w:t xml:space="preserve">　</w:t>
            </w:r>
            <w:r w:rsidRPr="00782F1C">
              <w:rPr>
                <w:rFonts w:ascii="ＭＳ ゴシック" w:eastAsia="ＭＳ ゴシック" w:hAnsi="ＭＳ ゴシック" w:cs="ＭＳ Ｐゴシック" w:hint="eastAsia"/>
                <w:kern w:val="0"/>
                <w:sz w:val="22"/>
              </w:rPr>
              <w:t>１０</w:t>
            </w:r>
            <w:r w:rsidR="009976A6">
              <w:rPr>
                <w:rFonts w:ascii="ＭＳ ゴシック" w:eastAsia="ＭＳ ゴシック" w:hAnsi="ＭＳ ゴシック" w:cs="ＭＳ Ｐゴシック" w:hint="eastAsia"/>
                <w:kern w:val="0"/>
                <w:sz w:val="22"/>
              </w:rPr>
              <w:t>百</w:t>
            </w:r>
            <w:r w:rsidRPr="00782F1C">
              <w:rPr>
                <w:rFonts w:ascii="ＭＳ ゴシック" w:eastAsia="ＭＳ ゴシック" w:hAnsi="ＭＳ ゴシック" w:cs="ＭＳ Ｐゴシック" w:hint="eastAsia"/>
                <w:kern w:val="0"/>
                <w:sz w:val="22"/>
              </w:rPr>
              <w:t xml:space="preserve">万円　</w:t>
            </w:r>
            <w:r w:rsidR="0043237F" w:rsidRPr="00782F1C">
              <w:rPr>
                <w:rFonts w:ascii="ＭＳ ゴシック" w:eastAsia="ＭＳ ゴシック" w:hAnsi="ＭＳ ゴシック" w:cs="ＭＳ Ｐゴシック" w:hint="eastAsia"/>
                <w:kern w:val="0"/>
                <w:sz w:val="22"/>
              </w:rPr>
              <w:t xml:space="preserve">　　　　　　　　　　　　　　　</w:t>
            </w:r>
          </w:p>
          <w:p w:rsidR="0043237F" w:rsidRPr="00782F1C" w:rsidRDefault="0043237F" w:rsidP="0043237F">
            <w:pPr>
              <w:widowControl/>
              <w:jc w:val="left"/>
              <w:rPr>
                <w:rFonts w:ascii="ＭＳ ゴシック" w:eastAsia="ＭＳ ゴシック" w:hAnsi="ＭＳ ゴシック" w:cs="ＭＳ Ｐゴシック"/>
                <w:kern w:val="0"/>
                <w:sz w:val="22"/>
              </w:rPr>
            </w:pPr>
          </w:p>
        </w:tc>
      </w:tr>
      <w:tr w:rsidR="00A264A3" w:rsidRPr="00E50696" w:rsidTr="00EE684E">
        <w:trPr>
          <w:trHeight w:val="270"/>
        </w:trPr>
        <w:tc>
          <w:tcPr>
            <w:tcW w:w="9860" w:type="dxa"/>
            <w:tcBorders>
              <w:top w:val="nil"/>
              <w:left w:val="nil"/>
              <w:bottom w:val="nil"/>
              <w:right w:val="nil"/>
            </w:tcBorders>
            <w:shd w:val="clear" w:color="auto" w:fill="auto"/>
            <w:hideMark/>
          </w:tcPr>
          <w:p w:rsidR="00E50696" w:rsidRPr="00E50696" w:rsidRDefault="00E50696" w:rsidP="00E50696">
            <w:pPr>
              <w:widowControl/>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５　追加情報</w:t>
            </w:r>
          </w:p>
        </w:tc>
      </w:tr>
      <w:tr w:rsidR="00A264A3" w:rsidRPr="00E50696" w:rsidTr="00EE684E">
        <w:trPr>
          <w:trHeight w:val="270"/>
        </w:trPr>
        <w:tc>
          <w:tcPr>
            <w:tcW w:w="9860" w:type="dxa"/>
            <w:tcBorders>
              <w:top w:val="nil"/>
              <w:left w:val="nil"/>
              <w:bottom w:val="nil"/>
              <w:right w:val="nil"/>
            </w:tcBorders>
            <w:shd w:val="clear" w:color="auto" w:fill="auto"/>
            <w:hideMark/>
          </w:tcPr>
          <w:p w:rsidR="00E50696" w:rsidRDefault="00E50696" w:rsidP="00E50696">
            <w:pPr>
              <w:widowControl/>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（１）</w:t>
            </w:r>
            <w:r>
              <w:rPr>
                <w:rFonts w:ascii="ＭＳ ゴシック" w:eastAsia="ＭＳ ゴシック" w:hAnsi="ＭＳ ゴシック" w:cs="ＭＳ Ｐゴシック" w:hint="eastAsia"/>
                <w:kern w:val="0"/>
                <w:sz w:val="22"/>
              </w:rPr>
              <w:t>財務書類の内容を理解するために必要と認められる事項</w:t>
            </w:r>
          </w:p>
          <w:p w:rsidR="00E50696" w:rsidRPr="00E50696" w:rsidRDefault="00E50696" w:rsidP="00CC5AE6">
            <w:pPr>
              <w:pStyle w:val="a3"/>
              <w:widowControl/>
              <w:numPr>
                <w:ilvl w:val="0"/>
                <w:numId w:val="5"/>
              </w:numPr>
              <w:ind w:leftChars="0" w:left="826" w:hanging="343"/>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対象範囲（対象とする会計名）</w:t>
            </w:r>
          </w:p>
        </w:tc>
      </w:tr>
      <w:tr w:rsidR="00A264A3" w:rsidRPr="00E50696" w:rsidTr="00EE684E">
        <w:trPr>
          <w:trHeight w:val="540"/>
        </w:trPr>
        <w:tc>
          <w:tcPr>
            <w:tcW w:w="9860" w:type="dxa"/>
            <w:tcBorders>
              <w:top w:val="nil"/>
              <w:left w:val="nil"/>
              <w:bottom w:val="nil"/>
              <w:right w:val="nil"/>
            </w:tcBorders>
            <w:shd w:val="clear" w:color="auto" w:fill="auto"/>
            <w:vAlign w:val="center"/>
            <w:hideMark/>
          </w:tcPr>
          <w:p w:rsidR="00E50696" w:rsidRPr="00E50696" w:rsidRDefault="00E50696" w:rsidP="00CC5AE6">
            <w:pPr>
              <w:widowControl/>
              <w:ind w:firstLineChars="496" w:firstLine="1091"/>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一般</w:t>
            </w:r>
            <w:r w:rsidRPr="00E50696">
              <w:rPr>
                <w:rFonts w:ascii="ＭＳ ゴシック" w:eastAsia="ＭＳ ゴシック" w:hAnsi="ＭＳ ゴシック" w:cs="ＭＳ Ｐゴシック" w:hint="eastAsia"/>
                <w:kern w:val="0"/>
                <w:sz w:val="22"/>
              </w:rPr>
              <w:t>会計等財務書類の対象範囲は次のとおりとします。</w:t>
            </w:r>
            <w:r w:rsidRPr="00E50696">
              <w:rPr>
                <w:rFonts w:ascii="ＭＳ ゴシック" w:eastAsia="ＭＳ ゴシック" w:hAnsi="ＭＳ ゴシック" w:cs="ＭＳ Ｐゴシック" w:hint="eastAsia"/>
                <w:kern w:val="0"/>
                <w:sz w:val="22"/>
              </w:rPr>
              <w:br/>
              <w:t xml:space="preserve">　　         一般会計</w:t>
            </w:r>
          </w:p>
        </w:tc>
      </w:tr>
      <w:tr w:rsidR="00A264A3" w:rsidRPr="00E50696" w:rsidTr="00EE684E">
        <w:trPr>
          <w:trHeight w:val="270"/>
        </w:trPr>
        <w:tc>
          <w:tcPr>
            <w:tcW w:w="9860" w:type="dxa"/>
            <w:tcBorders>
              <w:top w:val="nil"/>
              <w:left w:val="nil"/>
              <w:bottom w:val="nil"/>
              <w:right w:val="nil"/>
            </w:tcBorders>
            <w:shd w:val="clear" w:color="auto" w:fill="auto"/>
          </w:tcPr>
          <w:p w:rsidR="000F7207" w:rsidRPr="000F7207" w:rsidRDefault="000F7207" w:rsidP="00CC5AE6">
            <w:pPr>
              <w:pStyle w:val="a3"/>
              <w:widowControl/>
              <w:numPr>
                <w:ilvl w:val="0"/>
                <w:numId w:val="5"/>
              </w:numPr>
              <w:ind w:leftChars="0" w:left="826" w:hanging="343"/>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一</w:t>
            </w:r>
            <w:r w:rsidRPr="000F7207">
              <w:rPr>
                <w:rFonts w:ascii="ＭＳ ゴシック" w:eastAsia="ＭＳ ゴシック" w:hAnsi="ＭＳ ゴシック" w:cs="ＭＳ Ｐゴシック" w:hint="eastAsia"/>
                <w:kern w:val="0"/>
                <w:sz w:val="22"/>
              </w:rPr>
              <w:t>般会計等と普通会計の対象範囲等の差異</w:t>
            </w:r>
          </w:p>
        </w:tc>
      </w:tr>
      <w:tr w:rsidR="00A264A3" w:rsidRPr="00E50696" w:rsidTr="00EE684E">
        <w:trPr>
          <w:trHeight w:val="270"/>
        </w:trPr>
        <w:tc>
          <w:tcPr>
            <w:tcW w:w="9860" w:type="dxa"/>
            <w:tcBorders>
              <w:top w:val="nil"/>
              <w:left w:val="nil"/>
              <w:bottom w:val="nil"/>
              <w:right w:val="nil"/>
            </w:tcBorders>
            <w:shd w:val="clear" w:color="auto" w:fill="auto"/>
            <w:hideMark/>
          </w:tcPr>
          <w:p w:rsidR="000F7207" w:rsidRDefault="000F7207" w:rsidP="00B14CE1">
            <w:pPr>
              <w:widowControl/>
              <w:ind w:leftChars="499" w:left="1048" w:firstLineChars="100" w:firstLine="220"/>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一般会計等＝一般会計とします。一般会計等は、公営事業会計のうち公営企業会計(介護サービス事業及び駐車場整備事業)を含みますが、普通会計は含みません。また、 一般会計等は、全職員の退職手当引当金を計上していますが、普通会計は、公営事業会計に属する職場に勤務する職員分を含みません。</w:t>
            </w:r>
          </w:p>
          <w:p w:rsidR="00CE1FDD" w:rsidRPr="00CE1FDD" w:rsidRDefault="00CE1FDD" w:rsidP="00CC5AE6">
            <w:pPr>
              <w:pStyle w:val="a3"/>
              <w:widowControl/>
              <w:numPr>
                <w:ilvl w:val="0"/>
                <w:numId w:val="5"/>
              </w:numPr>
              <w:ind w:leftChars="0" w:left="826" w:hanging="35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財務書類の作成基準日及び出納整理期間</w:t>
            </w:r>
          </w:p>
        </w:tc>
      </w:tr>
      <w:tr w:rsidR="00A264A3" w:rsidRPr="00E50696" w:rsidTr="005722CB">
        <w:trPr>
          <w:trHeight w:val="364"/>
        </w:trPr>
        <w:tc>
          <w:tcPr>
            <w:tcW w:w="9860" w:type="dxa"/>
            <w:tcBorders>
              <w:top w:val="nil"/>
              <w:left w:val="nil"/>
              <w:bottom w:val="nil"/>
              <w:right w:val="nil"/>
            </w:tcBorders>
            <w:shd w:val="clear" w:color="auto" w:fill="auto"/>
            <w:hideMark/>
          </w:tcPr>
          <w:p w:rsidR="000F7207" w:rsidRPr="000F7207" w:rsidRDefault="000F7207" w:rsidP="00CC5AE6">
            <w:pPr>
              <w:pStyle w:val="a3"/>
              <w:widowControl/>
              <w:ind w:leftChars="0" w:left="1050" w:firstLineChars="100" w:firstLine="22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財務</w:t>
            </w:r>
            <w:r w:rsidRPr="000F7207">
              <w:rPr>
                <w:rFonts w:ascii="ＭＳ ゴシック" w:eastAsia="ＭＳ ゴシック" w:hAnsi="ＭＳ ゴシック" w:cs="ＭＳ Ｐゴシック" w:hint="eastAsia"/>
                <w:kern w:val="0"/>
                <w:sz w:val="22"/>
              </w:rPr>
              <w:t>書類の作成基準日（以下「基準日」という。）は、会計年度末（３月３１日）とし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ます。(港区財務書類作成基準第３条)</w:t>
            </w:r>
          </w:p>
        </w:tc>
      </w:tr>
      <w:tr w:rsidR="00A264A3" w:rsidRPr="00E50696" w:rsidTr="00BB5FCB">
        <w:trPr>
          <w:trHeight w:val="709"/>
        </w:trPr>
        <w:tc>
          <w:tcPr>
            <w:tcW w:w="9860" w:type="dxa"/>
            <w:tcBorders>
              <w:top w:val="nil"/>
              <w:left w:val="nil"/>
              <w:bottom w:val="nil"/>
              <w:right w:val="nil"/>
            </w:tcBorders>
            <w:shd w:val="clear" w:color="auto" w:fill="auto"/>
            <w:hideMark/>
          </w:tcPr>
          <w:p w:rsidR="000F7207" w:rsidRDefault="00CE1FDD" w:rsidP="00CC5AE6">
            <w:pPr>
              <w:pStyle w:val="a3"/>
              <w:widowControl/>
              <w:numPr>
                <w:ilvl w:val="0"/>
                <w:numId w:val="5"/>
              </w:numPr>
              <w:ind w:leftChars="0" w:left="812" w:hanging="329"/>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百万円未満を四捨五入して表示しているため、合計金額が一致しない場合があります。</w:t>
            </w:r>
          </w:p>
          <w:tbl>
            <w:tblPr>
              <w:tblW w:w="10261" w:type="dxa"/>
              <w:tblInd w:w="84" w:type="dxa"/>
              <w:tblCellMar>
                <w:left w:w="99" w:type="dxa"/>
                <w:right w:w="99" w:type="dxa"/>
              </w:tblCellMar>
              <w:tblLook w:val="04A0" w:firstRow="1" w:lastRow="0" w:firstColumn="1" w:lastColumn="0" w:noHBand="0" w:noVBand="1"/>
            </w:tblPr>
            <w:tblGrid>
              <w:gridCol w:w="9578"/>
            </w:tblGrid>
            <w:tr w:rsidR="00CE1FDD" w:rsidRPr="00E50696" w:rsidTr="00015B67">
              <w:trPr>
                <w:trHeight w:val="270"/>
              </w:trPr>
              <w:tc>
                <w:tcPr>
                  <w:tcW w:w="10261" w:type="dxa"/>
                  <w:tcBorders>
                    <w:top w:val="nil"/>
                    <w:left w:val="nil"/>
                    <w:bottom w:val="nil"/>
                    <w:right w:val="nil"/>
                  </w:tcBorders>
                  <w:shd w:val="clear" w:color="auto" w:fill="auto"/>
                  <w:hideMark/>
                </w:tcPr>
                <w:p w:rsidR="005A4527" w:rsidRDefault="005A4527" w:rsidP="00CC5AE6">
                  <w:pPr>
                    <w:widowControl/>
                    <w:ind w:firstLineChars="136" w:firstLine="299"/>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 xml:space="preserve">⑤ </w:t>
                  </w:r>
                  <w:r w:rsidRPr="00E50696">
                    <w:rPr>
                      <w:rFonts w:ascii="ＭＳ ゴシック" w:eastAsia="ＭＳ ゴシック" w:hAnsi="ＭＳ ゴシック" w:cs="ＭＳ Ｐゴシック" w:hint="eastAsia"/>
                      <w:kern w:val="0"/>
                      <w:sz w:val="22"/>
                    </w:rPr>
                    <w:t>地方公共団体の財政の健全化に関する法律における健全化判断比率の状況は、次のとお</w:t>
                  </w:r>
                </w:p>
                <w:p w:rsidR="00CE1FDD" w:rsidRPr="00EB45A8" w:rsidRDefault="005A4527" w:rsidP="00EB45A8">
                  <w:pPr>
                    <w:widowControl/>
                    <w:ind w:leftChars="278" w:left="584"/>
                    <w:jc w:val="left"/>
                    <w:rPr>
                      <w:rFonts w:ascii="ＭＳ ゴシック" w:eastAsia="ＭＳ ゴシック" w:hAnsi="ＭＳ ゴシック" w:cs="ＭＳ Ｐゴシック"/>
                      <w:kern w:val="0"/>
                      <w:sz w:val="22"/>
                    </w:rPr>
                  </w:pPr>
                  <w:r w:rsidRPr="00EB45A8">
                    <w:rPr>
                      <w:rFonts w:ascii="ＭＳ ゴシック" w:eastAsia="ＭＳ ゴシック" w:hAnsi="ＭＳ ゴシック" w:cs="ＭＳ Ｐゴシック" w:hint="eastAsia"/>
                      <w:kern w:val="0"/>
                      <w:sz w:val="22"/>
                    </w:rPr>
                    <w:t>りです。</w:t>
                  </w:r>
                </w:p>
              </w:tc>
            </w:tr>
            <w:tr w:rsidR="00CE1FDD" w:rsidRPr="00E50696" w:rsidTr="00015B67">
              <w:trPr>
                <w:trHeight w:val="270"/>
              </w:trPr>
              <w:tc>
                <w:tcPr>
                  <w:tcW w:w="10261" w:type="dxa"/>
                  <w:tcBorders>
                    <w:top w:val="nil"/>
                    <w:left w:val="nil"/>
                    <w:bottom w:val="nil"/>
                    <w:right w:val="nil"/>
                  </w:tcBorders>
                  <w:shd w:val="clear" w:color="auto" w:fill="auto"/>
                  <w:hideMark/>
                </w:tcPr>
                <w:p w:rsidR="00CE1FDD" w:rsidRDefault="00CE1FDD" w:rsidP="00A264A3">
                  <w:pPr>
                    <w:widowControl/>
                    <w:ind w:leftChars="400" w:left="840"/>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 xml:space="preserve">実質赤字比率　　　　</w:t>
                  </w:r>
                  <w:r w:rsidR="005722CB">
                    <w:rPr>
                      <w:rFonts w:ascii="ＭＳ ゴシック" w:eastAsia="ＭＳ ゴシック" w:hAnsi="ＭＳ ゴシック" w:cs="ＭＳ Ｐゴシック" w:hint="eastAsia"/>
                      <w:kern w:val="0"/>
                      <w:sz w:val="22"/>
                    </w:rPr>
                    <w:t xml:space="preserve">　</w:t>
                  </w:r>
                  <w:r w:rsidR="00A264A3">
                    <w:rPr>
                      <w:rFonts w:ascii="ＭＳ ゴシック" w:eastAsia="ＭＳ ゴシック" w:hAnsi="ＭＳ ゴシック" w:cs="ＭＳ Ｐゴシック" w:hint="eastAsia"/>
                      <w:kern w:val="0"/>
                      <w:sz w:val="22"/>
                    </w:rPr>
                    <w:t>△９</w:t>
                  </w:r>
                  <w:r w:rsidRPr="00E50696">
                    <w:rPr>
                      <w:rFonts w:ascii="ＭＳ ゴシック" w:eastAsia="ＭＳ ゴシック" w:hAnsi="ＭＳ ゴシック" w:cs="ＭＳ Ｐゴシック" w:hint="eastAsia"/>
                      <w:kern w:val="0"/>
                      <w:sz w:val="22"/>
                    </w:rPr>
                    <w:t>．</w:t>
                  </w:r>
                  <w:r w:rsidR="00A264A3">
                    <w:rPr>
                      <w:rFonts w:ascii="ＭＳ ゴシック" w:eastAsia="ＭＳ ゴシック" w:hAnsi="ＭＳ ゴシック" w:cs="ＭＳ Ｐゴシック" w:hint="eastAsia"/>
                      <w:kern w:val="0"/>
                      <w:sz w:val="22"/>
                    </w:rPr>
                    <w:t>８０</w:t>
                  </w:r>
                  <w:r w:rsidRPr="00E50696">
                    <w:rPr>
                      <w:rFonts w:ascii="ＭＳ ゴシック" w:eastAsia="ＭＳ ゴシック" w:hAnsi="ＭＳ ゴシック" w:cs="ＭＳ Ｐゴシック" w:hint="eastAsia"/>
                      <w:kern w:val="0"/>
                      <w:sz w:val="22"/>
                    </w:rPr>
                    <w:t>％</w:t>
                  </w:r>
                  <w:r w:rsidRPr="00E50696">
                    <w:rPr>
                      <w:rFonts w:ascii="ＭＳ ゴシック" w:eastAsia="ＭＳ ゴシック" w:hAnsi="ＭＳ ゴシック" w:cs="ＭＳ Ｐゴシック" w:hint="eastAsia"/>
                      <w:kern w:val="0"/>
                      <w:sz w:val="22"/>
                    </w:rPr>
                    <w:br/>
                    <w:t>連結実質赤字比率　　△１</w:t>
                  </w:r>
                  <w:r w:rsidR="00A264A3">
                    <w:rPr>
                      <w:rFonts w:ascii="ＭＳ ゴシック" w:eastAsia="ＭＳ ゴシック" w:hAnsi="ＭＳ ゴシック" w:cs="ＭＳ Ｐゴシック" w:hint="eastAsia"/>
                      <w:kern w:val="0"/>
                      <w:sz w:val="22"/>
                    </w:rPr>
                    <w:t>１</w:t>
                  </w:r>
                  <w:r w:rsidRPr="00E50696">
                    <w:rPr>
                      <w:rFonts w:ascii="ＭＳ ゴシック" w:eastAsia="ＭＳ ゴシック" w:hAnsi="ＭＳ ゴシック" w:cs="ＭＳ Ｐゴシック" w:hint="eastAsia"/>
                      <w:kern w:val="0"/>
                      <w:sz w:val="22"/>
                    </w:rPr>
                    <w:t>．</w:t>
                  </w:r>
                  <w:r w:rsidR="00A264A3">
                    <w:rPr>
                      <w:rFonts w:ascii="ＭＳ ゴシック" w:eastAsia="ＭＳ ゴシック" w:hAnsi="ＭＳ ゴシック" w:cs="ＭＳ Ｐゴシック" w:hint="eastAsia"/>
                      <w:kern w:val="0"/>
                      <w:sz w:val="22"/>
                    </w:rPr>
                    <w:t>９２</w:t>
                  </w:r>
                  <w:r w:rsidRPr="00E50696">
                    <w:rPr>
                      <w:rFonts w:ascii="ＭＳ ゴシック" w:eastAsia="ＭＳ ゴシック" w:hAnsi="ＭＳ ゴシック" w:cs="ＭＳ Ｐゴシック" w:hint="eastAsia"/>
                      <w:kern w:val="0"/>
                      <w:sz w:val="22"/>
                    </w:rPr>
                    <w:t>％</w:t>
                  </w:r>
                  <w:r w:rsidRPr="00E50696">
                    <w:rPr>
                      <w:rFonts w:ascii="ＭＳ ゴシック" w:eastAsia="ＭＳ ゴシック" w:hAnsi="ＭＳ ゴシック" w:cs="ＭＳ Ｐゴシック" w:hint="eastAsia"/>
                      <w:kern w:val="0"/>
                      <w:sz w:val="22"/>
                    </w:rPr>
                    <w:br/>
                    <w:t>実質公債費比率　　　  　△２．５％</w:t>
                  </w:r>
                  <w:r w:rsidRPr="00E50696">
                    <w:rPr>
                      <w:rFonts w:ascii="ＭＳ ゴシック" w:eastAsia="ＭＳ ゴシック" w:hAnsi="ＭＳ ゴシック" w:cs="ＭＳ Ｐゴシック" w:hint="eastAsia"/>
                      <w:kern w:val="0"/>
                      <w:sz w:val="22"/>
                    </w:rPr>
                    <w:br/>
                    <w:t>将来負担比率　　　　△</w:t>
                  </w:r>
                  <w:r w:rsidR="00A264A3">
                    <w:rPr>
                      <w:rFonts w:ascii="ＭＳ ゴシック" w:eastAsia="ＭＳ ゴシック" w:hAnsi="ＭＳ ゴシック" w:cs="ＭＳ Ｐゴシック" w:hint="eastAsia"/>
                      <w:kern w:val="0"/>
                      <w:sz w:val="22"/>
                    </w:rPr>
                    <w:t>２００</w:t>
                  </w:r>
                  <w:r w:rsidRPr="00E50696">
                    <w:rPr>
                      <w:rFonts w:ascii="ＭＳ ゴシック" w:eastAsia="ＭＳ ゴシック" w:hAnsi="ＭＳ ゴシック" w:cs="ＭＳ Ｐゴシック" w:hint="eastAsia"/>
                      <w:kern w:val="0"/>
                      <w:sz w:val="22"/>
                    </w:rPr>
                    <w:t>．</w:t>
                  </w:r>
                  <w:r w:rsidR="00A264A3">
                    <w:rPr>
                      <w:rFonts w:ascii="ＭＳ ゴシック" w:eastAsia="ＭＳ ゴシック" w:hAnsi="ＭＳ ゴシック" w:cs="ＭＳ Ｐゴシック" w:hint="eastAsia"/>
                      <w:kern w:val="0"/>
                      <w:sz w:val="22"/>
                    </w:rPr>
                    <w:t>５</w:t>
                  </w:r>
                  <w:r w:rsidRPr="00E50696">
                    <w:rPr>
                      <w:rFonts w:ascii="ＭＳ ゴシック" w:eastAsia="ＭＳ ゴシック" w:hAnsi="ＭＳ ゴシック" w:cs="ＭＳ Ｐゴシック" w:hint="eastAsia"/>
                      <w:kern w:val="0"/>
                      <w:sz w:val="22"/>
                    </w:rPr>
                    <w:t>％</w:t>
                  </w:r>
                </w:p>
                <w:tbl>
                  <w:tblPr>
                    <w:tblW w:w="10702" w:type="dxa"/>
                    <w:tblCellMar>
                      <w:left w:w="99" w:type="dxa"/>
                      <w:right w:w="99" w:type="dxa"/>
                    </w:tblCellMar>
                    <w:tblLook w:val="04A0" w:firstRow="1" w:lastRow="0" w:firstColumn="1" w:lastColumn="0" w:noHBand="0" w:noVBand="1"/>
                  </w:tblPr>
                  <w:tblGrid>
                    <w:gridCol w:w="10702"/>
                  </w:tblGrid>
                  <w:tr w:rsidR="00F1756E" w:rsidRPr="00E50696" w:rsidTr="005A4527">
                    <w:trPr>
                      <w:trHeight w:val="270"/>
                    </w:trPr>
                    <w:tc>
                      <w:tcPr>
                        <w:tcW w:w="10702" w:type="dxa"/>
                        <w:tcBorders>
                          <w:top w:val="nil"/>
                          <w:left w:val="nil"/>
                          <w:bottom w:val="nil"/>
                          <w:right w:val="nil"/>
                        </w:tcBorders>
                        <w:shd w:val="clear" w:color="auto" w:fill="auto"/>
                        <w:hideMark/>
                      </w:tcPr>
                      <w:p w:rsidR="00F1756E" w:rsidRPr="005A4527" w:rsidRDefault="005A4527" w:rsidP="00CC5AE6">
                        <w:pPr>
                          <w:pStyle w:val="a3"/>
                          <w:widowControl/>
                          <w:numPr>
                            <w:ilvl w:val="0"/>
                            <w:numId w:val="16"/>
                          </w:numPr>
                          <w:ind w:leftChars="0" w:left="485" w:hanging="284"/>
                          <w:jc w:val="left"/>
                          <w:rPr>
                            <w:rFonts w:ascii="ＭＳ ゴシック" w:eastAsia="ＭＳ ゴシック" w:hAnsi="ＭＳ ゴシック" w:cs="ＭＳ Ｐゴシック"/>
                            <w:kern w:val="0"/>
                            <w:sz w:val="22"/>
                          </w:rPr>
                        </w:pPr>
                        <w:r w:rsidRPr="005A4527">
                          <w:rPr>
                            <w:rFonts w:ascii="ＭＳ ゴシック" w:eastAsia="ＭＳ ゴシック" w:hAnsi="ＭＳ ゴシック" w:cs="ＭＳ Ｐゴシック" w:hint="eastAsia"/>
                            <w:kern w:val="0"/>
                            <w:sz w:val="22"/>
                          </w:rPr>
                          <w:lastRenderedPageBreak/>
                          <w:t xml:space="preserve"> </w:t>
                        </w:r>
                        <w:r w:rsidR="00F1756E" w:rsidRPr="005A4527">
                          <w:rPr>
                            <w:rFonts w:ascii="ＭＳ ゴシック" w:eastAsia="ＭＳ ゴシック" w:hAnsi="ＭＳ ゴシック" w:cs="ＭＳ Ｐゴシック" w:hint="eastAsia"/>
                            <w:kern w:val="0"/>
                            <w:sz w:val="22"/>
                          </w:rPr>
                          <w:t>利子補給等に係る債務負担行為の翌年度以降の支出予定額　　３８，９４９百万円</w:t>
                        </w:r>
                      </w:p>
                    </w:tc>
                  </w:tr>
                  <w:tr w:rsidR="00F1756E" w:rsidRPr="00E50696" w:rsidTr="005A4527">
                    <w:trPr>
                      <w:trHeight w:val="270"/>
                    </w:trPr>
                    <w:tc>
                      <w:tcPr>
                        <w:tcW w:w="10702" w:type="dxa"/>
                        <w:tcBorders>
                          <w:top w:val="nil"/>
                          <w:left w:val="nil"/>
                          <w:bottom w:val="nil"/>
                          <w:right w:val="nil"/>
                        </w:tcBorders>
                        <w:shd w:val="clear" w:color="auto" w:fill="auto"/>
                        <w:hideMark/>
                      </w:tcPr>
                      <w:p w:rsidR="00F1756E" w:rsidRPr="005A4527" w:rsidRDefault="00F1756E" w:rsidP="00CC5AE6">
                        <w:pPr>
                          <w:pStyle w:val="a3"/>
                          <w:widowControl/>
                          <w:numPr>
                            <w:ilvl w:val="0"/>
                            <w:numId w:val="16"/>
                          </w:numPr>
                          <w:ind w:leftChars="0" w:left="516" w:hanging="308"/>
                          <w:jc w:val="left"/>
                          <w:rPr>
                            <w:rFonts w:ascii="ＭＳ ゴシック" w:eastAsia="ＭＳ ゴシック" w:hAnsi="ＭＳ ゴシック" w:cs="ＭＳ Ｐゴシック"/>
                            <w:kern w:val="0"/>
                            <w:sz w:val="22"/>
                          </w:rPr>
                        </w:pPr>
                        <w:r w:rsidRPr="005A4527">
                          <w:rPr>
                            <w:rFonts w:ascii="ＭＳ ゴシック" w:eastAsia="ＭＳ ゴシック" w:hAnsi="ＭＳ ゴシック" w:cs="ＭＳ Ｐゴシック" w:hint="eastAsia"/>
                            <w:kern w:val="0"/>
                            <w:sz w:val="22"/>
                          </w:rPr>
                          <w:t xml:space="preserve"> </w:t>
                        </w:r>
                        <w:r w:rsidR="005A4527" w:rsidRPr="005A4527">
                          <w:rPr>
                            <w:rFonts w:ascii="ＭＳ ゴシック" w:eastAsia="ＭＳ ゴシック" w:hAnsi="ＭＳ ゴシック" w:cs="ＭＳ Ｐゴシック" w:hint="eastAsia"/>
                            <w:kern w:val="0"/>
                            <w:sz w:val="22"/>
                          </w:rPr>
                          <w:t>繰越事業に係る将来の支出予定額</w:t>
                        </w:r>
                        <w:r w:rsidR="005A4527">
                          <w:rPr>
                            <w:rFonts w:ascii="ＭＳ ゴシック" w:eastAsia="ＭＳ ゴシック" w:hAnsi="ＭＳ ゴシック" w:cs="ＭＳ Ｐゴシック" w:hint="eastAsia"/>
                            <w:kern w:val="0"/>
                            <w:sz w:val="22"/>
                          </w:rPr>
                          <w:t xml:space="preserve">　１３６</w:t>
                        </w:r>
                        <w:r w:rsidR="005A4527" w:rsidRPr="00E50696">
                          <w:rPr>
                            <w:rFonts w:ascii="ＭＳ ゴシック" w:eastAsia="ＭＳ ゴシック" w:hAnsi="ＭＳ ゴシック" w:cs="ＭＳ Ｐゴシック" w:hint="eastAsia"/>
                            <w:kern w:val="0"/>
                            <w:sz w:val="22"/>
                          </w:rPr>
                          <w:t>百万円</w:t>
                        </w:r>
                      </w:p>
                    </w:tc>
                  </w:tr>
                </w:tbl>
                <w:p w:rsidR="00F0095B" w:rsidRPr="00E50696" w:rsidRDefault="00F0095B" w:rsidP="00A264A3">
                  <w:pPr>
                    <w:widowControl/>
                    <w:ind w:leftChars="400" w:left="840"/>
                    <w:jc w:val="left"/>
                    <w:rPr>
                      <w:rFonts w:ascii="ＭＳ ゴシック" w:eastAsia="ＭＳ ゴシック" w:hAnsi="ＭＳ ゴシック" w:cs="ＭＳ Ｐゴシック"/>
                      <w:kern w:val="0"/>
                      <w:sz w:val="22"/>
                    </w:rPr>
                  </w:pPr>
                </w:p>
              </w:tc>
            </w:tr>
          </w:tbl>
          <w:p w:rsidR="00CE1FDD" w:rsidRPr="00CE1FDD" w:rsidRDefault="00CE1FDD" w:rsidP="00CE1FDD">
            <w:pPr>
              <w:widowControl/>
              <w:jc w:val="left"/>
              <w:rPr>
                <w:rFonts w:ascii="ＭＳ ゴシック" w:eastAsia="ＭＳ ゴシック" w:hAnsi="ＭＳ ゴシック" w:cs="ＭＳ Ｐゴシック"/>
                <w:kern w:val="0"/>
                <w:sz w:val="22"/>
              </w:rPr>
            </w:pPr>
          </w:p>
        </w:tc>
      </w:tr>
      <w:tr w:rsidR="00A264A3" w:rsidRPr="00E50696" w:rsidTr="00EE684E">
        <w:trPr>
          <w:trHeight w:val="270"/>
        </w:trPr>
        <w:tc>
          <w:tcPr>
            <w:tcW w:w="9860" w:type="dxa"/>
            <w:tcBorders>
              <w:top w:val="nil"/>
              <w:left w:val="nil"/>
              <w:bottom w:val="nil"/>
              <w:right w:val="nil"/>
            </w:tcBorders>
            <w:shd w:val="clear" w:color="auto" w:fill="auto"/>
          </w:tcPr>
          <w:p w:rsidR="000F7207" w:rsidRPr="00CC5AE6" w:rsidRDefault="00066D2B" w:rsidP="00CC5AE6">
            <w:pPr>
              <w:pStyle w:val="a3"/>
              <w:widowControl/>
              <w:numPr>
                <w:ilvl w:val="1"/>
                <w:numId w:val="16"/>
              </w:numPr>
              <w:ind w:leftChars="0" w:left="767" w:hanging="767"/>
              <w:jc w:val="left"/>
              <w:rPr>
                <w:rFonts w:ascii="ＭＳ ゴシック" w:eastAsia="ＭＳ ゴシック" w:hAnsi="ＭＳ ゴシック" w:cs="ＭＳ Ｐゴシック"/>
                <w:kern w:val="0"/>
                <w:sz w:val="22"/>
              </w:rPr>
            </w:pPr>
            <w:r w:rsidRPr="00CC5AE6">
              <w:rPr>
                <w:rFonts w:ascii="ＭＳ ゴシック" w:eastAsia="ＭＳ ゴシック" w:hAnsi="ＭＳ ゴシック" w:cs="ＭＳ Ｐゴシック" w:hint="eastAsia"/>
                <w:kern w:val="0"/>
                <w:sz w:val="22"/>
              </w:rPr>
              <w:lastRenderedPageBreak/>
              <w:t>貸借対照表に係る事項</w:t>
            </w:r>
          </w:p>
        </w:tc>
      </w:tr>
      <w:tr w:rsidR="00A264A3" w:rsidRPr="00E50696" w:rsidTr="00EE684E">
        <w:trPr>
          <w:trHeight w:val="270"/>
        </w:trPr>
        <w:tc>
          <w:tcPr>
            <w:tcW w:w="9860" w:type="dxa"/>
            <w:tcBorders>
              <w:top w:val="nil"/>
              <w:left w:val="nil"/>
              <w:bottom w:val="nil"/>
              <w:right w:val="nil"/>
            </w:tcBorders>
            <w:shd w:val="clear" w:color="auto" w:fill="auto"/>
          </w:tcPr>
          <w:tbl>
            <w:tblPr>
              <w:tblW w:w="9859" w:type="dxa"/>
              <w:tblInd w:w="84" w:type="dxa"/>
              <w:tblCellMar>
                <w:left w:w="85" w:type="dxa"/>
                <w:right w:w="113" w:type="dxa"/>
              </w:tblCellMar>
              <w:tblLook w:val="04A0" w:firstRow="1" w:lastRow="0" w:firstColumn="1" w:lastColumn="0" w:noHBand="0" w:noVBand="1"/>
            </w:tblPr>
            <w:tblGrid>
              <w:gridCol w:w="9859"/>
            </w:tblGrid>
            <w:tr w:rsidR="00526CE6" w:rsidRPr="00E50696" w:rsidTr="00B14CE1">
              <w:trPr>
                <w:trHeight w:val="2086"/>
              </w:trPr>
              <w:tc>
                <w:tcPr>
                  <w:tcW w:w="9859" w:type="dxa"/>
                  <w:tcBorders>
                    <w:top w:val="nil"/>
                    <w:left w:val="nil"/>
                    <w:bottom w:val="nil"/>
                    <w:right w:val="nil"/>
                  </w:tcBorders>
                  <w:shd w:val="clear" w:color="auto" w:fill="auto"/>
                  <w:hideMark/>
                </w:tcPr>
                <w:p w:rsidR="00B14CE1" w:rsidRDefault="00526CE6" w:rsidP="00CC5AE6">
                  <w:pPr>
                    <w:pStyle w:val="a3"/>
                    <w:widowControl/>
                    <w:numPr>
                      <w:ilvl w:val="0"/>
                      <w:numId w:val="17"/>
                    </w:numPr>
                    <w:ind w:leftChars="0"/>
                    <w:jc w:val="left"/>
                    <w:rPr>
                      <w:rFonts w:ascii="ＭＳ ゴシック" w:eastAsia="ＭＳ ゴシック" w:hAnsi="ＭＳ ゴシック" w:cs="ＭＳ Ｐゴシック"/>
                      <w:kern w:val="0"/>
                      <w:sz w:val="22"/>
                    </w:rPr>
                  </w:pPr>
                  <w:r w:rsidRPr="00B14CE1">
                    <w:rPr>
                      <w:rFonts w:ascii="ＭＳ ゴシック" w:eastAsia="ＭＳ ゴシック" w:hAnsi="ＭＳ ゴシック" w:cs="ＭＳ Ｐゴシック" w:hint="eastAsia"/>
                      <w:kern w:val="0"/>
                      <w:sz w:val="22"/>
                    </w:rPr>
                    <w:t>道路敷地の評価額</w:t>
                  </w:r>
                  <w:r w:rsidRPr="00B14CE1">
                    <w:rPr>
                      <w:rFonts w:ascii="ＭＳ ゴシック" w:eastAsia="ＭＳ ゴシック" w:hAnsi="ＭＳ ゴシック" w:cs="ＭＳ Ｐゴシック" w:hint="eastAsia"/>
                      <w:kern w:val="0"/>
                      <w:sz w:val="22"/>
                    </w:rPr>
                    <w:br/>
                    <w:t>ア</w:t>
                  </w:r>
                  <w:r w:rsidR="00EB45A8">
                    <w:rPr>
                      <w:rFonts w:ascii="ＭＳ ゴシック" w:eastAsia="ＭＳ ゴシック" w:hAnsi="ＭＳ ゴシック" w:cs="ＭＳ Ｐゴシック" w:hint="eastAsia"/>
                      <w:kern w:val="0"/>
                      <w:sz w:val="22"/>
                    </w:rPr>
                    <w:t xml:space="preserve"> </w:t>
                  </w:r>
                  <w:r w:rsidRPr="00B14CE1">
                    <w:rPr>
                      <w:rFonts w:ascii="ＭＳ ゴシック" w:eastAsia="ＭＳ ゴシック" w:hAnsi="ＭＳ ゴシック" w:cs="ＭＳ Ｐゴシック" w:hint="eastAsia"/>
                      <w:kern w:val="0"/>
                      <w:sz w:val="22"/>
                    </w:rPr>
                    <w:t>「資産評価及び固定資産台帳整備の手引き」の原則的な評価基準及び評価方法によった</w:t>
                  </w:r>
                </w:p>
                <w:p w:rsidR="00B14CE1" w:rsidRPr="00B14CE1" w:rsidRDefault="00526CE6" w:rsidP="00CC5AE6">
                  <w:pPr>
                    <w:pStyle w:val="a3"/>
                    <w:widowControl/>
                    <w:ind w:leftChars="0" w:left="643" w:firstLineChars="100" w:firstLine="220"/>
                    <w:jc w:val="left"/>
                    <w:rPr>
                      <w:rFonts w:ascii="ＭＳ ゴシック" w:eastAsia="ＭＳ ゴシック" w:hAnsi="ＭＳ ゴシック" w:cs="ＭＳ Ｐゴシック"/>
                      <w:kern w:val="0"/>
                      <w:sz w:val="22"/>
                    </w:rPr>
                  </w:pPr>
                  <w:r w:rsidRPr="00B14CE1">
                    <w:rPr>
                      <w:rFonts w:ascii="ＭＳ ゴシック" w:eastAsia="ＭＳ ゴシック" w:hAnsi="ＭＳ ゴシック" w:cs="ＭＳ Ｐゴシック" w:hint="eastAsia"/>
                      <w:kern w:val="0"/>
                      <w:sz w:val="22"/>
                    </w:rPr>
                    <w:t>場合の評価額　   ２</w:t>
                  </w:r>
                  <w:r w:rsidR="00066516" w:rsidRPr="00B14CE1">
                    <w:rPr>
                      <w:rFonts w:ascii="ＭＳ ゴシック" w:eastAsia="ＭＳ ゴシック" w:hAnsi="ＭＳ ゴシック" w:cs="ＭＳ Ｐゴシック" w:hint="eastAsia"/>
                      <w:kern w:val="0"/>
                      <w:sz w:val="22"/>
                    </w:rPr>
                    <w:t>７９</w:t>
                  </w:r>
                  <w:r w:rsidRPr="00B14CE1">
                    <w:rPr>
                      <w:rFonts w:ascii="ＭＳ ゴシック" w:eastAsia="ＭＳ ゴシック" w:hAnsi="ＭＳ ゴシック" w:cs="ＭＳ Ｐゴシック" w:hint="eastAsia"/>
                      <w:kern w:val="0"/>
                      <w:sz w:val="22"/>
                    </w:rPr>
                    <w:t>，</w:t>
                  </w:r>
                  <w:r w:rsidR="00066516" w:rsidRPr="00B14CE1">
                    <w:rPr>
                      <w:rFonts w:ascii="ＭＳ ゴシック" w:eastAsia="ＭＳ ゴシック" w:hAnsi="ＭＳ ゴシック" w:cs="ＭＳ Ｐゴシック" w:hint="eastAsia"/>
                      <w:kern w:val="0"/>
                      <w:sz w:val="22"/>
                    </w:rPr>
                    <w:t>７３４</w:t>
                  </w:r>
                  <w:r w:rsidRPr="00B14CE1">
                    <w:rPr>
                      <w:rFonts w:ascii="ＭＳ ゴシック" w:eastAsia="ＭＳ ゴシック" w:hAnsi="ＭＳ ゴシック" w:cs="ＭＳ Ｐゴシック" w:hint="eastAsia"/>
                      <w:kern w:val="0"/>
                      <w:sz w:val="22"/>
                    </w:rPr>
                    <w:t>百万円</w:t>
                  </w:r>
                  <w:r w:rsidRPr="00B14CE1">
                    <w:rPr>
                      <w:rFonts w:ascii="ＭＳ ゴシック" w:eastAsia="ＭＳ ゴシック" w:hAnsi="ＭＳ ゴシック" w:cs="ＭＳ Ｐゴシック" w:hint="eastAsia"/>
                      <w:kern w:val="0"/>
                      <w:sz w:val="22"/>
                    </w:rPr>
                    <w:br/>
                    <w:t>イ　貸借対照表に計上されている評価額　　２，３</w:t>
                  </w:r>
                  <w:r w:rsidR="00066516" w:rsidRPr="00B14CE1">
                    <w:rPr>
                      <w:rFonts w:ascii="ＭＳ ゴシック" w:eastAsia="ＭＳ ゴシック" w:hAnsi="ＭＳ ゴシック" w:cs="ＭＳ Ｐゴシック" w:hint="eastAsia"/>
                      <w:kern w:val="0"/>
                      <w:sz w:val="22"/>
                    </w:rPr>
                    <w:t>６</w:t>
                  </w:r>
                  <w:r w:rsidRPr="00B14CE1">
                    <w:rPr>
                      <w:rFonts w:ascii="ＭＳ ゴシック" w:eastAsia="ＭＳ ゴシック" w:hAnsi="ＭＳ ゴシック" w:cs="ＭＳ Ｐゴシック" w:hint="eastAsia"/>
                      <w:kern w:val="0"/>
                      <w:sz w:val="22"/>
                    </w:rPr>
                    <w:t>５，</w:t>
                  </w:r>
                  <w:r w:rsidR="00066516" w:rsidRPr="00B14CE1">
                    <w:rPr>
                      <w:rFonts w:ascii="ＭＳ ゴシック" w:eastAsia="ＭＳ ゴシック" w:hAnsi="ＭＳ ゴシック" w:cs="ＭＳ Ｐゴシック" w:hint="eastAsia"/>
                      <w:kern w:val="0"/>
                      <w:sz w:val="22"/>
                    </w:rPr>
                    <w:t>２７１</w:t>
                  </w:r>
                  <w:r w:rsidRPr="00B14CE1">
                    <w:rPr>
                      <w:rFonts w:ascii="ＭＳ ゴシック" w:eastAsia="ＭＳ ゴシック" w:hAnsi="ＭＳ ゴシック" w:cs="ＭＳ Ｐゴシック" w:hint="eastAsia"/>
                      <w:kern w:val="0"/>
                      <w:sz w:val="22"/>
                    </w:rPr>
                    <w:t>百万円</w:t>
                  </w:r>
                  <w:r w:rsidRPr="00B14CE1">
                    <w:rPr>
                      <w:rFonts w:ascii="ＭＳ ゴシック" w:eastAsia="ＭＳ ゴシック" w:hAnsi="ＭＳ ゴシック" w:cs="ＭＳ Ｐゴシック" w:hint="eastAsia"/>
                      <w:kern w:val="0"/>
                      <w:sz w:val="22"/>
                    </w:rPr>
                    <w:br/>
                    <w:t xml:space="preserve">　</w:t>
                  </w:r>
                  <w:r w:rsidR="00B14CE1" w:rsidRPr="00B14CE1">
                    <w:rPr>
                      <w:rFonts w:ascii="ＭＳ ゴシック" w:eastAsia="ＭＳ ゴシック" w:hAnsi="ＭＳ ゴシック" w:cs="ＭＳ Ｐゴシック" w:hint="eastAsia"/>
                      <w:kern w:val="0"/>
                      <w:sz w:val="22"/>
                    </w:rPr>
                    <w:t xml:space="preserve">　</w:t>
                  </w:r>
                  <w:r w:rsidRPr="00B14CE1">
                    <w:rPr>
                      <w:rFonts w:ascii="ＭＳ ゴシック" w:eastAsia="ＭＳ ゴシック" w:hAnsi="ＭＳ ゴシック" w:cs="ＭＳ Ｐゴシック" w:hint="eastAsia"/>
                      <w:kern w:val="0"/>
                      <w:sz w:val="22"/>
                    </w:rPr>
                    <w:t>本区では総務省方式改訂モデルに基づいた評価基準及び評価方法によっており、アの</w:t>
                  </w:r>
                </w:p>
                <w:p w:rsidR="00066516" w:rsidRPr="00066516" w:rsidRDefault="00526CE6" w:rsidP="00B14CE1">
                  <w:pPr>
                    <w:pStyle w:val="a3"/>
                    <w:widowControl/>
                    <w:ind w:leftChars="0" w:left="800" w:firstLineChars="36" w:firstLine="79"/>
                    <w:jc w:val="left"/>
                    <w:rPr>
                      <w:rFonts w:ascii="ＭＳ ゴシック" w:eastAsia="ＭＳ ゴシック" w:hAnsi="ＭＳ ゴシック" w:cs="ＭＳ Ｐゴシック"/>
                      <w:kern w:val="0"/>
                      <w:sz w:val="22"/>
                    </w:rPr>
                  </w:pPr>
                  <w:r w:rsidRPr="00526CE6">
                    <w:rPr>
                      <w:rFonts w:ascii="ＭＳ ゴシック" w:eastAsia="ＭＳ ゴシック" w:hAnsi="ＭＳ ゴシック" w:cs="ＭＳ Ｐゴシック" w:hint="eastAsia"/>
                      <w:kern w:val="0"/>
                      <w:sz w:val="22"/>
                    </w:rPr>
                    <w:t>金額とは差異が生じています。</w:t>
                  </w:r>
                </w:p>
              </w:tc>
            </w:tr>
          </w:tbl>
          <w:p w:rsidR="000F7207" w:rsidRPr="00E50696" w:rsidRDefault="000F7207" w:rsidP="00E50696">
            <w:pPr>
              <w:widowControl/>
              <w:ind w:firstLineChars="200" w:firstLine="440"/>
              <w:jc w:val="left"/>
              <w:rPr>
                <w:rFonts w:ascii="ＭＳ ゴシック" w:eastAsia="ＭＳ ゴシック" w:hAnsi="ＭＳ ゴシック" w:cs="ＭＳ Ｐゴシック"/>
                <w:kern w:val="0"/>
                <w:sz w:val="22"/>
              </w:rPr>
            </w:pPr>
          </w:p>
        </w:tc>
      </w:tr>
      <w:tr w:rsidR="00A264A3" w:rsidRPr="00E50696" w:rsidTr="00EE684E">
        <w:trPr>
          <w:trHeight w:val="270"/>
        </w:trPr>
        <w:tc>
          <w:tcPr>
            <w:tcW w:w="9860" w:type="dxa"/>
            <w:tcBorders>
              <w:top w:val="nil"/>
              <w:left w:val="nil"/>
              <w:bottom w:val="nil"/>
              <w:right w:val="nil"/>
            </w:tcBorders>
            <w:shd w:val="clear" w:color="auto" w:fill="auto"/>
            <w:hideMark/>
          </w:tcPr>
          <w:p w:rsidR="000F7207" w:rsidRPr="00A264A3" w:rsidRDefault="00066516" w:rsidP="00CC5AE6">
            <w:pPr>
              <w:pStyle w:val="a3"/>
              <w:widowControl/>
              <w:numPr>
                <w:ilvl w:val="0"/>
                <w:numId w:val="14"/>
              </w:numPr>
              <w:ind w:leftChars="0" w:left="868" w:hanging="385"/>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将</w:t>
            </w:r>
            <w:r w:rsidR="000F7207" w:rsidRPr="00A264A3">
              <w:rPr>
                <w:rFonts w:ascii="ＭＳ ゴシック" w:eastAsia="ＭＳ ゴシック" w:hAnsi="ＭＳ ゴシック" w:cs="ＭＳ Ｐゴシック" w:hint="eastAsia"/>
                <w:kern w:val="0"/>
                <w:sz w:val="22"/>
              </w:rPr>
              <w:t>来負担に関する情報（地方公共団体財政健全化法における将来負担比率の算定要素）</w:t>
            </w:r>
          </w:p>
        </w:tc>
      </w:tr>
      <w:tr w:rsidR="00A264A3" w:rsidRPr="00E50696" w:rsidTr="00EE684E">
        <w:trPr>
          <w:trHeight w:val="540"/>
        </w:trPr>
        <w:tc>
          <w:tcPr>
            <w:tcW w:w="9860" w:type="dxa"/>
            <w:tcBorders>
              <w:top w:val="nil"/>
              <w:left w:val="nil"/>
              <w:bottom w:val="nil"/>
              <w:right w:val="nil"/>
            </w:tcBorders>
            <w:shd w:val="clear" w:color="auto" w:fill="auto"/>
            <w:hideMark/>
          </w:tcPr>
          <w:p w:rsidR="00CC5AE6" w:rsidRDefault="00066D2B" w:rsidP="00CC5AE6">
            <w:pPr>
              <w:widowControl/>
              <w:ind w:leftChars="400" w:left="1060" w:hangingChars="100" w:hanging="22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 xml:space="preserve">　地方</w:t>
            </w:r>
            <w:r w:rsidR="000F7207" w:rsidRPr="00E50696">
              <w:rPr>
                <w:rFonts w:ascii="ＭＳ ゴシック" w:eastAsia="ＭＳ ゴシック" w:hAnsi="ＭＳ ゴシック" w:cs="ＭＳ Ｐゴシック" w:hint="eastAsia"/>
                <w:kern w:val="0"/>
                <w:sz w:val="22"/>
              </w:rPr>
              <w:t>公共団体の財政の健全化に関する法律における将来負担比率の算定要素は、次のと</w:t>
            </w:r>
          </w:p>
          <w:p w:rsidR="000E358C" w:rsidRPr="00066D2B" w:rsidRDefault="000F7207" w:rsidP="00CC5AE6">
            <w:pPr>
              <w:widowControl/>
              <w:ind w:leftChars="400" w:left="1060" w:hangingChars="100" w:hanging="220"/>
              <w:jc w:val="left"/>
              <w:rPr>
                <w:rFonts w:ascii="ＭＳ ゴシック" w:eastAsia="ＭＳ ゴシック" w:hAnsi="ＭＳ ゴシック" w:cs="ＭＳ Ｐゴシック"/>
                <w:color w:val="FF0000"/>
                <w:kern w:val="0"/>
                <w:sz w:val="22"/>
              </w:rPr>
            </w:pPr>
            <w:r w:rsidRPr="00E50696">
              <w:rPr>
                <w:rFonts w:ascii="ＭＳ ゴシック" w:eastAsia="ＭＳ ゴシック" w:hAnsi="ＭＳ ゴシック" w:cs="ＭＳ Ｐゴシック" w:hint="eastAsia"/>
                <w:kern w:val="0"/>
                <w:sz w:val="22"/>
              </w:rPr>
              <w:t>おりです。</w:t>
            </w:r>
            <w:r w:rsidRPr="00E50696">
              <w:rPr>
                <w:rFonts w:ascii="ＭＳ ゴシック" w:eastAsia="ＭＳ ゴシック" w:hAnsi="ＭＳ ゴシック" w:cs="ＭＳ Ｐゴシック" w:hint="eastAsia"/>
                <w:kern w:val="0"/>
                <w:sz w:val="22"/>
              </w:rPr>
              <w:br/>
            </w:r>
            <w:r w:rsidR="00066516">
              <w:rPr>
                <w:rFonts w:ascii="ＭＳ ゴシック" w:eastAsia="ＭＳ ゴシック" w:hAnsi="ＭＳ ゴシック" w:cs="ＭＳ Ｐゴシック" w:hint="eastAsia"/>
                <w:kern w:val="0"/>
                <w:sz w:val="22"/>
              </w:rPr>
              <w:t>標準財政規模　　　　　　　　　　　　　　　　　　　　　９２</w:t>
            </w:r>
            <w:r w:rsidRPr="00E50696">
              <w:rPr>
                <w:rFonts w:ascii="ＭＳ ゴシック" w:eastAsia="ＭＳ ゴシック" w:hAnsi="ＭＳ ゴシック" w:cs="ＭＳ Ｐゴシック" w:hint="eastAsia"/>
                <w:kern w:val="0"/>
                <w:sz w:val="22"/>
              </w:rPr>
              <w:t>，０</w:t>
            </w:r>
            <w:r w:rsidR="00066516">
              <w:rPr>
                <w:rFonts w:ascii="ＭＳ ゴシック" w:eastAsia="ＭＳ ゴシック" w:hAnsi="ＭＳ ゴシック" w:cs="ＭＳ Ｐゴシック" w:hint="eastAsia"/>
                <w:kern w:val="0"/>
                <w:sz w:val="22"/>
              </w:rPr>
              <w:t>１７</w:t>
            </w:r>
            <w:r w:rsidRPr="00E50696">
              <w:rPr>
                <w:rFonts w:ascii="ＭＳ ゴシック" w:eastAsia="ＭＳ ゴシック" w:hAnsi="ＭＳ ゴシック" w:cs="ＭＳ Ｐゴシック" w:hint="eastAsia"/>
                <w:kern w:val="0"/>
                <w:sz w:val="22"/>
              </w:rPr>
              <w:t>百万円</w:t>
            </w:r>
            <w:r w:rsidRPr="00E50696">
              <w:rPr>
                <w:rFonts w:ascii="ＭＳ ゴシック" w:eastAsia="ＭＳ ゴシック" w:hAnsi="ＭＳ ゴシック" w:cs="ＭＳ Ｐゴシック" w:hint="eastAsia"/>
                <w:kern w:val="0"/>
                <w:sz w:val="22"/>
              </w:rPr>
              <w:br/>
              <w:t>元利償還金・準元利償還金に係る基準財政需要額算入額　　　３，</w:t>
            </w:r>
            <w:r w:rsidR="00066516">
              <w:rPr>
                <w:rFonts w:ascii="ＭＳ ゴシック" w:eastAsia="ＭＳ ゴシック" w:hAnsi="ＭＳ ゴシック" w:cs="ＭＳ Ｐゴシック" w:hint="eastAsia"/>
                <w:kern w:val="0"/>
                <w:sz w:val="22"/>
              </w:rPr>
              <w:t>５６０</w:t>
            </w:r>
            <w:r w:rsidRPr="00E50696">
              <w:rPr>
                <w:rFonts w:ascii="ＭＳ ゴシック" w:eastAsia="ＭＳ ゴシック" w:hAnsi="ＭＳ ゴシック" w:cs="ＭＳ Ｐゴシック" w:hint="eastAsia"/>
                <w:kern w:val="0"/>
                <w:sz w:val="22"/>
              </w:rPr>
              <w:t>百万円</w:t>
            </w:r>
            <w:r w:rsidRPr="00E50696">
              <w:rPr>
                <w:rFonts w:ascii="ＭＳ ゴシック" w:eastAsia="ＭＳ ゴシック" w:hAnsi="ＭＳ ゴシック" w:cs="ＭＳ Ｐゴシック" w:hint="eastAsia"/>
                <w:kern w:val="0"/>
                <w:sz w:val="22"/>
              </w:rPr>
              <w:br/>
              <w:t xml:space="preserve">将来負担額　　　　　　　　　　　　　　　　　　　　　　</w:t>
            </w:r>
            <w:r w:rsidR="00066516">
              <w:rPr>
                <w:rFonts w:ascii="ＭＳ ゴシック" w:eastAsia="ＭＳ ゴシック" w:hAnsi="ＭＳ ゴシック" w:cs="ＭＳ Ｐゴシック" w:hint="eastAsia"/>
                <w:kern w:val="0"/>
                <w:sz w:val="22"/>
              </w:rPr>
              <w:t>１８</w:t>
            </w:r>
            <w:r w:rsidRPr="00E50696">
              <w:rPr>
                <w:rFonts w:ascii="ＭＳ ゴシック" w:eastAsia="ＭＳ ゴシック" w:hAnsi="ＭＳ ゴシック" w:cs="ＭＳ Ｐゴシック" w:hint="eastAsia"/>
                <w:kern w:val="0"/>
                <w:sz w:val="22"/>
              </w:rPr>
              <w:t>，４</w:t>
            </w:r>
            <w:r w:rsidR="00066516">
              <w:rPr>
                <w:rFonts w:ascii="ＭＳ ゴシック" w:eastAsia="ＭＳ ゴシック" w:hAnsi="ＭＳ ゴシック" w:cs="ＭＳ Ｐゴシック" w:hint="eastAsia"/>
                <w:kern w:val="0"/>
                <w:sz w:val="22"/>
              </w:rPr>
              <w:t>３４</w:t>
            </w:r>
            <w:r w:rsidRPr="00E50696">
              <w:rPr>
                <w:rFonts w:ascii="ＭＳ ゴシック" w:eastAsia="ＭＳ ゴシック" w:hAnsi="ＭＳ ゴシック" w:cs="ＭＳ Ｐゴシック" w:hint="eastAsia"/>
                <w:kern w:val="0"/>
                <w:sz w:val="22"/>
              </w:rPr>
              <w:t>百万円</w:t>
            </w:r>
            <w:r w:rsidRPr="00E50696">
              <w:rPr>
                <w:rFonts w:ascii="ＭＳ ゴシック" w:eastAsia="ＭＳ ゴシック" w:hAnsi="ＭＳ ゴシック" w:cs="ＭＳ Ｐゴシック" w:hint="eastAsia"/>
                <w:kern w:val="0"/>
                <w:sz w:val="22"/>
              </w:rPr>
              <w:br/>
              <w:t>充当可能基金額　　　　　　　　　　　　　　　　　　　１</w:t>
            </w:r>
            <w:r w:rsidR="00BD2B75">
              <w:rPr>
                <w:rFonts w:ascii="ＭＳ ゴシック" w:eastAsia="ＭＳ ゴシック" w:hAnsi="ＭＳ ゴシック" w:cs="ＭＳ Ｐゴシック" w:hint="eastAsia"/>
                <w:kern w:val="0"/>
                <w:sz w:val="22"/>
              </w:rPr>
              <w:t>６４，３９８</w:t>
            </w:r>
            <w:r w:rsidRPr="00E50696">
              <w:rPr>
                <w:rFonts w:ascii="ＭＳ ゴシック" w:eastAsia="ＭＳ ゴシック" w:hAnsi="ＭＳ ゴシック" w:cs="ＭＳ Ｐゴシック" w:hint="eastAsia"/>
                <w:kern w:val="0"/>
                <w:sz w:val="22"/>
              </w:rPr>
              <w:t>百万円</w:t>
            </w:r>
            <w:r w:rsidRPr="00E50696">
              <w:rPr>
                <w:rFonts w:ascii="ＭＳ ゴシック" w:eastAsia="ＭＳ ゴシック" w:hAnsi="ＭＳ ゴシック" w:cs="ＭＳ Ｐゴシック" w:hint="eastAsia"/>
                <w:kern w:val="0"/>
                <w:sz w:val="22"/>
              </w:rPr>
              <w:br/>
              <w:t>特定財源見込額　　　　　　　　　　　　　　　　　　　　　　　　　　　０円</w:t>
            </w:r>
            <w:r w:rsidRPr="00E50696">
              <w:rPr>
                <w:rFonts w:ascii="ＭＳ ゴシック" w:eastAsia="ＭＳ ゴシック" w:hAnsi="ＭＳ ゴシック" w:cs="ＭＳ Ｐゴシック" w:hint="eastAsia"/>
                <w:kern w:val="0"/>
                <w:sz w:val="22"/>
              </w:rPr>
              <w:br/>
            </w:r>
            <w:r w:rsidRPr="00BD2B75">
              <w:rPr>
                <w:rFonts w:ascii="ＭＳ ゴシック" w:eastAsia="ＭＳ ゴシック" w:hAnsi="ＭＳ ゴシック" w:cs="ＭＳ Ｐゴシック" w:hint="eastAsia"/>
                <w:kern w:val="0"/>
                <w:sz w:val="22"/>
              </w:rPr>
              <w:t xml:space="preserve">地方債現在高等に係る基準財政需要額算入見込額　　　　  </w:t>
            </w:r>
            <w:r w:rsidR="00BD2B75" w:rsidRPr="00BD2B75">
              <w:rPr>
                <w:rFonts w:ascii="ＭＳ ゴシック" w:eastAsia="ＭＳ ゴシック" w:hAnsi="ＭＳ ゴシック" w:cs="ＭＳ Ｐゴシック" w:hint="eastAsia"/>
                <w:kern w:val="0"/>
                <w:sz w:val="22"/>
              </w:rPr>
              <w:t>３１，４７７</w:t>
            </w:r>
            <w:r w:rsidRPr="00BD2B75">
              <w:rPr>
                <w:rFonts w:ascii="ＭＳ ゴシック" w:eastAsia="ＭＳ ゴシック" w:hAnsi="ＭＳ ゴシック" w:cs="ＭＳ Ｐゴシック" w:hint="eastAsia"/>
                <w:kern w:val="0"/>
                <w:sz w:val="22"/>
              </w:rPr>
              <w:t>百万円</w:t>
            </w:r>
          </w:p>
        </w:tc>
      </w:tr>
      <w:tr w:rsidR="00A264A3" w:rsidRPr="00E50696" w:rsidTr="00EE684E">
        <w:trPr>
          <w:trHeight w:val="270"/>
        </w:trPr>
        <w:tc>
          <w:tcPr>
            <w:tcW w:w="9860" w:type="dxa"/>
            <w:tcBorders>
              <w:top w:val="nil"/>
              <w:left w:val="nil"/>
              <w:bottom w:val="nil"/>
              <w:right w:val="nil"/>
            </w:tcBorders>
            <w:shd w:val="clear" w:color="auto" w:fill="auto"/>
            <w:hideMark/>
          </w:tcPr>
          <w:p w:rsidR="000F7207" w:rsidRPr="00E50696" w:rsidRDefault="00066516" w:rsidP="00066D2B">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（３）</w:t>
            </w:r>
            <w:r w:rsidR="000F7207" w:rsidRPr="00E50696">
              <w:rPr>
                <w:rFonts w:ascii="ＭＳ ゴシック" w:eastAsia="ＭＳ ゴシック" w:hAnsi="ＭＳ ゴシック" w:cs="ＭＳ Ｐゴシック" w:hint="eastAsia"/>
                <w:kern w:val="0"/>
                <w:sz w:val="22"/>
              </w:rPr>
              <w:t>純資産変動計算書に係る事項</w:t>
            </w:r>
          </w:p>
        </w:tc>
      </w:tr>
      <w:tr w:rsidR="00A264A3" w:rsidRPr="00E50696" w:rsidTr="00EE684E">
        <w:trPr>
          <w:trHeight w:val="270"/>
        </w:trPr>
        <w:tc>
          <w:tcPr>
            <w:tcW w:w="9860" w:type="dxa"/>
            <w:tcBorders>
              <w:top w:val="nil"/>
              <w:left w:val="nil"/>
              <w:bottom w:val="nil"/>
              <w:right w:val="nil"/>
            </w:tcBorders>
            <w:shd w:val="clear" w:color="auto" w:fill="auto"/>
            <w:hideMark/>
          </w:tcPr>
          <w:p w:rsidR="000F7207" w:rsidRPr="00E50696" w:rsidRDefault="000F7207" w:rsidP="00CC5AE6">
            <w:pPr>
              <w:widowControl/>
              <w:ind w:firstLineChars="200" w:firstLine="440"/>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純資産における固定資産等形成分及び余剰分（不足分）の内容</w:t>
            </w:r>
          </w:p>
        </w:tc>
      </w:tr>
      <w:tr w:rsidR="00A264A3" w:rsidRPr="00E50696" w:rsidTr="00EE684E">
        <w:trPr>
          <w:trHeight w:val="270"/>
        </w:trPr>
        <w:tc>
          <w:tcPr>
            <w:tcW w:w="9860" w:type="dxa"/>
            <w:tcBorders>
              <w:top w:val="nil"/>
              <w:left w:val="nil"/>
              <w:bottom w:val="nil"/>
              <w:right w:val="nil"/>
            </w:tcBorders>
            <w:shd w:val="clear" w:color="auto" w:fill="auto"/>
            <w:hideMark/>
          </w:tcPr>
          <w:p w:rsidR="00066516" w:rsidRPr="00066516" w:rsidRDefault="000F7207" w:rsidP="00CC5AE6">
            <w:pPr>
              <w:pStyle w:val="a3"/>
              <w:widowControl/>
              <w:numPr>
                <w:ilvl w:val="0"/>
                <w:numId w:val="9"/>
              </w:numPr>
              <w:ind w:leftChars="0" w:left="868" w:hanging="385"/>
              <w:jc w:val="left"/>
              <w:rPr>
                <w:rFonts w:ascii="ＭＳ ゴシック" w:eastAsia="ＭＳ ゴシック" w:hAnsi="ＭＳ ゴシック" w:cs="ＭＳ Ｐゴシック"/>
                <w:kern w:val="0"/>
                <w:sz w:val="22"/>
              </w:rPr>
            </w:pPr>
            <w:r w:rsidRPr="00066516">
              <w:rPr>
                <w:rFonts w:ascii="ＭＳ ゴシック" w:eastAsia="ＭＳ ゴシック" w:hAnsi="ＭＳ ゴシック" w:cs="ＭＳ Ｐゴシック" w:hint="eastAsia"/>
                <w:kern w:val="0"/>
                <w:sz w:val="22"/>
              </w:rPr>
              <w:t>固定資産等形成分</w:t>
            </w:r>
          </w:p>
          <w:p w:rsidR="00066516" w:rsidRDefault="000F7207" w:rsidP="002B67A5">
            <w:pPr>
              <w:widowControl/>
              <w:ind w:leftChars="393" w:left="825" w:firstLineChars="126" w:firstLine="277"/>
              <w:jc w:val="left"/>
              <w:rPr>
                <w:rFonts w:ascii="ＭＳ ゴシック" w:eastAsia="ＭＳ ゴシック" w:hAnsi="ＭＳ ゴシック" w:cs="ＭＳ Ｐゴシック"/>
                <w:kern w:val="0"/>
                <w:sz w:val="22"/>
              </w:rPr>
            </w:pPr>
            <w:r w:rsidRPr="00E50696">
              <w:rPr>
                <w:rFonts w:ascii="ＭＳ ゴシック" w:eastAsia="ＭＳ ゴシック" w:hAnsi="ＭＳ ゴシック" w:cs="ＭＳ Ｐゴシック" w:hint="eastAsia"/>
                <w:kern w:val="0"/>
                <w:sz w:val="22"/>
              </w:rPr>
              <w:t>固定資産＋短期貸付金＋基金（流動資産計分）＋徴収不能引当金（短期貸付金に関連する引当金分）を計上しています。</w:t>
            </w:r>
          </w:p>
          <w:p w:rsidR="000E358C" w:rsidRDefault="000F7207" w:rsidP="00CC5AE6">
            <w:pPr>
              <w:pStyle w:val="a3"/>
              <w:widowControl/>
              <w:numPr>
                <w:ilvl w:val="0"/>
                <w:numId w:val="9"/>
              </w:numPr>
              <w:ind w:leftChars="0" w:left="854" w:hanging="371"/>
              <w:jc w:val="left"/>
              <w:rPr>
                <w:rFonts w:ascii="ＭＳ ゴシック" w:eastAsia="ＭＳ ゴシック" w:hAnsi="ＭＳ ゴシック" w:cs="ＭＳ Ｐゴシック"/>
                <w:kern w:val="0"/>
                <w:sz w:val="22"/>
              </w:rPr>
            </w:pPr>
            <w:r w:rsidRPr="00066516">
              <w:rPr>
                <w:rFonts w:ascii="ＭＳ ゴシック" w:eastAsia="ＭＳ ゴシック" w:hAnsi="ＭＳ ゴシック" w:cs="ＭＳ Ｐゴシック" w:hint="eastAsia"/>
                <w:kern w:val="0"/>
                <w:sz w:val="22"/>
              </w:rPr>
              <w:t>余剰分</w:t>
            </w:r>
          </w:p>
          <w:p w:rsidR="000F7207" w:rsidRDefault="000F7207" w:rsidP="002B67A5">
            <w:pPr>
              <w:pStyle w:val="a3"/>
              <w:widowControl/>
              <w:ind w:leftChars="0" w:left="1106" w:firstLineChars="6" w:firstLine="13"/>
              <w:jc w:val="left"/>
              <w:rPr>
                <w:rFonts w:ascii="ＭＳ ゴシック" w:eastAsia="ＭＳ ゴシック" w:hAnsi="ＭＳ ゴシック" w:cs="ＭＳ Ｐゴシック"/>
                <w:kern w:val="0"/>
                <w:sz w:val="22"/>
              </w:rPr>
            </w:pPr>
            <w:r w:rsidRPr="00066516">
              <w:rPr>
                <w:rFonts w:ascii="ＭＳ ゴシック" w:eastAsia="ＭＳ ゴシック" w:hAnsi="ＭＳ ゴシック" w:cs="ＭＳ Ｐゴシック" w:hint="eastAsia"/>
                <w:kern w:val="0"/>
                <w:sz w:val="22"/>
              </w:rPr>
              <w:t>純資産合計額のうち、固定資産等形成分を差し引いた金額を計上しています。</w:t>
            </w:r>
          </w:p>
          <w:p w:rsidR="00066516" w:rsidRPr="000E358C" w:rsidRDefault="00066516" w:rsidP="00066D2B">
            <w:pPr>
              <w:widowControl/>
              <w:jc w:val="left"/>
              <w:rPr>
                <w:rFonts w:ascii="ＭＳ ゴシック" w:eastAsia="ＭＳ ゴシック" w:hAnsi="ＭＳ ゴシック" w:cs="ＭＳ Ｐゴシック"/>
                <w:kern w:val="0"/>
                <w:sz w:val="22"/>
              </w:rPr>
            </w:pPr>
            <w:r w:rsidRPr="000E358C">
              <w:rPr>
                <w:rFonts w:ascii="ＭＳ ゴシック" w:eastAsia="ＭＳ ゴシック" w:hAnsi="ＭＳ ゴシック" w:cs="ＭＳ Ｐゴシック" w:hint="eastAsia"/>
                <w:kern w:val="0"/>
                <w:sz w:val="22"/>
              </w:rPr>
              <w:t>（４）資金収支計算書に係る事項</w:t>
            </w:r>
          </w:p>
          <w:p w:rsidR="00066516" w:rsidRPr="00066516" w:rsidRDefault="00066516" w:rsidP="00CC5AE6">
            <w:pPr>
              <w:pStyle w:val="a3"/>
              <w:widowControl/>
              <w:ind w:leftChars="27" w:left="57" w:firstLineChars="191" w:firstLine="42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①</w:t>
            </w:r>
            <w:r w:rsidR="000E358C">
              <w:rPr>
                <w:rFonts w:ascii="ＭＳ ゴシック" w:eastAsia="ＭＳ ゴシック" w:hAnsi="ＭＳ ゴシック" w:cs="ＭＳ Ｐゴシック" w:hint="eastAsia"/>
                <w:kern w:val="0"/>
                <w:sz w:val="22"/>
              </w:rPr>
              <w:t xml:space="preserve"> </w:t>
            </w:r>
            <w:r w:rsidRPr="00E50696">
              <w:rPr>
                <w:rFonts w:ascii="ＭＳ ゴシック" w:eastAsia="ＭＳ ゴシック" w:hAnsi="ＭＳ ゴシック" w:cs="ＭＳ Ｐゴシック" w:hint="eastAsia"/>
                <w:kern w:val="0"/>
                <w:sz w:val="22"/>
              </w:rPr>
              <w:t>基礎的財政収支</w:t>
            </w:r>
          </w:p>
        </w:tc>
      </w:tr>
      <w:tr w:rsidR="00066D2B" w:rsidRPr="00066D2B" w:rsidTr="00EE684E">
        <w:trPr>
          <w:trHeight w:val="270"/>
        </w:trPr>
        <w:tc>
          <w:tcPr>
            <w:tcW w:w="9860" w:type="dxa"/>
            <w:tcBorders>
              <w:top w:val="nil"/>
              <w:left w:val="nil"/>
              <w:bottom w:val="nil"/>
              <w:right w:val="nil"/>
            </w:tcBorders>
            <w:shd w:val="clear" w:color="auto" w:fill="auto"/>
            <w:hideMark/>
          </w:tcPr>
          <w:p w:rsidR="000F7207" w:rsidRPr="00066D2B" w:rsidRDefault="000F7207" w:rsidP="001661FB">
            <w:pPr>
              <w:widowControl/>
              <w:ind w:leftChars="499" w:left="1048"/>
              <w:jc w:val="left"/>
              <w:rPr>
                <w:rFonts w:ascii="ＭＳ ゴシック" w:eastAsia="ＭＳ ゴシック" w:hAnsi="ＭＳ ゴシック" w:cs="ＭＳ Ｐゴシック"/>
                <w:kern w:val="0"/>
                <w:sz w:val="22"/>
              </w:rPr>
            </w:pPr>
            <w:r w:rsidRPr="00066D2B">
              <w:rPr>
                <w:rFonts w:ascii="ＭＳ ゴシック" w:eastAsia="ＭＳ ゴシック" w:hAnsi="ＭＳ ゴシック" w:cs="ＭＳ Ｐゴシック" w:hint="eastAsia"/>
                <w:kern w:val="0"/>
                <w:sz w:val="22"/>
              </w:rPr>
              <w:t>業務活動収支　　  ２</w:t>
            </w:r>
            <w:r w:rsidR="00066D2B" w:rsidRPr="00066D2B">
              <w:rPr>
                <w:rFonts w:ascii="ＭＳ ゴシック" w:eastAsia="ＭＳ ゴシック" w:hAnsi="ＭＳ ゴシック" w:cs="ＭＳ Ｐゴシック" w:hint="eastAsia"/>
                <w:kern w:val="0"/>
                <w:sz w:val="22"/>
              </w:rPr>
              <w:t>２</w:t>
            </w:r>
            <w:r w:rsidRPr="00066D2B">
              <w:rPr>
                <w:rFonts w:ascii="ＭＳ ゴシック" w:eastAsia="ＭＳ ゴシック" w:hAnsi="ＭＳ ゴシック" w:cs="ＭＳ Ｐゴシック" w:hint="eastAsia"/>
                <w:kern w:val="0"/>
                <w:sz w:val="22"/>
              </w:rPr>
              <w:t>，</w:t>
            </w:r>
            <w:r w:rsidR="00066D2B" w:rsidRPr="00066D2B">
              <w:rPr>
                <w:rFonts w:ascii="ＭＳ ゴシック" w:eastAsia="ＭＳ ゴシック" w:hAnsi="ＭＳ ゴシック" w:cs="ＭＳ Ｐゴシック" w:hint="eastAsia"/>
                <w:kern w:val="0"/>
                <w:sz w:val="22"/>
              </w:rPr>
              <w:t>２２８</w:t>
            </w:r>
            <w:r w:rsidRPr="00066D2B">
              <w:rPr>
                <w:rFonts w:ascii="ＭＳ ゴシック" w:eastAsia="ＭＳ ゴシック" w:hAnsi="ＭＳ ゴシック" w:cs="ＭＳ Ｐゴシック" w:hint="eastAsia"/>
                <w:kern w:val="0"/>
                <w:sz w:val="22"/>
              </w:rPr>
              <w:t>百万円</w:t>
            </w:r>
            <w:r w:rsidRPr="00066D2B">
              <w:rPr>
                <w:rFonts w:ascii="ＭＳ ゴシック" w:eastAsia="ＭＳ ゴシック" w:hAnsi="ＭＳ ゴシック" w:cs="ＭＳ Ｐゴシック" w:hint="eastAsia"/>
                <w:kern w:val="0"/>
                <w:sz w:val="22"/>
              </w:rPr>
              <w:br/>
              <w:t xml:space="preserve">支払利息支出　　  　　　</w:t>
            </w:r>
            <w:r w:rsidR="00C31812">
              <w:rPr>
                <w:rFonts w:ascii="ＭＳ ゴシック" w:eastAsia="ＭＳ ゴシック" w:hAnsi="ＭＳ ゴシック" w:cs="ＭＳ Ｐゴシック" w:hint="eastAsia"/>
                <w:kern w:val="0"/>
                <w:sz w:val="22"/>
              </w:rPr>
              <w:t xml:space="preserve">　</w:t>
            </w:r>
            <w:r w:rsidR="00066D2B" w:rsidRPr="00066D2B">
              <w:rPr>
                <w:rFonts w:ascii="ＭＳ ゴシック" w:eastAsia="ＭＳ ゴシック" w:hAnsi="ＭＳ ゴシック" w:cs="ＭＳ Ｐゴシック" w:hint="eastAsia"/>
                <w:kern w:val="0"/>
                <w:sz w:val="22"/>
              </w:rPr>
              <w:t>２</w:t>
            </w:r>
            <w:r w:rsidR="00CF2B75">
              <w:rPr>
                <w:rFonts w:ascii="ＭＳ ゴシック" w:eastAsia="ＭＳ ゴシック" w:hAnsi="ＭＳ ゴシック" w:cs="ＭＳ Ｐゴシック" w:hint="eastAsia"/>
                <w:kern w:val="0"/>
                <w:sz w:val="22"/>
              </w:rPr>
              <w:t>１</w:t>
            </w:r>
            <w:r w:rsidRPr="00066D2B">
              <w:rPr>
                <w:rFonts w:ascii="ＭＳ ゴシック" w:eastAsia="ＭＳ ゴシック" w:hAnsi="ＭＳ ゴシック" w:cs="ＭＳ Ｐゴシック" w:hint="eastAsia"/>
                <w:kern w:val="0"/>
                <w:sz w:val="22"/>
              </w:rPr>
              <w:t>百万円</w:t>
            </w:r>
            <w:r w:rsidRPr="00066D2B">
              <w:rPr>
                <w:rFonts w:ascii="ＭＳ ゴシック" w:eastAsia="ＭＳ ゴシック" w:hAnsi="ＭＳ ゴシック" w:cs="ＭＳ Ｐゴシック" w:hint="eastAsia"/>
                <w:kern w:val="0"/>
                <w:sz w:val="22"/>
              </w:rPr>
              <w:br/>
              <w:t>投資活動収支　　△２２，</w:t>
            </w:r>
            <w:r w:rsidR="00066D2B" w:rsidRPr="00066D2B">
              <w:rPr>
                <w:rFonts w:ascii="ＭＳ ゴシック" w:eastAsia="ＭＳ ゴシック" w:hAnsi="ＭＳ ゴシック" w:cs="ＭＳ Ｐゴシック" w:hint="eastAsia"/>
                <w:kern w:val="0"/>
                <w:sz w:val="22"/>
              </w:rPr>
              <w:t>１５７</w:t>
            </w:r>
            <w:r w:rsidRPr="00066D2B">
              <w:rPr>
                <w:rFonts w:ascii="ＭＳ ゴシック" w:eastAsia="ＭＳ ゴシック" w:hAnsi="ＭＳ ゴシック" w:cs="ＭＳ Ｐゴシック" w:hint="eastAsia"/>
                <w:kern w:val="0"/>
                <w:sz w:val="22"/>
              </w:rPr>
              <w:t>百万円</w:t>
            </w:r>
            <w:r w:rsidRPr="00066D2B">
              <w:rPr>
                <w:rFonts w:ascii="ＭＳ ゴシック" w:eastAsia="ＭＳ ゴシック" w:hAnsi="ＭＳ ゴシック" w:cs="ＭＳ Ｐゴシック" w:hint="eastAsia"/>
                <w:kern w:val="0"/>
                <w:sz w:val="22"/>
              </w:rPr>
              <w:br/>
              <w:t xml:space="preserve">基礎的財政収支　</w:t>
            </w:r>
            <w:r w:rsidR="00066D2B" w:rsidRPr="00066D2B">
              <w:rPr>
                <w:rFonts w:ascii="ＭＳ ゴシック" w:eastAsia="ＭＳ ゴシック" w:hAnsi="ＭＳ ゴシック" w:cs="ＭＳ Ｐゴシック" w:hint="eastAsia"/>
                <w:kern w:val="0"/>
                <w:sz w:val="22"/>
              </w:rPr>
              <w:t xml:space="preserve">  </w:t>
            </w:r>
            <w:r w:rsidR="00CF2B75">
              <w:rPr>
                <w:rFonts w:ascii="ＭＳ ゴシック" w:eastAsia="ＭＳ ゴシック" w:hAnsi="ＭＳ ゴシック" w:cs="ＭＳ Ｐゴシック" w:hint="eastAsia"/>
                <w:kern w:val="0"/>
                <w:sz w:val="22"/>
              </w:rPr>
              <w:t xml:space="preserve">　　　　</w:t>
            </w:r>
            <w:r w:rsidR="001661FB">
              <w:rPr>
                <w:rFonts w:ascii="ＭＳ ゴシック" w:eastAsia="ＭＳ ゴシック" w:hAnsi="ＭＳ ゴシック" w:cs="ＭＳ Ｐゴシック" w:hint="eastAsia"/>
                <w:kern w:val="0"/>
                <w:sz w:val="22"/>
              </w:rPr>
              <w:t>９２</w:t>
            </w:r>
            <w:r w:rsidRPr="00066D2B">
              <w:rPr>
                <w:rFonts w:ascii="ＭＳ ゴシック" w:eastAsia="ＭＳ ゴシック" w:hAnsi="ＭＳ ゴシック" w:cs="ＭＳ Ｐゴシック" w:hint="eastAsia"/>
                <w:kern w:val="0"/>
                <w:sz w:val="22"/>
              </w:rPr>
              <w:t>百万円</w:t>
            </w:r>
          </w:p>
        </w:tc>
      </w:tr>
      <w:tr w:rsidR="00066D2B" w:rsidRPr="00066D2B" w:rsidTr="00EE684E">
        <w:trPr>
          <w:trHeight w:val="1080"/>
        </w:trPr>
        <w:tc>
          <w:tcPr>
            <w:tcW w:w="9860" w:type="dxa"/>
            <w:tcBorders>
              <w:top w:val="nil"/>
              <w:left w:val="nil"/>
              <w:bottom w:val="nil"/>
              <w:right w:val="nil"/>
            </w:tcBorders>
            <w:shd w:val="clear" w:color="auto" w:fill="auto"/>
            <w:hideMark/>
          </w:tcPr>
          <w:p w:rsidR="000F7207" w:rsidRDefault="000F7207" w:rsidP="00CC5AE6">
            <w:pPr>
              <w:pStyle w:val="a3"/>
              <w:widowControl/>
              <w:numPr>
                <w:ilvl w:val="0"/>
                <w:numId w:val="10"/>
              </w:numPr>
              <w:ind w:leftChars="0" w:left="854" w:hanging="371"/>
              <w:jc w:val="left"/>
              <w:rPr>
                <w:rFonts w:ascii="ＭＳ ゴシック" w:eastAsia="ＭＳ ゴシック" w:hAnsi="ＭＳ ゴシック" w:cs="ＭＳ Ｐゴシック"/>
                <w:kern w:val="0"/>
                <w:sz w:val="22"/>
              </w:rPr>
            </w:pPr>
            <w:r w:rsidRPr="00066D2B">
              <w:rPr>
                <w:rFonts w:ascii="ＭＳ ゴシック" w:eastAsia="ＭＳ ゴシック" w:hAnsi="ＭＳ ゴシック" w:cs="ＭＳ Ｐゴシック" w:hint="eastAsia"/>
                <w:kern w:val="0"/>
                <w:sz w:val="22"/>
              </w:rPr>
              <w:t>既存の決算情報との関連性（上記で示した「</w:t>
            </w:r>
            <w:r w:rsidR="00CF2B75">
              <w:rPr>
                <w:rFonts w:ascii="ＭＳ ゴシック" w:eastAsia="ＭＳ ゴシック" w:hAnsi="ＭＳ ゴシック" w:cs="ＭＳ Ｐゴシック" w:hint="eastAsia"/>
                <w:kern w:val="0"/>
                <w:sz w:val="22"/>
              </w:rPr>
              <w:t>５（１）</w:t>
            </w:r>
            <w:r w:rsidRPr="00066D2B">
              <w:rPr>
                <w:rFonts w:ascii="ＭＳ ゴシック" w:eastAsia="ＭＳ ゴシック" w:hAnsi="ＭＳ ゴシック" w:cs="ＭＳ Ｐゴシック" w:hint="eastAsia"/>
                <w:kern w:val="0"/>
                <w:sz w:val="22"/>
              </w:rPr>
              <w:t>②一般会計等と普通会計の対象範囲等の差異」に係るものを除きます。）</w:t>
            </w:r>
          </w:p>
          <w:tbl>
            <w:tblPr>
              <w:tblStyle w:val="a8"/>
              <w:tblW w:w="0" w:type="auto"/>
              <w:tblInd w:w="620" w:type="dxa"/>
              <w:tblLook w:val="04A0" w:firstRow="1" w:lastRow="0" w:firstColumn="1" w:lastColumn="0" w:noHBand="0" w:noVBand="1"/>
            </w:tblPr>
            <w:tblGrid>
              <w:gridCol w:w="4111"/>
              <w:gridCol w:w="2551"/>
              <w:gridCol w:w="2370"/>
            </w:tblGrid>
            <w:tr w:rsidR="00EB45A8" w:rsidTr="00EB45A8">
              <w:tc>
                <w:tcPr>
                  <w:tcW w:w="4111" w:type="dxa"/>
                </w:tcPr>
                <w:p w:rsidR="00EB45A8" w:rsidRDefault="00EB45A8" w:rsidP="00EB45A8">
                  <w:pPr>
                    <w:pStyle w:val="a3"/>
                    <w:widowControl/>
                    <w:ind w:leftChars="0" w:left="0"/>
                    <w:jc w:val="left"/>
                    <w:rPr>
                      <w:rFonts w:ascii="ＭＳ ゴシック" w:eastAsia="ＭＳ ゴシック" w:hAnsi="ＭＳ ゴシック" w:cs="ＭＳ Ｐゴシック"/>
                      <w:kern w:val="0"/>
                      <w:sz w:val="22"/>
                    </w:rPr>
                  </w:pPr>
                </w:p>
              </w:tc>
              <w:tc>
                <w:tcPr>
                  <w:tcW w:w="2551" w:type="dxa"/>
                </w:tcPr>
                <w:p w:rsidR="00EB45A8" w:rsidRDefault="00EB45A8" w:rsidP="002B67A5">
                  <w:pPr>
                    <w:pStyle w:val="a3"/>
                    <w:widowControl/>
                    <w:ind w:leftChars="0" w:left="0"/>
                    <w:jc w:val="center"/>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収入（歳入）</w:t>
                  </w:r>
                </w:p>
              </w:tc>
              <w:tc>
                <w:tcPr>
                  <w:tcW w:w="2370" w:type="dxa"/>
                </w:tcPr>
                <w:p w:rsidR="00EB45A8" w:rsidRDefault="00EB45A8" w:rsidP="002B67A5">
                  <w:pPr>
                    <w:pStyle w:val="a3"/>
                    <w:widowControl/>
                    <w:ind w:leftChars="0" w:left="0"/>
                    <w:jc w:val="center"/>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支出（歳出）</w:t>
                  </w:r>
                </w:p>
              </w:tc>
            </w:tr>
            <w:tr w:rsidR="00EB45A8" w:rsidTr="00EB45A8">
              <w:tc>
                <w:tcPr>
                  <w:tcW w:w="4111" w:type="dxa"/>
                </w:tcPr>
                <w:p w:rsidR="00EB45A8" w:rsidRDefault="00EB45A8" w:rsidP="00EB45A8">
                  <w:pPr>
                    <w:pStyle w:val="a3"/>
                    <w:widowControl/>
                    <w:ind w:leftChars="0" w:left="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歳入歳出決算書</w:t>
                  </w:r>
                </w:p>
              </w:tc>
              <w:tc>
                <w:tcPr>
                  <w:tcW w:w="2551" w:type="dxa"/>
                </w:tcPr>
                <w:p w:rsidR="00EB45A8" w:rsidRDefault="00EB45A8" w:rsidP="00EB45A8">
                  <w:pPr>
                    <w:pStyle w:val="a3"/>
                    <w:widowControl/>
                    <w:ind w:leftChars="0" w:left="0"/>
                    <w:jc w:val="right"/>
                    <w:rPr>
                      <w:rFonts w:ascii="ＭＳ ゴシック" w:eastAsia="ＭＳ ゴシック" w:hAnsi="ＭＳ ゴシック" w:cs="ＭＳ Ｐゴシック"/>
                      <w:kern w:val="0"/>
                      <w:sz w:val="22"/>
                    </w:rPr>
                  </w:pPr>
                  <w:r w:rsidRPr="00066D2B">
                    <w:rPr>
                      <w:rFonts w:ascii="ＭＳ ゴシック" w:eastAsia="ＭＳ ゴシック" w:hAnsi="ＭＳ ゴシック" w:cs="ＭＳ Ｐゴシック" w:hint="eastAsia"/>
                      <w:kern w:val="0"/>
                      <w:sz w:val="22"/>
                    </w:rPr>
                    <w:t>１４７，４２３百万円</w:t>
                  </w:r>
                </w:p>
              </w:tc>
              <w:tc>
                <w:tcPr>
                  <w:tcW w:w="2370" w:type="dxa"/>
                </w:tcPr>
                <w:p w:rsidR="00EB45A8" w:rsidRDefault="00EB45A8" w:rsidP="00EB45A8">
                  <w:pPr>
                    <w:pStyle w:val="a3"/>
                    <w:widowControl/>
                    <w:ind w:leftChars="0" w:left="0"/>
                    <w:jc w:val="right"/>
                    <w:rPr>
                      <w:rFonts w:ascii="ＭＳ ゴシック" w:eastAsia="ＭＳ ゴシック" w:hAnsi="ＭＳ ゴシック" w:cs="ＭＳ Ｐゴシック"/>
                      <w:kern w:val="0"/>
                      <w:sz w:val="22"/>
                    </w:rPr>
                  </w:pPr>
                  <w:r w:rsidRPr="00066D2B">
                    <w:rPr>
                      <w:rFonts w:ascii="ＭＳ ゴシック" w:eastAsia="ＭＳ ゴシック" w:hAnsi="ＭＳ ゴシック" w:cs="ＭＳ Ｐゴシック" w:hint="eastAsia"/>
                      <w:kern w:val="0"/>
                      <w:sz w:val="22"/>
                    </w:rPr>
                    <w:t>１</w:t>
                  </w:r>
                  <w:r>
                    <w:rPr>
                      <w:rFonts w:ascii="ＭＳ ゴシック" w:eastAsia="ＭＳ ゴシック" w:hAnsi="ＭＳ ゴシック" w:cs="ＭＳ Ｐゴシック" w:hint="eastAsia"/>
                      <w:kern w:val="0"/>
                      <w:sz w:val="22"/>
                    </w:rPr>
                    <w:t>３８</w:t>
                  </w:r>
                  <w:r w:rsidRPr="00066D2B">
                    <w:rPr>
                      <w:rFonts w:ascii="ＭＳ ゴシック" w:eastAsia="ＭＳ ゴシック" w:hAnsi="ＭＳ ゴシック" w:cs="ＭＳ Ｐゴシック" w:hint="eastAsia"/>
                      <w:kern w:val="0"/>
                      <w:sz w:val="22"/>
                    </w:rPr>
                    <w:t>，</w:t>
                  </w:r>
                  <w:r>
                    <w:rPr>
                      <w:rFonts w:ascii="ＭＳ ゴシック" w:eastAsia="ＭＳ ゴシック" w:hAnsi="ＭＳ ゴシック" w:cs="ＭＳ Ｐゴシック" w:hint="eastAsia"/>
                      <w:kern w:val="0"/>
                      <w:sz w:val="22"/>
                    </w:rPr>
                    <w:t>２６７</w:t>
                  </w:r>
                  <w:r w:rsidRPr="00066D2B">
                    <w:rPr>
                      <w:rFonts w:ascii="ＭＳ ゴシック" w:eastAsia="ＭＳ ゴシック" w:hAnsi="ＭＳ ゴシック" w:cs="ＭＳ Ｐゴシック" w:hint="eastAsia"/>
                      <w:kern w:val="0"/>
                      <w:sz w:val="22"/>
                    </w:rPr>
                    <w:t>百万円</w:t>
                  </w:r>
                </w:p>
              </w:tc>
            </w:tr>
            <w:tr w:rsidR="00EB45A8" w:rsidTr="00EB45A8">
              <w:tc>
                <w:tcPr>
                  <w:tcW w:w="4111" w:type="dxa"/>
                </w:tcPr>
                <w:p w:rsidR="00EB45A8" w:rsidRDefault="00EB45A8" w:rsidP="00EB45A8">
                  <w:pPr>
                    <w:pStyle w:val="a3"/>
                    <w:widowControl/>
                    <w:ind w:leftChars="0" w:left="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財務書類の対象となる会計の範囲の相違に伴う差額</w:t>
                  </w:r>
                </w:p>
              </w:tc>
              <w:tc>
                <w:tcPr>
                  <w:tcW w:w="2551" w:type="dxa"/>
                </w:tcPr>
                <w:p w:rsidR="00EB45A8" w:rsidRPr="00EB45A8" w:rsidRDefault="00EB45A8" w:rsidP="00EB45A8">
                  <w:pPr>
                    <w:pStyle w:val="a3"/>
                    <w:widowControl/>
                    <w:ind w:leftChars="0" w:left="0"/>
                    <w:jc w:val="right"/>
                    <w:rPr>
                      <w:rFonts w:ascii="ＭＳ ゴシック" w:eastAsia="ＭＳ ゴシック" w:hAnsi="ＭＳ ゴシック" w:cs="ＭＳ Ｐゴシック"/>
                      <w:color w:val="FF0000"/>
                      <w:kern w:val="0"/>
                      <w:sz w:val="22"/>
                    </w:rPr>
                  </w:pPr>
                  <w:r w:rsidRPr="008B2C2B">
                    <w:rPr>
                      <w:rFonts w:ascii="ＭＳ ゴシック" w:eastAsia="ＭＳ ゴシック" w:hAnsi="ＭＳ ゴシック" w:cs="ＭＳ Ｐゴシック" w:hint="eastAsia"/>
                      <w:kern w:val="0"/>
                      <w:sz w:val="22"/>
                    </w:rPr>
                    <w:t>４，８８７百万円</w:t>
                  </w:r>
                </w:p>
              </w:tc>
              <w:tc>
                <w:tcPr>
                  <w:tcW w:w="2370" w:type="dxa"/>
                </w:tcPr>
                <w:p w:rsidR="00EB45A8" w:rsidRPr="00EB45A8" w:rsidRDefault="00EB45A8" w:rsidP="008B2C2B">
                  <w:pPr>
                    <w:pStyle w:val="a3"/>
                    <w:widowControl/>
                    <w:ind w:leftChars="0" w:left="0"/>
                    <w:jc w:val="right"/>
                    <w:rPr>
                      <w:rFonts w:ascii="ＭＳ ゴシック" w:eastAsia="ＭＳ ゴシック" w:hAnsi="ＭＳ ゴシック" w:cs="ＭＳ Ｐゴシック"/>
                      <w:color w:val="FF0000"/>
                      <w:kern w:val="0"/>
                      <w:sz w:val="22"/>
                    </w:rPr>
                  </w:pPr>
                  <w:r w:rsidRPr="008B2C2B">
                    <w:rPr>
                      <w:rFonts w:ascii="ＭＳ ゴシック" w:eastAsia="ＭＳ ゴシック" w:hAnsi="ＭＳ ゴシック" w:cs="ＭＳ Ｐゴシック" w:hint="eastAsia"/>
                      <w:kern w:val="0"/>
                      <w:sz w:val="22"/>
                    </w:rPr>
                    <w:t>△５，０５</w:t>
                  </w:r>
                  <w:r w:rsidR="008B2C2B" w:rsidRPr="008B2C2B">
                    <w:rPr>
                      <w:rFonts w:ascii="ＭＳ ゴシック" w:eastAsia="ＭＳ ゴシック" w:hAnsi="ＭＳ ゴシック" w:cs="ＭＳ Ｐゴシック" w:hint="eastAsia"/>
                      <w:kern w:val="0"/>
                      <w:sz w:val="22"/>
                    </w:rPr>
                    <w:t>７</w:t>
                  </w:r>
                  <w:r w:rsidRPr="008B2C2B">
                    <w:rPr>
                      <w:rFonts w:ascii="ＭＳ ゴシック" w:eastAsia="ＭＳ ゴシック" w:hAnsi="ＭＳ ゴシック" w:cs="ＭＳ Ｐゴシック" w:hint="eastAsia"/>
                      <w:kern w:val="0"/>
                      <w:sz w:val="22"/>
                    </w:rPr>
                    <w:t>百万円</w:t>
                  </w:r>
                </w:p>
              </w:tc>
            </w:tr>
            <w:tr w:rsidR="00EB45A8" w:rsidTr="00EB45A8">
              <w:tc>
                <w:tcPr>
                  <w:tcW w:w="4111" w:type="dxa"/>
                </w:tcPr>
                <w:p w:rsidR="00EB45A8" w:rsidRDefault="00EB45A8" w:rsidP="00EB45A8">
                  <w:pPr>
                    <w:pStyle w:val="a3"/>
                    <w:widowControl/>
                    <w:ind w:leftChars="0" w:left="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資金収支計算書</w:t>
                  </w:r>
                </w:p>
              </w:tc>
              <w:tc>
                <w:tcPr>
                  <w:tcW w:w="2551" w:type="dxa"/>
                </w:tcPr>
                <w:p w:rsidR="00EB45A8" w:rsidRDefault="00EB45A8" w:rsidP="00EB45A8">
                  <w:pPr>
                    <w:pStyle w:val="a3"/>
                    <w:widowControl/>
                    <w:ind w:leftChars="0" w:left="0"/>
                    <w:jc w:val="right"/>
                    <w:rPr>
                      <w:rFonts w:ascii="ＭＳ ゴシック" w:eastAsia="ＭＳ ゴシック" w:hAnsi="ＭＳ ゴシック" w:cs="ＭＳ Ｐゴシック"/>
                      <w:kern w:val="0"/>
                      <w:sz w:val="22"/>
                    </w:rPr>
                  </w:pPr>
                  <w:r w:rsidRPr="004061D1">
                    <w:rPr>
                      <w:rFonts w:ascii="ＭＳ ゴシック" w:eastAsia="ＭＳ ゴシック" w:hAnsi="ＭＳ ゴシック" w:cs="ＭＳ Ｐゴシック" w:hint="eastAsia"/>
                      <w:kern w:val="0"/>
                      <w:sz w:val="22"/>
                    </w:rPr>
                    <w:t>１４２，５３６百万円</w:t>
                  </w:r>
                </w:p>
              </w:tc>
              <w:tc>
                <w:tcPr>
                  <w:tcW w:w="2370" w:type="dxa"/>
                </w:tcPr>
                <w:p w:rsidR="00EB45A8" w:rsidRDefault="00EB45A8" w:rsidP="00EB45A8">
                  <w:pPr>
                    <w:pStyle w:val="a3"/>
                    <w:widowControl/>
                    <w:ind w:leftChars="0" w:left="0"/>
                    <w:jc w:val="right"/>
                    <w:rPr>
                      <w:rFonts w:ascii="ＭＳ ゴシック" w:eastAsia="ＭＳ ゴシック" w:hAnsi="ＭＳ ゴシック" w:cs="ＭＳ Ｐゴシック"/>
                      <w:kern w:val="0"/>
                      <w:sz w:val="22"/>
                    </w:rPr>
                  </w:pPr>
                  <w:r w:rsidRPr="004061D1">
                    <w:rPr>
                      <w:rFonts w:ascii="ＭＳ ゴシック" w:eastAsia="ＭＳ ゴシック" w:hAnsi="ＭＳ ゴシック" w:cs="ＭＳ Ｐゴシック" w:hint="eastAsia"/>
                      <w:kern w:val="0"/>
                      <w:sz w:val="22"/>
                    </w:rPr>
                    <w:t>１４３，３２４百万円</w:t>
                  </w:r>
                </w:p>
              </w:tc>
            </w:tr>
          </w:tbl>
          <w:p w:rsidR="00066D2B" w:rsidRPr="004061D1" w:rsidRDefault="00066D2B" w:rsidP="00066D2B">
            <w:pPr>
              <w:widowControl/>
              <w:ind w:firstLineChars="477" w:firstLine="1049"/>
              <w:jc w:val="left"/>
              <w:rPr>
                <w:rFonts w:ascii="ＭＳ ゴシック" w:eastAsia="ＭＳ ゴシック" w:hAnsi="ＭＳ ゴシック" w:cs="ＭＳ Ｐゴシック"/>
                <w:kern w:val="0"/>
                <w:sz w:val="22"/>
              </w:rPr>
            </w:pPr>
          </w:p>
        </w:tc>
      </w:tr>
      <w:tr w:rsidR="004061D1" w:rsidRPr="004061D1" w:rsidTr="00EE684E">
        <w:trPr>
          <w:trHeight w:val="540"/>
        </w:trPr>
        <w:tc>
          <w:tcPr>
            <w:tcW w:w="9860" w:type="dxa"/>
            <w:tcBorders>
              <w:top w:val="nil"/>
              <w:left w:val="nil"/>
              <w:bottom w:val="nil"/>
              <w:right w:val="nil"/>
            </w:tcBorders>
            <w:shd w:val="clear" w:color="auto" w:fill="auto"/>
            <w:hideMark/>
          </w:tcPr>
          <w:p w:rsidR="000F7207" w:rsidRPr="004061D1" w:rsidRDefault="000F7207" w:rsidP="00E06D75">
            <w:pPr>
              <w:widowControl/>
              <w:ind w:leftChars="500" w:left="1050" w:firstLineChars="108" w:firstLine="238"/>
              <w:jc w:val="left"/>
              <w:rPr>
                <w:rFonts w:ascii="ＭＳ ゴシック" w:eastAsia="ＭＳ ゴシック" w:hAnsi="ＭＳ ゴシック" w:cs="ＭＳ Ｐゴシック"/>
                <w:kern w:val="0"/>
                <w:sz w:val="22"/>
              </w:rPr>
            </w:pPr>
            <w:r w:rsidRPr="004061D1">
              <w:rPr>
                <w:rFonts w:ascii="ＭＳ ゴシック" w:eastAsia="ＭＳ ゴシック" w:hAnsi="ＭＳ ゴシック" w:cs="ＭＳ Ｐゴシック" w:hint="eastAsia"/>
                <w:kern w:val="0"/>
                <w:sz w:val="22"/>
              </w:rPr>
              <w:lastRenderedPageBreak/>
              <w:br w:type="page"/>
            </w:r>
            <w:r w:rsidRPr="004061D1">
              <w:rPr>
                <w:rFonts w:ascii="ＭＳ ゴシック" w:eastAsia="ＭＳ ゴシック" w:hAnsi="ＭＳ ゴシック" w:cs="ＭＳ Ｐゴシック" w:hint="eastAsia"/>
                <w:kern w:val="0"/>
                <w:sz w:val="22"/>
              </w:rPr>
              <w:br w:type="page"/>
            </w:r>
            <w:r w:rsidRPr="004061D1">
              <w:rPr>
                <w:rFonts w:ascii="ＭＳ ゴシック" w:eastAsia="ＭＳ ゴシック" w:hAnsi="ＭＳ ゴシック" w:cs="ＭＳ Ｐゴシック" w:hint="eastAsia"/>
                <w:kern w:val="0"/>
                <w:sz w:val="22"/>
              </w:rPr>
              <w:br w:type="page"/>
            </w:r>
            <w:r w:rsidRPr="004061D1">
              <w:rPr>
                <w:rFonts w:ascii="ＭＳ ゴシック" w:eastAsia="ＭＳ ゴシック" w:hAnsi="ＭＳ ゴシック" w:cs="ＭＳ Ｐゴシック" w:hint="eastAsia"/>
                <w:kern w:val="0"/>
                <w:sz w:val="22"/>
              </w:rPr>
              <w:br w:type="page"/>
            </w:r>
            <w:r w:rsidRPr="008B2C2B">
              <w:rPr>
                <w:rFonts w:ascii="ＭＳ ゴシック" w:eastAsia="ＭＳ ゴシック" w:hAnsi="ＭＳ ゴシック" w:cs="ＭＳ Ｐゴシック" w:hint="eastAsia"/>
                <w:kern w:val="0"/>
                <w:sz w:val="22"/>
              </w:rPr>
              <w:t>歳入歳出決算書と資金収支計算書の収入の差は、繰越金</w:t>
            </w:r>
            <w:r w:rsidR="004061D1" w:rsidRPr="008B2C2B">
              <w:rPr>
                <w:rFonts w:ascii="ＭＳ ゴシック" w:eastAsia="ＭＳ ゴシック" w:hAnsi="ＭＳ ゴシック" w:cs="ＭＳ Ｐゴシック" w:hint="eastAsia"/>
                <w:kern w:val="0"/>
                <w:sz w:val="22"/>
              </w:rPr>
              <w:t>４</w:t>
            </w:r>
            <w:r w:rsidRPr="008B2C2B">
              <w:rPr>
                <w:rFonts w:ascii="ＭＳ ゴシック" w:eastAsia="ＭＳ ゴシック" w:hAnsi="ＭＳ ゴシック" w:cs="ＭＳ Ｐゴシック" w:hint="eastAsia"/>
                <w:kern w:val="0"/>
                <w:sz w:val="22"/>
              </w:rPr>
              <w:t>，</w:t>
            </w:r>
            <w:r w:rsidR="004061D1" w:rsidRPr="008B2C2B">
              <w:rPr>
                <w:rFonts w:ascii="ＭＳ ゴシック" w:eastAsia="ＭＳ ゴシック" w:hAnsi="ＭＳ ゴシック" w:cs="ＭＳ Ｐゴシック" w:hint="eastAsia"/>
                <w:kern w:val="0"/>
                <w:sz w:val="22"/>
              </w:rPr>
              <w:t>９７３</w:t>
            </w:r>
            <w:r w:rsidRPr="008B2C2B">
              <w:rPr>
                <w:rFonts w:ascii="ＭＳ ゴシック" w:eastAsia="ＭＳ ゴシック" w:hAnsi="ＭＳ ゴシック" w:cs="ＭＳ Ｐゴシック" w:hint="eastAsia"/>
                <w:kern w:val="0"/>
                <w:sz w:val="22"/>
              </w:rPr>
              <w:t>百万円、他会計と</w:t>
            </w:r>
            <w:r w:rsidR="00E06D75" w:rsidRPr="008B2C2B">
              <w:rPr>
                <w:rFonts w:ascii="ＭＳ ゴシック" w:eastAsia="ＭＳ ゴシック" w:hAnsi="ＭＳ ゴシック" w:cs="ＭＳ Ｐゴシック" w:hint="eastAsia"/>
                <w:kern w:val="0"/>
                <w:sz w:val="22"/>
              </w:rPr>
              <w:t>の</w:t>
            </w:r>
            <w:r w:rsidRPr="008B2C2B">
              <w:rPr>
                <w:rFonts w:ascii="ＭＳ ゴシック" w:eastAsia="ＭＳ ゴシック" w:hAnsi="ＭＳ ゴシック" w:cs="ＭＳ Ｐゴシック" w:hint="eastAsia"/>
                <w:kern w:val="0"/>
                <w:sz w:val="22"/>
              </w:rPr>
              <w:t>取引に伴う修正</w:t>
            </w:r>
            <w:r w:rsidR="004061D1" w:rsidRPr="008B2C2B">
              <w:rPr>
                <w:rFonts w:ascii="ＭＳ ゴシック" w:eastAsia="ＭＳ ゴシック" w:hAnsi="ＭＳ ゴシック" w:cs="ＭＳ Ｐゴシック" w:hint="eastAsia"/>
                <w:kern w:val="0"/>
                <w:sz w:val="22"/>
              </w:rPr>
              <w:t>△８７</w:t>
            </w:r>
            <w:r w:rsidRPr="008B2C2B">
              <w:rPr>
                <w:rFonts w:ascii="ＭＳ ゴシック" w:eastAsia="ＭＳ ゴシック" w:hAnsi="ＭＳ ゴシック" w:cs="ＭＳ Ｐゴシック" w:hint="eastAsia"/>
                <w:kern w:val="0"/>
                <w:sz w:val="22"/>
              </w:rPr>
              <w:t>百万円によるものです。</w:t>
            </w:r>
            <w:r w:rsidRPr="008B2C2B">
              <w:rPr>
                <w:rFonts w:ascii="ＭＳ ゴシック" w:eastAsia="ＭＳ ゴシック" w:hAnsi="ＭＳ ゴシック" w:cs="ＭＳ Ｐゴシック" w:hint="eastAsia"/>
                <w:kern w:val="0"/>
                <w:sz w:val="22"/>
              </w:rPr>
              <w:br w:type="page"/>
              <w:t>歳入歳出決算書と資金収支計算書の支出の差は、歳計剰余金処分による財政調整基金の積み立て</w:t>
            </w:r>
            <w:r w:rsidR="00E06D75" w:rsidRPr="008B2C2B">
              <w:rPr>
                <w:rFonts w:ascii="ＭＳ ゴシック" w:eastAsia="ＭＳ ゴシック" w:hAnsi="ＭＳ ゴシック" w:cs="ＭＳ Ｐゴシック" w:hint="eastAsia"/>
                <w:kern w:val="0"/>
                <w:sz w:val="22"/>
              </w:rPr>
              <w:t>△</w:t>
            </w:r>
            <w:r w:rsidR="004061D1" w:rsidRPr="008B2C2B">
              <w:rPr>
                <w:rFonts w:ascii="ＭＳ ゴシック" w:eastAsia="ＭＳ ゴシック" w:hAnsi="ＭＳ ゴシック" w:cs="ＭＳ Ｐゴシック" w:hint="eastAsia"/>
                <w:kern w:val="0"/>
                <w:sz w:val="22"/>
              </w:rPr>
              <w:t>４</w:t>
            </w:r>
            <w:r w:rsidRPr="008B2C2B">
              <w:rPr>
                <w:rFonts w:ascii="ＭＳ ゴシック" w:eastAsia="ＭＳ ゴシック" w:hAnsi="ＭＳ ゴシック" w:cs="ＭＳ Ｐゴシック" w:hint="eastAsia"/>
                <w:kern w:val="0"/>
                <w:sz w:val="22"/>
              </w:rPr>
              <w:t>，</w:t>
            </w:r>
            <w:r w:rsidR="004061D1" w:rsidRPr="008B2C2B">
              <w:rPr>
                <w:rFonts w:ascii="ＭＳ ゴシック" w:eastAsia="ＭＳ ゴシック" w:hAnsi="ＭＳ ゴシック" w:cs="ＭＳ Ｐゴシック" w:hint="eastAsia"/>
                <w:kern w:val="0"/>
                <w:sz w:val="22"/>
              </w:rPr>
              <w:t>９７０</w:t>
            </w:r>
            <w:r w:rsidRPr="008B2C2B">
              <w:rPr>
                <w:rFonts w:ascii="ＭＳ ゴシック" w:eastAsia="ＭＳ ゴシック" w:hAnsi="ＭＳ ゴシック" w:cs="ＭＳ Ｐゴシック" w:hint="eastAsia"/>
                <w:kern w:val="0"/>
                <w:sz w:val="22"/>
              </w:rPr>
              <w:t>百万円、他会計との取引に伴う修正</w:t>
            </w:r>
            <w:r w:rsidR="004061D1" w:rsidRPr="008B2C2B">
              <w:rPr>
                <w:rFonts w:ascii="ＭＳ ゴシック" w:eastAsia="ＭＳ ゴシック" w:hAnsi="ＭＳ ゴシック" w:cs="ＭＳ Ｐゴシック" w:hint="eastAsia"/>
                <w:kern w:val="0"/>
                <w:sz w:val="22"/>
              </w:rPr>
              <w:t>△８７</w:t>
            </w:r>
            <w:r w:rsidRPr="008B2C2B">
              <w:rPr>
                <w:rFonts w:ascii="ＭＳ ゴシック" w:eastAsia="ＭＳ ゴシック" w:hAnsi="ＭＳ ゴシック" w:cs="ＭＳ Ｐゴシック" w:hint="eastAsia"/>
                <w:kern w:val="0"/>
                <w:sz w:val="22"/>
              </w:rPr>
              <w:t>百万円によるものです。</w:t>
            </w:r>
            <w:r w:rsidRPr="008B2C2B">
              <w:rPr>
                <w:rFonts w:ascii="ＭＳ ゴシック" w:eastAsia="ＭＳ ゴシック" w:hAnsi="ＭＳ ゴシック" w:cs="ＭＳ Ｐゴシック" w:hint="eastAsia"/>
                <w:kern w:val="0"/>
                <w:sz w:val="22"/>
              </w:rPr>
              <w:br w:type="page"/>
              <w:t>歳入歳出決算書と資金収支計算書に会計の範囲の違いはありません。</w:t>
            </w:r>
          </w:p>
        </w:tc>
      </w:tr>
      <w:tr w:rsidR="004061D1" w:rsidRPr="004061D1" w:rsidTr="00EE684E">
        <w:trPr>
          <w:trHeight w:val="3510"/>
        </w:trPr>
        <w:tc>
          <w:tcPr>
            <w:tcW w:w="9860" w:type="dxa"/>
            <w:tcBorders>
              <w:top w:val="nil"/>
              <w:left w:val="nil"/>
              <w:bottom w:val="nil"/>
              <w:right w:val="nil"/>
            </w:tcBorders>
            <w:shd w:val="clear" w:color="auto" w:fill="auto"/>
            <w:hideMark/>
          </w:tcPr>
          <w:p w:rsidR="000F7207" w:rsidRPr="004061D1" w:rsidRDefault="000F7207" w:rsidP="002B67A5">
            <w:pPr>
              <w:pStyle w:val="a3"/>
              <w:widowControl/>
              <w:numPr>
                <w:ilvl w:val="0"/>
                <w:numId w:val="10"/>
              </w:numPr>
              <w:ind w:leftChars="0" w:left="854" w:hanging="371"/>
              <w:jc w:val="left"/>
              <w:rPr>
                <w:rFonts w:ascii="ＭＳ ゴシック" w:eastAsia="ＭＳ ゴシック" w:hAnsi="ＭＳ ゴシック" w:cs="ＭＳ Ｐゴシック"/>
                <w:kern w:val="0"/>
                <w:sz w:val="22"/>
              </w:rPr>
            </w:pPr>
            <w:r w:rsidRPr="004061D1">
              <w:rPr>
                <w:rFonts w:ascii="ＭＳ ゴシック" w:eastAsia="ＭＳ ゴシック" w:hAnsi="ＭＳ ゴシック" w:cs="ＭＳ Ｐゴシック" w:hint="eastAsia"/>
                <w:kern w:val="0"/>
                <w:sz w:val="22"/>
              </w:rPr>
              <w:t>資金収支計算書の業務活動収支と純資産変動計算書の本年度差額との差額の内訳</w:t>
            </w:r>
          </w:p>
          <w:p w:rsidR="000B6301" w:rsidRDefault="00CD0786" w:rsidP="00EB45A8">
            <w:pPr>
              <w:widowControl/>
              <w:ind w:leftChars="500" w:left="1270" w:hangingChars="100" w:hanging="220"/>
              <w:jc w:val="left"/>
              <w:rPr>
                <w:rFonts w:ascii="ＭＳ ゴシック" w:eastAsia="ＭＳ ゴシック" w:hAnsi="ＭＳ ゴシック" w:cs="ＭＳ Ｐゴシック"/>
                <w:kern w:val="0"/>
                <w:sz w:val="22"/>
              </w:rPr>
            </w:pPr>
            <w:r w:rsidRPr="00E235AA">
              <w:rPr>
                <w:rFonts w:ascii="ＭＳ ゴシック" w:eastAsia="ＭＳ ゴシック" w:hAnsi="ＭＳ ゴシック" w:cs="ＭＳ Ｐゴシック" w:hint="eastAsia"/>
                <w:kern w:val="0"/>
                <w:sz w:val="22"/>
                <w:u w:val="single"/>
              </w:rPr>
              <w:t>資金収支計算書</w:t>
            </w:r>
            <w:r w:rsidRPr="004061D1">
              <w:rPr>
                <w:rFonts w:ascii="ＭＳ ゴシック" w:eastAsia="ＭＳ ゴシック" w:hAnsi="ＭＳ ゴシック" w:cs="ＭＳ Ｐゴシック" w:hint="eastAsia"/>
                <w:kern w:val="0"/>
                <w:sz w:val="22"/>
              </w:rPr>
              <w:br/>
            </w:r>
            <w:r w:rsidRPr="00246455">
              <w:rPr>
                <w:rFonts w:ascii="ＭＳ ゴシック" w:eastAsia="ＭＳ ゴシック" w:hAnsi="ＭＳ ゴシック" w:cs="ＭＳ Ｐゴシック" w:hint="eastAsia"/>
                <w:kern w:val="0"/>
                <w:sz w:val="22"/>
                <w:u w:val="single"/>
              </w:rPr>
              <w:t>業務活動収支　　　　　　　　　　　　２</w:t>
            </w:r>
            <w:r w:rsidR="004061D1" w:rsidRPr="00246455">
              <w:rPr>
                <w:rFonts w:ascii="ＭＳ ゴシック" w:eastAsia="ＭＳ ゴシック" w:hAnsi="ＭＳ ゴシック" w:cs="ＭＳ Ｐゴシック" w:hint="eastAsia"/>
                <w:kern w:val="0"/>
                <w:sz w:val="22"/>
                <w:u w:val="single"/>
              </w:rPr>
              <w:t>２</w:t>
            </w:r>
            <w:r w:rsidRPr="00246455">
              <w:rPr>
                <w:rFonts w:ascii="ＭＳ ゴシック" w:eastAsia="ＭＳ ゴシック" w:hAnsi="ＭＳ ゴシック" w:cs="ＭＳ Ｐゴシック" w:hint="eastAsia"/>
                <w:kern w:val="0"/>
                <w:sz w:val="22"/>
                <w:u w:val="single"/>
              </w:rPr>
              <w:t>，</w:t>
            </w:r>
            <w:r w:rsidR="004061D1" w:rsidRPr="00246455">
              <w:rPr>
                <w:rFonts w:ascii="ＭＳ ゴシック" w:eastAsia="ＭＳ ゴシック" w:hAnsi="ＭＳ ゴシック" w:cs="ＭＳ Ｐゴシック" w:hint="eastAsia"/>
                <w:kern w:val="0"/>
                <w:sz w:val="22"/>
                <w:u w:val="single"/>
              </w:rPr>
              <w:t>２２８</w:t>
            </w:r>
            <w:r w:rsidRPr="00246455">
              <w:rPr>
                <w:rFonts w:ascii="ＭＳ ゴシック" w:eastAsia="ＭＳ ゴシック" w:hAnsi="ＭＳ ゴシック" w:cs="ＭＳ Ｐゴシック" w:hint="eastAsia"/>
                <w:kern w:val="0"/>
                <w:sz w:val="22"/>
                <w:u w:val="single"/>
              </w:rPr>
              <w:t>百万円</w:t>
            </w:r>
            <w:r w:rsidRPr="004061D1">
              <w:rPr>
                <w:rFonts w:ascii="ＭＳ ゴシック" w:eastAsia="ＭＳ ゴシック" w:hAnsi="ＭＳ ゴシック" w:cs="ＭＳ Ｐゴシック" w:hint="eastAsia"/>
                <w:kern w:val="0"/>
                <w:sz w:val="22"/>
              </w:rPr>
              <w:br/>
              <w:t>投資活動収入の国</w:t>
            </w:r>
            <w:r w:rsidR="00E06D75">
              <w:rPr>
                <w:rFonts w:ascii="ＭＳ ゴシック" w:eastAsia="ＭＳ ゴシック" w:hAnsi="ＭＳ ゴシック" w:cs="ＭＳ Ｐゴシック" w:hint="eastAsia"/>
                <w:kern w:val="0"/>
                <w:sz w:val="22"/>
              </w:rPr>
              <w:t>都</w:t>
            </w:r>
            <w:r w:rsidRPr="004061D1">
              <w:rPr>
                <w:rFonts w:ascii="ＭＳ ゴシック" w:eastAsia="ＭＳ ゴシック" w:hAnsi="ＭＳ ゴシック" w:cs="ＭＳ Ｐゴシック" w:hint="eastAsia"/>
                <w:kern w:val="0"/>
                <w:sz w:val="22"/>
              </w:rPr>
              <w:t>等補助金収入　　　  ２，８</w:t>
            </w:r>
            <w:r w:rsidR="004061D1">
              <w:rPr>
                <w:rFonts w:ascii="ＭＳ ゴシック" w:eastAsia="ＭＳ ゴシック" w:hAnsi="ＭＳ ゴシック" w:cs="ＭＳ Ｐゴシック" w:hint="eastAsia"/>
                <w:kern w:val="0"/>
                <w:sz w:val="22"/>
              </w:rPr>
              <w:t>０８</w:t>
            </w:r>
            <w:r w:rsidRPr="004061D1">
              <w:rPr>
                <w:rFonts w:ascii="ＭＳ ゴシック" w:eastAsia="ＭＳ ゴシック" w:hAnsi="ＭＳ ゴシック" w:cs="ＭＳ Ｐゴシック" w:hint="eastAsia"/>
                <w:kern w:val="0"/>
                <w:sz w:val="22"/>
              </w:rPr>
              <w:t>百万円</w:t>
            </w:r>
            <w:r w:rsidRPr="004061D1">
              <w:rPr>
                <w:rFonts w:ascii="ＭＳ ゴシック" w:eastAsia="ＭＳ ゴシック" w:hAnsi="ＭＳ ゴシック" w:cs="ＭＳ Ｐゴシック" w:hint="eastAsia"/>
                <w:kern w:val="0"/>
                <w:sz w:val="22"/>
              </w:rPr>
              <w:br/>
              <w:t>未収債権、未払債務等の増加（減少）　　２，</w:t>
            </w:r>
            <w:r w:rsidR="004061D1">
              <w:rPr>
                <w:rFonts w:ascii="ＭＳ ゴシック" w:eastAsia="ＭＳ ゴシック" w:hAnsi="ＭＳ ゴシック" w:cs="ＭＳ Ｐゴシック" w:hint="eastAsia"/>
                <w:kern w:val="0"/>
                <w:sz w:val="22"/>
              </w:rPr>
              <w:t>８０５</w:t>
            </w:r>
            <w:r w:rsidRPr="004061D1">
              <w:rPr>
                <w:rFonts w:ascii="ＭＳ ゴシック" w:eastAsia="ＭＳ ゴシック" w:hAnsi="ＭＳ ゴシック" w:cs="ＭＳ Ｐゴシック" w:hint="eastAsia"/>
                <w:kern w:val="0"/>
                <w:sz w:val="22"/>
              </w:rPr>
              <w:t>百万円</w:t>
            </w:r>
          </w:p>
          <w:p w:rsidR="004061D1" w:rsidRDefault="00CD0786" w:rsidP="00EB45A8">
            <w:pPr>
              <w:widowControl/>
              <w:ind w:leftChars="600" w:left="1260"/>
              <w:jc w:val="left"/>
              <w:rPr>
                <w:rFonts w:ascii="ＭＳ ゴシック" w:eastAsia="ＭＳ ゴシック" w:hAnsi="ＭＳ ゴシック" w:cs="ＭＳ Ｐゴシック"/>
                <w:kern w:val="0"/>
                <w:sz w:val="22"/>
              </w:rPr>
            </w:pPr>
            <w:r w:rsidRPr="004061D1">
              <w:rPr>
                <w:rFonts w:ascii="ＭＳ ゴシック" w:eastAsia="ＭＳ ゴシック" w:hAnsi="ＭＳ ゴシック" w:cs="ＭＳ Ｐゴシック" w:hint="eastAsia"/>
                <w:kern w:val="0"/>
                <w:sz w:val="22"/>
              </w:rPr>
              <w:t xml:space="preserve">減価償却費　　　　　　　　　</w:t>
            </w:r>
            <w:r w:rsidR="000B6301">
              <w:rPr>
                <w:rFonts w:ascii="ＭＳ ゴシック" w:eastAsia="ＭＳ ゴシック" w:hAnsi="ＭＳ ゴシック" w:cs="ＭＳ Ｐゴシック" w:hint="eastAsia"/>
                <w:kern w:val="0"/>
                <w:sz w:val="22"/>
              </w:rPr>
              <w:t xml:space="preserve">　　　</w:t>
            </w:r>
            <w:r w:rsidRPr="004061D1">
              <w:rPr>
                <w:rFonts w:ascii="ＭＳ ゴシック" w:eastAsia="ＭＳ ゴシック" w:hAnsi="ＭＳ ゴシック" w:cs="ＭＳ Ｐゴシック" w:hint="eastAsia"/>
                <w:kern w:val="0"/>
                <w:sz w:val="22"/>
              </w:rPr>
              <w:t>△</w:t>
            </w:r>
            <w:r w:rsidR="004061D1">
              <w:rPr>
                <w:rFonts w:ascii="ＭＳ ゴシック" w:eastAsia="ＭＳ ゴシック" w:hAnsi="ＭＳ ゴシック" w:cs="ＭＳ Ｐゴシック" w:hint="eastAsia"/>
                <w:kern w:val="0"/>
                <w:sz w:val="22"/>
              </w:rPr>
              <w:t>１０</w:t>
            </w:r>
            <w:r w:rsidRPr="004061D1">
              <w:rPr>
                <w:rFonts w:ascii="ＭＳ ゴシック" w:eastAsia="ＭＳ ゴシック" w:hAnsi="ＭＳ ゴシック" w:cs="ＭＳ Ｐゴシック" w:hint="eastAsia"/>
                <w:kern w:val="0"/>
                <w:sz w:val="22"/>
              </w:rPr>
              <w:t>，</w:t>
            </w:r>
            <w:r w:rsidR="004061D1">
              <w:rPr>
                <w:rFonts w:ascii="ＭＳ ゴシック" w:eastAsia="ＭＳ ゴシック" w:hAnsi="ＭＳ ゴシック" w:cs="ＭＳ Ｐゴシック" w:hint="eastAsia"/>
                <w:kern w:val="0"/>
                <w:sz w:val="22"/>
              </w:rPr>
              <w:t>１４０</w:t>
            </w:r>
            <w:r w:rsidRPr="004061D1">
              <w:rPr>
                <w:rFonts w:ascii="ＭＳ ゴシック" w:eastAsia="ＭＳ ゴシック" w:hAnsi="ＭＳ ゴシック" w:cs="ＭＳ Ｐゴシック" w:hint="eastAsia"/>
                <w:kern w:val="0"/>
                <w:sz w:val="22"/>
              </w:rPr>
              <w:t>百万円</w:t>
            </w:r>
            <w:r w:rsidRPr="004061D1">
              <w:rPr>
                <w:rFonts w:ascii="ＭＳ ゴシック" w:eastAsia="ＭＳ ゴシック" w:hAnsi="ＭＳ ゴシック" w:cs="ＭＳ Ｐゴシック" w:hint="eastAsia"/>
                <w:kern w:val="0"/>
                <w:sz w:val="22"/>
              </w:rPr>
              <w:br/>
            </w:r>
            <w:r w:rsidR="004061D1">
              <w:rPr>
                <w:rFonts w:ascii="ＭＳ ゴシック" w:eastAsia="ＭＳ ゴシック" w:hAnsi="ＭＳ ゴシック" w:cs="ＭＳ Ｐゴシック" w:hint="eastAsia"/>
                <w:kern w:val="0"/>
                <w:sz w:val="22"/>
              </w:rPr>
              <w:t xml:space="preserve">賞与等引当金繰入額　　</w:t>
            </w:r>
            <w:r w:rsidR="000B6301">
              <w:rPr>
                <w:rFonts w:ascii="ＭＳ ゴシック" w:eastAsia="ＭＳ ゴシック" w:hAnsi="ＭＳ ゴシック" w:cs="ＭＳ Ｐゴシック" w:hint="eastAsia"/>
                <w:kern w:val="0"/>
                <w:sz w:val="22"/>
              </w:rPr>
              <w:t xml:space="preserve">　　　</w:t>
            </w:r>
            <w:r w:rsidR="004061D1">
              <w:rPr>
                <w:rFonts w:ascii="ＭＳ ゴシック" w:eastAsia="ＭＳ ゴシック" w:hAnsi="ＭＳ ゴシック" w:cs="ＭＳ Ｐゴシック" w:hint="eastAsia"/>
                <w:kern w:val="0"/>
                <w:sz w:val="22"/>
              </w:rPr>
              <w:t xml:space="preserve">　　　　　　△９４５</w:t>
            </w:r>
            <w:r w:rsidRPr="004061D1">
              <w:rPr>
                <w:rFonts w:ascii="ＭＳ ゴシック" w:eastAsia="ＭＳ ゴシック" w:hAnsi="ＭＳ ゴシック" w:cs="ＭＳ Ｐゴシック" w:hint="eastAsia"/>
                <w:kern w:val="0"/>
                <w:sz w:val="22"/>
              </w:rPr>
              <w:t>百万円</w:t>
            </w:r>
            <w:r w:rsidRPr="004061D1">
              <w:rPr>
                <w:rFonts w:ascii="ＭＳ ゴシック" w:eastAsia="ＭＳ ゴシック" w:hAnsi="ＭＳ ゴシック" w:cs="ＭＳ Ｐゴシック" w:hint="eastAsia"/>
                <w:kern w:val="0"/>
                <w:sz w:val="22"/>
              </w:rPr>
              <w:br/>
              <w:t xml:space="preserve">退職手当引当金繰入額　</w:t>
            </w:r>
            <w:r w:rsidR="000B6301">
              <w:rPr>
                <w:rFonts w:ascii="ＭＳ ゴシック" w:eastAsia="ＭＳ ゴシック" w:hAnsi="ＭＳ ゴシック" w:cs="ＭＳ Ｐゴシック" w:hint="eastAsia"/>
                <w:kern w:val="0"/>
                <w:sz w:val="22"/>
              </w:rPr>
              <w:t xml:space="preserve">　　　</w:t>
            </w:r>
            <w:r w:rsidRPr="004061D1">
              <w:rPr>
                <w:rFonts w:ascii="ＭＳ ゴシック" w:eastAsia="ＭＳ ゴシック" w:hAnsi="ＭＳ ゴシック" w:cs="ＭＳ Ｐゴシック" w:hint="eastAsia"/>
                <w:kern w:val="0"/>
                <w:sz w:val="22"/>
              </w:rPr>
              <w:t xml:space="preserve">　　　　</w:t>
            </w:r>
            <w:r w:rsidR="004061D1">
              <w:rPr>
                <w:rFonts w:ascii="ＭＳ ゴシック" w:eastAsia="ＭＳ ゴシック" w:hAnsi="ＭＳ ゴシック" w:cs="ＭＳ Ｐゴシック" w:hint="eastAsia"/>
                <w:kern w:val="0"/>
                <w:sz w:val="22"/>
              </w:rPr>
              <w:t xml:space="preserve">　　</w:t>
            </w:r>
            <w:r w:rsidRPr="004061D1">
              <w:rPr>
                <w:rFonts w:ascii="ＭＳ ゴシック" w:eastAsia="ＭＳ ゴシック" w:hAnsi="ＭＳ ゴシック" w:cs="ＭＳ Ｐゴシック" w:hint="eastAsia"/>
                <w:kern w:val="0"/>
                <w:sz w:val="22"/>
              </w:rPr>
              <w:t>△</w:t>
            </w:r>
            <w:r w:rsidR="004061D1">
              <w:rPr>
                <w:rFonts w:ascii="ＭＳ ゴシック" w:eastAsia="ＭＳ ゴシック" w:hAnsi="ＭＳ ゴシック" w:cs="ＭＳ Ｐゴシック" w:hint="eastAsia"/>
                <w:kern w:val="0"/>
                <w:sz w:val="22"/>
              </w:rPr>
              <w:t>９３９</w:t>
            </w:r>
            <w:r w:rsidRPr="004061D1">
              <w:rPr>
                <w:rFonts w:ascii="ＭＳ ゴシック" w:eastAsia="ＭＳ ゴシック" w:hAnsi="ＭＳ ゴシック" w:cs="ＭＳ Ｐゴシック" w:hint="eastAsia"/>
                <w:kern w:val="0"/>
                <w:sz w:val="22"/>
              </w:rPr>
              <w:t>百万円</w:t>
            </w:r>
            <w:r w:rsidRPr="004061D1">
              <w:rPr>
                <w:rFonts w:ascii="ＭＳ ゴシック" w:eastAsia="ＭＳ ゴシック" w:hAnsi="ＭＳ ゴシック" w:cs="ＭＳ Ｐゴシック" w:hint="eastAsia"/>
                <w:kern w:val="0"/>
                <w:sz w:val="22"/>
              </w:rPr>
              <w:br/>
              <w:t xml:space="preserve">徴収不能引当金繰入額　　　</w:t>
            </w:r>
            <w:r w:rsidR="000B6301">
              <w:rPr>
                <w:rFonts w:ascii="ＭＳ ゴシック" w:eastAsia="ＭＳ ゴシック" w:hAnsi="ＭＳ ゴシック" w:cs="ＭＳ Ｐゴシック" w:hint="eastAsia"/>
                <w:kern w:val="0"/>
                <w:sz w:val="22"/>
              </w:rPr>
              <w:t xml:space="preserve">　　　</w:t>
            </w:r>
            <w:r w:rsidRPr="004061D1">
              <w:rPr>
                <w:rFonts w:ascii="ＭＳ ゴシック" w:eastAsia="ＭＳ ゴシック" w:hAnsi="ＭＳ ゴシック" w:cs="ＭＳ Ｐゴシック" w:hint="eastAsia"/>
                <w:kern w:val="0"/>
                <w:sz w:val="22"/>
              </w:rPr>
              <w:t xml:space="preserve">　　　　　</w:t>
            </w:r>
            <w:r w:rsidR="00EE684E">
              <w:rPr>
                <w:rFonts w:ascii="ＭＳ ゴシック" w:eastAsia="ＭＳ ゴシック" w:hAnsi="ＭＳ ゴシック" w:cs="ＭＳ Ｐゴシック" w:hint="eastAsia"/>
                <w:kern w:val="0"/>
                <w:sz w:val="22"/>
              </w:rPr>
              <w:t>△</w:t>
            </w:r>
            <w:r w:rsidR="004061D1">
              <w:rPr>
                <w:rFonts w:ascii="ＭＳ ゴシック" w:eastAsia="ＭＳ ゴシック" w:hAnsi="ＭＳ ゴシック" w:cs="ＭＳ Ｐゴシック" w:hint="eastAsia"/>
                <w:kern w:val="0"/>
                <w:sz w:val="22"/>
              </w:rPr>
              <w:t>２１</w:t>
            </w:r>
            <w:r w:rsidRPr="004061D1">
              <w:rPr>
                <w:rFonts w:ascii="ＭＳ ゴシック" w:eastAsia="ＭＳ ゴシック" w:hAnsi="ＭＳ ゴシック" w:cs="ＭＳ Ｐゴシック" w:hint="eastAsia"/>
                <w:kern w:val="0"/>
                <w:sz w:val="22"/>
              </w:rPr>
              <w:t>百万円</w:t>
            </w:r>
            <w:r w:rsidRPr="004061D1">
              <w:rPr>
                <w:rFonts w:ascii="ＭＳ ゴシック" w:eastAsia="ＭＳ ゴシック" w:hAnsi="ＭＳ ゴシック" w:cs="ＭＳ Ｐゴシック" w:hint="eastAsia"/>
                <w:kern w:val="0"/>
                <w:sz w:val="22"/>
              </w:rPr>
              <w:br/>
              <w:t xml:space="preserve">資産除売却益（損）　</w:t>
            </w:r>
            <w:r w:rsidR="000B6301">
              <w:rPr>
                <w:rFonts w:ascii="ＭＳ ゴシック" w:eastAsia="ＭＳ ゴシック" w:hAnsi="ＭＳ ゴシック" w:cs="ＭＳ Ｐゴシック" w:hint="eastAsia"/>
                <w:kern w:val="0"/>
                <w:sz w:val="22"/>
              </w:rPr>
              <w:t xml:space="preserve">　　　</w:t>
            </w:r>
            <w:r w:rsidRPr="004061D1">
              <w:rPr>
                <w:rFonts w:ascii="ＭＳ ゴシック" w:eastAsia="ＭＳ ゴシック" w:hAnsi="ＭＳ ゴシック" w:cs="ＭＳ Ｐゴシック" w:hint="eastAsia"/>
                <w:kern w:val="0"/>
                <w:sz w:val="22"/>
              </w:rPr>
              <w:t xml:space="preserve">　　　　　　　　　△</w:t>
            </w:r>
            <w:r w:rsidR="004061D1">
              <w:rPr>
                <w:rFonts w:ascii="ＭＳ ゴシック" w:eastAsia="ＭＳ ゴシック" w:hAnsi="ＭＳ ゴシック" w:cs="ＭＳ Ｐゴシック" w:hint="eastAsia"/>
                <w:kern w:val="0"/>
                <w:sz w:val="22"/>
              </w:rPr>
              <w:t>１</w:t>
            </w:r>
            <w:r w:rsidRPr="004061D1">
              <w:rPr>
                <w:rFonts w:ascii="ＭＳ ゴシック" w:eastAsia="ＭＳ ゴシック" w:hAnsi="ＭＳ ゴシック" w:cs="ＭＳ Ｐゴシック" w:hint="eastAsia"/>
                <w:kern w:val="0"/>
                <w:sz w:val="22"/>
              </w:rPr>
              <w:t>百万円</w:t>
            </w:r>
          </w:p>
          <w:p w:rsidR="00CD0786" w:rsidRPr="00E235AA" w:rsidRDefault="00CD0786" w:rsidP="00EB45A8">
            <w:pPr>
              <w:widowControl/>
              <w:ind w:leftChars="500" w:left="1050" w:firstLineChars="100" w:firstLine="220"/>
              <w:jc w:val="left"/>
              <w:rPr>
                <w:rFonts w:ascii="ＭＳ ゴシック" w:eastAsia="ＭＳ ゴシック" w:hAnsi="ＭＳ ゴシック" w:cs="ＭＳ Ｐゴシック"/>
                <w:kern w:val="0"/>
                <w:sz w:val="22"/>
                <w:u w:val="single"/>
              </w:rPr>
            </w:pPr>
            <w:r w:rsidRPr="00E235AA">
              <w:rPr>
                <w:rFonts w:ascii="ＭＳ ゴシック" w:eastAsia="ＭＳ ゴシック" w:hAnsi="ＭＳ ゴシック" w:cs="ＭＳ Ｐゴシック" w:hint="eastAsia"/>
                <w:kern w:val="0"/>
                <w:sz w:val="22"/>
                <w:u w:val="single"/>
              </w:rPr>
              <w:t>純資産変動計算書の本年度差額　　　　１</w:t>
            </w:r>
            <w:r w:rsidR="004061D1" w:rsidRPr="00E235AA">
              <w:rPr>
                <w:rFonts w:ascii="ＭＳ ゴシック" w:eastAsia="ＭＳ ゴシック" w:hAnsi="ＭＳ ゴシック" w:cs="ＭＳ Ｐゴシック" w:hint="eastAsia"/>
                <w:kern w:val="0"/>
                <w:sz w:val="22"/>
                <w:u w:val="single"/>
              </w:rPr>
              <w:t>５</w:t>
            </w:r>
            <w:r w:rsidRPr="00E235AA">
              <w:rPr>
                <w:rFonts w:ascii="ＭＳ ゴシック" w:eastAsia="ＭＳ ゴシック" w:hAnsi="ＭＳ ゴシック" w:cs="ＭＳ Ｐゴシック" w:hint="eastAsia"/>
                <w:kern w:val="0"/>
                <w:sz w:val="22"/>
                <w:u w:val="single"/>
              </w:rPr>
              <w:t>，</w:t>
            </w:r>
            <w:r w:rsidR="004061D1" w:rsidRPr="00E235AA">
              <w:rPr>
                <w:rFonts w:ascii="ＭＳ ゴシック" w:eastAsia="ＭＳ ゴシック" w:hAnsi="ＭＳ ゴシック" w:cs="ＭＳ Ｐゴシック" w:hint="eastAsia"/>
                <w:kern w:val="0"/>
                <w:sz w:val="22"/>
                <w:u w:val="single"/>
              </w:rPr>
              <w:t>７９５</w:t>
            </w:r>
            <w:r w:rsidRPr="00E235AA">
              <w:rPr>
                <w:rFonts w:ascii="ＭＳ ゴシック" w:eastAsia="ＭＳ ゴシック" w:hAnsi="ＭＳ ゴシック" w:cs="ＭＳ Ｐゴシック" w:hint="eastAsia"/>
                <w:kern w:val="0"/>
                <w:sz w:val="22"/>
                <w:u w:val="single"/>
              </w:rPr>
              <w:t>百万円</w:t>
            </w:r>
          </w:p>
          <w:p w:rsidR="00CD0786" w:rsidRPr="004061D1" w:rsidRDefault="00CD0786" w:rsidP="002B67A5">
            <w:pPr>
              <w:pStyle w:val="a3"/>
              <w:widowControl/>
              <w:numPr>
                <w:ilvl w:val="0"/>
                <w:numId w:val="10"/>
              </w:numPr>
              <w:ind w:leftChars="0" w:left="854" w:hanging="371"/>
              <w:jc w:val="left"/>
              <w:rPr>
                <w:rFonts w:ascii="ＭＳ ゴシック" w:eastAsia="ＭＳ ゴシック" w:hAnsi="ＭＳ ゴシック" w:cs="ＭＳ Ｐゴシック"/>
                <w:kern w:val="0"/>
                <w:sz w:val="22"/>
              </w:rPr>
            </w:pPr>
            <w:r w:rsidRPr="004061D1">
              <w:rPr>
                <w:rFonts w:ascii="ＭＳ ゴシック" w:eastAsia="ＭＳ ゴシック" w:hAnsi="ＭＳ ゴシック" w:cs="ＭＳ Ｐゴシック" w:hint="eastAsia"/>
                <w:kern w:val="0"/>
                <w:sz w:val="22"/>
              </w:rPr>
              <w:t>一時借入金の増減額が含まれていない旨並びに一時借入金の限度額及び利子の金額</w:t>
            </w:r>
          </w:p>
          <w:p w:rsidR="00E235AA" w:rsidRPr="002B67A5" w:rsidRDefault="00CD0786" w:rsidP="002B67A5">
            <w:pPr>
              <w:widowControl/>
              <w:ind w:firstLineChars="500" w:firstLine="1100"/>
              <w:jc w:val="left"/>
              <w:rPr>
                <w:rFonts w:ascii="ＭＳ ゴシック" w:eastAsia="ＭＳ ゴシック" w:hAnsi="ＭＳ ゴシック" w:cs="ＭＳ Ｐゴシック"/>
                <w:kern w:val="0"/>
                <w:sz w:val="22"/>
              </w:rPr>
            </w:pPr>
            <w:r w:rsidRPr="002B67A5">
              <w:rPr>
                <w:rFonts w:ascii="ＭＳ ゴシック" w:eastAsia="ＭＳ ゴシック" w:hAnsi="ＭＳ ゴシック" w:cs="ＭＳ Ｐゴシック" w:hint="eastAsia"/>
                <w:kern w:val="0"/>
                <w:sz w:val="22"/>
              </w:rPr>
              <w:t>資金収支計算書上、一時借入金の増減額は含まれていません。</w:t>
            </w:r>
          </w:p>
          <w:p w:rsidR="00CD0786" w:rsidRPr="002B67A5" w:rsidRDefault="00CD0786" w:rsidP="002B67A5">
            <w:pPr>
              <w:widowControl/>
              <w:ind w:leftChars="520" w:left="1268" w:hangingChars="80" w:hanging="176"/>
              <w:jc w:val="left"/>
              <w:rPr>
                <w:rFonts w:ascii="ＭＳ ゴシック" w:eastAsia="ＭＳ ゴシック" w:hAnsi="ＭＳ ゴシック" w:cs="ＭＳ Ｐゴシック"/>
                <w:kern w:val="0"/>
                <w:sz w:val="22"/>
              </w:rPr>
            </w:pPr>
            <w:r w:rsidRPr="002B67A5">
              <w:rPr>
                <w:rFonts w:ascii="ＭＳ ゴシック" w:eastAsia="ＭＳ ゴシック" w:hAnsi="ＭＳ ゴシック" w:cs="ＭＳ Ｐゴシック" w:hint="eastAsia"/>
                <w:kern w:val="0"/>
                <w:sz w:val="22"/>
              </w:rPr>
              <w:t>なお、一時借入金の限度額及び利子額は次のとおりです。</w:t>
            </w:r>
            <w:r w:rsidRPr="002B67A5">
              <w:rPr>
                <w:rFonts w:ascii="ＭＳ ゴシック" w:eastAsia="ＭＳ ゴシック" w:hAnsi="ＭＳ ゴシック" w:cs="ＭＳ Ｐゴシック" w:hint="eastAsia"/>
                <w:kern w:val="0"/>
                <w:sz w:val="22"/>
              </w:rPr>
              <w:br/>
              <w:t>一時借入金の限度額　　　　５００百万円</w:t>
            </w:r>
            <w:r w:rsidRPr="002B67A5">
              <w:rPr>
                <w:rFonts w:ascii="ＭＳ ゴシック" w:eastAsia="ＭＳ ゴシック" w:hAnsi="ＭＳ ゴシック" w:cs="ＭＳ Ｐゴシック" w:hint="eastAsia"/>
                <w:kern w:val="0"/>
                <w:sz w:val="22"/>
              </w:rPr>
              <w:br/>
              <w:t>一時借入金に係る利子額　　　　　　０円</w:t>
            </w:r>
          </w:p>
        </w:tc>
      </w:tr>
      <w:tr w:rsidR="00A264A3" w:rsidRPr="00E50696" w:rsidTr="00EE684E">
        <w:trPr>
          <w:trHeight w:val="540"/>
        </w:trPr>
        <w:tc>
          <w:tcPr>
            <w:tcW w:w="9860" w:type="dxa"/>
            <w:tcBorders>
              <w:top w:val="nil"/>
              <w:left w:val="nil"/>
              <w:bottom w:val="nil"/>
              <w:right w:val="nil"/>
            </w:tcBorders>
            <w:shd w:val="clear" w:color="auto" w:fill="auto"/>
            <w:hideMark/>
          </w:tcPr>
          <w:p w:rsidR="000F7207" w:rsidRPr="00E50696" w:rsidRDefault="000F7207" w:rsidP="00CD0786">
            <w:pPr>
              <w:widowControl/>
              <w:ind w:firstLineChars="200" w:firstLine="440"/>
              <w:jc w:val="left"/>
              <w:rPr>
                <w:rFonts w:ascii="ＭＳ ゴシック" w:eastAsia="ＭＳ ゴシック" w:hAnsi="ＭＳ ゴシック" w:cs="ＭＳ Ｐゴシック"/>
                <w:kern w:val="0"/>
                <w:sz w:val="22"/>
              </w:rPr>
            </w:pPr>
          </w:p>
        </w:tc>
      </w:tr>
    </w:tbl>
    <w:p w:rsidR="001A1541" w:rsidRDefault="001A1541"/>
    <w:sectPr w:rsidR="001A1541" w:rsidSect="006920A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CE1" w:rsidRDefault="00B14CE1" w:rsidP="00B14CE1">
      <w:r>
        <w:separator/>
      </w:r>
    </w:p>
  </w:endnote>
  <w:endnote w:type="continuationSeparator" w:id="0">
    <w:p w:rsidR="00B14CE1" w:rsidRDefault="00B14CE1" w:rsidP="00B14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CE1" w:rsidRDefault="00B14CE1" w:rsidP="00B14CE1">
      <w:r>
        <w:separator/>
      </w:r>
    </w:p>
  </w:footnote>
  <w:footnote w:type="continuationSeparator" w:id="0">
    <w:p w:rsidR="00B14CE1" w:rsidRDefault="00B14CE1" w:rsidP="00B14C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3D12"/>
    <w:multiLevelType w:val="hybridMultilevel"/>
    <w:tmpl w:val="9AA8A730"/>
    <w:lvl w:ilvl="0" w:tplc="4C06D53A">
      <w:start w:val="1"/>
      <w:numFmt w:val="decimalEnclosedCircle"/>
      <w:lvlText w:val="%1"/>
      <w:lvlJc w:val="left"/>
      <w:pPr>
        <w:ind w:left="1455" w:hanging="360"/>
      </w:pPr>
      <w:rPr>
        <w:rFonts w:hint="default"/>
      </w:rPr>
    </w:lvl>
    <w:lvl w:ilvl="1" w:tplc="04090017" w:tentative="1">
      <w:start w:val="1"/>
      <w:numFmt w:val="aiueoFullWidth"/>
      <w:lvlText w:val="(%2)"/>
      <w:lvlJc w:val="left"/>
      <w:pPr>
        <w:ind w:left="1935" w:hanging="420"/>
      </w:pPr>
    </w:lvl>
    <w:lvl w:ilvl="2" w:tplc="04090011" w:tentative="1">
      <w:start w:val="1"/>
      <w:numFmt w:val="decimalEnclosedCircle"/>
      <w:lvlText w:val="%3"/>
      <w:lvlJc w:val="left"/>
      <w:pPr>
        <w:ind w:left="2355" w:hanging="420"/>
      </w:pPr>
    </w:lvl>
    <w:lvl w:ilvl="3" w:tplc="0409000F" w:tentative="1">
      <w:start w:val="1"/>
      <w:numFmt w:val="decimal"/>
      <w:lvlText w:val="%4."/>
      <w:lvlJc w:val="left"/>
      <w:pPr>
        <w:ind w:left="2775" w:hanging="420"/>
      </w:pPr>
    </w:lvl>
    <w:lvl w:ilvl="4" w:tplc="04090017" w:tentative="1">
      <w:start w:val="1"/>
      <w:numFmt w:val="aiueoFullWidth"/>
      <w:lvlText w:val="(%5)"/>
      <w:lvlJc w:val="left"/>
      <w:pPr>
        <w:ind w:left="3195" w:hanging="420"/>
      </w:pPr>
    </w:lvl>
    <w:lvl w:ilvl="5" w:tplc="04090011" w:tentative="1">
      <w:start w:val="1"/>
      <w:numFmt w:val="decimalEnclosedCircle"/>
      <w:lvlText w:val="%6"/>
      <w:lvlJc w:val="left"/>
      <w:pPr>
        <w:ind w:left="3615" w:hanging="420"/>
      </w:pPr>
    </w:lvl>
    <w:lvl w:ilvl="6" w:tplc="0409000F" w:tentative="1">
      <w:start w:val="1"/>
      <w:numFmt w:val="decimal"/>
      <w:lvlText w:val="%7."/>
      <w:lvlJc w:val="left"/>
      <w:pPr>
        <w:ind w:left="4035" w:hanging="420"/>
      </w:pPr>
    </w:lvl>
    <w:lvl w:ilvl="7" w:tplc="04090017" w:tentative="1">
      <w:start w:val="1"/>
      <w:numFmt w:val="aiueoFullWidth"/>
      <w:lvlText w:val="(%8)"/>
      <w:lvlJc w:val="left"/>
      <w:pPr>
        <w:ind w:left="4455" w:hanging="420"/>
      </w:pPr>
    </w:lvl>
    <w:lvl w:ilvl="8" w:tplc="04090011" w:tentative="1">
      <w:start w:val="1"/>
      <w:numFmt w:val="decimalEnclosedCircle"/>
      <w:lvlText w:val="%9"/>
      <w:lvlJc w:val="left"/>
      <w:pPr>
        <w:ind w:left="4875" w:hanging="420"/>
      </w:pPr>
    </w:lvl>
  </w:abstractNum>
  <w:abstractNum w:abstractNumId="1">
    <w:nsid w:val="15D70C6A"/>
    <w:multiLevelType w:val="hybridMultilevel"/>
    <w:tmpl w:val="25BCFC54"/>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2">
    <w:nsid w:val="173A48E0"/>
    <w:multiLevelType w:val="hybridMultilevel"/>
    <w:tmpl w:val="B2D2A78C"/>
    <w:lvl w:ilvl="0" w:tplc="7CD0BA78">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3">
    <w:nsid w:val="18676024"/>
    <w:multiLevelType w:val="hybridMultilevel"/>
    <w:tmpl w:val="DCE24806"/>
    <w:lvl w:ilvl="0" w:tplc="BCA6DB26">
      <w:start w:val="1"/>
      <w:numFmt w:val="decimalEnclosedCircle"/>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4">
    <w:nsid w:val="26955532"/>
    <w:multiLevelType w:val="hybridMultilevel"/>
    <w:tmpl w:val="3C5E6ABE"/>
    <w:lvl w:ilvl="0" w:tplc="068476D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F254FE8"/>
    <w:multiLevelType w:val="hybridMultilevel"/>
    <w:tmpl w:val="75361B50"/>
    <w:lvl w:ilvl="0" w:tplc="DAC8B3AC">
      <w:start w:val="6"/>
      <w:numFmt w:val="decimalEnclosedCircle"/>
      <w:lvlText w:val="%1"/>
      <w:lvlJc w:val="left"/>
      <w:pPr>
        <w:ind w:left="1020" w:hanging="360"/>
      </w:pPr>
      <w:rPr>
        <w:rFonts w:hint="default"/>
      </w:rPr>
    </w:lvl>
    <w:lvl w:ilvl="1" w:tplc="4A60C442">
      <w:start w:val="2"/>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5077967"/>
    <w:multiLevelType w:val="hybridMultilevel"/>
    <w:tmpl w:val="5E403D88"/>
    <w:lvl w:ilvl="0" w:tplc="687AA7F8">
      <w:start w:val="1"/>
      <w:numFmt w:val="decimalEnclosedCircle"/>
      <w:lvlText w:val="%1"/>
      <w:lvlJc w:val="left"/>
      <w:pPr>
        <w:ind w:left="890" w:hanging="360"/>
      </w:pPr>
      <w:rPr>
        <w:rFonts w:hint="default"/>
      </w:rPr>
    </w:lvl>
    <w:lvl w:ilvl="1" w:tplc="04090017" w:tentative="1">
      <w:start w:val="1"/>
      <w:numFmt w:val="aiueoFullWidth"/>
      <w:lvlText w:val="(%2)"/>
      <w:lvlJc w:val="left"/>
      <w:pPr>
        <w:ind w:left="1370" w:hanging="420"/>
      </w:pPr>
    </w:lvl>
    <w:lvl w:ilvl="2" w:tplc="04090011" w:tentative="1">
      <w:start w:val="1"/>
      <w:numFmt w:val="decimalEnclosedCircle"/>
      <w:lvlText w:val="%3"/>
      <w:lvlJc w:val="left"/>
      <w:pPr>
        <w:ind w:left="1790" w:hanging="420"/>
      </w:pPr>
    </w:lvl>
    <w:lvl w:ilvl="3" w:tplc="0409000F" w:tentative="1">
      <w:start w:val="1"/>
      <w:numFmt w:val="decimal"/>
      <w:lvlText w:val="%4."/>
      <w:lvlJc w:val="left"/>
      <w:pPr>
        <w:ind w:left="2210" w:hanging="420"/>
      </w:pPr>
    </w:lvl>
    <w:lvl w:ilvl="4" w:tplc="04090017" w:tentative="1">
      <w:start w:val="1"/>
      <w:numFmt w:val="aiueoFullWidth"/>
      <w:lvlText w:val="(%5)"/>
      <w:lvlJc w:val="left"/>
      <w:pPr>
        <w:ind w:left="2630" w:hanging="420"/>
      </w:pPr>
    </w:lvl>
    <w:lvl w:ilvl="5" w:tplc="04090011" w:tentative="1">
      <w:start w:val="1"/>
      <w:numFmt w:val="decimalEnclosedCircle"/>
      <w:lvlText w:val="%6"/>
      <w:lvlJc w:val="left"/>
      <w:pPr>
        <w:ind w:left="3050" w:hanging="420"/>
      </w:pPr>
    </w:lvl>
    <w:lvl w:ilvl="6" w:tplc="0409000F" w:tentative="1">
      <w:start w:val="1"/>
      <w:numFmt w:val="decimal"/>
      <w:lvlText w:val="%7."/>
      <w:lvlJc w:val="left"/>
      <w:pPr>
        <w:ind w:left="3470" w:hanging="420"/>
      </w:pPr>
    </w:lvl>
    <w:lvl w:ilvl="7" w:tplc="04090017" w:tentative="1">
      <w:start w:val="1"/>
      <w:numFmt w:val="aiueoFullWidth"/>
      <w:lvlText w:val="(%8)"/>
      <w:lvlJc w:val="left"/>
      <w:pPr>
        <w:ind w:left="3890" w:hanging="420"/>
      </w:pPr>
    </w:lvl>
    <w:lvl w:ilvl="8" w:tplc="04090011" w:tentative="1">
      <w:start w:val="1"/>
      <w:numFmt w:val="decimalEnclosedCircle"/>
      <w:lvlText w:val="%9"/>
      <w:lvlJc w:val="left"/>
      <w:pPr>
        <w:ind w:left="4310" w:hanging="420"/>
      </w:pPr>
    </w:lvl>
  </w:abstractNum>
  <w:abstractNum w:abstractNumId="7">
    <w:nsid w:val="35584032"/>
    <w:multiLevelType w:val="hybridMultilevel"/>
    <w:tmpl w:val="8FCE3F70"/>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8">
    <w:nsid w:val="3AAC0D86"/>
    <w:multiLevelType w:val="hybridMultilevel"/>
    <w:tmpl w:val="D548D702"/>
    <w:lvl w:ilvl="0" w:tplc="C3229CB2">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9">
    <w:nsid w:val="3BE27F0F"/>
    <w:multiLevelType w:val="hybridMultilevel"/>
    <w:tmpl w:val="9AA8A730"/>
    <w:lvl w:ilvl="0" w:tplc="4C06D53A">
      <w:start w:val="1"/>
      <w:numFmt w:val="decimalEnclosedCircle"/>
      <w:lvlText w:val="%1"/>
      <w:lvlJc w:val="left"/>
      <w:pPr>
        <w:ind w:left="1455" w:hanging="360"/>
      </w:pPr>
      <w:rPr>
        <w:rFonts w:hint="default"/>
      </w:rPr>
    </w:lvl>
    <w:lvl w:ilvl="1" w:tplc="04090017" w:tentative="1">
      <w:start w:val="1"/>
      <w:numFmt w:val="aiueoFullWidth"/>
      <w:lvlText w:val="(%2)"/>
      <w:lvlJc w:val="left"/>
      <w:pPr>
        <w:ind w:left="1935" w:hanging="420"/>
      </w:pPr>
    </w:lvl>
    <w:lvl w:ilvl="2" w:tplc="04090011" w:tentative="1">
      <w:start w:val="1"/>
      <w:numFmt w:val="decimalEnclosedCircle"/>
      <w:lvlText w:val="%3"/>
      <w:lvlJc w:val="left"/>
      <w:pPr>
        <w:ind w:left="2355" w:hanging="420"/>
      </w:pPr>
    </w:lvl>
    <w:lvl w:ilvl="3" w:tplc="0409000F" w:tentative="1">
      <w:start w:val="1"/>
      <w:numFmt w:val="decimal"/>
      <w:lvlText w:val="%4."/>
      <w:lvlJc w:val="left"/>
      <w:pPr>
        <w:ind w:left="2775" w:hanging="420"/>
      </w:pPr>
    </w:lvl>
    <w:lvl w:ilvl="4" w:tplc="04090017" w:tentative="1">
      <w:start w:val="1"/>
      <w:numFmt w:val="aiueoFullWidth"/>
      <w:lvlText w:val="(%5)"/>
      <w:lvlJc w:val="left"/>
      <w:pPr>
        <w:ind w:left="3195" w:hanging="420"/>
      </w:pPr>
    </w:lvl>
    <w:lvl w:ilvl="5" w:tplc="04090011" w:tentative="1">
      <w:start w:val="1"/>
      <w:numFmt w:val="decimalEnclosedCircle"/>
      <w:lvlText w:val="%6"/>
      <w:lvlJc w:val="left"/>
      <w:pPr>
        <w:ind w:left="3615" w:hanging="420"/>
      </w:pPr>
    </w:lvl>
    <w:lvl w:ilvl="6" w:tplc="0409000F" w:tentative="1">
      <w:start w:val="1"/>
      <w:numFmt w:val="decimal"/>
      <w:lvlText w:val="%7."/>
      <w:lvlJc w:val="left"/>
      <w:pPr>
        <w:ind w:left="4035" w:hanging="420"/>
      </w:pPr>
    </w:lvl>
    <w:lvl w:ilvl="7" w:tplc="04090017" w:tentative="1">
      <w:start w:val="1"/>
      <w:numFmt w:val="aiueoFullWidth"/>
      <w:lvlText w:val="(%8)"/>
      <w:lvlJc w:val="left"/>
      <w:pPr>
        <w:ind w:left="4455" w:hanging="420"/>
      </w:pPr>
    </w:lvl>
    <w:lvl w:ilvl="8" w:tplc="04090011" w:tentative="1">
      <w:start w:val="1"/>
      <w:numFmt w:val="decimalEnclosedCircle"/>
      <w:lvlText w:val="%9"/>
      <w:lvlJc w:val="left"/>
      <w:pPr>
        <w:ind w:left="4875" w:hanging="420"/>
      </w:pPr>
    </w:lvl>
  </w:abstractNum>
  <w:abstractNum w:abstractNumId="10">
    <w:nsid w:val="3EEE72C9"/>
    <w:multiLevelType w:val="hybridMultilevel"/>
    <w:tmpl w:val="C42E99D6"/>
    <w:lvl w:ilvl="0" w:tplc="F8F4664A">
      <w:start w:val="1"/>
      <w:numFmt w:val="decimalEnclosedCircle"/>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11">
    <w:nsid w:val="48D606A6"/>
    <w:multiLevelType w:val="hybridMultilevel"/>
    <w:tmpl w:val="B3264E0E"/>
    <w:lvl w:ilvl="0" w:tplc="C2246464">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2">
    <w:nsid w:val="5CC41E3E"/>
    <w:multiLevelType w:val="hybridMultilevel"/>
    <w:tmpl w:val="B93A74CC"/>
    <w:lvl w:ilvl="0" w:tplc="3712252E">
      <w:start w:val="6"/>
      <w:numFmt w:val="decimalEnclosedCircle"/>
      <w:lvlText w:val="%1"/>
      <w:lvlJc w:val="left"/>
      <w:pPr>
        <w:ind w:left="102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5F1166DB"/>
    <w:multiLevelType w:val="hybridMultilevel"/>
    <w:tmpl w:val="7FC8A79A"/>
    <w:lvl w:ilvl="0" w:tplc="75E2BBAC">
      <w:start w:val="2"/>
      <w:numFmt w:val="decimalFullWidth"/>
      <w:lvlText w:val="（%1）"/>
      <w:lvlJc w:val="left"/>
      <w:pPr>
        <w:ind w:left="720" w:hanging="720"/>
      </w:pPr>
      <w:rPr>
        <w:rFonts w:hint="default"/>
      </w:rPr>
    </w:lvl>
    <w:lvl w:ilvl="1" w:tplc="53DA67B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61343F8"/>
    <w:multiLevelType w:val="hybridMultilevel"/>
    <w:tmpl w:val="9AA8A730"/>
    <w:lvl w:ilvl="0" w:tplc="4C06D53A">
      <w:start w:val="1"/>
      <w:numFmt w:val="decimalEnclosedCircle"/>
      <w:lvlText w:val="%1"/>
      <w:lvlJc w:val="left"/>
      <w:pPr>
        <w:ind w:left="1455" w:hanging="360"/>
      </w:pPr>
      <w:rPr>
        <w:rFonts w:hint="default"/>
      </w:rPr>
    </w:lvl>
    <w:lvl w:ilvl="1" w:tplc="04090017" w:tentative="1">
      <w:start w:val="1"/>
      <w:numFmt w:val="aiueoFullWidth"/>
      <w:lvlText w:val="(%2)"/>
      <w:lvlJc w:val="left"/>
      <w:pPr>
        <w:ind w:left="1935" w:hanging="420"/>
      </w:pPr>
    </w:lvl>
    <w:lvl w:ilvl="2" w:tplc="04090011" w:tentative="1">
      <w:start w:val="1"/>
      <w:numFmt w:val="decimalEnclosedCircle"/>
      <w:lvlText w:val="%3"/>
      <w:lvlJc w:val="left"/>
      <w:pPr>
        <w:ind w:left="2355" w:hanging="420"/>
      </w:pPr>
    </w:lvl>
    <w:lvl w:ilvl="3" w:tplc="0409000F" w:tentative="1">
      <w:start w:val="1"/>
      <w:numFmt w:val="decimal"/>
      <w:lvlText w:val="%4."/>
      <w:lvlJc w:val="left"/>
      <w:pPr>
        <w:ind w:left="2775" w:hanging="420"/>
      </w:pPr>
    </w:lvl>
    <w:lvl w:ilvl="4" w:tplc="04090017" w:tentative="1">
      <w:start w:val="1"/>
      <w:numFmt w:val="aiueoFullWidth"/>
      <w:lvlText w:val="(%5)"/>
      <w:lvlJc w:val="left"/>
      <w:pPr>
        <w:ind w:left="3195" w:hanging="420"/>
      </w:pPr>
    </w:lvl>
    <w:lvl w:ilvl="5" w:tplc="04090011" w:tentative="1">
      <w:start w:val="1"/>
      <w:numFmt w:val="decimalEnclosedCircle"/>
      <w:lvlText w:val="%6"/>
      <w:lvlJc w:val="left"/>
      <w:pPr>
        <w:ind w:left="3615" w:hanging="420"/>
      </w:pPr>
    </w:lvl>
    <w:lvl w:ilvl="6" w:tplc="0409000F" w:tentative="1">
      <w:start w:val="1"/>
      <w:numFmt w:val="decimal"/>
      <w:lvlText w:val="%7."/>
      <w:lvlJc w:val="left"/>
      <w:pPr>
        <w:ind w:left="4035" w:hanging="420"/>
      </w:pPr>
    </w:lvl>
    <w:lvl w:ilvl="7" w:tplc="04090017" w:tentative="1">
      <w:start w:val="1"/>
      <w:numFmt w:val="aiueoFullWidth"/>
      <w:lvlText w:val="(%8)"/>
      <w:lvlJc w:val="left"/>
      <w:pPr>
        <w:ind w:left="4455" w:hanging="420"/>
      </w:pPr>
    </w:lvl>
    <w:lvl w:ilvl="8" w:tplc="04090011" w:tentative="1">
      <w:start w:val="1"/>
      <w:numFmt w:val="decimalEnclosedCircle"/>
      <w:lvlText w:val="%9"/>
      <w:lvlJc w:val="left"/>
      <w:pPr>
        <w:ind w:left="4875" w:hanging="420"/>
      </w:pPr>
    </w:lvl>
  </w:abstractNum>
  <w:abstractNum w:abstractNumId="15">
    <w:nsid w:val="6B0C028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554652A"/>
    <w:multiLevelType w:val="hybridMultilevel"/>
    <w:tmpl w:val="856C25F0"/>
    <w:lvl w:ilvl="0" w:tplc="83BC3AB4">
      <w:start w:val="1"/>
      <w:numFmt w:val="decimalEnclosedCircle"/>
      <w:lvlText w:val="%1"/>
      <w:lvlJc w:val="left"/>
      <w:pPr>
        <w:ind w:left="673" w:hanging="360"/>
      </w:pPr>
      <w:rPr>
        <w:rFonts w:hint="default"/>
      </w:rPr>
    </w:lvl>
    <w:lvl w:ilvl="1" w:tplc="04090017" w:tentative="1">
      <w:start w:val="1"/>
      <w:numFmt w:val="aiueoFullWidth"/>
      <w:lvlText w:val="(%2)"/>
      <w:lvlJc w:val="left"/>
      <w:pPr>
        <w:ind w:left="1153" w:hanging="420"/>
      </w:pPr>
    </w:lvl>
    <w:lvl w:ilvl="2" w:tplc="04090011" w:tentative="1">
      <w:start w:val="1"/>
      <w:numFmt w:val="decimalEnclosedCircle"/>
      <w:lvlText w:val="%3"/>
      <w:lvlJc w:val="left"/>
      <w:pPr>
        <w:ind w:left="1573" w:hanging="420"/>
      </w:pPr>
    </w:lvl>
    <w:lvl w:ilvl="3" w:tplc="0409000F" w:tentative="1">
      <w:start w:val="1"/>
      <w:numFmt w:val="decimal"/>
      <w:lvlText w:val="%4."/>
      <w:lvlJc w:val="left"/>
      <w:pPr>
        <w:ind w:left="1993" w:hanging="420"/>
      </w:pPr>
    </w:lvl>
    <w:lvl w:ilvl="4" w:tplc="04090017" w:tentative="1">
      <w:start w:val="1"/>
      <w:numFmt w:val="aiueoFullWidth"/>
      <w:lvlText w:val="(%5)"/>
      <w:lvlJc w:val="left"/>
      <w:pPr>
        <w:ind w:left="2413" w:hanging="420"/>
      </w:pPr>
    </w:lvl>
    <w:lvl w:ilvl="5" w:tplc="04090011" w:tentative="1">
      <w:start w:val="1"/>
      <w:numFmt w:val="decimalEnclosedCircle"/>
      <w:lvlText w:val="%6"/>
      <w:lvlJc w:val="left"/>
      <w:pPr>
        <w:ind w:left="2833" w:hanging="420"/>
      </w:pPr>
    </w:lvl>
    <w:lvl w:ilvl="6" w:tplc="0409000F" w:tentative="1">
      <w:start w:val="1"/>
      <w:numFmt w:val="decimal"/>
      <w:lvlText w:val="%7."/>
      <w:lvlJc w:val="left"/>
      <w:pPr>
        <w:ind w:left="3253" w:hanging="420"/>
      </w:pPr>
    </w:lvl>
    <w:lvl w:ilvl="7" w:tplc="04090017" w:tentative="1">
      <w:start w:val="1"/>
      <w:numFmt w:val="aiueoFullWidth"/>
      <w:lvlText w:val="(%8)"/>
      <w:lvlJc w:val="left"/>
      <w:pPr>
        <w:ind w:left="3673" w:hanging="420"/>
      </w:pPr>
    </w:lvl>
    <w:lvl w:ilvl="8" w:tplc="04090011" w:tentative="1">
      <w:start w:val="1"/>
      <w:numFmt w:val="decimalEnclosedCircle"/>
      <w:lvlText w:val="%9"/>
      <w:lvlJc w:val="left"/>
      <w:pPr>
        <w:ind w:left="4093" w:hanging="420"/>
      </w:pPr>
    </w:lvl>
  </w:abstractNum>
  <w:num w:numId="1">
    <w:abstractNumId w:val="1"/>
  </w:num>
  <w:num w:numId="2">
    <w:abstractNumId w:val="13"/>
  </w:num>
  <w:num w:numId="3">
    <w:abstractNumId w:val="7"/>
  </w:num>
  <w:num w:numId="4">
    <w:abstractNumId w:val="10"/>
  </w:num>
  <w:num w:numId="5">
    <w:abstractNumId w:val="2"/>
  </w:num>
  <w:num w:numId="6">
    <w:abstractNumId w:val="6"/>
  </w:num>
  <w:num w:numId="7">
    <w:abstractNumId w:val="8"/>
  </w:num>
  <w:num w:numId="8">
    <w:abstractNumId w:val="11"/>
  </w:num>
  <w:num w:numId="9">
    <w:abstractNumId w:val="3"/>
  </w:num>
  <w:num w:numId="10">
    <w:abstractNumId w:val="15"/>
  </w:num>
  <w:num w:numId="11">
    <w:abstractNumId w:val="14"/>
  </w:num>
  <w:num w:numId="12">
    <w:abstractNumId w:val="9"/>
  </w:num>
  <w:num w:numId="13">
    <w:abstractNumId w:val="0"/>
  </w:num>
  <w:num w:numId="14">
    <w:abstractNumId w:val="4"/>
  </w:num>
  <w:num w:numId="15">
    <w:abstractNumId w:val="12"/>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696"/>
    <w:rsid w:val="00017C89"/>
    <w:rsid w:val="0002003A"/>
    <w:rsid w:val="00022125"/>
    <w:rsid w:val="00023324"/>
    <w:rsid w:val="0003524C"/>
    <w:rsid w:val="00044499"/>
    <w:rsid w:val="000573C6"/>
    <w:rsid w:val="00066516"/>
    <w:rsid w:val="00066D2B"/>
    <w:rsid w:val="0008087B"/>
    <w:rsid w:val="000A34A7"/>
    <w:rsid w:val="000A411B"/>
    <w:rsid w:val="000B3EC7"/>
    <w:rsid w:val="000B6301"/>
    <w:rsid w:val="000D761F"/>
    <w:rsid w:val="000E358C"/>
    <w:rsid w:val="000E456B"/>
    <w:rsid w:val="000F6065"/>
    <w:rsid w:val="000F7207"/>
    <w:rsid w:val="00105535"/>
    <w:rsid w:val="00124B18"/>
    <w:rsid w:val="00126BE1"/>
    <w:rsid w:val="0013449D"/>
    <w:rsid w:val="0015196A"/>
    <w:rsid w:val="001661FB"/>
    <w:rsid w:val="00195A1E"/>
    <w:rsid w:val="00196C90"/>
    <w:rsid w:val="001A1541"/>
    <w:rsid w:val="001A189F"/>
    <w:rsid w:val="001D0162"/>
    <w:rsid w:val="001D0B1A"/>
    <w:rsid w:val="001D41E2"/>
    <w:rsid w:val="001D7BEA"/>
    <w:rsid w:val="001D7C43"/>
    <w:rsid w:val="001E3DAF"/>
    <w:rsid w:val="00200575"/>
    <w:rsid w:val="002171BA"/>
    <w:rsid w:val="00221D78"/>
    <w:rsid w:val="00224FE9"/>
    <w:rsid w:val="00240020"/>
    <w:rsid w:val="00246455"/>
    <w:rsid w:val="00260A4D"/>
    <w:rsid w:val="00292873"/>
    <w:rsid w:val="002957CB"/>
    <w:rsid w:val="002B67A5"/>
    <w:rsid w:val="002B751A"/>
    <w:rsid w:val="002C23E9"/>
    <w:rsid w:val="002C6A99"/>
    <w:rsid w:val="002D6497"/>
    <w:rsid w:val="002F3661"/>
    <w:rsid w:val="00311D0C"/>
    <w:rsid w:val="00336705"/>
    <w:rsid w:val="00350E1D"/>
    <w:rsid w:val="00382589"/>
    <w:rsid w:val="003A5591"/>
    <w:rsid w:val="003A6800"/>
    <w:rsid w:val="003B4BA4"/>
    <w:rsid w:val="003C43F9"/>
    <w:rsid w:val="003F4D05"/>
    <w:rsid w:val="004061D1"/>
    <w:rsid w:val="0043237F"/>
    <w:rsid w:val="00440728"/>
    <w:rsid w:val="00440BA8"/>
    <w:rsid w:val="00443C27"/>
    <w:rsid w:val="00455C35"/>
    <w:rsid w:val="0045694B"/>
    <w:rsid w:val="00486862"/>
    <w:rsid w:val="004A1421"/>
    <w:rsid w:val="004A7F60"/>
    <w:rsid w:val="004C5EFB"/>
    <w:rsid w:val="004D1572"/>
    <w:rsid w:val="004D3D35"/>
    <w:rsid w:val="004D784D"/>
    <w:rsid w:val="004E1E46"/>
    <w:rsid w:val="00501D66"/>
    <w:rsid w:val="00506820"/>
    <w:rsid w:val="00526CE6"/>
    <w:rsid w:val="00532551"/>
    <w:rsid w:val="005419F6"/>
    <w:rsid w:val="005439BB"/>
    <w:rsid w:val="00553023"/>
    <w:rsid w:val="00555AEB"/>
    <w:rsid w:val="005661AF"/>
    <w:rsid w:val="005722CB"/>
    <w:rsid w:val="005825DB"/>
    <w:rsid w:val="00597CBE"/>
    <w:rsid w:val="005A09C2"/>
    <w:rsid w:val="005A4527"/>
    <w:rsid w:val="005A72F0"/>
    <w:rsid w:val="005B25A0"/>
    <w:rsid w:val="005B53E2"/>
    <w:rsid w:val="005D1744"/>
    <w:rsid w:val="006167A7"/>
    <w:rsid w:val="00631448"/>
    <w:rsid w:val="00634DAF"/>
    <w:rsid w:val="00650442"/>
    <w:rsid w:val="00665070"/>
    <w:rsid w:val="00676EC4"/>
    <w:rsid w:val="00685C9B"/>
    <w:rsid w:val="006920AD"/>
    <w:rsid w:val="00695D63"/>
    <w:rsid w:val="006A2F2C"/>
    <w:rsid w:val="006C3C42"/>
    <w:rsid w:val="006C3D19"/>
    <w:rsid w:val="006E727E"/>
    <w:rsid w:val="00706982"/>
    <w:rsid w:val="00710140"/>
    <w:rsid w:val="00726E63"/>
    <w:rsid w:val="00733DBE"/>
    <w:rsid w:val="00755261"/>
    <w:rsid w:val="007812F3"/>
    <w:rsid w:val="00782F1C"/>
    <w:rsid w:val="00785CCC"/>
    <w:rsid w:val="007945A5"/>
    <w:rsid w:val="00796B01"/>
    <w:rsid w:val="007A6143"/>
    <w:rsid w:val="007B09F0"/>
    <w:rsid w:val="007B3135"/>
    <w:rsid w:val="007C29CA"/>
    <w:rsid w:val="007D7A12"/>
    <w:rsid w:val="007E5651"/>
    <w:rsid w:val="008367DF"/>
    <w:rsid w:val="00880114"/>
    <w:rsid w:val="00886067"/>
    <w:rsid w:val="008A471F"/>
    <w:rsid w:val="008A66C0"/>
    <w:rsid w:val="008B2C2B"/>
    <w:rsid w:val="009056BE"/>
    <w:rsid w:val="0092487E"/>
    <w:rsid w:val="00970E84"/>
    <w:rsid w:val="00982452"/>
    <w:rsid w:val="009935CF"/>
    <w:rsid w:val="009976A6"/>
    <w:rsid w:val="009B1620"/>
    <w:rsid w:val="009B705D"/>
    <w:rsid w:val="009D61DC"/>
    <w:rsid w:val="009F6404"/>
    <w:rsid w:val="00A00DFC"/>
    <w:rsid w:val="00A071BA"/>
    <w:rsid w:val="00A137A1"/>
    <w:rsid w:val="00A25DBF"/>
    <w:rsid w:val="00A264A3"/>
    <w:rsid w:val="00A4433F"/>
    <w:rsid w:val="00A53F87"/>
    <w:rsid w:val="00AB3AE8"/>
    <w:rsid w:val="00AB4E99"/>
    <w:rsid w:val="00AD4CE6"/>
    <w:rsid w:val="00AF254C"/>
    <w:rsid w:val="00AF7CB6"/>
    <w:rsid w:val="00AF7E6D"/>
    <w:rsid w:val="00B06E93"/>
    <w:rsid w:val="00B14CE1"/>
    <w:rsid w:val="00B215B7"/>
    <w:rsid w:val="00B24DCF"/>
    <w:rsid w:val="00B87AD2"/>
    <w:rsid w:val="00B9508B"/>
    <w:rsid w:val="00B96CA8"/>
    <w:rsid w:val="00BB0E59"/>
    <w:rsid w:val="00BB329D"/>
    <w:rsid w:val="00BB5FCB"/>
    <w:rsid w:val="00BC4864"/>
    <w:rsid w:val="00BD2B75"/>
    <w:rsid w:val="00BD380D"/>
    <w:rsid w:val="00BE4CBF"/>
    <w:rsid w:val="00C202A6"/>
    <w:rsid w:val="00C31812"/>
    <w:rsid w:val="00C40F19"/>
    <w:rsid w:val="00C41028"/>
    <w:rsid w:val="00C548E2"/>
    <w:rsid w:val="00C86196"/>
    <w:rsid w:val="00C97397"/>
    <w:rsid w:val="00CA5AF7"/>
    <w:rsid w:val="00CB0211"/>
    <w:rsid w:val="00CB25D6"/>
    <w:rsid w:val="00CC5AE6"/>
    <w:rsid w:val="00CD0786"/>
    <w:rsid w:val="00CE1FDD"/>
    <w:rsid w:val="00CF02E6"/>
    <w:rsid w:val="00CF2B75"/>
    <w:rsid w:val="00D00E89"/>
    <w:rsid w:val="00D23273"/>
    <w:rsid w:val="00D52325"/>
    <w:rsid w:val="00D53E98"/>
    <w:rsid w:val="00D64DFA"/>
    <w:rsid w:val="00D66964"/>
    <w:rsid w:val="00D6703A"/>
    <w:rsid w:val="00DA7DD1"/>
    <w:rsid w:val="00DC3F0A"/>
    <w:rsid w:val="00DC57AE"/>
    <w:rsid w:val="00DF2103"/>
    <w:rsid w:val="00DF566F"/>
    <w:rsid w:val="00E06D75"/>
    <w:rsid w:val="00E1325D"/>
    <w:rsid w:val="00E235AA"/>
    <w:rsid w:val="00E23662"/>
    <w:rsid w:val="00E35619"/>
    <w:rsid w:val="00E413C5"/>
    <w:rsid w:val="00E47D4C"/>
    <w:rsid w:val="00E50696"/>
    <w:rsid w:val="00E60304"/>
    <w:rsid w:val="00E80B53"/>
    <w:rsid w:val="00E92029"/>
    <w:rsid w:val="00E96CD0"/>
    <w:rsid w:val="00EB45A8"/>
    <w:rsid w:val="00EC25A6"/>
    <w:rsid w:val="00EC66E0"/>
    <w:rsid w:val="00ED04E8"/>
    <w:rsid w:val="00EE684E"/>
    <w:rsid w:val="00F006CC"/>
    <w:rsid w:val="00F0095B"/>
    <w:rsid w:val="00F00BEE"/>
    <w:rsid w:val="00F03E82"/>
    <w:rsid w:val="00F1756E"/>
    <w:rsid w:val="00F21BFD"/>
    <w:rsid w:val="00F21E9F"/>
    <w:rsid w:val="00F44FEF"/>
    <w:rsid w:val="00F57EA3"/>
    <w:rsid w:val="00F74412"/>
    <w:rsid w:val="00F94D66"/>
    <w:rsid w:val="00FA0620"/>
    <w:rsid w:val="00FC00F5"/>
    <w:rsid w:val="00FE5B75"/>
    <w:rsid w:val="00FF0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696"/>
    <w:pPr>
      <w:ind w:leftChars="400" w:left="840"/>
    </w:pPr>
  </w:style>
  <w:style w:type="paragraph" w:styleId="a4">
    <w:name w:val="header"/>
    <w:basedOn w:val="a"/>
    <w:link w:val="a5"/>
    <w:uiPriority w:val="99"/>
    <w:unhideWhenUsed/>
    <w:rsid w:val="00B14CE1"/>
    <w:pPr>
      <w:tabs>
        <w:tab w:val="center" w:pos="4252"/>
        <w:tab w:val="right" w:pos="8504"/>
      </w:tabs>
      <w:snapToGrid w:val="0"/>
    </w:pPr>
  </w:style>
  <w:style w:type="character" w:customStyle="1" w:styleId="a5">
    <w:name w:val="ヘッダー (文字)"/>
    <w:basedOn w:val="a0"/>
    <w:link w:val="a4"/>
    <w:uiPriority w:val="99"/>
    <w:rsid w:val="00B14CE1"/>
  </w:style>
  <w:style w:type="paragraph" w:styleId="a6">
    <w:name w:val="footer"/>
    <w:basedOn w:val="a"/>
    <w:link w:val="a7"/>
    <w:uiPriority w:val="99"/>
    <w:unhideWhenUsed/>
    <w:rsid w:val="00B14CE1"/>
    <w:pPr>
      <w:tabs>
        <w:tab w:val="center" w:pos="4252"/>
        <w:tab w:val="right" w:pos="8504"/>
      </w:tabs>
      <w:snapToGrid w:val="0"/>
    </w:pPr>
  </w:style>
  <w:style w:type="character" w:customStyle="1" w:styleId="a7">
    <w:name w:val="フッター (文字)"/>
    <w:basedOn w:val="a0"/>
    <w:link w:val="a6"/>
    <w:uiPriority w:val="99"/>
    <w:rsid w:val="00B14CE1"/>
  </w:style>
  <w:style w:type="table" w:styleId="a8">
    <w:name w:val="Table Grid"/>
    <w:basedOn w:val="a1"/>
    <w:uiPriority w:val="59"/>
    <w:rsid w:val="00EB4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02212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212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696"/>
    <w:pPr>
      <w:ind w:leftChars="400" w:left="840"/>
    </w:pPr>
  </w:style>
  <w:style w:type="paragraph" w:styleId="a4">
    <w:name w:val="header"/>
    <w:basedOn w:val="a"/>
    <w:link w:val="a5"/>
    <w:uiPriority w:val="99"/>
    <w:unhideWhenUsed/>
    <w:rsid w:val="00B14CE1"/>
    <w:pPr>
      <w:tabs>
        <w:tab w:val="center" w:pos="4252"/>
        <w:tab w:val="right" w:pos="8504"/>
      </w:tabs>
      <w:snapToGrid w:val="0"/>
    </w:pPr>
  </w:style>
  <w:style w:type="character" w:customStyle="1" w:styleId="a5">
    <w:name w:val="ヘッダー (文字)"/>
    <w:basedOn w:val="a0"/>
    <w:link w:val="a4"/>
    <w:uiPriority w:val="99"/>
    <w:rsid w:val="00B14CE1"/>
  </w:style>
  <w:style w:type="paragraph" w:styleId="a6">
    <w:name w:val="footer"/>
    <w:basedOn w:val="a"/>
    <w:link w:val="a7"/>
    <w:uiPriority w:val="99"/>
    <w:unhideWhenUsed/>
    <w:rsid w:val="00B14CE1"/>
    <w:pPr>
      <w:tabs>
        <w:tab w:val="center" w:pos="4252"/>
        <w:tab w:val="right" w:pos="8504"/>
      </w:tabs>
      <w:snapToGrid w:val="0"/>
    </w:pPr>
  </w:style>
  <w:style w:type="character" w:customStyle="1" w:styleId="a7">
    <w:name w:val="フッター (文字)"/>
    <w:basedOn w:val="a0"/>
    <w:link w:val="a6"/>
    <w:uiPriority w:val="99"/>
    <w:rsid w:val="00B14CE1"/>
  </w:style>
  <w:style w:type="table" w:styleId="a8">
    <w:name w:val="Table Grid"/>
    <w:basedOn w:val="a1"/>
    <w:uiPriority w:val="59"/>
    <w:rsid w:val="00EB4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02212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21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9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F843F-FEC6-46F5-9939-9DC0D012E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Pages>
  <Words>532</Words>
  <Characters>3036</Characters>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2019-12-05T01:17:00Z</cp:lastPrinted>
  <dcterms:created xsi:type="dcterms:W3CDTF">2019-11-11T07:29:00Z</dcterms:created>
  <dcterms:modified xsi:type="dcterms:W3CDTF">2019-12-05T02:21:00Z</dcterms:modified>
</cp:coreProperties>
</file>