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M15: Compute Plane</w:t>
      </w:r>
    </w:p>
    <w:p>
      <w:pPr>
        <w:jc w:val="center"/>
      </w:pPr>
      <w:r>
        <w:rPr>
          <w:color w:val="666666"/>
          <w:sz w:val="20"/>
        </w:rPr>
        <w:t>Date: 2026-06-20  |  Project: mini-sdv-platform</w:t>
      </w:r>
    </w:p>
    <w:p/>
    <w:p>
      <w:pPr>
        <w:pStyle w:val="Heading1"/>
      </w:pPr>
      <w:r>
        <w:rPr>
          <w:color w:val="1F497D"/>
        </w:rPr>
        <w:t>1. Background &amp; Challenge</w:t>
      </w:r>
    </w:p>
    <w:p>
      <w:pPr>
        <w:pStyle w:val="Heading2"/>
      </w:pPr>
      <w:r>
        <w:rPr>
          <w:color w:val="2E74B5"/>
        </w:rPr>
        <w:t>Project Context</w:t>
      </w:r>
    </w:p>
    <w:p>
      <w:r>
        <w:t>M1-M14 established a full SDV stack (CAN, MQTT, OTA, Grafana, k3s). However, the ECU simulator generated only synthetic sinusoidal signals, and there was no mechanism to run RL-based policy training or deploy learned checkpoints via OTA. The Compute Plane milestone closes this gap by adding physics-based simulation, cloud GPU dispatch, and checkpoint OTA.</w:t>
      </w:r>
    </w:p>
    <w:p>
      <w:pPr>
        <w:pStyle w:val="Heading2"/>
      </w:pPr>
      <w:r>
        <w:rPr>
          <w:color w:val="2E74B5"/>
        </w:rPr>
        <w:t>Problem Statement</w:t>
      </w:r>
    </w:p>
    <w:p>
      <w:pPr>
        <w:pStyle w:val="ListBullet"/>
      </w:pPr>
      <w:r>
        <w:t>Synthetic signals (M4) are not realistic enough for policy learning.</w:t>
      </w:r>
    </w:p>
    <w:p>
      <w:pPr>
        <w:pStyle w:val="ListBullet"/>
      </w:pPr>
      <w:r>
        <w:t>No path from 'trained model' to 'deployed checkpoint' existed in the OTA pipeline.</w:t>
      </w:r>
    </w:p>
    <w:p>
      <w:pPr>
        <w:pStyle w:val="ListBullet"/>
      </w:pPr>
      <w:r>
        <w:t>GPU compute is unavailable on WSL2 (Surface); cloud dispatch is required.</w:t>
      </w:r>
    </w:p>
    <w:p>
      <w:pPr>
        <w:pStyle w:val="ListBullet"/>
      </w:pPr>
      <w:r>
        <w:t>Expected: drive highway-env locally, train on Runpod, deploy via OTA — all within $10/loop.</w:t>
      </w:r>
    </w:p>
    <w:p>
      <w:pPr>
        <w:pStyle w:val="Heading1"/>
      </w:pPr>
      <w:r>
        <w:rPr>
          <w:color w:val="1F497D"/>
        </w:rPr>
        <w:t>2. Solution &amp; Approach</w:t>
      </w:r>
    </w:p>
    <w:p>
      <w:pPr>
        <w:pStyle w:val="Heading2"/>
      </w:pPr>
      <w:r>
        <w:rPr>
          <w:color w:val="2E74B5"/>
        </w:rPr>
        <w:t>Proposed Solution</w:t>
      </w:r>
    </w:p>
    <w:p>
      <w:r>
        <w:t>Three components were added: (1) highway-env-bridge replaces the ECU simulator with a physics-based RL environment running on CPU. (2) training-dispatcher is a k3s Flask service that accepts job specs and submits them to Runpod Serverless. (3) The OTA pipeline was extended to support 'checkpoint' package type (.pt files) alongside the existing 'config' type (.tar.gz).</w:t>
      </w:r>
    </w:p>
    <w:p>
      <w:pPr>
        <w:pStyle w:val="Heading2"/>
      </w:pPr>
      <w:r>
        <w:rPr>
          <w:color w:val="2E74B5"/>
        </w:rPr>
        <w:t>Implementation Strategy</w:t>
      </w:r>
    </w:p>
    <w:p>
      <w:pPr>
        <w:pStyle w:val="ListBullet"/>
      </w:pPr>
      <w:r>
        <w:t>highway-env-bridge: gymnasium highway-v0, KinematicObservation (5x5), IDM heuristic as default policy. Speed extracted as ego_vx * 3.6 → Vehicle.Speed via Kuksa gRPC. CAN frame (ID 0x100, uint16) published to MQTT sdv/{id}/can/frames.</w:t>
      </w:r>
    </w:p>
    <w:p>
      <w:pPr>
        <w:pStyle w:val="ListBullet"/>
      </w:pPr>
      <w:r>
        <w:t>training-dispatcher: POST /jobs → Runpod Serverless /run → background thread polls /status/{id} every 15s → publishes completion to MQTT sdv/training/{job_id}/completed.</w:t>
      </w:r>
    </w:p>
    <w:p>
      <w:pPr>
        <w:pStyle w:val="ListBullet"/>
      </w:pPr>
      <w:r>
        <w:t>OTA extension: manifest.json gains 'type' field (config|checkpoint). ota-manager detects type, downloads .pt to CHECKPOINT_PATH=/shared/policy.pt instead of extracting tar.</w:t>
      </w:r>
    </w:p>
    <w:p>
      <w:pPr>
        <w:pStyle w:val="ListBullet"/>
      </w:pPr>
      <w:r>
        <w:t>Cost guard: RUNPOD_API_KEY absent → dry-run mode; num_steps capped by caller.</w:t>
      </w:r>
    </w:p>
    <w:p>
      <w:pPr>
        <w:pStyle w:val="Heading1"/>
      </w:pPr>
      <w:r>
        <w:rPr>
          <w:color w:val="1F497D"/>
        </w:rPr>
        <w:t>3. Implementation Details</w:t>
      </w:r>
    </w:p>
    <w:p>
      <w:pPr>
        <w:pStyle w:val="Heading2"/>
      </w:pPr>
      <w:r>
        <w:rPr>
          <w:color w:val="2E74B5"/>
        </w:rPr>
        <w:t>Tech Stack</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Technology</w:t>
            </w:r>
          </w:p>
        </w:tc>
        <w:tc>
          <w:tcPr>
            <w:tcW w:type="dxa" w:w="2928"/>
          </w:tcPr>
          <w:p>
            <w:r>
              <w:rPr>
                <w:b/>
                <w:sz w:val="20"/>
              </w:rPr>
              <w:t>Version / License</w:t>
            </w:r>
          </w:p>
        </w:tc>
        <w:tc>
          <w:tcPr>
            <w:tcW w:type="dxa" w:w="2928"/>
          </w:tcPr>
          <w:p>
            <w:r>
              <w:rPr>
                <w:b/>
                <w:sz w:val="20"/>
              </w:rPr>
              <w:t>Role in this milestone</w:t>
            </w:r>
          </w:p>
        </w:tc>
      </w:tr>
      <w:tr>
        <w:tc>
          <w:tcPr>
            <w:tcW w:type="dxa" w:w="2928"/>
          </w:tcPr>
          <w:p>
            <w:r>
              <w:rPr>
                <w:sz w:val="20"/>
              </w:rPr>
              <w:t>highway-env</w:t>
            </w:r>
          </w:p>
        </w:tc>
        <w:tc>
          <w:tcPr>
            <w:tcW w:type="dxa" w:w="2928"/>
          </w:tcPr>
          <w:p>
            <w:r>
              <w:rPr>
                <w:sz w:val="20"/>
              </w:rPr>
              <w:t>&gt;=1.8.2 / MIT</w:t>
            </w:r>
          </w:p>
        </w:tc>
        <w:tc>
          <w:tcPr>
            <w:tcW w:type="dxa" w:w="2928"/>
          </w:tcPr>
          <w:p>
            <w:r>
              <w:rPr>
                <w:sz w:val="20"/>
              </w:rPr>
              <w:t>Physics-based RL environment (CPU)</w:t>
            </w:r>
          </w:p>
        </w:tc>
      </w:tr>
      <w:tr>
        <w:tc>
          <w:tcPr>
            <w:tcW w:type="dxa" w:w="2928"/>
          </w:tcPr>
          <w:p>
            <w:r>
              <w:rPr>
                <w:sz w:val="20"/>
              </w:rPr>
              <w:t>gymnasium</w:t>
            </w:r>
          </w:p>
        </w:tc>
        <w:tc>
          <w:tcPr>
            <w:tcW w:type="dxa" w:w="2928"/>
          </w:tcPr>
          <w:p>
            <w:r>
              <w:rPr>
                <w:sz w:val="20"/>
              </w:rPr>
              <w:t>&gt;=0.29.1 / MIT</w:t>
            </w:r>
          </w:p>
        </w:tc>
        <w:tc>
          <w:tcPr>
            <w:tcW w:type="dxa" w:w="2928"/>
          </w:tcPr>
          <w:p>
            <w:r>
              <w:rPr>
                <w:sz w:val="20"/>
              </w:rPr>
              <w:t>RL env wrapper</w:t>
            </w:r>
          </w:p>
        </w:tc>
      </w:tr>
      <w:tr>
        <w:tc>
          <w:tcPr>
            <w:tcW w:type="dxa" w:w="2928"/>
          </w:tcPr>
          <w:p>
            <w:r>
              <w:rPr>
                <w:sz w:val="20"/>
              </w:rPr>
              <w:t>Runpod Serverless</w:t>
            </w:r>
          </w:p>
        </w:tc>
        <w:tc>
          <w:tcPr>
            <w:tcW w:type="dxa" w:w="2928"/>
          </w:tcPr>
          <w:p>
            <w:r>
              <w:rPr>
                <w:sz w:val="20"/>
              </w:rPr>
              <w:t>API v2 / commercial</w:t>
            </w:r>
          </w:p>
        </w:tc>
        <w:tc>
          <w:tcPr>
            <w:tcW w:type="dxa" w:w="2928"/>
          </w:tcPr>
          <w:p>
            <w:r>
              <w:rPr>
                <w:sz w:val="20"/>
              </w:rPr>
              <w:t>RTX 4090 GPU compute (remote)</w:t>
            </w:r>
          </w:p>
        </w:tc>
      </w:tr>
      <w:tr>
        <w:tc>
          <w:tcPr>
            <w:tcW w:type="dxa" w:w="2928"/>
          </w:tcPr>
          <w:p>
            <w:r>
              <w:rPr>
                <w:sz w:val="20"/>
              </w:rPr>
              <w:t>Flask</w:t>
            </w:r>
          </w:p>
        </w:tc>
        <w:tc>
          <w:tcPr>
            <w:tcW w:type="dxa" w:w="2928"/>
          </w:tcPr>
          <w:p>
            <w:r>
              <w:rPr>
                <w:sz w:val="20"/>
              </w:rPr>
              <w:t>&gt;=3.0.0 / BSD</w:t>
            </w:r>
          </w:p>
        </w:tc>
        <w:tc>
          <w:tcPr>
            <w:tcW w:type="dxa" w:w="2928"/>
          </w:tcPr>
          <w:p>
            <w:r>
              <w:rPr>
                <w:sz w:val="20"/>
              </w:rPr>
              <w:t>training-dispatcher REST API</w:t>
            </w:r>
          </w:p>
        </w:tc>
      </w:tr>
      <w:tr>
        <w:tc>
          <w:tcPr>
            <w:tcW w:type="dxa" w:w="2928"/>
          </w:tcPr>
          <w:p>
            <w:r>
              <w:rPr>
                <w:sz w:val="20"/>
              </w:rPr>
              <w:t>paho-mqtt</w:t>
            </w:r>
          </w:p>
        </w:tc>
        <w:tc>
          <w:tcPr>
            <w:tcW w:type="dxa" w:w="2928"/>
          </w:tcPr>
          <w:p>
            <w:r>
              <w:rPr>
                <w:sz w:val="20"/>
              </w:rPr>
              <w:t>1.6.1 / EPL</w:t>
            </w:r>
          </w:p>
        </w:tc>
        <w:tc>
          <w:tcPr>
            <w:tcW w:type="dxa" w:w="2928"/>
          </w:tcPr>
          <w:p>
            <w:r>
              <w:rPr>
                <w:sz w:val="20"/>
              </w:rPr>
              <w:t>MQTT publish for CAN frames &amp; job events</w:t>
            </w:r>
          </w:p>
        </w:tc>
      </w:tr>
      <w:tr>
        <w:tc>
          <w:tcPr>
            <w:tcW w:type="dxa" w:w="2928"/>
          </w:tcPr>
          <w:p>
            <w:r>
              <w:rPr>
                <w:sz w:val="20"/>
              </w:rPr>
              <w:t>kuksa-client</w:t>
            </w:r>
          </w:p>
        </w:tc>
        <w:tc>
          <w:tcPr>
            <w:tcW w:type="dxa" w:w="2928"/>
          </w:tcPr>
          <w:p>
            <w:r>
              <w:rPr>
                <w:sz w:val="20"/>
              </w:rPr>
              <w:t>0.4.3 / Apache 2.0</w:t>
            </w:r>
          </w:p>
        </w:tc>
        <w:tc>
          <w:tcPr>
            <w:tcW w:type="dxa" w:w="2928"/>
          </w:tcPr>
          <w:p>
            <w:r>
              <w:rPr>
                <w:sz w:val="20"/>
              </w:rPr>
              <w:t>gRPC to Kuksa Databroker</w:t>
            </w:r>
          </w:p>
        </w:tc>
      </w:tr>
    </w:tbl>
    <w:p/>
    <w:p>
      <w:pPr>
        <w:pStyle w:val="Heading2"/>
      </w:pPr>
      <w:r>
        <w:rPr>
          <w:color w:val="2E74B5"/>
        </w:rPr>
        <w:t>Key Features</w:t>
      </w:r>
    </w:p>
    <w:p>
      <w:pPr>
        <w:pStyle w:val="ListBullet"/>
      </w:pPr>
      <w:r>
        <w:t>highway-env-bridge: switchable policy via RUNPOD_ENDPOINT env var (IDM → Alpamayo-1)</w:t>
      </w:r>
    </w:p>
    <w:p>
      <w:pPr>
        <w:pStyle w:val="ListBullet"/>
      </w:pPr>
      <w:r>
        <w:t>training-dispatcher: /jobs, /jobs/{id} REST API; MQTT job lifecycle events</w:t>
      </w:r>
    </w:p>
    <w:p>
      <w:pPr>
        <w:pStyle w:val="ListBullet"/>
      </w:pPr>
      <w:r>
        <w:t>OTA: backward-compatible (type defaults to 'config'); checkpoint sha256 verified</w:t>
      </w:r>
    </w:p>
    <w:p>
      <w:pPr>
        <w:pStyle w:val="ListBullet"/>
      </w:pPr>
      <w:r>
        <w:t>All services deployed as k3s Deployments with hostNetwork: true</w:t>
      </w:r>
    </w:p>
    <w:p>
      <w:pPr>
        <w:pStyle w:val="Heading1"/>
      </w:pPr>
      <w:r>
        <w:rPr>
          <w:color w:val="1F497D"/>
        </w:rPr>
        <w:t>4. Demonstration &amp; Usage</w:t>
      </w:r>
    </w:p>
    <w:p>
      <w:pPr>
        <w:pStyle w:val="Heading2"/>
      </w:pPr>
      <w:r>
        <w:rPr>
          <w:color w:val="2E74B5"/>
        </w:rPr>
        <w:t>Setup Instructions</w:t>
      </w:r>
    </w:p>
    <w:p>
      <w:pPr>
        <w:pStyle w:val="ListNumber"/>
      </w:pPr>
      <w:r>
        <w:t>bash k8s/scripts/build-push.sh  # builds highway-env-bridge, training-dispatcher</w:t>
      </w:r>
    </w:p>
    <w:p>
      <w:pPr>
        <w:pStyle w:val="ListNumber"/>
      </w:pPr>
      <w:r>
        <w:t>export RUNPOD_API_KEY=&lt;key&gt; RUNPOD_ENDPOINT_ID=&lt;id&gt;  # optional; dry-run if absent</w:t>
      </w:r>
    </w:p>
    <w:p>
      <w:pPr>
        <w:pStyle w:val="ListNumber"/>
      </w:pPr>
      <w:r>
        <w:t>bash k8s/scripts/init-config.sh  # creates runpod-secrets in k3s</w:t>
      </w:r>
    </w:p>
    <w:p>
      <w:pPr>
        <w:pStyle w:val="ListNumber"/>
      </w:pPr>
      <w:r>
        <w:t>kubectl apply -f k8s/deployments/highway-env-bridge.yaml</w:t>
      </w:r>
    </w:p>
    <w:p>
      <w:pPr>
        <w:pStyle w:val="ListNumber"/>
      </w:pPr>
      <w:r>
        <w:t>kubectl apply -f k8s/deployments/training-dispatcher.yaml</w:t>
      </w:r>
    </w:p>
    <w:p>
      <w:pPr>
        <w:pStyle w:val="Heading2"/>
      </w:pPr>
      <w:r>
        <w:rPr>
          <w:color w:val="2E74B5"/>
        </w:rPr>
        <w:t>Demo Workflow</w:t>
      </w:r>
    </w:p>
    <w:p>
      <w:pPr>
        <w:pStyle w:val="ListNumber"/>
      </w:pPr>
      <w:r>
        <w:t>kubectl logs -f deploy/highway-env-bridge -n sdv  → observe speed values</w:t>
      </w:r>
    </w:p>
    <w:p>
      <w:pPr>
        <w:pStyle w:val="ListNumber"/>
      </w:pPr>
      <w:r>
        <w:t>Grafana → Vehicle Signals dashboard → Vehicle.Speed now shows highway-env trajectory</w:t>
      </w:r>
    </w:p>
    <w:p>
      <w:pPr>
        <w:pStyle w:val="ListNumber"/>
      </w:pPr>
      <w:r>
        <w:t>curl -X POST localhost:8090/jobs -d '{"algorithm":"ppo","env_id":"highway-v0","num_steps":1000}'</w:t>
      </w:r>
    </w:p>
    <w:p>
      <w:pPr>
        <w:pStyle w:val="ListNumber"/>
      </w:pPr>
      <w:r>
        <w:t>curl localhost:8090/jobs/{job_id}  → {"status": "dry_run"} (no key) or polling Runpod</w:t>
      </w:r>
    </w:p>
    <w:p>
      <w:pPr>
        <w:pStyle w:val="ListNumber"/>
      </w:pPr>
      <w:r>
        <w:t>curl -X POST localhost:8080/release/alpamayo-1-v0.1.0  → triggers OTA checkpoint deploy</w:t>
      </w:r>
    </w:p>
    <w:p>
      <w:pPr>
        <w:pStyle w:val="Heading1"/>
      </w:pPr>
      <w:r>
        <w:rPr>
          <w:color w:val="1F497D"/>
        </w:rPr>
        <w:t>5. FAQ &amp; Technical Questions</w:t>
      </w:r>
    </w:p>
    <w:p>
      <w:r>
        <w:rPr>
          <w:b/>
        </w:rPr>
        <w:t xml:space="preserve">Q: </w:t>
      </w:r>
      <w:r>
        <w:t>Why highway-env instead of keeping the sinusoidal ECU simulator?</w:t>
      </w:r>
    </w:p>
    <w:p>
      <w:r>
        <w:rPr>
          <w:b/>
        </w:rPr>
        <w:t xml:space="preserve">A: </w:t>
      </w:r>
      <w:r>
        <w:t>Sinusoidal signals are predictable and unsuitable as training data. highway-env provides multi-vehicle interactions, lane changes, and collision events — the variance needed for meaningful RL training. It runs on CPU so no WSL2 CUDA constraint applies.</w:t>
      </w:r>
    </w:p>
    <w:p/>
    <w:p>
      <w:r>
        <w:rPr>
          <w:b/>
        </w:rPr>
        <w:t xml:space="preserve">Q: </w:t>
      </w:r>
      <w:r>
        <w:t>How does the Runpod cost stay under $10/loop?</w:t>
      </w:r>
    </w:p>
    <w:p>
      <w:r>
        <w:rPr>
          <w:b/>
        </w:rPr>
        <w:t xml:space="preserve">A: </w:t>
      </w:r>
      <w:r>
        <w:t>RTX 4090 Serverless costs ~$0.00069/s. A 100k-step PPO job takes ~8 min ≈ $0.35. The dry-run mode (no API key) means development iterations cost $0. Production runs are gated by the caller specifying num_steps explicitly.</w:t>
      </w:r>
    </w:p>
    <w:p/>
    <w:p>
      <w:r>
        <w:rPr>
          <w:b/>
        </w:rPr>
        <w:t xml:space="preserve">Q: </w:t>
      </w:r>
      <w:r>
        <w:t>What happens if Runpod is unavailable during OTA checkpoint download?</w:t>
      </w:r>
    </w:p>
    <w:p>
      <w:r>
        <w:rPr>
          <w:b/>
        </w:rPr>
        <w:t xml:space="preserve">A: </w:t>
      </w:r>
      <w:r>
        <w:t>The checkpoint URL in the OTA manifest points to the local ota-server, not Runpod directly. The training-dispatcher downloads the checkpoint and the CI pipeline uploads it to ota-server before promoting the manifest version.</w:t>
      </w:r>
    </w:p>
    <w:p/>
    <w:p>
      <w:r>
        <w:rPr>
          <w:b/>
        </w:rPr>
        <w:t xml:space="preserve">Q: </w:t>
      </w:r>
      <w:r>
        <w:t>Why extend OTA instead of a separate model registry?</w:t>
      </w:r>
    </w:p>
    <w:p>
      <w:r>
        <w:rPr>
          <w:b/>
        </w:rPr>
        <w:t xml:space="preserve">A: </w:t>
      </w:r>
      <w:r>
        <w:t>Reusing the existing UPTANE-pattern pipeline (CHECK→DOWNLOAD→VERIFY→APPLY) gives free sha256 integrity checking and MQTT status reporting. A separate model registry would duplicate this infrastructure for the educational scope of this project.</w:t>
      </w:r>
    </w:p>
    <w:p/>
    <w:p>
      <w:pPr>
        <w:pStyle w:val="Heading1"/>
      </w:pPr>
      <w:r>
        <w:rPr>
          <w:color w:val="1F497D"/>
        </w:rPr>
        <w:t>6. Future Improvements</w:t>
      </w:r>
    </w:p>
    <w:p>
      <w:pPr>
        <w:pStyle w:val="ListBullet"/>
      </w:pPr>
      <w:r>
        <w:t>Replace IDM heuristic with Alpamayo-1 by setting RUNPOD_ENDPOINT in ConfigMap (wire M16→M15)</w:t>
      </w:r>
    </w:p>
    <w:p>
      <w:pPr>
        <w:pStyle w:val="ListBullet"/>
      </w:pPr>
      <w:r>
        <w:t>Add multi-vehicle fleet support: run highway-env-bridge x3 for vehicle-001/002/003</w:t>
      </w:r>
    </w:p>
    <w:p>
      <w:pPr>
        <w:pStyle w:val="ListBullet"/>
      </w:pPr>
      <w:r>
        <w:t>Integrate training-dispatcher with AlpaSim (M16) to auto-promote on OTA gate pass</w:t>
      </w:r>
    </w:p>
    <w:p>
      <w:pPr>
        <w:pStyle w:val="ListBullet"/>
      </w:pPr>
      <w:r>
        <w:t>Add Runpod spot-instance fallback for cost reduction</w:t>
      </w:r>
    </w:p>
    <w:p>
      <w:pPr>
        <w:pStyle w:val="Heading1"/>
      </w:pPr>
      <w:r>
        <w:rPr>
          <w:color w:val="1F497D"/>
        </w:rPr>
        <w:t>Appendix: Code References</w:t>
      </w:r>
    </w:p>
    <w:p>
      <w:pPr>
        <w:pStyle w:val="Heading2"/>
      </w:pPr>
      <w:r>
        <w:rPr>
          <w:color w:val="2E74B5"/>
        </w:rPr>
        <w:t>Key Files</w:t>
      </w:r>
    </w:p>
    <w:p>
      <w:pPr>
        <w:ind w:left="576"/>
      </w:pPr>
      <w:r>
        <w:rPr>
          <w:rFonts w:ascii="Courier New" w:hAnsi="Courier New"/>
          <w:color w:val="202020"/>
          <w:sz w:val="18"/>
        </w:rPr>
        <w:t>services/highway-env-bridge/main.py   # env loop + Databroker + MQTT CAN</w:t>
      </w:r>
    </w:p>
    <w:p>
      <w:pPr>
        <w:ind w:left="576"/>
      </w:pPr>
      <w:r>
        <w:rPr>
          <w:rFonts w:ascii="Courier New" w:hAnsi="Courier New"/>
          <w:color w:val="202020"/>
          <w:sz w:val="18"/>
        </w:rPr>
        <w:t>services/training-dispatcher/main.py  # Flask API + Runpod polling thread</w:t>
      </w:r>
    </w:p>
    <w:p>
      <w:pPr>
        <w:ind w:left="576"/>
      </w:pPr>
      <w:r>
        <w:rPr>
          <w:rFonts w:ascii="Courier New" w:hAnsi="Courier New"/>
          <w:color w:val="202020"/>
          <w:sz w:val="18"/>
        </w:rPr>
        <w:t>services/ota-manager/main.py          # apply_checkpoint_package() L172-183</w:t>
      </w:r>
    </w:p>
    <w:p>
      <w:pPr>
        <w:ind w:left="576"/>
      </w:pPr>
      <w:r>
        <w:rPr>
          <w:rFonts w:ascii="Courier New" w:hAnsi="Courier New"/>
          <w:color w:val="202020"/>
          <w:sz w:val="18"/>
        </w:rPr>
        <w:t>services/ota-server/main.py           # .pt extension allowed L60</w:t>
      </w:r>
    </w:p>
    <w:p>
      <w:pPr>
        <w:ind w:left="576"/>
      </w:pPr>
      <w:r>
        <w:rPr>
          <w:rFonts w:ascii="Courier New" w:hAnsi="Courier New"/>
          <w:color w:val="202020"/>
          <w:sz w:val="18"/>
        </w:rPr>
        <w:t>config/ota/manifest.json              # type=checkpoint entry</w:t>
      </w:r>
    </w:p>
    <w:p>
      <w:pPr>
        <w:ind w:left="576"/>
      </w:pPr>
      <w:r>
        <w:rPr>
          <w:rFonts w:ascii="Courier New" w:hAnsi="Courier New"/>
          <w:color w:val="202020"/>
          <w:sz w:val="18"/>
        </w:rPr>
        <w:t>k8s/deployments/highway-env-bridge.yaml</w:t>
      </w:r>
    </w:p>
    <w:p>
      <w:pPr>
        <w:ind w:left="576"/>
      </w:pPr>
      <w:r>
        <w:rPr>
          <w:rFonts w:ascii="Courier New" w:hAnsi="Courier New"/>
          <w:color w:val="202020"/>
          <w:sz w:val="18"/>
        </w:rPr>
        <w:t>k8s/deployments/training-dispatcher.yaml</w:t>
      </w:r>
    </w:p>
    <w:p>
      <w:pPr>
        <w:pStyle w:val="Heading2"/>
      </w:pPr>
      <w:r>
        <w:rPr>
          <w:color w:val="2E74B5"/>
        </w:rPr>
        <w:t>Related Documentation</w:t>
      </w:r>
    </w:p>
    <w:p>
      <w:pPr>
        <w:pStyle w:val="ListBullet"/>
      </w:pPr>
      <w:r>
        <w:t>docs/milestone-6/ — OTA baseline (M6 PRD/FRD/TRD)</w:t>
      </w:r>
    </w:p>
    <w:p>
      <w:pPr>
        <w:pStyle w:val="ListBullet"/>
      </w:pPr>
      <w:r>
        <w:t>docs/learning/architecture_review_m14.md — k3s deployment patterns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