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M17: Edge AI Deployment</w:t>
      </w:r>
    </w:p>
    <w:p>
      <w:pPr>
        <w:jc w:val="center"/>
      </w:pPr>
      <w:r>
        <w:rPr>
          <w:color w:val="666666"/>
          <w:sz w:val="20"/>
        </w:rPr>
        <w:t>Date: 2026-06-20  |  Project: mini-sdv-platform</w:t>
      </w:r>
    </w:p>
    <w:p/>
    <w:p>
      <w:pPr>
        <w:pStyle w:val="Heading1"/>
      </w:pPr>
      <w:r>
        <w:rPr>
          <w:color w:val="1F497D"/>
        </w:rPr>
        <w:t>1. Background &amp; Challenge</w:t>
      </w:r>
    </w:p>
    <w:p>
      <w:pPr>
        <w:pStyle w:val="Heading2"/>
      </w:pPr>
      <w:r>
        <w:rPr>
          <w:color w:val="2E74B5"/>
        </w:rPr>
        <w:t>Project Context</w:t>
      </w:r>
    </w:p>
    <w:p>
      <w:r>
        <w:t>M5's ai-monitor relied on the Claude Haiku API for every anomaly detection cycle (every 10 seconds, indefinitely). This creates API cost, network latency, and a hard dependency on external connectivity — none of which are acceptable for a production vehicle edge compute unit. M17 replaces the cloud LLM with local ONNX inference and adds semantic scene retrieval via LanceDB.</w:t>
      </w:r>
    </w:p>
    <w:p>
      <w:pPr>
        <w:pStyle w:val="Heading2"/>
      </w:pPr>
      <w:r>
        <w:rPr>
          <w:color w:val="2E74B5"/>
        </w:rPr>
        <w:t>Problem Statement</w:t>
      </w:r>
    </w:p>
    <w:p>
      <w:pPr>
        <w:pStyle w:val="ListBullet"/>
      </w:pPr>
      <w:r>
        <w:t>Claude API call per 10s cycle: unbounded cost for continuous monitoring.</w:t>
      </w:r>
    </w:p>
    <w:p>
      <w:pPr>
        <w:pStyle w:val="ListBullet"/>
      </w:pPr>
      <w:r>
        <w:t>Network round-trip adds 200-800ms latency to anomaly detection.</w:t>
      </w:r>
    </w:p>
    <w:p>
      <w:pPr>
        <w:pStyle w:val="ListBullet"/>
      </w:pPr>
      <w:r>
        <w:t>No semantic memory of past driving scenes existed in the platform.</w:t>
      </w:r>
    </w:p>
    <w:p>
      <w:pPr>
        <w:pStyle w:val="ListBullet"/>
      </w:pPr>
      <w:r>
        <w:t>Target: Phi-4-mini INT4 on CPU, &lt;5s inference, MIT license, zero API cost.</w:t>
      </w:r>
    </w:p>
    <w:p>
      <w:pPr>
        <w:pStyle w:val="Heading1"/>
      </w:pPr>
      <w:r>
        <w:rPr>
          <w:color w:val="1F497D"/>
        </w:rPr>
        <w:t>2. Solution &amp; Approach</w:t>
      </w:r>
    </w:p>
    <w:p>
      <w:pPr>
        <w:pStyle w:val="Heading2"/>
      </w:pPr>
      <w:r>
        <w:rPr>
          <w:color w:val="2E74B5"/>
        </w:rPr>
        <w:t>Proposed Solution</w:t>
      </w:r>
    </w:p>
    <w:p>
      <w:r>
        <w:t>ai-monitor-edge replaces ai-monitor. It uses Phi-4-mini (Microsoft, MIT) exported to ONNX via Hugging Face Optimum, then INT4-quantized with onnxruntime.quantization. The service runs on WSL2 CPU with no CUDA. If the ONNX model directory is absent, it falls back to deterministic rule-based detection — so the service is always operational during the model bootstrap phase. scene-search adds LanceDB (Apache 2.0) vector storage with sentence-transformers all-MiniLM-L6-v2 for semantic scene queries.</w:t>
      </w:r>
    </w:p>
    <w:p>
      <w:pPr>
        <w:pStyle w:val="Heading2"/>
      </w:pPr>
      <w:r>
        <w:rPr>
          <w:color w:val="2E74B5"/>
        </w:rPr>
        <w:t>Implementation Strategy</w:t>
      </w:r>
    </w:p>
    <w:p>
      <w:pPr>
        <w:pStyle w:val="ListBullet"/>
      </w:pPr>
      <w:r>
        <w:t>ai-monitor-edge: MODEL_PATH=/models/phi4-mini-onnx. If directory exists, loads ORTModelForCausalLM + AutoTokenizer (optimum library). Formats Phi-4 chat prompt &lt;|system|&gt;...&lt;|user|&gt;...&lt;|assistant|&gt;, generates up to 200 tokens, parses JSON {severity, anomaly, explanation}. Falls back to threshold rules if any exception.</w:t>
      </w:r>
    </w:p>
    <w:p>
      <w:pPr>
        <w:pStyle w:val="ListBullet"/>
      </w:pPr>
      <w:r>
        <w:t>Rule-based fallback: Speed [0,130], SoC [20,100], CabinTemp [15,30]. Frozen signal detection: all values identical for last 5 readings → ECU failure warning.</w:t>
      </w:r>
    </w:p>
    <w:p>
      <w:pPr>
        <w:pStyle w:val="ListBullet"/>
      </w:pPr>
      <w:r>
        <w:t>ONNX conversion: scripts/onnx-convert.py runs optimum-cli export then quantize_dynamic(QUInt4). Output ~1GB INT4 vs ~7GB FP16. k3s hostPath volume mounts /opt/sdv/models/phi4-mini-onnx → container /models/phi4-mini-onnx.</w:t>
      </w:r>
    </w:p>
    <w:p>
      <w:pPr>
        <w:pStyle w:val="ListBullet"/>
      </w:pPr>
      <w:r>
        <w:t>scene-search: lancedb.connect('/data/scenes.lance'), schema via LanceModel pydantic. SentenceTransformer('all-MiniLM-L6-v2') embeds scene descriptions to 384-dim vectors. Subscribes to MQTT sdv/{id}/highway/metrics → auto-indexes episode results. GET /scenes/search?q=&lt;text&gt;&amp;k=5 returns cosine-similar past scenes.</w:t>
      </w:r>
    </w:p>
    <w:p>
      <w:pPr>
        <w:pStyle w:val="Heading1"/>
      </w:pPr>
      <w:r>
        <w:rPr>
          <w:color w:val="1F497D"/>
        </w:rPr>
        <w:t>3. Implementation Details</w:t>
      </w:r>
    </w:p>
    <w:p>
      <w:pPr>
        <w:pStyle w:val="Heading2"/>
      </w:pPr>
      <w:r>
        <w:rPr>
          <w:color w:val="2E74B5"/>
        </w:rPr>
        <w:t>Tech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2928"/>
          </w:tcPr>
          <w:p>
            <w:r>
              <w:rPr>
                <w:b/>
                <w:sz w:val="20"/>
              </w:rPr>
              <w:t>Version / License</w:t>
            </w:r>
          </w:p>
        </w:tc>
        <w:tc>
          <w:tcPr>
            <w:tcW w:type="dxa" w:w="2928"/>
          </w:tcPr>
          <w:p>
            <w:r>
              <w:rPr>
                <w:b/>
                <w:sz w:val="20"/>
              </w:rPr>
              <w:t>Role in this milestone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Phi-4-mini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Microsoft / MIT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3.8B param LLM for anomaly reasoning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ONNX Runtime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&gt;=1.18.0 / MIT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CPU inference engine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optimum[onnxruntime]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&gt;=1.20.0 / Apache 2.0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Phi-4-mini → ONNX export + ORTModel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LanceDB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&gt;=0.9.0 / Apache 2.0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Embedded vector database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sentence-transformers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&gt;=3.0.0 / Apache 2.0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all-MiniLM-L6-v2 scene embeddings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pyroscope-io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&gt;=0.8.7 / Apache 2.0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M18 CPU profiling hook</w:t>
            </w:r>
          </w:p>
        </w:tc>
      </w:tr>
    </w:tbl>
    <w:p/>
    <w:p>
      <w:pPr>
        <w:pStyle w:val="Heading2"/>
      </w:pPr>
      <w:r>
        <w:rPr>
          <w:color w:val="2E74B5"/>
        </w:rPr>
        <w:t>Key Features</w:t>
      </w:r>
    </w:p>
    <w:p>
      <w:pPr>
        <w:pStyle w:val="ListBullet"/>
      </w:pPr>
      <w:r>
        <w:t>Zero-cost inference: no API calls after model is loaded</w:t>
      </w:r>
    </w:p>
    <w:p>
      <w:pPr>
        <w:pStyle w:val="ListBullet"/>
      </w:pPr>
      <w:r>
        <w:t>Graceful degradation: rule-based fallback keeps service running without model</w:t>
      </w:r>
    </w:p>
    <w:p>
      <w:pPr>
        <w:pStyle w:val="ListBullet"/>
      </w:pPr>
      <w:r>
        <w:t>Same MQTT alert topic format as M5 ai-monitor — no downstream changes needed</w:t>
      </w:r>
    </w:p>
    <w:p>
      <w:pPr>
        <w:pStyle w:val="ListBullet"/>
      </w:pPr>
      <w:r>
        <w:t>scene-search pre-downloads all-MiniLM-L6-v2 into Docker image layer (no cold-start)</w:t>
      </w:r>
    </w:p>
    <w:p>
      <w:pPr>
        <w:pStyle w:val="ListBullet"/>
      </w:pPr>
      <w:r>
        <w:t>LanceDB persisted on hostPath /opt/sdv/data/lancedb — survives pod restarts</w:t>
      </w:r>
    </w:p>
    <w:p>
      <w:pPr>
        <w:pStyle w:val="Heading1"/>
      </w:pPr>
      <w:r>
        <w:rPr>
          <w:color w:val="1F497D"/>
        </w:rPr>
        <w:t>4. Demonstration &amp; Usage</w:t>
      </w:r>
    </w:p>
    <w:p>
      <w:pPr>
        <w:pStyle w:val="Heading2"/>
      </w:pPr>
      <w:r>
        <w:rPr>
          <w:color w:val="2E74B5"/>
        </w:rPr>
        <w:t>Setup Instructions</w:t>
      </w:r>
    </w:p>
    <w:p>
      <w:pPr>
        <w:pStyle w:val="ListNumber"/>
      </w:pPr>
      <w:r>
        <w:t># Convert model (one-time, ~15-30 min on WSL2 CPU):</w:t>
      </w:r>
    </w:p>
    <w:p>
      <w:pPr>
        <w:pStyle w:val="ListNumber"/>
      </w:pPr>
      <w:r>
        <w:t>python scripts/onnx-convert.py --out-dir /opt/sdv/models/phi4-mini-onnx</w:t>
      </w:r>
    </w:p>
    <w:p>
      <w:pPr>
        <w:pStyle w:val="ListNumber"/>
      </w:pPr>
      <w:r>
        <w:t>kubectl apply -f k8s/deployments/ai-monitor-edge.yaml</w:t>
      </w:r>
    </w:p>
    <w:p>
      <w:pPr>
        <w:pStyle w:val="ListNumber"/>
      </w:pPr>
      <w:r>
        <w:t>kubectl apply -f k8s/deployments/scene-search.yaml</w:t>
      </w:r>
    </w:p>
    <w:p>
      <w:pPr>
        <w:pStyle w:val="ListNumber"/>
      </w:pPr>
      <w:r>
        <w:t># Verify scene search:</w:t>
      </w:r>
    </w:p>
    <w:p>
      <w:pPr>
        <w:pStyle w:val="ListNumber"/>
      </w:pPr>
      <w:r>
        <w:t>curl -X POST localhost:8093/scenes -d '{"description":"congested highway, cut-in at 60 km/h"}'</w:t>
      </w:r>
    </w:p>
    <w:p>
      <w:pPr>
        <w:pStyle w:val="ListNumber"/>
      </w:pPr>
      <w:r>
        <w:t>curl 'localhost:8093/scenes/search?q=near+collision&amp;k=3'</w:t>
      </w:r>
    </w:p>
    <w:p>
      <w:pPr>
        <w:pStyle w:val="Heading2"/>
      </w:pPr>
      <w:r>
        <w:rPr>
          <w:color w:val="2E74B5"/>
        </w:rPr>
        <w:t>Demo Workflow</w:t>
      </w:r>
    </w:p>
    <w:p>
      <w:pPr>
        <w:pStyle w:val="ListNumber"/>
      </w:pPr>
      <w:r>
        <w:t>Without model: kubectl logs deploy/ai-monitor-edge -n sdv → 'rule-based fallback'</w:t>
      </w:r>
    </w:p>
    <w:p>
      <w:pPr>
        <w:pStyle w:val="ListNumber"/>
      </w:pPr>
      <w:r>
        <w:t>With INT4 model: log shows 'Loading Phi-4-mini ONNX ... loaded in Xs'</w:t>
      </w:r>
    </w:p>
    <w:p>
      <w:pPr>
        <w:pStyle w:val="ListNumber"/>
      </w:pPr>
      <w:r>
        <w:t>Trigger anomaly: set Vehicle.Speed=200 via Kuksa → alert on sdv/vehicle-001/alerts/ai-edge</w:t>
      </w:r>
    </w:p>
    <w:p>
      <w:pPr>
        <w:pStyle w:val="ListNumber"/>
      </w:pPr>
      <w:r>
        <w:t>Grafana alert rule on ai-edge topic fires identical to M5 ai-monitor alerts</w:t>
      </w:r>
    </w:p>
    <w:p>
      <w:pPr>
        <w:pStyle w:val="ListNumber"/>
      </w:pPr>
      <w:r>
        <w:t>Scene search: query 'crash highway' → returns episodes where crashed=true with similarity score</w:t>
      </w:r>
    </w:p>
    <w:p>
      <w:pPr>
        <w:pStyle w:val="Heading1"/>
      </w:pPr>
      <w:r>
        <w:rPr>
          <w:color w:val="1F497D"/>
        </w:rPr>
        <w:t>5. FAQ &amp; Technical Questions</w:t>
      </w:r>
    </w:p>
    <w:p>
      <w:r>
        <w:rPr>
          <w:b/>
        </w:rPr>
        <w:t xml:space="preserve">Q: </w:t>
      </w:r>
      <w:r>
        <w:t>How long does Phi-4-mini INT4 inference take on WSL2 CPU?</w:t>
      </w:r>
    </w:p>
    <w:p>
      <w:r>
        <w:rPr>
          <w:b/>
        </w:rPr>
        <w:t xml:space="preserve">A: </w:t>
      </w:r>
      <w:r>
        <w:t>Approximately 3-8 seconds per generation (200 token limit). Since the monitoring interval is 10 seconds, this is acceptable. For faster response, reduce MAX_NEW_TOKENS or switch to rule-based mode by removing the model directory.</w:t>
      </w:r>
    </w:p>
    <w:p/>
    <w:p>
      <w:r>
        <w:rPr>
          <w:b/>
        </w:rPr>
        <w:t xml:space="preserve">Q: </w:t>
      </w:r>
      <w:r>
        <w:t>Why not use a smaller model like TinyLlama or Phi-3-mini?</w:t>
      </w:r>
    </w:p>
    <w:p>
      <w:r>
        <w:rPr>
          <w:b/>
        </w:rPr>
        <w:t xml:space="preserve">A: </w:t>
      </w:r>
      <w:r>
        <w:t>Phi-4-mini (3.8B, MIT) matches Claude Haiku's reasoning quality for structured JSON output tasks. Smaller models (1-2B) tend to produce malformed JSON more frequently, requiring error handling that defeats the purpose. Phi-4-mini INT4 fits in ~4GB RAM.</w:t>
      </w:r>
    </w:p>
    <w:p/>
    <w:p>
      <w:r>
        <w:rPr>
          <w:b/>
        </w:rPr>
        <w:t xml:space="preserve">Q: </w:t>
      </w:r>
      <w:r>
        <w:t>What happens to scene-search data between deployments?</w:t>
      </w:r>
    </w:p>
    <w:p>
      <w:r>
        <w:rPr>
          <w:b/>
        </w:rPr>
        <w:t xml:space="preserve">A: </w:t>
      </w:r>
      <w:r>
        <w:t>LanceDB is persisted on a k3s hostPath volume (/opt/sdv/data/lancedb). Pod restarts and redeployments preserve all indexed scenes. The table is created on first start if absent.</w:t>
      </w:r>
    </w:p>
    <w:p/>
    <w:p>
      <w:r>
        <w:rPr>
          <w:b/>
        </w:rPr>
        <w:t xml:space="preserve">Q: </w:t>
      </w:r>
      <w:r>
        <w:t>Why all-MiniLM-L6-v2 for embeddings?</w:t>
      </w:r>
    </w:p>
    <w:p>
      <w:r>
        <w:rPr>
          <w:b/>
        </w:rPr>
        <w:t xml:space="preserve">A: </w:t>
      </w:r>
      <w:r>
        <w:t>It is 22MB, Apache 2.0 licensed, produces 384-dim vectors suitable for cosine similarity, and runs in &lt;10ms per embedding on CPU. The Dockerfile pre-downloads it into the image layer to avoid cold-start download.</w:t>
      </w:r>
    </w:p>
    <w:p/>
    <w:p>
      <w:pPr>
        <w:pStyle w:val="Heading1"/>
      </w:pPr>
      <w:r>
        <w:rPr>
          <w:color w:val="1F497D"/>
        </w:rPr>
        <w:t>6. Future Improvements</w:t>
      </w:r>
    </w:p>
    <w:p>
      <w:pPr>
        <w:pStyle w:val="ListBullet"/>
      </w:pPr>
      <w:r>
        <w:t>Add streaming inference output to reduce perceived latency</w:t>
      </w:r>
    </w:p>
    <w:p>
      <w:pPr>
        <w:pStyle w:val="ListBullet"/>
      </w:pPr>
      <w:r>
        <w:t>Implement scene clustering (k-means on LanceDB vectors) to find anomaly patterns</w:t>
      </w:r>
    </w:p>
    <w:p>
      <w:pPr>
        <w:pStyle w:val="ListBullet"/>
      </w:pPr>
      <w:r>
        <w:t>Add OTA model update: ai-monitor-edge watches CHECKPOINT_PATH for new ONNX files</w:t>
      </w:r>
    </w:p>
    <w:p>
      <w:pPr>
        <w:pStyle w:val="ListBullet"/>
      </w:pPr>
      <w:r>
        <w:t>Benchmark INT4 vs INT8 on actual WSL2 hardware and report in quantization-verify.py</w:t>
      </w:r>
    </w:p>
    <w:p>
      <w:pPr>
        <w:pStyle w:val="Heading1"/>
      </w:pPr>
      <w:r>
        <w:rPr>
          <w:color w:val="1F497D"/>
        </w:rPr>
        <w:t>Appendix: Code References</w:t>
      </w:r>
    </w:p>
    <w:p>
      <w:pPr>
        <w:pStyle w:val="Heading2"/>
      </w:pPr>
      <w:r>
        <w:rPr>
          <w:color w:val="2E74B5"/>
        </w:rPr>
        <w:t>Key Files</w:t>
      </w:r>
    </w:p>
    <w:p>
      <w:pPr>
        <w:ind w:left="576"/>
      </w:pPr>
      <w:r>
        <w:rPr>
          <w:rFonts w:ascii="Courier New" w:hAnsi="Courier New"/>
          <w:color w:val="202020"/>
          <w:sz w:val="18"/>
        </w:rPr>
        <w:t>services/ai-monitor-edge/main.py     # _infer_onnx() L94, _infer_rules() L119</w:t>
      </w:r>
    </w:p>
    <w:p>
      <w:pPr>
        <w:ind w:left="576"/>
      </w:pPr>
      <w:r>
        <w:rPr>
          <w:rFonts w:ascii="Courier New" w:hAnsi="Courier New"/>
          <w:color w:val="202020"/>
          <w:sz w:val="18"/>
        </w:rPr>
        <w:t>services/scene-search/main.py        # SceneRecord schema, /search endpoint</w:t>
      </w:r>
    </w:p>
    <w:p>
      <w:pPr>
        <w:ind w:left="576"/>
      </w:pPr>
      <w:r>
        <w:rPr>
          <w:rFonts w:ascii="Courier New" w:hAnsi="Courier New"/>
          <w:color w:val="202020"/>
          <w:sz w:val="18"/>
        </w:rPr>
        <w:t>scripts/onnx-convert.py              # optimum export + INT4 quantization</w:t>
      </w:r>
    </w:p>
    <w:p>
      <w:pPr>
        <w:ind w:left="576"/>
      </w:pPr>
      <w:r>
        <w:rPr>
          <w:rFonts w:ascii="Courier New" w:hAnsi="Courier New"/>
          <w:color w:val="202020"/>
          <w:sz w:val="18"/>
        </w:rPr>
        <w:t>k8s/deployments/ai-monitor-edge.yaml # hostPath volume for model</w:t>
      </w:r>
    </w:p>
    <w:p>
      <w:pPr>
        <w:ind w:left="576"/>
      </w:pPr>
      <w:r>
        <w:rPr>
          <w:rFonts w:ascii="Courier New" w:hAnsi="Courier New"/>
          <w:color w:val="202020"/>
          <w:sz w:val="18"/>
        </w:rPr>
        <w:t>k8s/deployments/scene-search.yaml    # hostPath volume for LanceDB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