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B5DF9" w14:textId="6754EAE2" w:rsidR="00824B91" w:rsidRPr="005235C2" w:rsidRDefault="004B2419" w:rsidP="005235C2">
      <w:pPr>
        <w:jc w:val="center"/>
        <w:rPr>
          <w:b/>
          <w:sz w:val="32"/>
          <w:szCs w:val="32"/>
          <w:u w:val="single"/>
        </w:rPr>
      </w:pPr>
      <w:r>
        <w:rPr>
          <w:rFonts w:hint="eastAsia"/>
          <w:b/>
          <w:sz w:val="32"/>
          <w:szCs w:val="32"/>
          <w:u w:val="single"/>
        </w:rPr>
        <w:t>ビットコインにおける最適投資戦略の考察</w:t>
      </w:r>
    </w:p>
    <w:p w14:paraId="72BC7E3F" w14:textId="44A1C7BE" w:rsidR="008B02A3" w:rsidRDefault="00AF3468" w:rsidP="00AF3468">
      <w:pPr>
        <w:wordWrap w:val="0"/>
        <w:jc w:val="right"/>
      </w:pPr>
      <w:r>
        <w:rPr>
          <w:rFonts w:hint="eastAsia"/>
        </w:rPr>
        <w:t>大阪市立大学4回　A14CA158 別所拓郎</w:t>
      </w:r>
    </w:p>
    <w:p w14:paraId="1454EF50" w14:textId="0D789387" w:rsidR="0065761B" w:rsidRDefault="0065761B"/>
    <w:p w14:paraId="76DA9B83" w14:textId="19D1C2A6" w:rsidR="00AF3468" w:rsidRDefault="008659E8" w:rsidP="008B6F4A">
      <w:pPr>
        <w:jc w:val="left"/>
      </w:pPr>
      <w:r>
        <w:rPr>
          <w:rFonts w:hint="eastAsia"/>
        </w:rPr>
        <w:t>序論</w:t>
      </w:r>
      <w:r w:rsidR="00415279">
        <w:rPr>
          <w:rFonts w:hint="eastAsia"/>
        </w:rPr>
        <w:t xml:space="preserve">　</w:t>
      </w:r>
      <w:r w:rsidR="0024045A">
        <w:rPr>
          <w:rFonts w:hint="eastAsia"/>
        </w:rPr>
        <w:t xml:space="preserve">　</w:t>
      </w:r>
      <w:r w:rsidR="00AF3468">
        <w:rPr>
          <w:rFonts w:hint="eastAsia"/>
        </w:rPr>
        <w:t>仮想通貨(ビットコイン)の革命的な点とそのメリット</w:t>
      </w:r>
      <w:r w:rsidR="00415279">
        <w:rPr>
          <w:rFonts w:hint="eastAsia"/>
        </w:rPr>
        <w:t>………………………</w:t>
      </w:r>
      <w:r w:rsidR="00532A75">
        <w:rPr>
          <w:rFonts w:hint="eastAsia"/>
        </w:rPr>
        <w:t>1p</w:t>
      </w:r>
    </w:p>
    <w:p w14:paraId="1F25211D" w14:textId="041A10EE" w:rsidR="00D306C7" w:rsidRDefault="00D306C7" w:rsidP="008B6F4A">
      <w:pPr>
        <w:jc w:val="left"/>
      </w:pPr>
      <w:r>
        <w:rPr>
          <w:rFonts w:hint="eastAsia"/>
        </w:rPr>
        <w:t xml:space="preserve">　　　資本主義におけるカネの重要性と意義</w:t>
      </w:r>
    </w:p>
    <w:p w14:paraId="77082431" w14:textId="3DEE97B3" w:rsidR="00D306C7" w:rsidRDefault="00D306C7" w:rsidP="008B6F4A">
      <w:pPr>
        <w:jc w:val="left"/>
        <w:rPr>
          <w:rFonts w:hint="eastAsia"/>
        </w:rPr>
      </w:pPr>
      <w:r>
        <w:rPr>
          <w:rFonts w:hint="eastAsia"/>
        </w:rPr>
        <w:t xml:space="preserve">　　　資本主義の問題点</w:t>
      </w:r>
    </w:p>
    <w:p w14:paraId="7674B9EB" w14:textId="097134CE" w:rsidR="0024045A" w:rsidRDefault="0024045A" w:rsidP="00AF3468">
      <w:r>
        <w:rPr>
          <w:rFonts w:hint="eastAsia"/>
        </w:rPr>
        <w:t xml:space="preserve">　　　なぜビットコイン</w:t>
      </w:r>
      <w:r w:rsidR="008B6F4A">
        <w:rPr>
          <w:rFonts w:hint="eastAsia"/>
        </w:rPr>
        <w:t>なのか？</w:t>
      </w:r>
      <w:r>
        <w:rPr>
          <w:rFonts w:hint="eastAsia"/>
        </w:rPr>
        <w:t>……………………………………………</w:t>
      </w:r>
    </w:p>
    <w:p w14:paraId="7BF3EBF4" w14:textId="5B0D8205" w:rsidR="0024045A" w:rsidRPr="005F052E" w:rsidRDefault="0024045A" w:rsidP="00AF3468">
      <w:r>
        <w:rPr>
          <w:rFonts w:hint="eastAsia"/>
        </w:rPr>
        <w:t xml:space="preserve">　　　本論文の構成…………………………………………………………………………</w:t>
      </w:r>
    </w:p>
    <w:p w14:paraId="0DD78AF8" w14:textId="37025F77" w:rsidR="00415279" w:rsidRDefault="00415279" w:rsidP="00A9272E">
      <w:pPr>
        <w:pStyle w:val="a3"/>
        <w:numPr>
          <w:ilvl w:val="0"/>
          <w:numId w:val="6"/>
        </w:numPr>
        <w:ind w:leftChars="0"/>
      </w:pPr>
      <w:r>
        <w:rPr>
          <w:rFonts w:hint="eastAsia"/>
        </w:rPr>
        <w:t>ビットコインの基本的データ分析……………………………………………</w:t>
      </w:r>
    </w:p>
    <w:p w14:paraId="71151CF0" w14:textId="3E585285" w:rsidR="008B6F4A" w:rsidRPr="008B6F4A" w:rsidRDefault="008B6F4A" w:rsidP="008B6F4A">
      <w:pPr>
        <w:ind w:firstLineChars="50" w:firstLine="105"/>
      </w:pPr>
      <w:r>
        <w:rPr>
          <w:rFonts w:hint="eastAsia"/>
        </w:rPr>
        <w:t>1-1ビットコインと仮想通貨の概要…………………………………………………</w:t>
      </w:r>
    </w:p>
    <w:p w14:paraId="2FED7037" w14:textId="02E18E4B" w:rsidR="00A9272E" w:rsidRPr="00415279" w:rsidRDefault="00A9272E" w:rsidP="00A9272E">
      <w:pPr>
        <w:ind w:firstLineChars="50" w:firstLine="105"/>
      </w:pPr>
      <w:r>
        <w:rPr>
          <w:rFonts w:hint="eastAsia"/>
        </w:rPr>
        <w:t>1-</w:t>
      </w:r>
      <w:r w:rsidR="008B6F4A">
        <w:rPr>
          <w:rFonts w:hint="eastAsia"/>
        </w:rPr>
        <w:t>2</w:t>
      </w:r>
      <w:r>
        <w:rPr>
          <w:rFonts w:hint="eastAsia"/>
        </w:rPr>
        <w:t xml:space="preserve"> </w:t>
      </w:r>
      <w:r>
        <w:t xml:space="preserve"> </w:t>
      </w:r>
      <w:r>
        <w:rPr>
          <w:rFonts w:hint="eastAsia"/>
        </w:rPr>
        <w:t>ビットコインのヒストリカルデータの確認……………………………………</w:t>
      </w:r>
    </w:p>
    <w:p w14:paraId="4CFEE951" w14:textId="5CF652FC" w:rsidR="00AF3468" w:rsidRPr="00AF3468" w:rsidRDefault="00094A36" w:rsidP="00094A36">
      <w:pPr>
        <w:ind w:firstLineChars="50" w:firstLine="105"/>
      </w:pPr>
      <w:r>
        <w:rPr>
          <w:rFonts w:hint="eastAsia"/>
        </w:rPr>
        <w:t>1-</w:t>
      </w:r>
      <w:r w:rsidR="008B6F4A">
        <w:rPr>
          <w:rFonts w:hint="eastAsia"/>
        </w:rPr>
        <w:t>3</w:t>
      </w:r>
      <w:r w:rsidR="00415279">
        <w:rPr>
          <w:rFonts w:hint="eastAsia"/>
        </w:rPr>
        <w:t xml:space="preserve"> </w:t>
      </w:r>
      <w:r w:rsidR="00415279">
        <w:t xml:space="preserve"> </w:t>
      </w:r>
      <w:r w:rsidR="00AF3468">
        <w:rPr>
          <w:rFonts w:hint="eastAsia"/>
        </w:rPr>
        <w:t>ビットコインと伝統的金融市場の比較</w:t>
      </w:r>
      <w:r w:rsidR="003C690D">
        <w:rPr>
          <w:rFonts w:hint="eastAsia"/>
        </w:rPr>
        <w:t>…………………………………………………</w:t>
      </w:r>
    </w:p>
    <w:p w14:paraId="1EAE8555" w14:textId="35422AEE" w:rsidR="00AF3468" w:rsidRDefault="00415279" w:rsidP="00094A36">
      <w:pPr>
        <w:ind w:firstLineChars="50" w:firstLine="105"/>
      </w:pPr>
      <w:r>
        <w:rPr>
          <w:rFonts w:hint="eastAsia"/>
        </w:rPr>
        <w:t>1-</w:t>
      </w:r>
      <w:r w:rsidR="008B6F4A">
        <w:rPr>
          <w:rFonts w:hint="eastAsia"/>
        </w:rPr>
        <w:t>4</w:t>
      </w:r>
      <w:r>
        <w:rPr>
          <w:rFonts w:hint="eastAsia"/>
        </w:rPr>
        <w:t xml:space="preserve"> </w:t>
      </w:r>
      <w:r>
        <w:t xml:space="preserve"> </w:t>
      </w:r>
      <w:r w:rsidR="00AF3468" w:rsidRPr="00AF3468">
        <w:rPr>
          <w:rFonts w:hint="eastAsia"/>
        </w:rPr>
        <w:t>アルトコインの価格に相関関係</w:t>
      </w:r>
      <w:r w:rsidR="00AF3468">
        <w:rPr>
          <w:rFonts w:hint="eastAsia"/>
        </w:rPr>
        <w:t>の検証</w:t>
      </w:r>
      <w:r w:rsidR="003C690D">
        <w:rPr>
          <w:rFonts w:hint="eastAsia"/>
        </w:rPr>
        <w:t>………………………………</w:t>
      </w:r>
    </w:p>
    <w:p w14:paraId="1B27E877" w14:textId="18B0E045" w:rsidR="005F052E" w:rsidRPr="00AF3468" w:rsidRDefault="005F052E" w:rsidP="00094A36">
      <w:pPr>
        <w:ind w:firstLineChars="50" w:firstLine="105"/>
      </w:pPr>
      <w:r>
        <w:rPr>
          <w:rFonts w:hint="eastAsia"/>
        </w:rPr>
        <w:t>1-</w:t>
      </w:r>
      <w:r w:rsidR="008B6F4A">
        <w:rPr>
          <w:rFonts w:hint="eastAsia"/>
        </w:rPr>
        <w:t>5</w:t>
      </w:r>
      <w:r>
        <w:rPr>
          <w:rFonts w:hint="eastAsia"/>
        </w:rPr>
        <w:t xml:space="preserve">　まとめ………………………………………………………………………………………</w:t>
      </w:r>
    </w:p>
    <w:p w14:paraId="42525AAE" w14:textId="77777777" w:rsidR="00094A36" w:rsidRPr="00AF3468" w:rsidRDefault="00094A36" w:rsidP="00AF3468"/>
    <w:p w14:paraId="69FBDF68" w14:textId="42BB9584" w:rsidR="00094A36" w:rsidRDefault="00415279" w:rsidP="00094A36">
      <w:r>
        <w:rPr>
          <w:rFonts w:hint="eastAsia"/>
        </w:rPr>
        <w:t xml:space="preserve">第2章　</w:t>
      </w:r>
      <w:r w:rsidR="003C690D">
        <w:rPr>
          <w:rFonts w:hint="eastAsia"/>
        </w:rPr>
        <w:t>テクニカル指標をトレード戦略と</w:t>
      </w:r>
      <w:r w:rsidR="00DD563F">
        <w:rPr>
          <w:rFonts w:hint="eastAsia"/>
        </w:rPr>
        <w:t>した</w:t>
      </w:r>
      <w:r w:rsidR="003C690D">
        <w:rPr>
          <w:rFonts w:hint="eastAsia"/>
        </w:rPr>
        <w:t>リターン</w:t>
      </w:r>
      <w:r w:rsidR="00144900">
        <w:rPr>
          <w:rFonts w:hint="eastAsia"/>
        </w:rPr>
        <w:t>の</w:t>
      </w:r>
      <w:r w:rsidR="003C690D">
        <w:rPr>
          <w:rFonts w:hint="eastAsia"/>
        </w:rPr>
        <w:t>検証</w:t>
      </w:r>
      <w:r w:rsidR="00DD563F">
        <w:rPr>
          <w:rFonts w:hint="eastAsia"/>
        </w:rPr>
        <w:t>………………………</w:t>
      </w:r>
    </w:p>
    <w:p w14:paraId="2CA04EEE" w14:textId="555396A3" w:rsidR="00144900" w:rsidRDefault="003C690D" w:rsidP="00144900">
      <w:pPr>
        <w:ind w:firstLineChars="50" w:firstLine="105"/>
      </w:pPr>
      <w:bookmarkStart w:id="0" w:name="_Hlk529415600"/>
      <w:r>
        <w:rPr>
          <w:rFonts w:hint="eastAsia"/>
        </w:rPr>
        <w:t>2-1　バックテストの</w:t>
      </w:r>
      <w:r w:rsidR="00144900">
        <w:rPr>
          <w:rFonts w:hint="eastAsia"/>
        </w:rPr>
        <w:t>方法と結果</w:t>
      </w:r>
      <w:bookmarkEnd w:id="0"/>
      <w:r>
        <w:rPr>
          <w:rFonts w:hint="eastAsia"/>
        </w:rPr>
        <w:t>……………………………………………………………</w:t>
      </w:r>
    </w:p>
    <w:p w14:paraId="02C6C1E9" w14:textId="3EDC4D7A" w:rsidR="00144900" w:rsidRPr="00144900" w:rsidRDefault="00144900" w:rsidP="00144900">
      <w:pPr>
        <w:ind w:firstLineChars="50" w:firstLine="105"/>
      </w:pPr>
      <w:r>
        <w:rPr>
          <w:rFonts w:hint="eastAsia"/>
        </w:rPr>
        <w:t xml:space="preserve">　2-1-1　はじめに…………………………………………………………………………………</w:t>
      </w:r>
    </w:p>
    <w:p w14:paraId="248CDAA9" w14:textId="4FD512B3" w:rsidR="003C690D" w:rsidRDefault="003C690D" w:rsidP="00415279">
      <w:r>
        <w:rPr>
          <w:rFonts w:hint="eastAsia"/>
        </w:rPr>
        <w:t xml:space="preserve">　</w:t>
      </w:r>
      <w:r w:rsidR="00094A36">
        <w:rPr>
          <w:rFonts w:hint="eastAsia"/>
        </w:rPr>
        <w:t xml:space="preserve"> </w:t>
      </w:r>
      <w:r>
        <w:rPr>
          <w:rFonts w:hint="eastAsia"/>
        </w:rPr>
        <w:t>2-1-</w:t>
      </w:r>
      <w:r w:rsidR="00144900">
        <w:rPr>
          <w:rFonts w:hint="eastAsia"/>
        </w:rPr>
        <w:t>2</w:t>
      </w:r>
      <w:r>
        <w:rPr>
          <w:rFonts w:hint="eastAsia"/>
        </w:rPr>
        <w:t xml:space="preserve">　単純移動平均線(SMA)の有効性の検証…………………………………</w:t>
      </w:r>
    </w:p>
    <w:p w14:paraId="0E4638D3" w14:textId="11416001" w:rsidR="003C690D" w:rsidRDefault="003C690D" w:rsidP="00415279">
      <w:r>
        <w:rPr>
          <w:rFonts w:hint="eastAsia"/>
        </w:rPr>
        <w:t xml:space="preserve">　</w:t>
      </w:r>
      <w:r w:rsidR="00094A36">
        <w:rPr>
          <w:rFonts w:hint="eastAsia"/>
        </w:rPr>
        <w:t xml:space="preserve"> </w:t>
      </w:r>
      <w:r>
        <w:rPr>
          <w:rFonts w:hint="eastAsia"/>
        </w:rPr>
        <w:t>2-1-</w:t>
      </w:r>
      <w:r w:rsidR="00144900">
        <w:rPr>
          <w:rFonts w:hint="eastAsia"/>
        </w:rPr>
        <w:t>3</w:t>
      </w:r>
      <w:r>
        <w:rPr>
          <w:rFonts w:hint="eastAsia"/>
        </w:rPr>
        <w:t xml:space="preserve">　相対力指数(RSI)の有効性の検証…………………………………………………</w:t>
      </w:r>
    </w:p>
    <w:p w14:paraId="23AEF2AD" w14:textId="5003AAB3" w:rsidR="00415279" w:rsidRDefault="00415279" w:rsidP="00415279">
      <w:r>
        <w:rPr>
          <w:rFonts w:hint="eastAsia"/>
        </w:rPr>
        <w:t xml:space="preserve">　</w:t>
      </w:r>
      <w:r w:rsidR="00094A36">
        <w:rPr>
          <w:rFonts w:hint="eastAsia"/>
        </w:rPr>
        <w:t xml:space="preserve"> </w:t>
      </w:r>
      <w:r w:rsidR="00AF7C31">
        <w:rPr>
          <w:rFonts w:hint="eastAsia"/>
        </w:rPr>
        <w:t>2-1-</w:t>
      </w:r>
      <w:r w:rsidR="00144900">
        <w:rPr>
          <w:rFonts w:hint="eastAsia"/>
        </w:rPr>
        <w:t>4</w:t>
      </w:r>
      <w:r w:rsidR="00AF7C31">
        <w:rPr>
          <w:rFonts w:hint="eastAsia"/>
        </w:rPr>
        <w:t xml:space="preserve">　ボリンジャーバンドの有効性の検証………………………………………………</w:t>
      </w:r>
    </w:p>
    <w:p w14:paraId="3A22ABA3" w14:textId="7171B8BC" w:rsidR="00AF7C31" w:rsidRDefault="00AF7C31" w:rsidP="00415279">
      <w:r>
        <w:rPr>
          <w:rFonts w:hint="eastAsia"/>
        </w:rPr>
        <w:t xml:space="preserve">　</w:t>
      </w:r>
      <w:r w:rsidR="00094A36">
        <w:rPr>
          <w:rFonts w:hint="eastAsia"/>
        </w:rPr>
        <w:t xml:space="preserve"> </w:t>
      </w:r>
      <w:r>
        <w:rPr>
          <w:rFonts w:hint="eastAsia"/>
        </w:rPr>
        <w:t>2-1-</w:t>
      </w:r>
      <w:r w:rsidR="00144900">
        <w:rPr>
          <w:rFonts w:hint="eastAsia"/>
        </w:rPr>
        <w:t>5</w:t>
      </w:r>
      <w:r>
        <w:rPr>
          <w:rFonts w:hint="eastAsia"/>
        </w:rPr>
        <w:t xml:space="preserve">　指数移動平均線(MACD)の有効性の検証………………………………………</w:t>
      </w:r>
    </w:p>
    <w:p w14:paraId="27B662E7" w14:textId="08BCEC96" w:rsidR="00094A36" w:rsidRDefault="00094A36" w:rsidP="00415279">
      <w:r>
        <w:rPr>
          <w:rFonts w:hint="eastAsia"/>
        </w:rPr>
        <w:t xml:space="preserve">　 2-1-</w:t>
      </w:r>
      <w:r w:rsidR="00144900">
        <w:rPr>
          <w:rFonts w:hint="eastAsia"/>
        </w:rPr>
        <w:t>6</w:t>
      </w:r>
      <w:r>
        <w:rPr>
          <w:rFonts w:hint="eastAsia"/>
        </w:rPr>
        <w:t xml:space="preserve">　モメンタムの有効性の検証…………………………………………………………</w:t>
      </w:r>
    </w:p>
    <w:p w14:paraId="3EF4ECA6" w14:textId="0931E073" w:rsidR="00094A36" w:rsidRDefault="00094A36" w:rsidP="00415279">
      <w:r>
        <w:rPr>
          <w:rFonts w:hint="eastAsia"/>
        </w:rPr>
        <w:t xml:space="preserve">　 2-1-</w:t>
      </w:r>
      <w:r w:rsidR="00144900">
        <w:rPr>
          <w:rFonts w:hint="eastAsia"/>
        </w:rPr>
        <w:t>7</w:t>
      </w:r>
      <w:r>
        <w:rPr>
          <w:rFonts w:hint="eastAsia"/>
        </w:rPr>
        <w:t xml:space="preserve">　</w:t>
      </w:r>
      <w:r w:rsidR="003231E1">
        <w:rPr>
          <w:rFonts w:hint="eastAsia"/>
        </w:rPr>
        <w:t>まとめ</w:t>
      </w:r>
      <w:r>
        <w:rPr>
          <w:rFonts w:hint="eastAsia"/>
        </w:rPr>
        <w:t>…………………………</w:t>
      </w:r>
      <w:r w:rsidR="003231E1">
        <w:rPr>
          <w:rFonts w:hint="eastAsia"/>
        </w:rPr>
        <w:t>………………………………………………………</w:t>
      </w:r>
    </w:p>
    <w:p w14:paraId="2E6B9FAF" w14:textId="7ACAE8D8" w:rsidR="00094A36" w:rsidRDefault="00094A36" w:rsidP="00094A36">
      <w:pPr>
        <w:ind w:firstLineChars="50" w:firstLine="105"/>
      </w:pPr>
      <w:r>
        <w:rPr>
          <w:rFonts w:hint="eastAsia"/>
        </w:rPr>
        <w:t>2-</w:t>
      </w:r>
      <w:r w:rsidR="00144900">
        <w:rPr>
          <w:rFonts w:hint="eastAsia"/>
        </w:rPr>
        <w:t>2</w:t>
      </w:r>
      <w:r>
        <w:t xml:space="preserve">  </w:t>
      </w:r>
      <w:r>
        <w:rPr>
          <w:rFonts w:hint="eastAsia"/>
        </w:rPr>
        <w:t>前節の結果を受けてのトレード戦略の改良…………………………………………</w:t>
      </w:r>
    </w:p>
    <w:p w14:paraId="45AF198E" w14:textId="77777777" w:rsidR="00094A36" w:rsidRPr="00AF3468" w:rsidRDefault="00094A36" w:rsidP="00AF3468"/>
    <w:p w14:paraId="2598376C" w14:textId="77777777" w:rsidR="00094A36" w:rsidRDefault="00415279" w:rsidP="00094A36">
      <w:r>
        <w:rPr>
          <w:rFonts w:hint="eastAsia"/>
        </w:rPr>
        <w:t xml:space="preserve">第3章　</w:t>
      </w:r>
      <w:r w:rsidR="00AF3468" w:rsidRPr="00AF3468">
        <w:rPr>
          <w:rFonts w:hint="eastAsia"/>
        </w:rPr>
        <w:t>ディープラーニング（LSTM）による</w:t>
      </w:r>
      <w:r w:rsidR="00AF3468">
        <w:rPr>
          <w:rFonts w:hint="eastAsia"/>
        </w:rPr>
        <w:t>ビットコインの価格</w:t>
      </w:r>
      <w:r w:rsidR="00AF3468" w:rsidRPr="00AF3468">
        <w:rPr>
          <w:rFonts w:hint="eastAsia"/>
        </w:rPr>
        <w:t>予測</w:t>
      </w:r>
      <w:r>
        <w:rPr>
          <w:rFonts w:hint="eastAsia"/>
        </w:rPr>
        <w:t>………………</w:t>
      </w:r>
    </w:p>
    <w:p w14:paraId="71202850" w14:textId="42C34035" w:rsidR="009F02EB" w:rsidRDefault="003C690D" w:rsidP="009F02EB">
      <w:pPr>
        <w:ind w:firstLineChars="50" w:firstLine="105"/>
      </w:pPr>
      <w:bookmarkStart w:id="1" w:name="_Hlk529414282"/>
      <w:r>
        <w:rPr>
          <w:rFonts w:hint="eastAsia"/>
        </w:rPr>
        <w:t>3-</w:t>
      </w:r>
      <w:r w:rsidR="009F02EB">
        <w:t>1</w:t>
      </w:r>
      <w:r w:rsidR="009F02EB">
        <w:rPr>
          <w:rFonts w:hint="eastAsia"/>
        </w:rPr>
        <w:t xml:space="preserve">　</w:t>
      </w:r>
      <w:r>
        <w:rPr>
          <w:rFonts w:hint="eastAsia"/>
        </w:rPr>
        <w:t>ディープラーニング</w:t>
      </w:r>
      <w:r w:rsidR="009F02EB">
        <w:rPr>
          <w:rFonts w:hint="eastAsia"/>
        </w:rPr>
        <w:t>の理論の概要</w:t>
      </w:r>
      <w:bookmarkEnd w:id="1"/>
      <w:r w:rsidR="009F02EB">
        <w:rPr>
          <w:rFonts w:hint="eastAsia"/>
        </w:rPr>
        <w:t>…………………………………………………………</w:t>
      </w:r>
    </w:p>
    <w:p w14:paraId="53CE03F1" w14:textId="3B59D90C" w:rsidR="003C690D" w:rsidRDefault="009F02EB" w:rsidP="009F02EB">
      <w:pPr>
        <w:ind w:firstLineChars="200" w:firstLine="420"/>
      </w:pPr>
      <w:bookmarkStart w:id="2" w:name="_Hlk529414379"/>
      <w:r>
        <w:rPr>
          <w:rFonts w:hint="eastAsia"/>
        </w:rPr>
        <w:t>3-1-1　多層パーセプトロンと畳み込みニューラルネットワークについ</w:t>
      </w:r>
      <w:bookmarkEnd w:id="2"/>
      <w:r>
        <w:rPr>
          <w:rFonts w:hint="eastAsia"/>
        </w:rPr>
        <w:t>て</w:t>
      </w:r>
      <w:r w:rsidR="00094A36">
        <w:rPr>
          <w:rFonts w:hint="eastAsia"/>
        </w:rPr>
        <w:t>……………</w:t>
      </w:r>
    </w:p>
    <w:p w14:paraId="45CE4C22" w14:textId="36C81ED1" w:rsidR="009F02EB" w:rsidRPr="009F02EB" w:rsidRDefault="009F02EB" w:rsidP="009F02EB">
      <w:pPr>
        <w:ind w:firstLineChars="200" w:firstLine="420"/>
      </w:pPr>
      <w:r>
        <w:rPr>
          <w:rFonts w:hint="eastAsia"/>
        </w:rPr>
        <w:t>3-1-2　リカレントネットワーク(RNN)とLSTMについて</w:t>
      </w:r>
      <w:r w:rsidR="00144900">
        <w:rPr>
          <w:rFonts w:hint="eastAsia"/>
        </w:rPr>
        <w:t>………………………………</w:t>
      </w:r>
      <w:r>
        <w:rPr>
          <w:rFonts w:hint="eastAsia"/>
        </w:rPr>
        <w:t xml:space="preserve">　</w:t>
      </w:r>
    </w:p>
    <w:p w14:paraId="60CF1EA6" w14:textId="061851D3" w:rsidR="00094A36" w:rsidRPr="003C690D" w:rsidRDefault="003C690D" w:rsidP="009F02EB">
      <w:pPr>
        <w:ind w:firstLineChars="50" w:firstLine="105"/>
      </w:pPr>
      <w:r>
        <w:rPr>
          <w:rFonts w:hint="eastAsia"/>
        </w:rPr>
        <w:t>3-</w:t>
      </w:r>
      <w:r w:rsidR="00094A36">
        <w:rPr>
          <w:rFonts w:hint="eastAsia"/>
        </w:rPr>
        <w:t>2</w:t>
      </w:r>
      <w:r w:rsidR="009F02EB">
        <w:t xml:space="preserve"> </w:t>
      </w:r>
      <w:r w:rsidR="009F02EB">
        <w:rPr>
          <w:rFonts w:hint="eastAsia"/>
        </w:rPr>
        <w:t xml:space="preserve"> </w:t>
      </w:r>
      <w:r w:rsidR="00E04F5F">
        <w:rPr>
          <w:rFonts w:hint="eastAsia"/>
        </w:rPr>
        <w:t>LSTM</w:t>
      </w:r>
      <w:r w:rsidR="00094A36">
        <w:rPr>
          <w:rFonts w:hint="eastAsia"/>
        </w:rPr>
        <w:t>によるトレードバックテストの検証……………………</w:t>
      </w:r>
    </w:p>
    <w:p w14:paraId="1E32CF6C" w14:textId="77777777" w:rsidR="00AF3468" w:rsidRPr="00E04F5F" w:rsidRDefault="00AF3468" w:rsidP="00AF3468"/>
    <w:p w14:paraId="1E4C2958" w14:textId="441FA311" w:rsidR="00AF3468" w:rsidRDefault="00415279" w:rsidP="00415279">
      <w:r>
        <w:rPr>
          <w:rFonts w:hint="eastAsia"/>
        </w:rPr>
        <w:t>第4章　自動取引bot</w:t>
      </w:r>
      <w:r w:rsidR="00094A36">
        <w:rPr>
          <w:rFonts w:hint="eastAsia"/>
        </w:rPr>
        <w:t>を実装する</w:t>
      </w:r>
      <w:r w:rsidR="00E77301">
        <w:rPr>
          <w:rFonts w:hint="eastAsia"/>
        </w:rPr>
        <w:t>にあたって</w:t>
      </w:r>
      <w:r w:rsidR="00094A36">
        <w:rPr>
          <w:rFonts w:hint="eastAsia"/>
        </w:rPr>
        <w:t>の</w:t>
      </w:r>
      <w:r w:rsidR="003C690D">
        <w:rPr>
          <w:rFonts w:hint="eastAsia"/>
        </w:rPr>
        <w:t>考察……………………………………</w:t>
      </w:r>
    </w:p>
    <w:p w14:paraId="706ECD85" w14:textId="548C1773" w:rsidR="009F02EB" w:rsidRPr="00AF3468" w:rsidRDefault="00F84986" w:rsidP="00415279">
      <w:r>
        <w:rPr>
          <w:rFonts w:hint="eastAsia"/>
        </w:rPr>
        <w:t xml:space="preserve">　</w:t>
      </w:r>
      <w:bookmarkStart w:id="3" w:name="_Hlk529416087"/>
      <w:r>
        <w:rPr>
          <w:rFonts w:hint="eastAsia"/>
        </w:rPr>
        <w:t xml:space="preserve">4-1　</w:t>
      </w:r>
      <w:r w:rsidR="009F02EB">
        <w:rPr>
          <w:rFonts w:hint="eastAsia"/>
        </w:rPr>
        <w:t>自動取引botを実装するにあたっての現実的な課題</w:t>
      </w:r>
      <w:bookmarkEnd w:id="3"/>
      <w:r>
        <w:rPr>
          <w:rFonts w:hint="eastAsia"/>
        </w:rPr>
        <w:t>……………………………………</w:t>
      </w:r>
    </w:p>
    <w:p w14:paraId="036CA95C" w14:textId="4597CB8B" w:rsidR="00AF3468" w:rsidRDefault="00094A36" w:rsidP="00F84986">
      <w:pPr>
        <w:jc w:val="left"/>
      </w:pPr>
      <w:r>
        <w:rPr>
          <w:rFonts w:hint="eastAsia"/>
        </w:rPr>
        <w:t xml:space="preserve">　</w:t>
      </w:r>
      <w:bookmarkStart w:id="4" w:name="_Hlk529416135"/>
      <w:r w:rsidR="00F84986">
        <w:rPr>
          <w:rFonts w:hint="eastAsia"/>
        </w:rPr>
        <w:t>4-</w:t>
      </w:r>
      <w:r w:rsidR="00144900">
        <w:rPr>
          <w:rFonts w:hint="eastAsia"/>
        </w:rPr>
        <w:t xml:space="preserve">2　</w:t>
      </w:r>
      <w:r w:rsidR="00F84986">
        <w:rPr>
          <w:rFonts w:hint="eastAsia"/>
        </w:rPr>
        <w:t>現実的な</w:t>
      </w:r>
      <w:r w:rsidR="005F052E">
        <w:rPr>
          <w:rFonts w:hint="eastAsia"/>
        </w:rPr>
        <w:t>トレード</w:t>
      </w:r>
      <w:r w:rsidR="00F84986">
        <w:rPr>
          <w:rFonts w:hint="eastAsia"/>
        </w:rPr>
        <w:t>戦略</w:t>
      </w:r>
      <w:r w:rsidR="005F052E">
        <w:rPr>
          <w:rFonts w:hint="eastAsia"/>
        </w:rPr>
        <w:t>の検討</w:t>
      </w:r>
      <w:r w:rsidR="0017621F">
        <w:rPr>
          <w:rFonts w:hint="eastAsia"/>
        </w:rPr>
        <w:t>と実装してみた結果</w:t>
      </w:r>
      <w:bookmarkEnd w:id="4"/>
      <w:r w:rsidR="00F84986">
        <w:rPr>
          <w:rFonts w:hint="eastAsia"/>
        </w:rPr>
        <w:t>………</w:t>
      </w:r>
    </w:p>
    <w:p w14:paraId="283E1B44" w14:textId="77777777" w:rsidR="00F84986" w:rsidRDefault="00F84986" w:rsidP="00F84986">
      <w:pPr>
        <w:jc w:val="left"/>
      </w:pPr>
    </w:p>
    <w:p w14:paraId="7BA0A7C7" w14:textId="1BB12141" w:rsidR="003C690D" w:rsidRDefault="003C690D">
      <w:r>
        <w:rPr>
          <w:rFonts w:hint="eastAsia"/>
        </w:rPr>
        <w:t>おわり</w:t>
      </w:r>
      <w:r w:rsidR="005F052E">
        <w:rPr>
          <w:rFonts w:hint="eastAsia"/>
        </w:rPr>
        <w:t xml:space="preserve">　今回の課題と仮想通貨の今後について</w:t>
      </w:r>
      <w:r>
        <w:rPr>
          <w:rFonts w:hint="eastAsia"/>
        </w:rPr>
        <w:t>………………………………………</w:t>
      </w:r>
    </w:p>
    <w:p w14:paraId="77435813" w14:textId="6D96C14B" w:rsidR="005F052E" w:rsidRDefault="005F052E">
      <w:r>
        <w:rPr>
          <w:rFonts w:hint="eastAsia"/>
        </w:rPr>
        <w:t xml:space="preserve">　</w:t>
      </w:r>
    </w:p>
    <w:p w14:paraId="31093886" w14:textId="49CA2A32" w:rsidR="00AF3468" w:rsidRDefault="00AF3468"/>
    <w:p w14:paraId="20DECFA1" w14:textId="74CDE98E" w:rsidR="001F3AB5" w:rsidRDefault="00D10351" w:rsidP="001F3AB5">
      <w:pPr>
        <w:pStyle w:val="1"/>
        <w:rPr>
          <w:b/>
        </w:rPr>
      </w:pPr>
      <w:r>
        <w:rPr>
          <w:rFonts w:hint="eastAsia"/>
          <w:b/>
        </w:rPr>
        <w:t xml:space="preserve">序論 </w:t>
      </w:r>
      <w:r w:rsidR="001F3AB5">
        <w:rPr>
          <w:rFonts w:hint="eastAsia"/>
          <w:b/>
        </w:rPr>
        <w:t>本</w:t>
      </w:r>
      <w:r>
        <w:rPr>
          <w:rFonts w:hint="eastAsia"/>
          <w:b/>
        </w:rPr>
        <w:t>研究の背景</w:t>
      </w:r>
    </w:p>
    <w:p w14:paraId="1A85D69D" w14:textId="1B86F96A" w:rsidR="001F3AB5" w:rsidRDefault="001F3AB5" w:rsidP="001F3AB5"/>
    <w:p w14:paraId="3C50596B" w14:textId="125B6EF5" w:rsidR="001F3AB5" w:rsidRDefault="001F3AB5" w:rsidP="001F3AB5">
      <w:pPr>
        <w:pStyle w:val="1"/>
        <w:rPr>
          <w:b/>
        </w:rPr>
      </w:pPr>
      <w:r>
        <w:rPr>
          <w:rFonts w:hint="eastAsia"/>
          <w:b/>
        </w:rPr>
        <w:t>資本主義におけるカネの重要性と意義</w:t>
      </w:r>
    </w:p>
    <w:p w14:paraId="3EDC70EE" w14:textId="77777777" w:rsidR="001F3AB5" w:rsidRDefault="001F3AB5" w:rsidP="001F3AB5"/>
    <w:p w14:paraId="29E540D1" w14:textId="77777777" w:rsidR="001F3AB5" w:rsidRDefault="001F3AB5" w:rsidP="001F3AB5">
      <w:r>
        <w:rPr>
          <w:rFonts w:hint="eastAsia"/>
        </w:rPr>
        <w:t>そしてなぜ私が投資家であり、暗号通貨市場でトレードを行い、今回この問題について研究するのかというと、ただ単純にカネが欲しいからに他ならない。もちろん世の中はカネが全てではないしカネより大切なものがあるのは重々承知している。</w:t>
      </w:r>
    </w:p>
    <w:p w14:paraId="5AF44A0C" w14:textId="77777777" w:rsidR="001F3AB5" w:rsidRDefault="001F3AB5" w:rsidP="001F3AB5"/>
    <w:p w14:paraId="68C98A12" w14:textId="35341423" w:rsidR="001F3AB5" w:rsidRDefault="001F3AB5" w:rsidP="001F3AB5">
      <w:r>
        <w:rPr>
          <w:rFonts w:hint="eastAsia"/>
        </w:rPr>
        <w:t>しかし、結婚・子育て・親の介護など人生において降りかかる様々な面倒事はカネさえあれば回避することができるというものも多い。私にとってのカネ</w:t>
      </w:r>
      <w:r w:rsidR="00D306C7">
        <w:rPr>
          <w:rFonts w:hint="eastAsia"/>
        </w:rPr>
        <w:t>の有無</w:t>
      </w:r>
      <w:r>
        <w:rPr>
          <w:rFonts w:hint="eastAsia"/>
        </w:rPr>
        <w:t>は</w:t>
      </w:r>
      <w:r w:rsidR="00D306C7">
        <w:rPr>
          <w:rFonts w:hint="eastAsia"/>
        </w:rPr>
        <w:t>心の余裕の有無であると考えている。</w:t>
      </w:r>
      <w:r w:rsidR="00E65B63">
        <w:rPr>
          <w:rFonts w:hint="eastAsia"/>
        </w:rPr>
        <w:t>現にアメリカの離婚原因とストレスの原因の第一位はお金の問題</w:t>
      </w:r>
      <w:r w:rsidR="00286A3D">
        <w:rPr>
          <w:rFonts w:hint="eastAsia"/>
        </w:rPr>
        <w:t>であり、お金の悩みがあるとあらゆる問題解決能力が落ちる</w:t>
      </w:r>
      <w:r w:rsidR="00E65B63">
        <w:rPr>
          <w:rFonts w:hint="eastAsia"/>
        </w:rPr>
        <w:t>と言われている(※1)辺り、これは恐らく自分だけの話ではないだろう。</w:t>
      </w:r>
    </w:p>
    <w:p w14:paraId="22FD6637" w14:textId="6E4721B2" w:rsidR="00E65B63" w:rsidRDefault="00E65B63" w:rsidP="001F3AB5"/>
    <w:p w14:paraId="39E4A213" w14:textId="1460326A" w:rsidR="00E65B63" w:rsidRDefault="00E65B63" w:rsidP="001F3AB5">
      <w:r>
        <w:rPr>
          <w:rFonts w:hint="eastAsia"/>
        </w:rPr>
        <w:t>お金は一般的に汚いものと言われることが多いが</w:t>
      </w:r>
      <w:r w:rsidR="00F41477">
        <w:rPr>
          <w:rFonts w:hint="eastAsia"/>
        </w:rPr>
        <w:t>、お金とは本来価値を表象するものであり、お金とは私たちが生活必需品を手に入れるために物々交換などを行う必要がなくなったわけで画期的な発明だろう。</w:t>
      </w:r>
    </w:p>
    <w:p w14:paraId="497AC5FA" w14:textId="0609EDE0" w:rsidR="00F41477" w:rsidRDefault="00F41477" w:rsidP="001F3AB5"/>
    <w:p w14:paraId="478B7B2F" w14:textId="59E1DCA1" w:rsidR="001F3AB5" w:rsidRDefault="005F7980" w:rsidP="001F3AB5">
      <w:r>
        <w:rPr>
          <w:rFonts w:hint="eastAsia"/>
        </w:rPr>
        <w:t>貨</w:t>
      </w:r>
      <w:r w:rsidR="00F41477">
        <w:rPr>
          <w:rFonts w:hint="eastAsia"/>
        </w:rPr>
        <w:t>幣はその汎用性・分割可能性・代替可能性・貯蔵可能性という特徴から</w:t>
      </w:r>
      <w:r>
        <w:rPr>
          <w:rFonts w:hint="eastAsia"/>
        </w:rPr>
        <w:t>効率良い経済循環を生み出し、その結果資本主義が誕生</w:t>
      </w:r>
      <w:r w:rsidR="00D306C7">
        <w:rPr>
          <w:rFonts w:hint="eastAsia"/>
        </w:rPr>
        <w:t>し</w:t>
      </w:r>
      <w:r>
        <w:rPr>
          <w:rFonts w:hint="eastAsia"/>
        </w:rPr>
        <w:t>た。そして、</w:t>
      </w:r>
      <w:r w:rsidR="001F3AB5">
        <w:rPr>
          <w:rFonts w:hint="eastAsia"/>
        </w:rPr>
        <w:t>現代社会は資本主義というルールで動いている。これは学校などの義務教育ではあまり触れられない事実だが、社会で生きていく上において非常に重要な事実であると</w:t>
      </w:r>
      <w:r>
        <w:rPr>
          <w:rFonts w:hint="eastAsia"/>
        </w:rPr>
        <w:t>自分</w:t>
      </w:r>
      <w:r w:rsidR="001F3AB5">
        <w:rPr>
          <w:rFonts w:hint="eastAsia"/>
        </w:rPr>
        <w:t>は考えている。</w:t>
      </w:r>
    </w:p>
    <w:p w14:paraId="4D0191AA" w14:textId="77777777" w:rsidR="001F3AB5" w:rsidRPr="005F7980" w:rsidRDefault="001F3AB5" w:rsidP="001F3AB5"/>
    <w:p w14:paraId="779B08E1" w14:textId="05CF9FA8" w:rsidR="001F3AB5" w:rsidRDefault="001F3AB5" w:rsidP="001F3AB5">
      <w:r>
        <w:rPr>
          <w:rFonts w:hint="eastAsia"/>
        </w:rPr>
        <w:t>というのも私たちが過ごす人生の舞台は資本主義国家が中心の現代社会である。つまり人生をサッカーや野球のような１つのゲームだと考えた場合、その人生におけるルールとは資本主義である。</w:t>
      </w:r>
    </w:p>
    <w:p w14:paraId="092CA4A2" w14:textId="10B4A1F6" w:rsidR="001F3AB5" w:rsidRDefault="001F3AB5" w:rsidP="001F3AB5"/>
    <w:p w14:paraId="7CB61C4D" w14:textId="7168B02E" w:rsidR="001F3AB5" w:rsidRDefault="001F3AB5" w:rsidP="001F3AB5"/>
    <w:p w14:paraId="676BFFC5" w14:textId="28A567AA" w:rsidR="001F3AB5" w:rsidRPr="00EC73D2" w:rsidRDefault="00EC73D2" w:rsidP="00EC73D2">
      <w:pPr>
        <w:pStyle w:val="1"/>
        <w:rPr>
          <w:b/>
        </w:rPr>
      </w:pPr>
      <w:r>
        <w:rPr>
          <w:rFonts w:hint="eastAsia"/>
          <w:b/>
        </w:rPr>
        <w:lastRenderedPageBreak/>
        <w:t>資本主義</w:t>
      </w:r>
      <w:r w:rsidR="00880880" w:rsidRPr="003C1D07">
        <w:rPr>
          <w:rFonts w:hint="eastAsia"/>
          <w:b/>
        </w:rPr>
        <w:t>の問題点</w:t>
      </w:r>
    </w:p>
    <w:p w14:paraId="59F0984F" w14:textId="77777777" w:rsidR="00007EA2" w:rsidRDefault="00007EA2" w:rsidP="001F3AB5"/>
    <w:p w14:paraId="11B08917" w14:textId="48DA0007" w:rsidR="001F3AB5" w:rsidRDefault="001F3AB5" w:rsidP="001F3AB5">
      <w:r>
        <w:rPr>
          <w:rFonts w:hint="eastAsia"/>
        </w:rPr>
        <w:t>そして、資本主義</w:t>
      </w:r>
      <w:r w:rsidRPr="00225BE6">
        <w:t>とは一般に</w:t>
      </w:r>
      <w:r>
        <w:rPr>
          <w:rFonts w:hint="eastAsia"/>
        </w:rPr>
        <w:t>大量の財と</w:t>
      </w:r>
      <w:r w:rsidRPr="00225BE6">
        <w:t>生産手段を所有する資本家が、労働者を雇用して商品を生産し</w:t>
      </w:r>
      <w:r>
        <w:rPr>
          <w:rFonts w:hint="eastAsia"/>
        </w:rPr>
        <w:t>、カネによってさらにカネを膨らませ、</w:t>
      </w:r>
      <w:r w:rsidRPr="00225BE6">
        <w:t>利潤を追求する</w:t>
      </w:r>
      <w:r>
        <w:rPr>
          <w:rFonts w:hint="eastAsia"/>
        </w:rPr>
        <w:t>社会構造である。つまりこの資本主義経済において労働者とは基本的に不利な立場であり、そこに加えてサービス残業やブラック企業が跋扈している日本においては奴隷と大差ないといっても過言ではない。</w:t>
      </w:r>
    </w:p>
    <w:p w14:paraId="3C87F9D1" w14:textId="77777777" w:rsidR="001F3AB5" w:rsidRPr="00A529FB" w:rsidRDefault="001F3AB5" w:rsidP="001F3AB5"/>
    <w:p w14:paraId="4787A52F" w14:textId="77777777" w:rsidR="001F3AB5" w:rsidRDefault="001F3AB5" w:rsidP="001F3AB5">
      <w:r>
        <w:rPr>
          <w:rFonts w:hint="eastAsia"/>
        </w:rPr>
        <w:t>この事実を知っていれば、会社に月給で雇われてサラリーマンとして働くという選択肢はベターだとは考えないだろう。にも関わらずこの当たり前の事実はなかなか周知されていない。なぜかというと知られると日本でいう上級国民にあたる権力者(資本家)たちは困るからである。</w:t>
      </w:r>
    </w:p>
    <w:p w14:paraId="39D8E93F" w14:textId="77777777" w:rsidR="001F3AB5" w:rsidRDefault="001F3AB5" w:rsidP="001F3AB5"/>
    <w:p w14:paraId="5178E250" w14:textId="77777777" w:rsidR="001F3AB5" w:rsidRDefault="001F3AB5" w:rsidP="001F3AB5">
      <w:r>
        <w:rPr>
          <w:rFonts w:hint="eastAsia"/>
        </w:rPr>
        <w:t>現在の資本主義経済というルールの枠組みの中で生きているにも関わらず、そのルールである資本主義について理解せず人生を過ごすということは、サッカーのルールを知らずにサッカーをプレイしているようなものであり、非効率どころか致命的な損失に他ならない。資本主義社会というルールの中でプレイする人生というRPGはカネがどれだけ効率良く稼げるかで、プレイヤーの自由度・幸福度が決まると私は考えている。</w:t>
      </w:r>
    </w:p>
    <w:p w14:paraId="258EFB65" w14:textId="77777777" w:rsidR="001F3AB5" w:rsidRPr="00A529FB" w:rsidRDefault="001F3AB5" w:rsidP="001F3AB5"/>
    <w:p w14:paraId="794F0D7B" w14:textId="77777777" w:rsidR="001F3AB5" w:rsidRDefault="001F3AB5" w:rsidP="001F3AB5">
      <w:r>
        <w:rPr>
          <w:rFonts w:hint="eastAsia"/>
        </w:rPr>
        <w:t>そして資本主義社会においてはカネを効率良く稼ぐためにはカネに働いてもらうのが一番手っ取り早く効率が良いのでキツイ言い方をすると、カネでカネを生み出す資本家は勝ち組であり、逆に自らの肉体と時間でしかカネを生み出すことのできない労働者は負け組に他ならない。</w:t>
      </w:r>
    </w:p>
    <w:p w14:paraId="68C525F0" w14:textId="77777777" w:rsidR="001F3AB5" w:rsidRPr="009B7266" w:rsidRDefault="001F3AB5" w:rsidP="001F3AB5"/>
    <w:p w14:paraId="6E4D4492" w14:textId="5BC562CC" w:rsidR="001F3AB5" w:rsidRDefault="001F3AB5" w:rsidP="001F3AB5">
      <w:r>
        <w:rPr>
          <w:rFonts w:hint="eastAsia"/>
        </w:rPr>
        <w:t>ここで、労働者側が資本家の差を僅かでも埋めるためには資本家と同じように投資を行わなければならない。（それにも拘わらず日本では学校などで一切投資やカネの話について取り上げない。それで世界3位の経済大国なのだから日本は世界で最も成功した社会主義国と言わざるを得ないだろう。）なので、私は投資を行っている次第であり、その中でより利益を上げることができる可能性のある暗号通貨市場に参入している。</w:t>
      </w:r>
    </w:p>
    <w:p w14:paraId="3E6C0CD8" w14:textId="5235810D" w:rsidR="00D306C7" w:rsidRDefault="00D306C7" w:rsidP="001F3AB5"/>
    <w:p w14:paraId="69A4AD9B" w14:textId="611A805A" w:rsidR="00D306C7" w:rsidRDefault="00D306C7" w:rsidP="001F3AB5">
      <w:pPr>
        <w:rPr>
          <w:rFonts w:hint="eastAsia"/>
        </w:rPr>
      </w:pPr>
      <w:r>
        <w:rPr>
          <w:rFonts w:hint="eastAsia"/>
        </w:rPr>
        <w:t>資本主義の問題点は古来から</w:t>
      </w:r>
      <w:r w:rsidR="0038148C">
        <w:rPr>
          <w:rFonts w:hint="eastAsia"/>
        </w:rPr>
        <w:t>マルクスなどに</w:t>
      </w:r>
      <w:r>
        <w:rPr>
          <w:rFonts w:hint="eastAsia"/>
        </w:rPr>
        <w:t>指摘されているこの格差である。とく通貨価値は年々</w:t>
      </w:r>
      <w:r w:rsidR="0038148C">
        <w:rPr>
          <w:rFonts w:hint="eastAsia"/>
        </w:rPr>
        <w:t>インフレーションによって</w:t>
      </w:r>
      <w:r>
        <w:rPr>
          <w:rFonts w:hint="eastAsia"/>
        </w:rPr>
        <w:t>希釈されて</w:t>
      </w:r>
      <w:r w:rsidR="0038148C">
        <w:rPr>
          <w:rFonts w:hint="eastAsia"/>
        </w:rPr>
        <w:t>おり</w:t>
      </w:r>
      <w:r>
        <w:rPr>
          <w:rFonts w:hint="eastAsia"/>
        </w:rPr>
        <w:t>、投資を行わず通貨建てで資産を保有しているとその資産価値は目減りしてしまうことになる。</w:t>
      </w:r>
    </w:p>
    <w:p w14:paraId="044D177D" w14:textId="568154C9" w:rsidR="001F3AB5" w:rsidRDefault="001F3AB5" w:rsidP="001F3AB5"/>
    <w:p w14:paraId="3A9E75BE" w14:textId="77777777" w:rsidR="00EC73D2" w:rsidRPr="001F3AB5" w:rsidRDefault="00EC73D2" w:rsidP="001F3AB5"/>
    <w:p w14:paraId="2F3180D2" w14:textId="790CED51" w:rsidR="001F3AB5" w:rsidRPr="00EC73D2" w:rsidRDefault="001F3AB5" w:rsidP="00EC73D2">
      <w:pPr>
        <w:pStyle w:val="1"/>
        <w:rPr>
          <w:b/>
        </w:rPr>
      </w:pPr>
      <w:r w:rsidRPr="00EC73D2">
        <w:rPr>
          <w:rFonts w:hint="eastAsia"/>
          <w:b/>
        </w:rPr>
        <w:lastRenderedPageBreak/>
        <w:t>なぜビットコインに注目するのか</w:t>
      </w:r>
    </w:p>
    <w:p w14:paraId="1A1F0913" w14:textId="5C963E37" w:rsidR="001F3AB5" w:rsidRDefault="001F3AB5" w:rsidP="00EF44FB"/>
    <w:p w14:paraId="0ADDA325" w14:textId="0DDDB67D" w:rsidR="00D306C7" w:rsidRDefault="00D306C7" w:rsidP="00EF44FB">
      <w:r>
        <w:rPr>
          <w:rFonts w:hint="eastAsia"/>
        </w:rPr>
        <w:t>そうした資本主義の問題点を改善するのが</w:t>
      </w:r>
      <w:r w:rsidR="0038148C">
        <w:rPr>
          <w:rFonts w:hint="eastAsia"/>
        </w:rPr>
        <w:t>「</w:t>
      </w:r>
      <w:r>
        <w:rPr>
          <w:rFonts w:hint="eastAsia"/>
        </w:rPr>
        <w:t>ビットコイン</w:t>
      </w:r>
      <w:r w:rsidR="0038148C">
        <w:rPr>
          <w:rFonts w:hint="eastAsia"/>
        </w:rPr>
        <w:t>」</w:t>
      </w:r>
      <w:r>
        <w:rPr>
          <w:rFonts w:hint="eastAsia"/>
        </w:rPr>
        <w:t>という概念である。ビットコインは</w:t>
      </w:r>
      <w:r w:rsidR="00EE050C">
        <w:rPr>
          <w:rFonts w:hint="eastAsia"/>
        </w:rPr>
        <w:t>政府が発行する紙幣とは違い、</w:t>
      </w:r>
      <w:r>
        <w:rPr>
          <w:rFonts w:hint="eastAsia"/>
        </w:rPr>
        <w:t>発行枚数が変わらない・P2Pによってトラストレスに価値のやり取りが可能になるという点から信用経済におけるリスクヘッジの手段の1つとして期待されているわけである。</w:t>
      </w:r>
      <w:r w:rsidR="00263486">
        <w:rPr>
          <w:rFonts w:hint="eastAsia"/>
        </w:rPr>
        <w:t>これが自分がビットコインに目を付けた最初の理由である。</w:t>
      </w:r>
    </w:p>
    <w:p w14:paraId="1723C8AD" w14:textId="77777777" w:rsidR="00D306C7" w:rsidRPr="001F3AB5" w:rsidRDefault="00D306C7" w:rsidP="00EF44FB">
      <w:pPr>
        <w:rPr>
          <w:rFonts w:hint="eastAsia"/>
        </w:rPr>
      </w:pPr>
    </w:p>
    <w:p w14:paraId="6D624D23" w14:textId="77777777" w:rsidR="00263486" w:rsidRDefault="00D306C7">
      <w:r>
        <w:rPr>
          <w:rFonts w:hint="eastAsia"/>
        </w:rPr>
        <w:t>そして、</w:t>
      </w:r>
      <w:r w:rsidR="00EF44FB" w:rsidRPr="00EF44FB">
        <w:rPr>
          <w:rFonts w:hint="eastAsia"/>
        </w:rPr>
        <w:t>ビットコインは誕生して以来、その価値</w:t>
      </w:r>
      <w:r w:rsidR="00EF44FB" w:rsidRPr="00EF44FB">
        <w:t>(価値は)まさに天文学的な上昇を見せており、その波に乗って大儲けした人が数多く存在する</w:t>
      </w:r>
      <w:r w:rsidR="00263486">
        <w:rPr>
          <w:rFonts w:hint="eastAsia"/>
        </w:rPr>
        <w:t>というのもビットコインが注目される理由だろう</w:t>
      </w:r>
      <w:r w:rsidR="00EF44FB" w:rsidRPr="00EF44FB">
        <w:t>。</w:t>
      </w:r>
    </w:p>
    <w:p w14:paraId="0D820A54" w14:textId="77777777" w:rsidR="00263486" w:rsidRDefault="00263486"/>
    <w:p w14:paraId="664A7F7B" w14:textId="6F363451" w:rsidR="00EF44FB" w:rsidRDefault="00EF44FB">
      <w:r>
        <w:rPr>
          <w:rFonts w:hint="eastAsia"/>
        </w:rPr>
        <w:t>それを見て自分も大儲けしてやろうと思ってビットコイン取引を始めた人間は恐らく少なくないだろう。</w:t>
      </w:r>
      <w:r w:rsidRPr="008B6F4A">
        <w:rPr>
          <w:rFonts w:hint="eastAsia"/>
          <w:b/>
        </w:rPr>
        <w:t>ビットコイン取引は一般的な投資である株式投資やFXと比較して少額から始めることが可能・24時間365日取引可能</w:t>
      </w:r>
      <w:r>
        <w:rPr>
          <w:rFonts w:hint="eastAsia"/>
        </w:rPr>
        <w:t>であるため、一攫千金を夢見る人にとって非常に魅力的な市場だと言える</w:t>
      </w:r>
      <w:r w:rsidR="00877171">
        <w:rPr>
          <w:rFonts w:hint="eastAsia"/>
        </w:rPr>
        <w:t>だろう</w:t>
      </w:r>
      <w:r w:rsidR="00263486">
        <w:rPr>
          <w:rFonts w:hint="eastAsia"/>
        </w:rPr>
        <w:t>。</w:t>
      </w:r>
    </w:p>
    <w:p w14:paraId="30C707CB" w14:textId="77777777" w:rsidR="00EF44FB" w:rsidRDefault="00EF44FB"/>
    <w:p w14:paraId="041CEBBF" w14:textId="77777777" w:rsidR="00877171" w:rsidRDefault="00EF44FB">
      <w:r>
        <w:rPr>
          <w:rFonts w:hint="eastAsia"/>
        </w:rPr>
        <w:t>しかし、</w:t>
      </w:r>
      <w:r w:rsidR="00877171">
        <w:rPr>
          <w:rFonts w:hint="eastAsia"/>
        </w:rPr>
        <w:t>大きく価格が上昇するものはその一方で大きく下落するものであり、ビットコインも御多分漏れず</w:t>
      </w:r>
      <w:r>
        <w:rPr>
          <w:rFonts w:hint="eastAsia"/>
        </w:rPr>
        <w:t>非常に</w:t>
      </w:r>
      <w:r w:rsidR="00877171">
        <w:rPr>
          <w:rFonts w:hint="eastAsia"/>
        </w:rPr>
        <w:t>上下に</w:t>
      </w:r>
      <w:r>
        <w:rPr>
          <w:rFonts w:hint="eastAsia"/>
        </w:rPr>
        <w:t>値動きが激しく、大儲けした人ももちろん存在する一方で、その大損して相場退場する人がその何百倍も存在するというのが現実である。</w:t>
      </w:r>
    </w:p>
    <w:p w14:paraId="03FDA38E" w14:textId="77777777" w:rsidR="00877171" w:rsidRDefault="00877171"/>
    <w:p w14:paraId="4BA45A4F" w14:textId="239BA156" w:rsidR="003E3AF6" w:rsidRDefault="00877171" w:rsidP="001F3AB5">
      <w:r>
        <w:rPr>
          <w:rFonts w:hint="eastAsia"/>
        </w:rPr>
        <w:t>これはいうまでもなくこれは非常に重大な問題</w:t>
      </w:r>
      <w:r w:rsidR="008A0639">
        <w:rPr>
          <w:rFonts w:hint="eastAsia"/>
        </w:rPr>
        <w:t>であり、</w:t>
      </w:r>
      <w:r>
        <w:rPr>
          <w:rFonts w:hint="eastAsia"/>
        </w:rPr>
        <w:t>この問題を解決するということはビットコインで大儲けできるということに他なら</w:t>
      </w:r>
      <w:r w:rsidR="00144955">
        <w:rPr>
          <w:rFonts w:hint="eastAsia"/>
        </w:rPr>
        <w:t>ず</w:t>
      </w:r>
      <w:r>
        <w:rPr>
          <w:rFonts w:hint="eastAsia"/>
        </w:rPr>
        <w:t>、金融を専門</w:t>
      </w:r>
      <w:r w:rsidR="00B01A6F">
        <w:rPr>
          <w:rFonts w:hint="eastAsia"/>
        </w:rPr>
        <w:t>とする</w:t>
      </w:r>
      <w:r>
        <w:rPr>
          <w:rFonts w:hint="eastAsia"/>
        </w:rPr>
        <w:t>商学部の</w:t>
      </w:r>
      <w:r w:rsidR="00B01A6F">
        <w:rPr>
          <w:rFonts w:hint="eastAsia"/>
        </w:rPr>
        <w:t>学生にとっては</w:t>
      </w:r>
      <w:r>
        <w:rPr>
          <w:rFonts w:hint="eastAsia"/>
        </w:rPr>
        <w:t>十分に研究しがいのあるテーマだと言え</w:t>
      </w:r>
      <w:r w:rsidR="008A0639">
        <w:rPr>
          <w:rFonts w:hint="eastAsia"/>
        </w:rPr>
        <w:t>るだろう</w:t>
      </w:r>
      <w:r>
        <w:rPr>
          <w:rFonts w:hint="eastAsia"/>
        </w:rPr>
        <w:t>。</w:t>
      </w:r>
    </w:p>
    <w:p w14:paraId="7C37CB00" w14:textId="77777777" w:rsidR="003E3AF6" w:rsidRDefault="003E3AF6" w:rsidP="00B01A6F"/>
    <w:p w14:paraId="1AFA67E3" w14:textId="7B295892" w:rsidR="00B01A6F" w:rsidRDefault="008B6F4A" w:rsidP="00B01A6F">
      <w:r>
        <w:rPr>
          <w:rFonts w:hint="eastAsia"/>
        </w:rPr>
        <w:t>というわけで</w:t>
      </w:r>
      <w:r w:rsidR="00B01A6F">
        <w:rPr>
          <w:rFonts w:hint="eastAsia"/>
        </w:rPr>
        <w:t>今回私はビットコインの短期トレードにおける最適投資戦略を考察するとともに、その戦略を机上の空論で終わらせるのではなく実装までも研究し、ビットコインで大儲けできる方法を発見したので、その検証結果と実装までのアプローチを報告したい。</w:t>
      </w:r>
    </w:p>
    <w:p w14:paraId="0248D7C9" w14:textId="7642BFD6" w:rsidR="001D5467" w:rsidRDefault="001D5467" w:rsidP="009116FA"/>
    <w:p w14:paraId="78BE5ABB" w14:textId="2EB505ED" w:rsidR="00877171" w:rsidRDefault="003E3AF6" w:rsidP="009116FA">
      <w:r>
        <w:rPr>
          <w:rFonts w:hint="eastAsia"/>
        </w:rPr>
        <w:t>そして、</w:t>
      </w:r>
      <w:r w:rsidR="00877171">
        <w:rPr>
          <w:rFonts w:hint="eastAsia"/>
        </w:rPr>
        <w:t>ビットコインの短期取引における模索における</w:t>
      </w:r>
      <w:r w:rsidR="007F3BD0">
        <w:rPr>
          <w:rFonts w:hint="eastAsia"/>
        </w:rPr>
        <w:t>従来の問題</w:t>
      </w:r>
      <w:r w:rsidR="008D43CF">
        <w:rPr>
          <w:rFonts w:hint="eastAsia"/>
        </w:rPr>
        <w:t>点として</w:t>
      </w:r>
      <w:r w:rsidR="007F3BD0">
        <w:rPr>
          <w:rFonts w:hint="eastAsia"/>
        </w:rPr>
        <w:t>は</w:t>
      </w:r>
      <w:r w:rsidR="008D43CF">
        <w:rPr>
          <w:rFonts w:hint="eastAsia"/>
        </w:rPr>
        <w:t>、</w:t>
      </w:r>
      <w:r w:rsidR="007F3BD0">
        <w:rPr>
          <w:rFonts w:hint="eastAsia"/>
        </w:rPr>
        <w:t>ビットコインは新しいモノでまだ黎明期であり、取引環境や価格データサイトが不十分であり、そのため株式や為替と違ってデータ分析</w:t>
      </w:r>
      <w:r w:rsidR="00FC7F95">
        <w:rPr>
          <w:rFonts w:hint="eastAsia"/>
        </w:rPr>
        <w:t>や</w:t>
      </w:r>
      <w:r w:rsidR="007F3BD0">
        <w:rPr>
          <w:rFonts w:hint="eastAsia"/>
        </w:rPr>
        <w:t>トレード戦略について検証した</w:t>
      </w:r>
      <w:r w:rsidR="00FC7F95">
        <w:rPr>
          <w:rFonts w:hint="eastAsia"/>
        </w:rPr>
        <w:t>ものが少な</w:t>
      </w:r>
      <w:r w:rsidR="00877171">
        <w:rPr>
          <w:rFonts w:hint="eastAsia"/>
        </w:rPr>
        <w:t>いという点である</w:t>
      </w:r>
      <w:r w:rsidR="00FC7F95">
        <w:rPr>
          <w:rFonts w:hint="eastAsia"/>
        </w:rPr>
        <w:t>。</w:t>
      </w:r>
    </w:p>
    <w:p w14:paraId="0B4B2DE6" w14:textId="77777777" w:rsidR="00877171" w:rsidRDefault="00877171" w:rsidP="009116FA"/>
    <w:p w14:paraId="79C67BFC" w14:textId="39ABB4FD" w:rsidR="007F3BD0" w:rsidRDefault="00FC7F95" w:rsidP="009116FA">
      <w:r>
        <w:rPr>
          <w:rFonts w:hint="eastAsia"/>
        </w:rPr>
        <w:t>加えて仮想通貨は従来の株式や為替と違って新しい金融分野であり、少し毛色が異なって</w:t>
      </w:r>
      <w:r>
        <w:rPr>
          <w:rFonts w:hint="eastAsia"/>
        </w:rPr>
        <w:lastRenderedPageBreak/>
        <w:t>おり、その点について触れた論文もなかった。</w:t>
      </w:r>
    </w:p>
    <w:p w14:paraId="02D45C81" w14:textId="27ED831A" w:rsidR="007F3BD0" w:rsidRDefault="007F3BD0" w:rsidP="009116FA"/>
    <w:p w14:paraId="26E02B3C" w14:textId="5BA069B1" w:rsidR="008D43CF" w:rsidRDefault="008D43CF" w:rsidP="009116FA">
      <w:r>
        <w:rPr>
          <w:rFonts w:hint="eastAsia"/>
        </w:rPr>
        <w:t>自分としては今回そういった問題を解決するため、自分の手でビットコインの価格データを集めて分析し、トレード戦略のバックテストを行うことで、ビットコインの値動きの特徴について探</w:t>
      </w:r>
      <w:r w:rsidR="000D2A92">
        <w:rPr>
          <w:rFonts w:hint="eastAsia"/>
        </w:rPr>
        <w:t>り、</w:t>
      </w:r>
      <w:r w:rsidR="00FC7F95">
        <w:rPr>
          <w:rFonts w:hint="eastAsia"/>
        </w:rPr>
        <w:t>そして</w:t>
      </w:r>
      <w:r w:rsidR="000D2A92">
        <w:rPr>
          <w:rFonts w:hint="eastAsia"/>
        </w:rPr>
        <w:t>実際に</w:t>
      </w:r>
      <w:r w:rsidR="00FC7F95">
        <w:rPr>
          <w:rFonts w:hint="eastAsia"/>
        </w:rPr>
        <w:t>バックテストの中で有効性の高かったトレード</w:t>
      </w:r>
      <w:r w:rsidR="000D2A92">
        <w:rPr>
          <w:rFonts w:hint="eastAsia"/>
        </w:rPr>
        <w:t>戦略を</w:t>
      </w:r>
      <w:r w:rsidR="00FC7F95">
        <w:rPr>
          <w:rFonts w:hint="eastAsia"/>
        </w:rPr>
        <w:t>実装する</w:t>
      </w:r>
      <w:r w:rsidR="0005660D">
        <w:rPr>
          <w:rFonts w:hint="eastAsia"/>
        </w:rPr>
        <w:t>にあたっての</w:t>
      </w:r>
      <w:r w:rsidR="000D2A92">
        <w:rPr>
          <w:rFonts w:hint="eastAsia"/>
        </w:rPr>
        <w:t>環境構築及び</w:t>
      </w:r>
      <w:r w:rsidR="00FC7F95">
        <w:rPr>
          <w:rFonts w:hint="eastAsia"/>
        </w:rPr>
        <w:t>、税制や取引所など</w:t>
      </w:r>
      <w:r w:rsidR="000D2A92">
        <w:rPr>
          <w:rFonts w:hint="eastAsia"/>
        </w:rPr>
        <w:t>仮想通貨を取り巻く社会環境について</w:t>
      </w:r>
      <w:r w:rsidR="00FC7F95">
        <w:rPr>
          <w:rFonts w:hint="eastAsia"/>
        </w:rPr>
        <w:t>も</w:t>
      </w:r>
      <w:r w:rsidR="000D2A92">
        <w:rPr>
          <w:rFonts w:hint="eastAsia"/>
        </w:rPr>
        <w:t>研究した</w:t>
      </w:r>
      <w:r>
        <w:rPr>
          <w:rFonts w:hint="eastAsia"/>
        </w:rPr>
        <w:t>次第である。</w:t>
      </w:r>
    </w:p>
    <w:p w14:paraId="1DB0C37C" w14:textId="77777777" w:rsidR="001D5467" w:rsidRPr="00E37D03" w:rsidRDefault="001D5467" w:rsidP="009116FA"/>
    <w:p w14:paraId="3E17C304" w14:textId="14A2764B" w:rsidR="000F140C" w:rsidRDefault="00E37D03" w:rsidP="009116FA">
      <w:r>
        <w:rPr>
          <w:rFonts w:hint="eastAsia"/>
        </w:rPr>
        <w:t>そして、上述した短期トレードは</w:t>
      </w:r>
      <w:r w:rsidR="000F140C">
        <w:rPr>
          <w:rFonts w:hint="eastAsia"/>
        </w:rPr>
        <w:t>テクニカル指標に基づいた暗号通貨の自動取引</w:t>
      </w:r>
      <w:r>
        <w:rPr>
          <w:rFonts w:hint="eastAsia"/>
        </w:rPr>
        <w:t>である</w:t>
      </w:r>
      <w:r w:rsidR="009116FA">
        <w:rPr>
          <w:rFonts w:hint="eastAsia"/>
        </w:rPr>
        <w:t>。</w:t>
      </w:r>
      <w:r w:rsidR="000F140C">
        <w:rPr>
          <w:rFonts w:hint="eastAsia"/>
        </w:rPr>
        <w:t>なぜ自動でテクニカル指標を用いているのかというと、まず</w:t>
      </w:r>
      <w:r w:rsidR="009116FA">
        <w:rPr>
          <w:rFonts w:hint="eastAsia"/>
        </w:rPr>
        <w:t>基本的に短期的な値動きというのは群集心理</w:t>
      </w:r>
      <w:r w:rsidR="00BD68D8">
        <w:rPr>
          <w:rFonts w:hint="eastAsia"/>
        </w:rPr>
        <w:t>と大口による価格操作</w:t>
      </w:r>
      <w:r w:rsidR="009116FA">
        <w:rPr>
          <w:rFonts w:hint="eastAsia"/>
        </w:rPr>
        <w:t>であり、</w:t>
      </w:r>
      <w:r w:rsidR="000F140C">
        <w:rPr>
          <w:rFonts w:hint="eastAsia"/>
        </w:rPr>
        <w:t>ファンダメンタル分析は基本的に機能しない。</w:t>
      </w:r>
    </w:p>
    <w:p w14:paraId="42002AB2" w14:textId="77777777" w:rsidR="000F140C" w:rsidRDefault="000F140C" w:rsidP="009116FA"/>
    <w:p w14:paraId="5D003312" w14:textId="34038F8E" w:rsidR="00EA62E8" w:rsidRDefault="000F140C" w:rsidP="009116FA">
      <w:r>
        <w:rPr>
          <w:rFonts w:hint="eastAsia"/>
        </w:rPr>
        <w:t>もちろん、長期的に見ればファンダメンタルに即した</w:t>
      </w:r>
      <w:r w:rsidR="00EA62E8">
        <w:rPr>
          <w:rFonts w:hint="eastAsia"/>
        </w:rPr>
        <w:t>値段になるかもしれないが</w:t>
      </w:r>
      <w:r w:rsidR="0005660D">
        <w:rPr>
          <w:rFonts w:hint="eastAsia"/>
        </w:rPr>
        <w:t>、</w:t>
      </w:r>
      <w:r w:rsidR="00EA62E8">
        <w:rPr>
          <w:rFonts w:hint="eastAsia"/>
        </w:rPr>
        <w:t>それがいつになるか正確に予測することは難しく、そもそも今回の研究対象である暗号通貨には株式市場と違って</w:t>
      </w:r>
      <w:r w:rsidR="00B44EB5">
        <w:rPr>
          <w:rFonts w:hint="eastAsia"/>
        </w:rPr>
        <w:t>、</w:t>
      </w:r>
      <w:r w:rsidR="00EA62E8">
        <w:rPr>
          <w:rFonts w:hint="eastAsia"/>
        </w:rPr>
        <w:t>P/L・B/S・キャッシュフロー計算書など</w:t>
      </w:r>
      <w:r w:rsidR="002276A7">
        <w:rPr>
          <w:rFonts w:hint="eastAsia"/>
        </w:rPr>
        <w:t>のDCF法などの</w:t>
      </w:r>
      <w:r w:rsidR="00EA62E8">
        <w:rPr>
          <w:rFonts w:hint="eastAsia"/>
        </w:rPr>
        <w:t>従来のファンダメンタル分析に使う資料が存在しないため</w:t>
      </w:r>
      <w:r w:rsidR="002276A7">
        <w:rPr>
          <w:rFonts w:hint="eastAsia"/>
        </w:rPr>
        <w:t>。</w:t>
      </w:r>
      <w:r w:rsidR="00EA62E8">
        <w:rPr>
          <w:rFonts w:hint="eastAsia"/>
        </w:rPr>
        <w:t>何をファンダメンタルとするかが定義できない</w:t>
      </w:r>
      <w:r w:rsidR="002276A7">
        <w:rPr>
          <w:rFonts w:hint="eastAsia"/>
        </w:rPr>
        <w:t>ので</w:t>
      </w:r>
      <w:r w:rsidR="00E37D03">
        <w:rPr>
          <w:rFonts w:hint="eastAsia"/>
        </w:rPr>
        <w:t>基本的に</w:t>
      </w:r>
      <w:r w:rsidR="00EA62E8">
        <w:rPr>
          <w:rFonts w:hint="eastAsia"/>
        </w:rPr>
        <w:t>ファンダメンタル分析は</w:t>
      </w:r>
      <w:r w:rsidR="00E37D03">
        <w:rPr>
          <w:rFonts w:hint="eastAsia"/>
        </w:rPr>
        <w:t>使</w:t>
      </w:r>
      <w:r w:rsidR="002276A7">
        <w:rPr>
          <w:rFonts w:hint="eastAsia"/>
        </w:rPr>
        <w:t>え</w:t>
      </w:r>
      <w:r w:rsidR="00E37D03">
        <w:rPr>
          <w:rFonts w:hint="eastAsia"/>
        </w:rPr>
        <w:t>ない</w:t>
      </w:r>
      <w:r w:rsidR="00EA62E8">
        <w:rPr>
          <w:rFonts w:hint="eastAsia"/>
        </w:rPr>
        <w:t>。</w:t>
      </w:r>
    </w:p>
    <w:p w14:paraId="784C6B68" w14:textId="77777777" w:rsidR="00EA62E8" w:rsidRDefault="00EA62E8" w:rsidP="009116FA"/>
    <w:p w14:paraId="7DDCC212" w14:textId="54B46405" w:rsidR="000F140C" w:rsidRDefault="002276A7" w:rsidP="009116FA">
      <w:r>
        <w:rPr>
          <w:rFonts w:hint="eastAsia"/>
        </w:rPr>
        <w:t>加えて、</w:t>
      </w:r>
      <w:r w:rsidR="00BD68D8">
        <w:rPr>
          <w:rFonts w:hint="eastAsia"/>
        </w:rPr>
        <w:t>古典的な金融経済学でお馴染みの効率的市場仮説やランダムウォークは非合理な現実の値動きの前には通用</w:t>
      </w:r>
      <w:r w:rsidR="000F140C">
        <w:rPr>
          <w:rFonts w:hint="eastAsia"/>
        </w:rPr>
        <w:t>せず、今のところ正確な値動きを予測することはほぼ不可能と</w:t>
      </w:r>
      <w:r w:rsidR="005D2D4B">
        <w:rPr>
          <w:rFonts w:hint="eastAsia"/>
        </w:rPr>
        <w:t>私は考えている。</w:t>
      </w:r>
    </w:p>
    <w:p w14:paraId="50220368" w14:textId="77777777" w:rsidR="000F140C" w:rsidRDefault="000F140C" w:rsidP="009116FA"/>
    <w:p w14:paraId="7D09E7E1" w14:textId="3EAD68E7" w:rsidR="00BF5BFC" w:rsidRDefault="000F140C" w:rsidP="00232E5E">
      <w:r>
        <w:rPr>
          <w:rFonts w:hint="eastAsia"/>
        </w:rPr>
        <w:t>そうなると短期</w:t>
      </w:r>
      <w:r w:rsidR="005B379C">
        <w:rPr>
          <w:rFonts w:hint="eastAsia"/>
        </w:rPr>
        <w:t>に</w:t>
      </w:r>
      <w:r>
        <w:rPr>
          <w:rFonts w:hint="eastAsia"/>
        </w:rPr>
        <w:t>おける</w:t>
      </w:r>
      <w:r w:rsidR="00287990">
        <w:rPr>
          <w:rFonts w:hint="eastAsia"/>
        </w:rPr>
        <w:t>暗号通貨</w:t>
      </w:r>
      <w:r>
        <w:rPr>
          <w:rFonts w:hint="eastAsia"/>
        </w:rPr>
        <w:t>トレード</w:t>
      </w:r>
      <w:r w:rsidR="00287990">
        <w:rPr>
          <w:rFonts w:hint="eastAsia"/>
        </w:rPr>
        <w:t>の判断基準に</w:t>
      </w:r>
      <w:r>
        <w:rPr>
          <w:rFonts w:hint="eastAsia"/>
        </w:rPr>
        <w:t>は</w:t>
      </w:r>
      <w:r w:rsidR="00287990">
        <w:rPr>
          <w:rFonts w:hint="eastAsia"/>
        </w:rPr>
        <w:t>、</w:t>
      </w:r>
      <w:r>
        <w:rPr>
          <w:rFonts w:hint="eastAsia"/>
        </w:rPr>
        <w:t>テクニカル指標を用い</w:t>
      </w:r>
      <w:r w:rsidR="00287990">
        <w:rPr>
          <w:rFonts w:hint="eastAsia"/>
        </w:rPr>
        <w:t>るのが</w:t>
      </w:r>
      <w:r>
        <w:rPr>
          <w:rFonts w:hint="eastAsia"/>
        </w:rPr>
        <w:t>現状最適な選択肢であると</w:t>
      </w:r>
      <w:r w:rsidR="00287990">
        <w:rPr>
          <w:rFonts w:hint="eastAsia"/>
        </w:rPr>
        <w:t>いう結論に至った</w:t>
      </w:r>
      <w:r>
        <w:rPr>
          <w:rFonts w:hint="eastAsia"/>
        </w:rPr>
        <w:t>。</w:t>
      </w:r>
      <w:r w:rsidR="00E37D03">
        <w:rPr>
          <w:rFonts w:hint="eastAsia"/>
        </w:rPr>
        <w:t>加えて仮想通貨市場に短期トレード戦略というのは研究しつくされた株式市場と違ってまだあまり研究報告も少ない</w:t>
      </w:r>
      <w:r w:rsidR="00BF5BFC">
        <w:rPr>
          <w:rFonts w:hint="eastAsia"/>
        </w:rPr>
        <w:t>。</w:t>
      </w:r>
    </w:p>
    <w:p w14:paraId="1D9E3B7D" w14:textId="579CAD9F" w:rsidR="00D669D5" w:rsidRDefault="00D669D5" w:rsidP="00232E5E"/>
    <w:p w14:paraId="30BD8A6C" w14:textId="77777777" w:rsidR="00F41477" w:rsidRDefault="00F41477" w:rsidP="00232E5E">
      <w:pPr>
        <w:rPr>
          <w:rFonts w:hint="eastAsia"/>
        </w:rPr>
      </w:pPr>
    </w:p>
    <w:p w14:paraId="6AB9A427" w14:textId="3DDD9794" w:rsidR="00D669D5" w:rsidRPr="00EC73D2" w:rsidRDefault="00D669D5" w:rsidP="00EC73D2">
      <w:pPr>
        <w:pStyle w:val="1"/>
        <w:rPr>
          <w:b/>
        </w:rPr>
      </w:pPr>
      <w:r>
        <w:rPr>
          <w:rFonts w:hint="eastAsia"/>
        </w:rPr>
        <w:t>本論文</w:t>
      </w:r>
      <w:r w:rsidR="00EC73D2">
        <w:rPr>
          <w:rFonts w:hint="eastAsia"/>
        </w:rPr>
        <w:t>での試み</w:t>
      </w:r>
    </w:p>
    <w:p w14:paraId="3C1B51F6" w14:textId="77777777" w:rsidR="00BF5BFC" w:rsidRDefault="00BF5BFC" w:rsidP="00232E5E"/>
    <w:p w14:paraId="259F3834" w14:textId="22ADF63F" w:rsidR="00BF5BFC" w:rsidRDefault="00E37D03" w:rsidP="00232E5E">
      <w:r>
        <w:rPr>
          <w:rFonts w:hint="eastAsia"/>
        </w:rPr>
        <w:t>この論文ではテクニカル指標</w:t>
      </w:r>
      <w:r w:rsidR="00970A6C">
        <w:rPr>
          <w:rFonts w:hint="eastAsia"/>
        </w:rPr>
        <w:t>を中心とした</w:t>
      </w:r>
      <w:r>
        <w:rPr>
          <w:rFonts w:hint="eastAsia"/>
        </w:rPr>
        <w:t>短期トレードの利益最大化の方策を現実的な観点で模索</w:t>
      </w:r>
      <w:r w:rsidR="00A529FB">
        <w:rPr>
          <w:rFonts w:hint="eastAsia"/>
        </w:rPr>
        <w:t>し、その中で現状のビットコインの値動きの特徴を捉え、</w:t>
      </w:r>
      <w:r w:rsidR="00BF5BFC">
        <w:rPr>
          <w:rFonts w:hint="eastAsia"/>
        </w:rPr>
        <w:t>その中で</w:t>
      </w:r>
      <w:r w:rsidR="00A529FB">
        <w:rPr>
          <w:rFonts w:hint="eastAsia"/>
        </w:rPr>
        <w:t>大きく利益を上げることができるトレードの戦略を発見した。</w:t>
      </w:r>
      <w:r w:rsidR="00C01582">
        <w:rPr>
          <w:rFonts w:hint="eastAsia"/>
        </w:rPr>
        <w:t>また昨今流行りのニューラルネットワーク(ディープラーニング)による価格分析も行っており、</w:t>
      </w:r>
      <w:r w:rsidR="00BF5BFC">
        <w:rPr>
          <w:rFonts w:hint="eastAsia"/>
        </w:rPr>
        <w:t>これは従来の金融市場をテーマとした研究の中でも画期的なものである。</w:t>
      </w:r>
    </w:p>
    <w:p w14:paraId="3DA6624B" w14:textId="77777777" w:rsidR="00970A6C" w:rsidRPr="00C01582" w:rsidRDefault="00970A6C" w:rsidP="00970A6C"/>
    <w:p w14:paraId="2DA0DA8E" w14:textId="4231C31A" w:rsidR="00970A6C" w:rsidRDefault="00877171" w:rsidP="008B6F4A">
      <w:r>
        <w:rPr>
          <w:rFonts w:hint="eastAsia"/>
        </w:rPr>
        <w:lastRenderedPageBreak/>
        <w:t>ちなみに</w:t>
      </w:r>
      <w:r w:rsidR="00970A6C">
        <w:rPr>
          <w:rFonts w:hint="eastAsia"/>
        </w:rPr>
        <w:t>仮想通貨は</w:t>
      </w:r>
      <w:r>
        <w:rPr>
          <w:rFonts w:hint="eastAsia"/>
        </w:rPr>
        <w:t>2018年現在</w:t>
      </w:r>
      <w:r w:rsidR="00970A6C">
        <w:rPr>
          <w:rFonts w:hint="eastAsia"/>
        </w:rPr>
        <w:t>2000種類近くあ</w:t>
      </w:r>
      <w:r>
        <w:rPr>
          <w:rFonts w:hint="eastAsia"/>
        </w:rPr>
        <w:t>るがここではビットコインを題材として研究を行った。</w:t>
      </w:r>
      <w:r w:rsidR="00970A6C">
        <w:rPr>
          <w:rFonts w:hint="eastAsia"/>
        </w:rPr>
        <w:t>これはビットコインが世界初の仮想通貨であるという点から、基軸通貨として採用している取引所が多くビットコインFXというレバレッジをかけた信用取引を用意している取引所</w:t>
      </w:r>
      <w:r w:rsidR="008A0639">
        <w:rPr>
          <w:rFonts w:hint="eastAsia"/>
        </w:rPr>
        <w:t>も</w:t>
      </w:r>
      <w:r w:rsidR="00970A6C">
        <w:rPr>
          <w:rFonts w:hint="eastAsia"/>
        </w:rPr>
        <w:t>多く</w:t>
      </w:r>
      <w:r w:rsidR="008A0639">
        <w:rPr>
          <w:rFonts w:hint="eastAsia"/>
        </w:rPr>
        <w:t>、実装において</w:t>
      </w:r>
      <w:r w:rsidR="00970A6C">
        <w:rPr>
          <w:rFonts w:hint="eastAsia"/>
        </w:rPr>
        <w:t>一番</w:t>
      </w:r>
      <w:r w:rsidR="008A0639">
        <w:rPr>
          <w:rFonts w:hint="eastAsia"/>
        </w:rPr>
        <w:t>現実的である</w:t>
      </w:r>
      <w:r w:rsidR="00A72FFA">
        <w:rPr>
          <w:rFonts w:hint="eastAsia"/>
        </w:rPr>
        <w:t>という理由から</w:t>
      </w:r>
      <w:r w:rsidR="00970A6C">
        <w:rPr>
          <w:rFonts w:hint="eastAsia"/>
        </w:rPr>
        <w:t>である。</w:t>
      </w:r>
    </w:p>
    <w:p w14:paraId="72DFE3AB" w14:textId="5B41BFEC" w:rsidR="008659E8" w:rsidRDefault="008659E8"/>
    <w:p w14:paraId="61063147" w14:textId="77777777" w:rsidR="00A529FB" w:rsidRDefault="00A529FB" w:rsidP="00A529FB"/>
    <w:p w14:paraId="459D53A0" w14:textId="77777777" w:rsidR="00A529FB" w:rsidRDefault="00A529FB" w:rsidP="00A529FB">
      <w:pPr>
        <w:pStyle w:val="1"/>
        <w:rPr>
          <w:rFonts w:ascii="ＭＳ ゴシック" w:eastAsia="ＭＳ ゴシック" w:hAnsi="ＭＳ ゴシック" w:cs="ＭＳ ゴシック"/>
          <w:color w:val="000000"/>
          <w:kern w:val="0"/>
        </w:rPr>
      </w:pPr>
      <w:r>
        <w:rPr>
          <w:rFonts w:hint="eastAsia"/>
          <w:b/>
        </w:rPr>
        <w:t>本論文の構成</w:t>
      </w:r>
      <w:r w:rsidRPr="00970A6C">
        <w:rPr>
          <w:rFonts w:ascii="ＭＳ ゴシック" w:eastAsia="ＭＳ ゴシック" w:hAnsi="ＭＳ ゴシック" w:cs="ＭＳ ゴシック"/>
          <w:color w:val="000000"/>
          <w:kern w:val="0"/>
        </w:rPr>
        <w:t xml:space="preserve">  </w:t>
      </w:r>
    </w:p>
    <w:p w14:paraId="046C9EB3" w14:textId="3F9DEB01" w:rsidR="00A529FB" w:rsidRDefault="00A529FB"/>
    <w:p w14:paraId="7988F24E" w14:textId="660157E8" w:rsidR="00ED3B2F" w:rsidRDefault="00A529FB">
      <w:r>
        <w:rPr>
          <w:rFonts w:hint="eastAsia"/>
        </w:rPr>
        <w:t>本論文の</w:t>
      </w:r>
      <w:r w:rsidR="00ED3B2F">
        <w:rPr>
          <w:rFonts w:hint="eastAsia"/>
        </w:rPr>
        <w:t>具体的な</w:t>
      </w:r>
      <w:r>
        <w:rPr>
          <w:rFonts w:hint="eastAsia"/>
        </w:rPr>
        <w:t>構成としてはまず1章でビットコインの値動きの推移や株式や為替といった伝統的金融市場やアルトコインとの比較といった基本情報をまとめ、2章で移動平均</w:t>
      </w:r>
      <w:r w:rsidR="00ED3B2F">
        <w:rPr>
          <w:rFonts w:hint="eastAsia"/>
        </w:rPr>
        <w:t>線</w:t>
      </w:r>
      <w:r>
        <w:rPr>
          <w:rFonts w:hint="eastAsia"/>
        </w:rPr>
        <w:t>や</w:t>
      </w:r>
      <w:proofErr w:type="spellStart"/>
      <w:r>
        <w:rPr>
          <w:rFonts w:hint="eastAsia"/>
        </w:rPr>
        <w:t>mac</w:t>
      </w:r>
      <w:r w:rsidR="00D306C7">
        <w:rPr>
          <w:rFonts w:hint="eastAsia"/>
        </w:rPr>
        <w:t>d</w:t>
      </w:r>
      <w:proofErr w:type="spellEnd"/>
      <w:r>
        <w:rPr>
          <w:rFonts w:hint="eastAsia"/>
        </w:rPr>
        <w:t>といった有名なテクニカル指標を</w:t>
      </w:r>
      <w:r w:rsidR="00ED3B2F">
        <w:rPr>
          <w:rFonts w:hint="eastAsia"/>
        </w:rPr>
        <w:t>トレードシグナルとして</w:t>
      </w:r>
      <w:r>
        <w:rPr>
          <w:rFonts w:hint="eastAsia"/>
        </w:rPr>
        <w:t>用いたトレード戦略のバックテスト</w:t>
      </w:r>
      <w:r w:rsidR="00ED3B2F">
        <w:rPr>
          <w:rFonts w:hint="eastAsia"/>
        </w:rPr>
        <w:t>を行い、その結果からさらなる改良への試みを行った。</w:t>
      </w:r>
    </w:p>
    <w:p w14:paraId="3102221F" w14:textId="77777777" w:rsidR="00ED3B2F" w:rsidRDefault="00ED3B2F"/>
    <w:p w14:paraId="0C84EE39" w14:textId="224A94EA" w:rsidR="00A529FB" w:rsidRDefault="00ED3B2F">
      <w:r>
        <w:rPr>
          <w:rFonts w:hint="eastAsia"/>
        </w:rPr>
        <w:t>そして、</w:t>
      </w:r>
      <w:r w:rsidR="00A529FB">
        <w:rPr>
          <w:rFonts w:hint="eastAsia"/>
        </w:rPr>
        <w:t>3章ではテクニカル指標ではなく、ディープラーニングを用い</w:t>
      </w:r>
      <w:r>
        <w:rPr>
          <w:rFonts w:hint="eastAsia"/>
        </w:rPr>
        <w:t>ることで別の方面からトレード戦略の</w:t>
      </w:r>
      <w:r w:rsidR="00A529FB">
        <w:rPr>
          <w:rFonts w:hint="eastAsia"/>
        </w:rPr>
        <w:t>アプローチを行い、4章において2章・3章の中でパフォーマンスの良かったトレード戦略を実際に稼働させるためのアプローチについての考察を行っている。</w:t>
      </w:r>
    </w:p>
    <w:p w14:paraId="356D28CC" w14:textId="77777777" w:rsidR="00A529FB" w:rsidRPr="00232E5E" w:rsidRDefault="00A529FB"/>
    <w:p w14:paraId="0FA986E0" w14:textId="77777777" w:rsidR="00F626FC" w:rsidRPr="00970A6C" w:rsidRDefault="00F626FC"/>
    <w:p w14:paraId="39FB7680" w14:textId="7BC66FD4" w:rsidR="00AF3468" w:rsidRDefault="00F626FC" w:rsidP="00AF3468">
      <w:pPr>
        <w:pStyle w:val="1"/>
        <w:rPr>
          <w:b/>
          <w:sz w:val="32"/>
          <w:szCs w:val="32"/>
        </w:rPr>
      </w:pPr>
      <w:r w:rsidRPr="00F626FC">
        <w:rPr>
          <w:rFonts w:asciiTheme="minorHAnsi" w:eastAsiaTheme="minorEastAsia" w:hAnsiTheme="minorHAnsi" w:cstheme="minorBidi" w:hint="eastAsia"/>
          <w:sz w:val="32"/>
          <w:szCs w:val="32"/>
        </w:rPr>
        <w:t>第</w:t>
      </w:r>
      <w:r w:rsidR="00993411">
        <w:rPr>
          <w:rFonts w:hint="eastAsia"/>
          <w:b/>
          <w:sz w:val="32"/>
          <w:szCs w:val="32"/>
        </w:rPr>
        <w:t>1</w:t>
      </w:r>
      <w:r>
        <w:rPr>
          <w:rFonts w:hint="eastAsia"/>
          <w:b/>
          <w:sz w:val="32"/>
          <w:szCs w:val="32"/>
        </w:rPr>
        <w:t>章</w:t>
      </w:r>
      <w:r w:rsidR="00AF3468" w:rsidRPr="00AF3468">
        <w:rPr>
          <w:rFonts w:hint="eastAsia"/>
          <w:b/>
          <w:sz w:val="32"/>
          <w:szCs w:val="32"/>
        </w:rPr>
        <w:t>ビットコインの</w:t>
      </w:r>
      <w:r w:rsidR="000B24F6">
        <w:rPr>
          <w:rFonts w:hint="eastAsia"/>
          <w:b/>
          <w:sz w:val="32"/>
          <w:szCs w:val="32"/>
        </w:rPr>
        <w:t>基本情報</w:t>
      </w:r>
      <w:r>
        <w:rPr>
          <w:rFonts w:hint="eastAsia"/>
          <w:b/>
          <w:sz w:val="32"/>
          <w:szCs w:val="32"/>
        </w:rPr>
        <w:t>のまとめ</w:t>
      </w:r>
    </w:p>
    <w:p w14:paraId="7DA0FD98" w14:textId="327BB2C6" w:rsidR="00F626FC" w:rsidRDefault="00F626FC" w:rsidP="00F626FC"/>
    <w:p w14:paraId="0CC0EBCB" w14:textId="086A2891" w:rsidR="00D923DA" w:rsidRDefault="003E3AF6" w:rsidP="00D923DA">
      <w:pPr>
        <w:pStyle w:val="1"/>
        <w:rPr>
          <w:b/>
        </w:rPr>
      </w:pPr>
      <w:r>
        <w:rPr>
          <w:rFonts w:hint="eastAsia"/>
          <w:b/>
        </w:rPr>
        <w:t>1-1</w:t>
      </w:r>
      <w:r w:rsidR="00D923DA" w:rsidRPr="00AF3468">
        <w:rPr>
          <w:rFonts w:hint="eastAsia"/>
          <w:b/>
        </w:rPr>
        <w:t>ビットコイン</w:t>
      </w:r>
      <w:r w:rsidR="00D923DA">
        <w:rPr>
          <w:rFonts w:hint="eastAsia"/>
          <w:b/>
        </w:rPr>
        <w:t>(暗号通貨</w:t>
      </w:r>
      <w:r w:rsidR="00D923DA" w:rsidRPr="00AF3468">
        <w:rPr>
          <w:rFonts w:hint="eastAsia"/>
          <w:b/>
        </w:rPr>
        <w:t>）</w:t>
      </w:r>
      <w:r w:rsidR="00D923DA">
        <w:rPr>
          <w:rFonts w:hint="eastAsia"/>
          <w:b/>
        </w:rPr>
        <w:t>の概要</w:t>
      </w:r>
    </w:p>
    <w:p w14:paraId="602288DC" w14:textId="77777777" w:rsidR="00D923DA" w:rsidRPr="00232E5E" w:rsidRDefault="00D923DA" w:rsidP="00D923DA"/>
    <w:p w14:paraId="27E95004" w14:textId="77777777" w:rsidR="00D923DA" w:rsidRDefault="00D923DA" w:rsidP="00D923DA">
      <w:r>
        <w:rPr>
          <w:rFonts w:hint="eastAsia"/>
        </w:rPr>
        <w:t>まず本論に入る前に今回のこの論文で取り上げるビットコインについて簡単に触れておくことにする。まずビットコインとは、2009年にナカモトサトシという人物がインターネット上に公開したWP（ホワイトペーパー）をもとに有志が作ったP2Pによる台帳データの管理する通貨システムであり、世界初の暗号通貨である。</w:t>
      </w:r>
    </w:p>
    <w:p w14:paraId="3CAF791A" w14:textId="77777777" w:rsidR="00D923DA" w:rsidRDefault="00D923DA" w:rsidP="00D923DA"/>
    <w:p w14:paraId="32C5B782" w14:textId="77777777" w:rsidR="00D923DA" w:rsidRDefault="00D923DA" w:rsidP="00D923DA">
      <w:r>
        <w:rPr>
          <w:rFonts w:hint="eastAsia"/>
        </w:rPr>
        <w:t>2009年に誕生したビットコインをはじめとする仮想通貨は、ブロックチェーン技術を用いることで、低コストで高いセキュリティを保てるため、従来の銀行送金やクレジットカード決済などよりも、価値の移転をより安く、より早く、より効率化できると期待されている揃ものである。そういったメリットから暗号通貨は現在の紙幣に取って代わる次世代の金融資産、つまりデジタルアセットになるのではないかと期待されている代物である。</w:t>
      </w:r>
    </w:p>
    <w:p w14:paraId="661DC0A1" w14:textId="77777777" w:rsidR="00D923DA" w:rsidRPr="00E01D4D" w:rsidRDefault="00D923DA" w:rsidP="00D923DA"/>
    <w:p w14:paraId="1E73C87E" w14:textId="77777777" w:rsidR="00D923DA" w:rsidRDefault="00D923DA" w:rsidP="00D923DA">
      <w:r>
        <w:rPr>
          <w:rFonts w:hint="eastAsia"/>
        </w:rPr>
        <w:lastRenderedPageBreak/>
        <w:t>ビットコインの素晴らしい点としてはpeer to peerによって第3者を介さずトラストレスに直接やり取りすることができる点である。これによって中央集権的管理主体からの検閲を受けない。そこに加えて、ブロックチェーン/分散台帳技術を用いた2重取引を防止するシステムにより、上述したように従来の紙幣よりもより迅速かつ安価に価値の移転を実現したという点にある。</w:t>
      </w:r>
    </w:p>
    <w:p w14:paraId="5ADF41BE" w14:textId="77777777" w:rsidR="00D923DA" w:rsidRPr="00E04F5F" w:rsidRDefault="00D923DA" w:rsidP="00D923DA"/>
    <w:p w14:paraId="41EA0A2A" w14:textId="77777777" w:rsidR="00D923DA" w:rsidRDefault="00D923DA" w:rsidP="00D923DA">
      <w:r>
        <w:rPr>
          <w:rFonts w:hint="eastAsia"/>
        </w:rPr>
        <w:t>実はビットコインが2009年に登場する前から</w:t>
      </w:r>
      <w:proofErr w:type="spellStart"/>
      <w:r>
        <w:rPr>
          <w:rFonts w:hint="eastAsia"/>
        </w:rPr>
        <w:t>Winny</w:t>
      </w:r>
      <w:proofErr w:type="spellEnd"/>
      <w:r>
        <w:rPr>
          <w:rFonts w:hint="eastAsia"/>
        </w:rPr>
        <w:t>などファイル共有ソフトによるP2Pによる情報の共有・交換は行われていたが、そこにマイニング(</w:t>
      </w:r>
      <w:proofErr w:type="spellStart"/>
      <w:r>
        <w:rPr>
          <w:rFonts w:hint="eastAsia"/>
        </w:rPr>
        <w:t>PoW</w:t>
      </w:r>
      <w:proofErr w:type="spellEnd"/>
      <w:r>
        <w:rPr>
          <w:rFonts w:hint="eastAsia"/>
        </w:rPr>
        <w:t>：proof of works）というPCの計算量を用いて取引の信頼性を保証する作業に対して、マイニング報酬を設けるというシステムを組み込むことで、不特定多数のマイナーが取引台帳の価値、つまりコインの価値を保証しネットワークを維持するという仕組みを考えた、ビットコインの発明者であるナカモト=サトシのアイデアには感服せざるを得ない。</w:t>
      </w:r>
    </w:p>
    <w:p w14:paraId="4A94B590" w14:textId="77777777" w:rsidR="00D923DA" w:rsidRDefault="00D923DA" w:rsidP="00D923DA"/>
    <w:p w14:paraId="46063A04" w14:textId="77777777" w:rsidR="00D923DA" w:rsidRDefault="00D923DA" w:rsidP="00D923DA">
      <w:r>
        <w:rPr>
          <w:rFonts w:hint="eastAsia"/>
        </w:rPr>
        <w:t>とは言ってもブロックチェーン技術の現状としては処理速度（スケーリング）が実用化には不十分であるという課題がまだ残っている。というのも現行のVISAやクレジットカードが秒速5000件近くの取引を処理できるのに対して、ビットコインは秒速2~3件、イーサリアムは秒速10件というレベルである。</w:t>
      </w:r>
    </w:p>
    <w:p w14:paraId="77EC8A16" w14:textId="77777777" w:rsidR="00D923DA" w:rsidRDefault="00D923DA" w:rsidP="00D923DA"/>
    <w:p w14:paraId="487A57A4" w14:textId="77777777" w:rsidR="00D923DA" w:rsidRDefault="00D923DA" w:rsidP="00D923DA">
      <w:r>
        <w:rPr>
          <w:rFonts w:hint="eastAsia"/>
        </w:rPr>
        <w:t>このスケーリング問題に対する解決策として現在ビットコインは</w:t>
      </w:r>
      <w:proofErr w:type="spellStart"/>
      <w:r>
        <w:rPr>
          <w:rFonts w:hint="eastAsia"/>
        </w:rPr>
        <w:t>Segwit</w:t>
      </w:r>
      <w:proofErr w:type="spellEnd"/>
      <w:r>
        <w:rPr>
          <w:rFonts w:hint="eastAsia"/>
        </w:rPr>
        <w:t>、そしてライトニングネットワークというオフチェーン/サイドチェーンによるセカンドレイヤーによる解決策を提示しているが、ライトニングネットワークの開発は2014年からほとんど進んでおらず、ブロックチェーンを使わないオンチェーンによる取引処理は現行の銀行送金システムと大差なく、仮想通貨である意味がないという指摘も上がっており、自称ビットコインの発明者であるナカモトサトシを自称する</w:t>
      </w:r>
      <w:proofErr w:type="spellStart"/>
      <w:r>
        <w:rPr>
          <w:rFonts w:hint="eastAsia"/>
        </w:rPr>
        <w:t>nchain</w:t>
      </w:r>
      <w:proofErr w:type="spellEnd"/>
      <w:r>
        <w:rPr>
          <w:rFonts w:hint="eastAsia"/>
        </w:rPr>
        <w:t>チーフサイエンティストであるクレイグ=ライト博士はブロックサイズの拡張（ビッグブロック）によって、ビットコイン（BTC）のスケーリング問題を解決しようとしている</w:t>
      </w:r>
      <w:proofErr w:type="spellStart"/>
      <w:r>
        <w:rPr>
          <w:rFonts w:hint="eastAsia"/>
        </w:rPr>
        <w:t>BitcoinSV</w:t>
      </w:r>
      <w:proofErr w:type="spellEnd"/>
      <w:r>
        <w:rPr>
          <w:rFonts w:hint="eastAsia"/>
        </w:rPr>
        <w:t>（BSV）こそが真のビットコインだと主張している。</w:t>
      </w:r>
    </w:p>
    <w:p w14:paraId="18810CEA" w14:textId="77777777" w:rsidR="00D923DA" w:rsidRDefault="00D923DA" w:rsidP="00D923DA"/>
    <w:p w14:paraId="29D93AC9" w14:textId="77777777" w:rsidR="00D923DA" w:rsidRDefault="00D923DA" w:rsidP="00D923DA">
      <w:r>
        <w:rPr>
          <w:rFonts w:hint="eastAsia"/>
        </w:rPr>
        <w:t>私としても、アダム=ハック氏率いるブロックストリーム社が</w:t>
      </w:r>
      <w:proofErr w:type="spellStart"/>
      <w:r>
        <w:rPr>
          <w:rFonts w:hint="eastAsia"/>
        </w:rPr>
        <w:t>Segwit</w:t>
      </w:r>
      <w:proofErr w:type="spellEnd"/>
      <w:r>
        <w:rPr>
          <w:rFonts w:hint="eastAsia"/>
        </w:rPr>
        <w:t>/ライトニングネットワークの開発に舵を切り、</w:t>
      </w:r>
      <w:proofErr w:type="spellStart"/>
      <w:r>
        <w:rPr>
          <w:rFonts w:hint="eastAsia"/>
        </w:rPr>
        <w:t>Bitmain</w:t>
      </w:r>
      <w:proofErr w:type="spellEnd"/>
      <w:r>
        <w:rPr>
          <w:rFonts w:hint="eastAsia"/>
        </w:rPr>
        <w:t>のジハン=ウー氏やビットコインジーザスであるロジャー=バー氏が</w:t>
      </w:r>
      <w:proofErr w:type="spellStart"/>
      <w:r>
        <w:rPr>
          <w:rFonts w:hint="eastAsia"/>
        </w:rPr>
        <w:t>PoW</w:t>
      </w:r>
      <w:proofErr w:type="spellEnd"/>
      <w:r>
        <w:rPr>
          <w:rFonts w:hint="eastAsia"/>
        </w:rPr>
        <w:t>を捨てようとしている中で、ビットコインが2013年に切り捨てたOP_CODE（スマートコントラクト・ブロックチェーン上でのトークンの発行機能</w:t>
      </w:r>
      <w:r>
        <w:t>）</w:t>
      </w:r>
      <w:r>
        <w:rPr>
          <w:rFonts w:hint="eastAsia"/>
        </w:rPr>
        <w:t>を復活させ、再び実装しようとし、P2</w:t>
      </w:r>
      <w:r>
        <w:rPr>
          <w:rFonts w:ascii="Segoe UI Symbol" w:hAnsi="Segoe UI Symbol" w:cs="Segoe UI Symbol" w:hint="eastAsia"/>
        </w:rPr>
        <w:t>P</w:t>
      </w:r>
      <w:r>
        <w:rPr>
          <w:rFonts w:ascii="Segoe UI Symbol" w:hAnsi="Segoe UI Symbol" w:cs="Segoe UI Symbol" w:hint="eastAsia"/>
        </w:rPr>
        <w:t>による価値のやり取りを目指し</w:t>
      </w:r>
      <w:r>
        <w:rPr>
          <w:rFonts w:hint="eastAsia"/>
        </w:rPr>
        <w:t>ている</w:t>
      </w:r>
      <w:proofErr w:type="spellStart"/>
      <w:r>
        <w:rPr>
          <w:rFonts w:hint="eastAsia"/>
        </w:rPr>
        <w:t>BitcoinSV</w:t>
      </w:r>
      <w:proofErr w:type="spellEnd"/>
      <w:r>
        <w:rPr>
          <w:rFonts w:hint="eastAsia"/>
        </w:rPr>
        <w:t>（BSV）の方がナカモト=サトシのWP（ホワイトペーパー）に沿った開発方針であり、本来のビットコインに近いと考えている。</w:t>
      </w:r>
    </w:p>
    <w:p w14:paraId="0DB0F954" w14:textId="77777777" w:rsidR="00D923DA" w:rsidRPr="00E01D4D" w:rsidRDefault="00D923DA" w:rsidP="00D923DA"/>
    <w:p w14:paraId="5959C9DB" w14:textId="77777777" w:rsidR="00D923DA" w:rsidRDefault="00D923DA" w:rsidP="00D923DA">
      <w:r>
        <w:rPr>
          <w:rFonts w:hint="eastAsia"/>
        </w:rPr>
        <w:lastRenderedPageBreak/>
        <w:t>またビットコインの特徴としてはプログラムによって発行枚数が固定されている（ビットコインの場合は2100万枚）という点である。</w:t>
      </w:r>
    </w:p>
    <w:p w14:paraId="64A1B531" w14:textId="77777777" w:rsidR="00D923DA" w:rsidRPr="00E01D4D" w:rsidRDefault="00D923DA" w:rsidP="00D923DA"/>
    <w:p w14:paraId="2AB10274" w14:textId="77777777" w:rsidR="00D923DA" w:rsidRDefault="00D923DA" w:rsidP="00D923DA">
      <w:r>
        <w:rPr>
          <w:rFonts w:hint="eastAsia"/>
        </w:rPr>
        <w:t>政府が発行する通貨も初めは発行枚数に限りがあるとされる希少性のあった金を価値の裏付けとする金本位制を採用していたが、1960年のニクソンショックから金の代わりに政府（ドル）が価値を保証するようになった。</w:t>
      </w:r>
    </w:p>
    <w:p w14:paraId="63B7D3F6" w14:textId="77777777" w:rsidR="00D923DA" w:rsidRDefault="00D923DA" w:rsidP="00D923DA"/>
    <w:p w14:paraId="1E4B6A92" w14:textId="77777777" w:rsidR="00D923DA" w:rsidRDefault="00D923DA" w:rsidP="00D923DA">
      <w:r>
        <w:rPr>
          <w:rFonts w:hint="eastAsia"/>
        </w:rPr>
        <w:t>これにより、国際社会は政府が短期国債と長期国債の利回りをコントロールすることで、市中銀行から市中に供給される貨幣供給量（マネーサプライ）を調整し、それによって金融緩和と引き締めを行う伝統的金融政策によってハイパーインフレにならない程度の緩やかなインフレを引き起こしつつ、GDP(国内総生産)を増やして経済成長を続けるという成長モデルとなった。</w:t>
      </w:r>
    </w:p>
    <w:p w14:paraId="4E443396" w14:textId="77777777" w:rsidR="00D923DA" w:rsidRDefault="00D923DA" w:rsidP="00D923DA"/>
    <w:p w14:paraId="297BE573" w14:textId="77777777" w:rsidR="00D923DA" w:rsidRDefault="00D923DA" w:rsidP="00D923DA">
      <w:r>
        <w:rPr>
          <w:rFonts w:hint="eastAsia"/>
        </w:rPr>
        <w:t>しかし、2009年のリーマンショックに端を発した世界不況に対しての、インフレを刺激策として財政出動や金融緩和政策が続く中で、政府紙幣はどんどん発行され続け、その紙幣一枚当たりの価値はどんどん希釈されている。（特に日本の場合は異次元金融緩和のもとで長期国債のマイナスorゼロ金利などを始め、円紙幣が他国を上回るペースで発行されている状態であり、長期国債の利回りも日銀が実質的な自己ファイナンスによって操作している状態で、従来の伝統的金利調整機能が崩壊しており、出口戦略のない非常に危険な状態である）</w:t>
      </w:r>
    </w:p>
    <w:p w14:paraId="111E2C18" w14:textId="77777777" w:rsidR="00D923DA" w:rsidRPr="008659E8" w:rsidRDefault="00D923DA" w:rsidP="00D923DA"/>
    <w:p w14:paraId="4D8E5ADA" w14:textId="77777777" w:rsidR="00D923DA" w:rsidRDefault="00D923DA" w:rsidP="00D923DA">
      <w:r>
        <w:rPr>
          <w:rFonts w:hint="eastAsia"/>
        </w:rPr>
        <w:t>またジンバブエなどの政情不安な発展途上国では日本では当たり前の銀行などが存在せず、政府通貨自体が価値の保存手段として信用されていなかったりするケースも存在し、そういった中、発行枚数を固定することで1枚当たりの価値の変わらない(stable)かつP2Pによって特定の機関による検閲を受けることなく、トラストレスにやり取りできるお金でありデジタルアセットを作ろうという趣旨でビットコインは作られたのである。</w:t>
      </w:r>
    </w:p>
    <w:p w14:paraId="694037A2" w14:textId="77777777" w:rsidR="00D923DA" w:rsidRDefault="00D923DA" w:rsidP="00D923DA"/>
    <w:p w14:paraId="5FA324E8" w14:textId="77777777" w:rsidR="00D923DA" w:rsidRDefault="00D923DA" w:rsidP="00D923DA">
      <w:r>
        <w:rPr>
          <w:rFonts w:hint="eastAsia"/>
        </w:rPr>
        <w:t>そして、P2Pによる分散台帳システムによって第３者が価値のやり取りに介在することなく、トラストレスで高速かつ安価で価値のやり取りが可能であるビットコイン（正確にはBTCではない可能性もある）は、機関投資家からもデジタルゴールドとして資産価値があると期待されており、現在法整備や先物市場の準備が進んでいる状況である。</w:t>
      </w:r>
    </w:p>
    <w:p w14:paraId="10CBB712" w14:textId="77777777" w:rsidR="00D923DA" w:rsidRPr="00C0423F" w:rsidRDefault="00D923DA" w:rsidP="00D923DA"/>
    <w:p w14:paraId="723AD865" w14:textId="77777777" w:rsidR="00D923DA" w:rsidRDefault="00D923DA" w:rsidP="00D923DA">
      <w:r>
        <w:rPr>
          <w:rFonts w:hint="eastAsia"/>
        </w:rPr>
        <w:t>他にもブロックチェーン技術による分散台帳による取引を相互確認するシステムについてはビットコインの</w:t>
      </w:r>
      <w:proofErr w:type="spellStart"/>
      <w:r>
        <w:rPr>
          <w:rFonts w:hint="eastAsia"/>
        </w:rPr>
        <w:t>PoW</w:t>
      </w:r>
      <w:proofErr w:type="spellEnd"/>
      <w:r>
        <w:rPr>
          <w:rFonts w:hint="eastAsia"/>
        </w:rPr>
        <w:t>の他にイーサリアムで実装予定</w:t>
      </w:r>
      <w:proofErr w:type="spellStart"/>
      <w:r>
        <w:rPr>
          <w:rFonts w:hint="eastAsia"/>
        </w:rPr>
        <w:t>PoS</w:t>
      </w:r>
      <w:proofErr w:type="spellEnd"/>
      <w:r>
        <w:rPr>
          <w:rFonts w:hint="eastAsia"/>
        </w:rPr>
        <w:t>とそれの派生形、ネムの</w:t>
      </w:r>
      <w:proofErr w:type="spellStart"/>
      <w:r>
        <w:rPr>
          <w:rFonts w:hint="eastAsia"/>
        </w:rPr>
        <w:t>PoI</w:t>
      </w:r>
      <w:proofErr w:type="spellEnd"/>
      <w:r>
        <w:rPr>
          <w:rFonts w:hint="eastAsia"/>
        </w:rPr>
        <w:t>、はたまた</w:t>
      </w:r>
      <w:proofErr w:type="spellStart"/>
      <w:r>
        <w:rPr>
          <w:rFonts w:hint="eastAsia"/>
        </w:rPr>
        <w:t>byteball</w:t>
      </w:r>
      <w:proofErr w:type="spellEnd"/>
      <w:r>
        <w:rPr>
          <w:rFonts w:hint="eastAsia"/>
        </w:rPr>
        <w:t>のDAGや</w:t>
      </w:r>
      <w:proofErr w:type="spellStart"/>
      <w:r>
        <w:rPr>
          <w:rFonts w:hint="eastAsia"/>
        </w:rPr>
        <w:t>Skycoin</w:t>
      </w:r>
      <w:proofErr w:type="spellEnd"/>
      <w:r>
        <w:rPr>
          <w:rFonts w:hint="eastAsia"/>
        </w:rPr>
        <w:t>のオベリスクなど様々なアルゴリズムが存在しており、IoT（Internet of things）などでインターネットがモノと繋がって実社会に普及してく</w:t>
      </w:r>
      <w:r>
        <w:rPr>
          <w:rFonts w:hint="eastAsia"/>
        </w:rPr>
        <w:lastRenderedPageBreak/>
        <w:t>ることが予想される中、ハッキングが起きた場合などの危険性の大きさが増しつつあることを考慮すれば、やり取りする情報の不改竄性というのは必要不可欠になってくると予想されており、ブロックチェーン技術への投資を行う企業は増えつつある。</w:t>
      </w:r>
    </w:p>
    <w:p w14:paraId="568C96FF" w14:textId="77777777" w:rsidR="00D923DA" w:rsidRPr="008659E8" w:rsidRDefault="00D923DA" w:rsidP="00D923DA"/>
    <w:p w14:paraId="6A899BA9" w14:textId="77777777" w:rsidR="00D923DA" w:rsidRDefault="00D923DA" w:rsidP="00D923DA">
      <w:r>
        <w:rPr>
          <w:rFonts w:hint="eastAsia"/>
        </w:rPr>
        <w:t>それに加えて、ブロックチェーン技術はそれ以外にも期待されている技術である。というのもビットコイン自体のシステムはあくまでコインのやり取りを記録した台帳のデータを管理しているだけだが、これは台帳データだけではなく様々なデータでも同じ仕組みで管理することが可能だからである。</w:t>
      </w:r>
    </w:p>
    <w:p w14:paraId="3C25993B" w14:textId="77777777" w:rsidR="00D923DA" w:rsidRPr="00AE1190" w:rsidRDefault="00D923DA" w:rsidP="00D923DA"/>
    <w:p w14:paraId="0974496C" w14:textId="63A92967" w:rsidR="00D923DA" w:rsidRDefault="00D923DA" w:rsidP="00D923DA">
      <w:r>
        <w:rPr>
          <w:rFonts w:hint="eastAsia"/>
        </w:rPr>
        <w:t>その一例としては例えば、データを特定の企業が管理するのではなく分散して管理するブロックチェーンインターネット(</w:t>
      </w:r>
      <w:proofErr w:type="spellStart"/>
      <w:r>
        <w:rPr>
          <w:rFonts w:hint="eastAsia"/>
        </w:rPr>
        <w:t>Metanet</w:t>
      </w:r>
      <w:proofErr w:type="spellEnd"/>
      <w:r>
        <w:rPr>
          <w:rFonts w:hint="eastAsia"/>
        </w:rPr>
        <w:t>)というものも構想として存在する。現在のインターネットではGoogle・Facebookなどの中央集権的な独占ビジネスが問題視されてきており、今後それらに取って代わるブロックチェーンを利用したWeb3.0に分類されるであろう非中央集権システム(The DAO)が出てくる可能性を秘めており、仮想通貨・ブロックチェーン技術が今後目が離せない</w:t>
      </w:r>
      <w:r w:rsidR="00B25038">
        <w:rPr>
          <w:rFonts w:hint="eastAsia"/>
        </w:rPr>
        <w:t>コンテンツ</w:t>
      </w:r>
      <w:r>
        <w:rPr>
          <w:rFonts w:hint="eastAsia"/>
        </w:rPr>
        <w:t>であることに間違い</w:t>
      </w:r>
      <w:r w:rsidR="00B25038">
        <w:rPr>
          <w:rFonts w:hint="eastAsia"/>
        </w:rPr>
        <w:t>は</w:t>
      </w:r>
      <w:r>
        <w:rPr>
          <w:rFonts w:hint="eastAsia"/>
        </w:rPr>
        <w:t>ないと思われる。</w:t>
      </w:r>
    </w:p>
    <w:p w14:paraId="4D3177AB" w14:textId="77777777" w:rsidR="00D923DA" w:rsidRDefault="00D923DA" w:rsidP="00D923DA"/>
    <w:p w14:paraId="4E862EDE" w14:textId="77777777" w:rsidR="00D923DA" w:rsidRPr="00D923DA" w:rsidRDefault="00D923DA" w:rsidP="00F626FC"/>
    <w:p w14:paraId="71986073" w14:textId="6C4A59D8" w:rsidR="00F626FC" w:rsidRDefault="00F626FC" w:rsidP="00F626FC">
      <w:pPr>
        <w:pStyle w:val="1"/>
        <w:rPr>
          <w:b/>
          <w:sz w:val="28"/>
          <w:szCs w:val="28"/>
        </w:rPr>
      </w:pPr>
      <w:r w:rsidRPr="00F626FC">
        <w:rPr>
          <w:rFonts w:hint="eastAsia"/>
          <w:b/>
          <w:sz w:val="28"/>
          <w:szCs w:val="28"/>
        </w:rPr>
        <w:t>1-</w:t>
      </w:r>
      <w:r w:rsidR="003E3AF6">
        <w:rPr>
          <w:rFonts w:hint="eastAsia"/>
          <w:b/>
          <w:sz w:val="28"/>
          <w:szCs w:val="28"/>
        </w:rPr>
        <w:t>2</w:t>
      </w:r>
      <w:r w:rsidR="002C3FFA">
        <w:rPr>
          <w:rFonts w:hint="eastAsia"/>
          <w:b/>
          <w:sz w:val="28"/>
          <w:szCs w:val="28"/>
        </w:rPr>
        <w:t>ビットコインの</w:t>
      </w:r>
      <w:r>
        <w:rPr>
          <w:rFonts w:hint="eastAsia"/>
          <w:b/>
          <w:sz w:val="28"/>
          <w:szCs w:val="28"/>
        </w:rPr>
        <w:t>ヒストリカルデータの確認</w:t>
      </w:r>
    </w:p>
    <w:p w14:paraId="0A4BDC34" w14:textId="77777777" w:rsidR="003B77AB" w:rsidRDefault="003B77AB" w:rsidP="00AF3468"/>
    <w:p w14:paraId="085C87FD" w14:textId="6611CFCD" w:rsidR="00C7159C" w:rsidRDefault="000B24F6" w:rsidP="00AF3468">
      <w:pPr>
        <w:rPr>
          <w:szCs w:val="21"/>
        </w:rPr>
      </w:pPr>
      <w:r w:rsidRPr="00E04F5F">
        <w:rPr>
          <w:rFonts w:hint="eastAsia"/>
          <w:szCs w:val="21"/>
        </w:rPr>
        <w:t>まず</w:t>
      </w:r>
      <w:r w:rsidR="00E37D03">
        <w:rPr>
          <w:rFonts w:hint="eastAsia"/>
          <w:szCs w:val="21"/>
        </w:rPr>
        <w:t>研究対象である</w:t>
      </w:r>
      <w:r w:rsidRPr="00E04F5F">
        <w:rPr>
          <w:rFonts w:hint="eastAsia"/>
          <w:szCs w:val="21"/>
        </w:rPr>
        <w:t>ビットコインの基本情報についてまとめていきたい。</w:t>
      </w:r>
      <w:r w:rsidR="00993411" w:rsidRPr="00E04F5F">
        <w:rPr>
          <w:rFonts w:hint="eastAsia"/>
          <w:szCs w:val="21"/>
        </w:rPr>
        <w:t>ビットコインの価格情報については</w:t>
      </w:r>
      <w:proofErr w:type="spellStart"/>
      <w:r w:rsidR="00F841B8" w:rsidRPr="00E04F5F">
        <w:rPr>
          <w:rFonts w:hint="eastAsia"/>
          <w:szCs w:val="21"/>
        </w:rPr>
        <w:t>Coin</w:t>
      </w:r>
      <w:r w:rsidR="00D16041">
        <w:rPr>
          <w:rFonts w:hint="eastAsia"/>
          <w:szCs w:val="21"/>
        </w:rPr>
        <w:t>G</w:t>
      </w:r>
      <w:r w:rsidR="003D6BEB">
        <w:rPr>
          <w:szCs w:val="21"/>
        </w:rPr>
        <w:t>ecko</w:t>
      </w:r>
      <w:proofErr w:type="spellEnd"/>
      <w:r w:rsidR="003D6BEB">
        <w:rPr>
          <w:rFonts w:hint="eastAsia"/>
          <w:szCs w:val="21"/>
        </w:rPr>
        <w:t>(※1</w:t>
      </w:r>
      <w:r w:rsidR="003D6BEB">
        <w:rPr>
          <w:rFonts w:ascii="ＭＳ 明朝" w:eastAsia="ＭＳ 明朝" w:hAnsi="ＭＳ 明朝" w:cs="ＭＳ 明朝" w:hint="eastAsia"/>
          <w:szCs w:val="21"/>
        </w:rPr>
        <w:t>)</w:t>
      </w:r>
      <w:r w:rsidR="00993411" w:rsidRPr="00E04F5F">
        <w:rPr>
          <w:rFonts w:hint="eastAsia"/>
          <w:szCs w:val="21"/>
        </w:rPr>
        <w:t>を参照した</w:t>
      </w:r>
      <w:r w:rsidR="00E04F5F" w:rsidRPr="00E04F5F">
        <w:rPr>
          <w:rFonts w:hint="eastAsia"/>
          <w:szCs w:val="21"/>
        </w:rPr>
        <w:t>。</w:t>
      </w:r>
      <w:r w:rsidR="00D16041">
        <w:rPr>
          <w:rFonts w:hint="eastAsia"/>
          <w:szCs w:val="21"/>
        </w:rPr>
        <w:t>ここでビットコインを始めとする暗号通貨の価格データの収集についての知見を述べておくと2018年現在、長期間の分足などの高頻度データを提供している価格データベースは恐らく存在して</w:t>
      </w:r>
      <w:r w:rsidR="00C7159C">
        <w:rPr>
          <w:rFonts w:hint="eastAsia"/>
          <w:szCs w:val="21"/>
        </w:rPr>
        <w:t>おらず、</w:t>
      </w:r>
      <w:r w:rsidR="00D16041">
        <w:rPr>
          <w:rFonts w:hint="eastAsia"/>
          <w:szCs w:val="21"/>
        </w:rPr>
        <w:t>今回利用したCoin</w:t>
      </w:r>
      <w:r w:rsidR="0089418D">
        <w:rPr>
          <w:rFonts w:hint="eastAsia"/>
          <w:szCs w:val="21"/>
        </w:rPr>
        <w:t>Ｇ</w:t>
      </w:r>
      <w:proofErr w:type="spellStart"/>
      <w:r w:rsidR="00D16041">
        <w:rPr>
          <w:rFonts w:hint="eastAsia"/>
          <w:szCs w:val="21"/>
        </w:rPr>
        <w:t>ecko</w:t>
      </w:r>
      <w:proofErr w:type="spellEnd"/>
      <w:r w:rsidR="00D16041">
        <w:rPr>
          <w:rFonts w:hint="eastAsia"/>
          <w:szCs w:val="21"/>
        </w:rPr>
        <w:t>などのようなビットコインとアルトコインの日次データを取り扱っているところしか</w:t>
      </w:r>
      <w:r w:rsidR="00C7159C">
        <w:rPr>
          <w:rFonts w:hint="eastAsia"/>
          <w:szCs w:val="21"/>
        </w:rPr>
        <w:t>見つからなかった。</w:t>
      </w:r>
    </w:p>
    <w:p w14:paraId="195FCCAA" w14:textId="77777777" w:rsidR="00C7159C" w:rsidRDefault="00C7159C" w:rsidP="00AF3468">
      <w:pPr>
        <w:rPr>
          <w:szCs w:val="21"/>
        </w:rPr>
      </w:pPr>
    </w:p>
    <w:p w14:paraId="4FCFF2F5" w14:textId="77777777" w:rsidR="00582BB6" w:rsidRDefault="00582BB6" w:rsidP="00AF3468">
      <w:pPr>
        <w:rPr>
          <w:szCs w:val="21"/>
        </w:rPr>
      </w:pPr>
      <w:r>
        <w:rPr>
          <w:rFonts w:hint="eastAsia"/>
          <w:szCs w:val="21"/>
        </w:rPr>
        <w:t>そして、価格データの収集であるが、昔はAPIを提供しているサイトがなかったので、自分でクローラーを作成して定期的にサーバーで動かすなりする必要性があったが、現在はAPIを使用して簡単に取得することができるようになった。</w:t>
      </w:r>
    </w:p>
    <w:p w14:paraId="1823E39F" w14:textId="77777777" w:rsidR="00582BB6" w:rsidRDefault="00582BB6" w:rsidP="00AF3468">
      <w:pPr>
        <w:rPr>
          <w:szCs w:val="21"/>
        </w:rPr>
      </w:pPr>
    </w:p>
    <w:p w14:paraId="2A44D90C" w14:textId="2EB102A2" w:rsidR="00582BB6" w:rsidRDefault="00582BB6" w:rsidP="00AF3468">
      <w:pPr>
        <w:rPr>
          <w:szCs w:val="21"/>
        </w:rPr>
      </w:pPr>
      <w:r>
        <w:rPr>
          <w:rFonts w:hint="eastAsia"/>
          <w:szCs w:val="21"/>
        </w:rPr>
        <w:t>特にpythonというプログラミング言語においては「requests」というライブラリを使用することで、API</w:t>
      </w:r>
      <w:r w:rsidR="003A0443">
        <w:rPr>
          <w:rFonts w:hint="eastAsia"/>
          <w:szCs w:val="21"/>
        </w:rPr>
        <w:t>のドキュメント</w:t>
      </w:r>
      <w:r>
        <w:rPr>
          <w:rFonts w:hint="eastAsia"/>
          <w:szCs w:val="21"/>
        </w:rPr>
        <w:t>で指定されたルールに乗っ取った</w:t>
      </w:r>
      <w:proofErr w:type="spellStart"/>
      <w:r>
        <w:rPr>
          <w:rFonts w:hint="eastAsia"/>
          <w:szCs w:val="21"/>
        </w:rPr>
        <w:t>url</w:t>
      </w:r>
      <w:proofErr w:type="spellEnd"/>
      <w:r>
        <w:rPr>
          <w:rFonts w:hint="eastAsia"/>
          <w:szCs w:val="21"/>
        </w:rPr>
        <w:t>を引数に指定した関数</w:t>
      </w:r>
      <w:r w:rsidR="003A0443">
        <w:rPr>
          <w:rFonts w:hint="eastAsia"/>
          <w:szCs w:val="21"/>
        </w:rPr>
        <w:t>を実行するだけ</w:t>
      </w:r>
      <w:r>
        <w:rPr>
          <w:rFonts w:hint="eastAsia"/>
          <w:szCs w:val="21"/>
        </w:rPr>
        <w:t>で簡単にデータを取得することができる。</w:t>
      </w:r>
    </w:p>
    <w:p w14:paraId="338728BA" w14:textId="633227EF" w:rsidR="003B77AB" w:rsidRDefault="003B77AB" w:rsidP="00AF3468">
      <w:pPr>
        <w:rPr>
          <w:szCs w:val="21"/>
        </w:rPr>
      </w:pPr>
    </w:p>
    <w:p w14:paraId="1632D6CA" w14:textId="3B17DFE3" w:rsidR="003B77AB" w:rsidRDefault="003B77AB" w:rsidP="00AF3468">
      <w:pPr>
        <w:rPr>
          <w:szCs w:val="21"/>
        </w:rPr>
      </w:pPr>
      <w:r>
        <w:rPr>
          <w:rFonts w:hint="eastAsia"/>
          <w:szCs w:val="21"/>
        </w:rPr>
        <w:t>そして、APIで指定した</w:t>
      </w:r>
      <w:proofErr w:type="spellStart"/>
      <w:r>
        <w:rPr>
          <w:rFonts w:hint="eastAsia"/>
          <w:szCs w:val="21"/>
        </w:rPr>
        <w:t>url</w:t>
      </w:r>
      <w:proofErr w:type="spellEnd"/>
      <w:r>
        <w:rPr>
          <w:rFonts w:hint="eastAsia"/>
          <w:szCs w:val="21"/>
        </w:rPr>
        <w:t>にリクエスト</w:t>
      </w:r>
      <w:r w:rsidR="0089418D">
        <w:rPr>
          <w:rFonts w:hint="eastAsia"/>
          <w:szCs w:val="21"/>
        </w:rPr>
        <w:t>(get)を送って</w:t>
      </w:r>
      <w:r>
        <w:rPr>
          <w:rFonts w:hint="eastAsia"/>
          <w:szCs w:val="21"/>
        </w:rPr>
        <w:t>、レスポンスとして返されてくるデ</w:t>
      </w:r>
      <w:r>
        <w:rPr>
          <w:rFonts w:hint="eastAsia"/>
          <w:szCs w:val="21"/>
        </w:rPr>
        <w:lastRenderedPageBreak/>
        <w:t>ータはjsonというデータ形式で返されてくるので、これをjsonから二次元配列のリストに変換して、そこからtimestampと価格データを抽出してデータフレームとし、csvに保存</w:t>
      </w:r>
      <w:r w:rsidR="003A0443">
        <w:rPr>
          <w:rFonts w:hint="eastAsia"/>
          <w:szCs w:val="21"/>
        </w:rPr>
        <w:t>するだけなので、前処理は簡単にできる。</w:t>
      </w:r>
    </w:p>
    <w:p w14:paraId="06962D7B" w14:textId="77777777" w:rsidR="00582BB6" w:rsidRDefault="00582BB6" w:rsidP="00AF3468">
      <w:pPr>
        <w:rPr>
          <w:szCs w:val="21"/>
        </w:rPr>
      </w:pPr>
    </w:p>
    <w:p w14:paraId="262A75B6" w14:textId="74DB93E9" w:rsidR="00435AED" w:rsidRDefault="001F23D9" w:rsidP="00AF3468">
      <w:pPr>
        <w:rPr>
          <w:szCs w:val="21"/>
        </w:rPr>
      </w:pPr>
      <w:r>
        <w:rPr>
          <w:rFonts w:hint="eastAsia"/>
          <w:szCs w:val="21"/>
        </w:rPr>
        <w:t>このようにして取得&amp;前処理したビットコインの</w:t>
      </w:r>
      <w:r w:rsidR="00AF3468" w:rsidRPr="0065761B">
        <w:rPr>
          <w:rFonts w:hint="eastAsia"/>
          <w:szCs w:val="21"/>
        </w:rPr>
        <w:t>価格</w:t>
      </w:r>
      <w:r>
        <w:rPr>
          <w:rFonts w:hint="eastAsia"/>
          <w:szCs w:val="21"/>
        </w:rPr>
        <w:t>データ</w:t>
      </w:r>
      <w:r w:rsidR="00993411">
        <w:rPr>
          <w:rFonts w:hint="eastAsia"/>
          <w:szCs w:val="21"/>
        </w:rPr>
        <w:t>を見てみると</w:t>
      </w:r>
      <w:r w:rsidR="00AF3468">
        <w:rPr>
          <w:rFonts w:hint="eastAsia"/>
          <w:szCs w:val="21"/>
        </w:rPr>
        <w:t>、</w:t>
      </w:r>
      <w:r>
        <w:rPr>
          <w:rFonts w:hint="eastAsia"/>
          <w:szCs w:val="21"/>
        </w:rPr>
        <w:t>まず</w:t>
      </w:r>
      <w:r w:rsidR="00AF3468">
        <w:rPr>
          <w:rFonts w:hint="eastAsia"/>
          <w:szCs w:val="21"/>
        </w:rPr>
        <w:t>2009年</w:t>
      </w:r>
      <w:r w:rsidR="00970A6C">
        <w:rPr>
          <w:rFonts w:hint="eastAsia"/>
          <w:szCs w:val="21"/>
        </w:rPr>
        <w:t>に</w:t>
      </w:r>
      <w:r w:rsidR="00AF3468">
        <w:rPr>
          <w:rFonts w:hint="eastAsia"/>
          <w:szCs w:val="21"/>
        </w:rPr>
        <w:t>ビットコイン</w:t>
      </w:r>
      <w:r w:rsidR="00970A6C">
        <w:rPr>
          <w:rFonts w:hint="eastAsia"/>
          <w:szCs w:val="21"/>
        </w:rPr>
        <w:t>が</w:t>
      </w:r>
      <w:r w:rsidR="009051FB">
        <w:rPr>
          <w:rFonts w:hint="eastAsia"/>
          <w:szCs w:val="21"/>
        </w:rPr>
        <w:t>世界で初めてピザの代金支払い</w:t>
      </w:r>
      <w:r w:rsidR="00462917">
        <w:rPr>
          <w:rFonts w:hint="eastAsia"/>
          <w:szCs w:val="21"/>
        </w:rPr>
        <w:t>に使われた際の</w:t>
      </w:r>
      <w:r w:rsidR="00AF3468">
        <w:rPr>
          <w:rFonts w:hint="eastAsia"/>
          <w:szCs w:val="21"/>
        </w:rPr>
        <w:t>価格は１BTC=約0.1円</w:t>
      </w:r>
      <w:r w:rsidR="00462917">
        <w:rPr>
          <w:rFonts w:hint="eastAsia"/>
          <w:szCs w:val="21"/>
        </w:rPr>
        <w:t>であ</w:t>
      </w:r>
      <w:r w:rsidR="00AF3468">
        <w:rPr>
          <w:rFonts w:hint="eastAsia"/>
          <w:szCs w:val="21"/>
        </w:rPr>
        <w:t>った</w:t>
      </w:r>
      <w:r w:rsidR="00462917">
        <w:rPr>
          <w:rFonts w:hint="eastAsia"/>
          <w:szCs w:val="21"/>
        </w:rPr>
        <w:t>。</w:t>
      </w:r>
    </w:p>
    <w:p w14:paraId="05300A0C" w14:textId="77777777" w:rsidR="00435AED" w:rsidRDefault="00435AED" w:rsidP="00AF3468">
      <w:pPr>
        <w:rPr>
          <w:szCs w:val="21"/>
        </w:rPr>
      </w:pPr>
    </w:p>
    <w:p w14:paraId="30C44162" w14:textId="618FB240" w:rsidR="00AF3468" w:rsidRDefault="00462917" w:rsidP="00AF3468">
      <w:pPr>
        <w:rPr>
          <w:szCs w:val="21"/>
        </w:rPr>
      </w:pPr>
      <w:r>
        <w:rPr>
          <w:rFonts w:hint="eastAsia"/>
          <w:szCs w:val="21"/>
        </w:rPr>
        <w:t>しかし、それが</w:t>
      </w:r>
      <w:r w:rsidR="008B3EA2">
        <w:rPr>
          <w:rFonts w:hint="eastAsia"/>
          <w:szCs w:val="21"/>
        </w:rPr>
        <w:t>2013年に取引所</w:t>
      </w:r>
      <w:r w:rsidR="00106C51">
        <w:rPr>
          <w:rFonts w:hint="eastAsia"/>
          <w:szCs w:val="21"/>
        </w:rPr>
        <w:t>で</w:t>
      </w:r>
      <w:r w:rsidR="008B3EA2">
        <w:rPr>
          <w:rFonts w:hint="eastAsia"/>
          <w:szCs w:val="21"/>
        </w:rPr>
        <w:t>取引され始めた時には1BTC=13000円</w:t>
      </w:r>
      <w:r w:rsidR="00106C51">
        <w:rPr>
          <w:rFonts w:hint="eastAsia"/>
          <w:szCs w:val="21"/>
        </w:rPr>
        <w:t>にも上昇しており、</w:t>
      </w:r>
      <w:r w:rsidR="00AF3468">
        <w:rPr>
          <w:rFonts w:hint="eastAsia"/>
          <w:szCs w:val="21"/>
        </w:rPr>
        <w:t>2018年</w:t>
      </w:r>
      <w:r w:rsidR="00B6248B">
        <w:rPr>
          <w:rFonts w:hint="eastAsia"/>
          <w:szCs w:val="21"/>
        </w:rPr>
        <w:t>12</w:t>
      </w:r>
      <w:r w:rsidR="00AF3468">
        <w:rPr>
          <w:rFonts w:hint="eastAsia"/>
          <w:szCs w:val="21"/>
        </w:rPr>
        <w:t>月現在</w:t>
      </w:r>
      <w:r w:rsidR="003D6BEB">
        <w:rPr>
          <w:rFonts w:hint="eastAsia"/>
          <w:szCs w:val="21"/>
        </w:rPr>
        <w:t>1BTC</w:t>
      </w:r>
      <w:r w:rsidR="003D6BEB">
        <w:rPr>
          <w:rFonts w:ascii="ＭＳ 明朝" w:eastAsia="ＭＳ 明朝" w:hAnsi="ＭＳ 明朝" w:cs="ＭＳ 明朝" w:hint="eastAsia"/>
          <w:szCs w:val="21"/>
        </w:rPr>
        <w:t>=約</w:t>
      </w:r>
      <w:r w:rsidR="00106C51">
        <w:rPr>
          <w:rFonts w:hint="eastAsia"/>
          <w:szCs w:val="21"/>
        </w:rPr>
        <w:t>4</w:t>
      </w:r>
      <w:r w:rsidR="00AF3468">
        <w:rPr>
          <w:rFonts w:hint="eastAsia"/>
          <w:szCs w:val="21"/>
        </w:rPr>
        <w:t>0万円までに上昇している。</w:t>
      </w:r>
      <w:r w:rsidR="00435AED">
        <w:rPr>
          <w:rFonts w:hint="eastAsia"/>
          <w:szCs w:val="21"/>
        </w:rPr>
        <w:t>2013年からでも</w:t>
      </w:r>
      <w:r w:rsidR="00106C51">
        <w:rPr>
          <w:rFonts w:hint="eastAsia"/>
          <w:szCs w:val="21"/>
        </w:rPr>
        <w:t>4</w:t>
      </w:r>
      <w:r w:rsidR="00435AED">
        <w:rPr>
          <w:rFonts w:hint="eastAsia"/>
          <w:szCs w:val="21"/>
        </w:rPr>
        <w:t>0倍近い上昇だが2009年からは</w:t>
      </w:r>
      <w:r w:rsidR="003D6BEB">
        <w:rPr>
          <w:rFonts w:hint="eastAsia"/>
          <w:szCs w:val="21"/>
        </w:rPr>
        <w:t>約</w:t>
      </w:r>
      <w:r w:rsidR="00B6248B">
        <w:rPr>
          <w:rFonts w:hint="eastAsia"/>
          <w:szCs w:val="21"/>
        </w:rPr>
        <w:t>5</w:t>
      </w:r>
      <w:r w:rsidR="00AF3468">
        <w:rPr>
          <w:rFonts w:hint="eastAsia"/>
          <w:szCs w:val="21"/>
        </w:rPr>
        <w:t>00</w:t>
      </w:r>
      <w:r w:rsidR="00435AED">
        <w:rPr>
          <w:rFonts w:hint="eastAsia"/>
          <w:szCs w:val="21"/>
        </w:rPr>
        <w:t>万倍の上昇</w:t>
      </w:r>
      <w:r w:rsidR="00AF3468">
        <w:rPr>
          <w:rFonts w:hint="eastAsia"/>
          <w:szCs w:val="21"/>
        </w:rPr>
        <w:t>であり、</w:t>
      </w:r>
      <w:r w:rsidR="003D6BEB">
        <w:rPr>
          <w:rFonts w:hint="eastAsia"/>
          <w:szCs w:val="21"/>
        </w:rPr>
        <w:t>まさに</w:t>
      </w:r>
      <w:r w:rsidR="00AF3468">
        <w:rPr>
          <w:rFonts w:hint="eastAsia"/>
          <w:szCs w:val="21"/>
        </w:rPr>
        <w:t>天文学的な上昇を見せている。</w:t>
      </w:r>
    </w:p>
    <w:p w14:paraId="21E9FCED" w14:textId="77777777" w:rsidR="005D2D4B" w:rsidRPr="00106C51" w:rsidRDefault="005D2D4B" w:rsidP="00AF3468">
      <w:pPr>
        <w:rPr>
          <w:b/>
          <w:szCs w:val="21"/>
        </w:rPr>
      </w:pPr>
    </w:p>
    <w:p w14:paraId="648E09CA" w14:textId="3DFFF47D" w:rsidR="00744F51" w:rsidRDefault="00B93567" w:rsidP="00B93567">
      <w:pPr>
        <w:jc w:val="center"/>
        <w:rPr>
          <w:szCs w:val="21"/>
        </w:rPr>
      </w:pPr>
      <w:r>
        <w:rPr>
          <w:noProof/>
          <w:szCs w:val="21"/>
        </w:rPr>
        <w:drawing>
          <wp:inline distT="0" distB="0" distL="0" distR="0" wp14:anchorId="79ABB2FB" wp14:editId="0171D09D">
            <wp:extent cx="4864100" cy="2787650"/>
            <wp:effectExtent l="0" t="0" r="0" b="0"/>
            <wp:docPr id="22" name="図 22" descr="C:\Users\81903\Documents\download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1903\Documents\download (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4100" cy="2787650"/>
                    </a:xfrm>
                    <a:prstGeom prst="rect">
                      <a:avLst/>
                    </a:prstGeom>
                    <a:noFill/>
                    <a:ln>
                      <a:noFill/>
                    </a:ln>
                  </pic:spPr>
                </pic:pic>
              </a:graphicData>
            </a:graphic>
          </wp:inline>
        </w:drawing>
      </w:r>
    </w:p>
    <w:p w14:paraId="4BB97B32" w14:textId="04445D61" w:rsidR="003D6BEB" w:rsidRDefault="003D6BEB" w:rsidP="00AF3468">
      <w:pPr>
        <w:rPr>
          <w:szCs w:val="21"/>
        </w:rPr>
      </w:pPr>
    </w:p>
    <w:p w14:paraId="4DBEF84D" w14:textId="450BE71B" w:rsidR="00B9079F" w:rsidRDefault="00B9079F" w:rsidP="00B9079F">
      <w:pPr>
        <w:jc w:val="center"/>
        <w:rPr>
          <w:szCs w:val="21"/>
        </w:rPr>
      </w:pPr>
    </w:p>
    <w:p w14:paraId="68E99035" w14:textId="77777777" w:rsidR="009655FF" w:rsidRDefault="009655FF" w:rsidP="00B9079F">
      <w:pPr>
        <w:jc w:val="center"/>
        <w:rPr>
          <w:szCs w:val="21"/>
        </w:rPr>
      </w:pPr>
    </w:p>
    <w:p w14:paraId="413475C6" w14:textId="7C5E5793" w:rsidR="00B9079F" w:rsidRDefault="009655FF" w:rsidP="00B9079F">
      <w:pPr>
        <w:jc w:val="center"/>
        <w:rPr>
          <w:szCs w:val="21"/>
        </w:rPr>
      </w:pPr>
      <w:r>
        <w:rPr>
          <w:rFonts w:hint="eastAsia"/>
          <w:noProof/>
          <w:szCs w:val="21"/>
        </w:rPr>
        <w:lastRenderedPageBreak/>
        <w:drawing>
          <wp:inline distT="0" distB="0" distL="0" distR="0" wp14:anchorId="4182266C" wp14:editId="283D6750">
            <wp:extent cx="4396740" cy="2590800"/>
            <wp:effectExtent l="0" t="0" r="3810" b="0"/>
            <wp:docPr id="6" name="図 6" descr="C:\Users\81903\AppData\Local\Packages\Microsoft.Office.Desktop_8wekyb3d8bbwe\AC\INetCache\Content.MSO\325BE5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1903\AppData\Local\Packages\Microsoft.Office.Desktop_8wekyb3d8bbwe\AC\INetCache\Content.MSO\325BE5A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740" cy="2590800"/>
                    </a:xfrm>
                    <a:prstGeom prst="rect">
                      <a:avLst/>
                    </a:prstGeom>
                    <a:noFill/>
                    <a:ln>
                      <a:noFill/>
                    </a:ln>
                  </pic:spPr>
                </pic:pic>
              </a:graphicData>
            </a:graphic>
          </wp:inline>
        </w:drawing>
      </w:r>
    </w:p>
    <w:p w14:paraId="4A529E09" w14:textId="77777777" w:rsidR="00276BD1" w:rsidRDefault="00276BD1" w:rsidP="00B9079F">
      <w:pPr>
        <w:jc w:val="center"/>
        <w:rPr>
          <w:szCs w:val="21"/>
        </w:rPr>
      </w:pPr>
    </w:p>
    <w:p w14:paraId="4C2C376F" w14:textId="77777777" w:rsidR="009655FF" w:rsidRDefault="009655FF" w:rsidP="00AF3468">
      <w:pPr>
        <w:rPr>
          <w:szCs w:val="21"/>
        </w:rPr>
      </w:pPr>
    </w:p>
    <w:p w14:paraId="02947D37" w14:textId="3C1C1708" w:rsidR="00276BD1" w:rsidRDefault="00F626FC" w:rsidP="00AF3468">
      <w:pPr>
        <w:rPr>
          <w:szCs w:val="21"/>
        </w:rPr>
      </w:pPr>
      <w:r>
        <w:rPr>
          <w:rFonts w:hint="eastAsia"/>
          <w:szCs w:val="21"/>
        </w:rPr>
        <w:t>そして、この</w:t>
      </w:r>
      <w:r w:rsidR="00EC73D2">
        <w:rPr>
          <w:rFonts w:hint="eastAsia"/>
          <w:szCs w:val="21"/>
        </w:rPr>
        <w:t>ビットコインの</w:t>
      </w:r>
      <w:r>
        <w:rPr>
          <w:rFonts w:hint="eastAsia"/>
          <w:szCs w:val="21"/>
        </w:rPr>
        <w:t>価格データから</w:t>
      </w:r>
      <w:r w:rsidR="00276BD1">
        <w:rPr>
          <w:rFonts w:hint="eastAsia"/>
          <w:szCs w:val="21"/>
        </w:rPr>
        <w:t>収益率(</w:t>
      </w:r>
      <w:r>
        <w:rPr>
          <w:rFonts w:hint="eastAsia"/>
          <w:szCs w:val="21"/>
        </w:rPr>
        <w:t>変化率</w:t>
      </w:r>
      <w:r w:rsidR="00276BD1">
        <w:rPr>
          <w:rFonts w:hint="eastAsia"/>
          <w:szCs w:val="21"/>
        </w:rPr>
        <w:t>)</w:t>
      </w:r>
      <w:r>
        <w:rPr>
          <w:rFonts w:hint="eastAsia"/>
          <w:szCs w:val="21"/>
        </w:rPr>
        <w:t>を算出した確率分布は以下のようになっている。</w:t>
      </w:r>
    </w:p>
    <w:p w14:paraId="44A62BFC" w14:textId="77777777" w:rsidR="00276BD1" w:rsidRDefault="00276BD1" w:rsidP="00AF3468">
      <w:pPr>
        <w:rPr>
          <w:szCs w:val="21"/>
        </w:rPr>
      </w:pPr>
    </w:p>
    <w:p w14:paraId="5E83ABB0" w14:textId="77777777" w:rsidR="00276BD1" w:rsidRDefault="00276BD1" w:rsidP="00AF3468">
      <w:pPr>
        <w:rPr>
          <w:szCs w:val="21"/>
        </w:rPr>
      </w:pPr>
    </w:p>
    <w:p w14:paraId="74DB2925" w14:textId="1D0C5425" w:rsidR="00276BD1" w:rsidRDefault="00276BD1" w:rsidP="00276BD1">
      <w:pPr>
        <w:jc w:val="center"/>
        <w:rPr>
          <w:szCs w:val="21"/>
        </w:rPr>
      </w:pPr>
      <w:r>
        <w:rPr>
          <w:noProof/>
          <w:szCs w:val="21"/>
        </w:rPr>
        <w:drawing>
          <wp:inline distT="0" distB="0" distL="0" distR="0" wp14:anchorId="7D04E169" wp14:editId="3F486E68">
            <wp:extent cx="4015740" cy="2578100"/>
            <wp:effectExtent l="0" t="0" r="3810" b="0"/>
            <wp:docPr id="7" name="図 7" descr="C:\Users\81903\AppData\Local\Packages\Microsoft.Office.Desktop_8wekyb3d8bbwe\AC\INetCache\Content.MSO\F6EDD4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1903\AppData\Local\Packages\Microsoft.Office.Desktop_8wekyb3d8bbwe\AC\INetCache\Content.MSO\F6EDD49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5740" cy="2578100"/>
                    </a:xfrm>
                    <a:prstGeom prst="rect">
                      <a:avLst/>
                    </a:prstGeom>
                    <a:noFill/>
                    <a:ln>
                      <a:noFill/>
                    </a:ln>
                  </pic:spPr>
                </pic:pic>
              </a:graphicData>
            </a:graphic>
          </wp:inline>
        </w:drawing>
      </w:r>
    </w:p>
    <w:p w14:paraId="08840FF3" w14:textId="77777777" w:rsidR="00276BD1" w:rsidRDefault="00276BD1" w:rsidP="00AF3468">
      <w:pPr>
        <w:rPr>
          <w:szCs w:val="21"/>
        </w:rPr>
      </w:pPr>
    </w:p>
    <w:p w14:paraId="06D3A7A5" w14:textId="3FF999D3" w:rsidR="00AF3468" w:rsidRDefault="003D6BEB" w:rsidP="00AF3468">
      <w:pPr>
        <w:rPr>
          <w:szCs w:val="21"/>
        </w:rPr>
      </w:pPr>
      <w:r>
        <w:rPr>
          <w:rFonts w:hint="eastAsia"/>
          <w:szCs w:val="21"/>
        </w:rPr>
        <w:t>株式市場などでは１日</w:t>
      </w:r>
      <w:r w:rsidR="00106C51">
        <w:rPr>
          <w:rFonts w:hint="eastAsia"/>
          <w:szCs w:val="21"/>
        </w:rPr>
        <w:t>間で</w:t>
      </w:r>
      <w:r>
        <w:rPr>
          <w:rFonts w:hint="eastAsia"/>
          <w:szCs w:val="21"/>
        </w:rPr>
        <w:t>10%</w:t>
      </w:r>
      <w:r w:rsidR="00106C51">
        <w:rPr>
          <w:rFonts w:hint="eastAsia"/>
          <w:szCs w:val="21"/>
        </w:rPr>
        <w:t>近く</w:t>
      </w:r>
      <w:r>
        <w:rPr>
          <w:rFonts w:hint="eastAsia"/>
          <w:szCs w:val="21"/>
        </w:rPr>
        <w:t>の</w:t>
      </w:r>
      <w:r w:rsidR="00106C51">
        <w:rPr>
          <w:rFonts w:hint="eastAsia"/>
          <w:szCs w:val="21"/>
        </w:rPr>
        <w:t>大きな</w:t>
      </w:r>
      <w:r>
        <w:rPr>
          <w:rFonts w:hint="eastAsia"/>
          <w:szCs w:val="21"/>
        </w:rPr>
        <w:t>変動が</w:t>
      </w:r>
      <w:r w:rsidR="00106C51">
        <w:rPr>
          <w:rFonts w:hint="eastAsia"/>
          <w:szCs w:val="21"/>
        </w:rPr>
        <w:t>起こった</w:t>
      </w:r>
      <w:r>
        <w:rPr>
          <w:rFonts w:hint="eastAsia"/>
          <w:szCs w:val="21"/>
        </w:rPr>
        <w:t>のはリーマンショックの時など</w:t>
      </w:r>
      <w:r w:rsidR="00106C51">
        <w:rPr>
          <w:rFonts w:hint="eastAsia"/>
          <w:szCs w:val="21"/>
        </w:rPr>
        <w:t>で、これらが</w:t>
      </w:r>
      <w:r>
        <w:rPr>
          <w:rFonts w:hint="eastAsia"/>
          <w:szCs w:val="21"/>
        </w:rPr>
        <w:t>歴史的な値動きとされるのに対して、仮想通貨市場では10％程度の変動はしばしば見受けられるほか、</w:t>
      </w:r>
      <w:r w:rsidR="00276BD1">
        <w:rPr>
          <w:rFonts w:hint="eastAsia"/>
          <w:szCs w:val="21"/>
        </w:rPr>
        <w:t>2014年の</w:t>
      </w:r>
      <w:r w:rsidR="001361AD">
        <w:rPr>
          <w:rFonts w:hint="eastAsia"/>
          <w:szCs w:val="21"/>
        </w:rPr>
        <w:t>マウントゴックス</w:t>
      </w:r>
      <w:r w:rsidR="00276BD1">
        <w:rPr>
          <w:rFonts w:hint="eastAsia"/>
          <w:szCs w:val="21"/>
        </w:rPr>
        <w:t>事件や2018年1月のコインチェックのハッキングからの仮想通貨バブル崩壊といったショッキングな事件が起きた場合は</w:t>
      </w:r>
      <w:r>
        <w:rPr>
          <w:rFonts w:hint="eastAsia"/>
          <w:szCs w:val="21"/>
        </w:rPr>
        <w:t>20～40％といった非常に大きな変動</w:t>
      </w:r>
      <w:r w:rsidR="00276BD1">
        <w:rPr>
          <w:rFonts w:hint="eastAsia"/>
          <w:szCs w:val="21"/>
        </w:rPr>
        <w:t>が</w:t>
      </w:r>
      <w:r>
        <w:rPr>
          <w:rFonts w:hint="eastAsia"/>
          <w:szCs w:val="21"/>
        </w:rPr>
        <w:t>見受けられ</w:t>
      </w:r>
      <w:r w:rsidR="00276BD1">
        <w:rPr>
          <w:rFonts w:hint="eastAsia"/>
          <w:szCs w:val="21"/>
        </w:rPr>
        <w:t>、</w:t>
      </w:r>
      <w:r w:rsidR="00106C51">
        <w:rPr>
          <w:rFonts w:hint="eastAsia"/>
          <w:szCs w:val="21"/>
        </w:rPr>
        <w:t>伝統的金融市場と比較して非常に</w:t>
      </w:r>
      <w:r w:rsidR="00276BD1">
        <w:rPr>
          <w:rFonts w:hint="eastAsia"/>
          <w:szCs w:val="21"/>
        </w:rPr>
        <w:t>ハイ</w:t>
      </w:r>
      <w:r w:rsidR="00276BD1">
        <w:rPr>
          <w:rFonts w:hint="eastAsia"/>
          <w:szCs w:val="21"/>
        </w:rPr>
        <w:lastRenderedPageBreak/>
        <w:t>リスクハイリターンな値動き</w:t>
      </w:r>
      <w:r w:rsidR="00106C51">
        <w:rPr>
          <w:rFonts w:hint="eastAsia"/>
          <w:szCs w:val="21"/>
        </w:rPr>
        <w:t>なのが分かる。</w:t>
      </w:r>
    </w:p>
    <w:p w14:paraId="1EA52F98" w14:textId="77777777" w:rsidR="00AF3468" w:rsidRPr="00106C51" w:rsidRDefault="00AF3468" w:rsidP="00AF3468">
      <w:pPr>
        <w:rPr>
          <w:szCs w:val="21"/>
        </w:rPr>
      </w:pPr>
    </w:p>
    <w:p w14:paraId="41E5C92B" w14:textId="77777777" w:rsidR="00F841B8" w:rsidRDefault="00AF3468" w:rsidP="00AF3468">
      <w:pPr>
        <w:rPr>
          <w:szCs w:val="21"/>
        </w:rPr>
      </w:pPr>
      <w:r>
        <w:rPr>
          <w:rFonts w:hint="eastAsia"/>
          <w:szCs w:val="21"/>
        </w:rPr>
        <w:t>単純に上昇率だけ見て16世紀にオランダで発生したチューリップバブルや日本の土地バブルのような本質的な価値の伴わない投機的な群衆心理によるバブル相場だと受け取る人も存在するだろう</w:t>
      </w:r>
      <w:r w:rsidR="00F841B8">
        <w:rPr>
          <w:rFonts w:hint="eastAsia"/>
          <w:szCs w:val="21"/>
        </w:rPr>
        <w:t>。</w:t>
      </w:r>
    </w:p>
    <w:p w14:paraId="266643CF" w14:textId="77777777" w:rsidR="00F841B8" w:rsidRDefault="00F841B8" w:rsidP="00AF3468">
      <w:pPr>
        <w:rPr>
          <w:szCs w:val="21"/>
        </w:rPr>
      </w:pPr>
    </w:p>
    <w:p w14:paraId="421FAAEB" w14:textId="708062ED" w:rsidR="00AF3468" w:rsidRDefault="00F841B8" w:rsidP="00AF3468">
      <w:pPr>
        <w:rPr>
          <w:szCs w:val="21"/>
        </w:rPr>
      </w:pPr>
      <w:r>
        <w:rPr>
          <w:rFonts w:hint="eastAsia"/>
          <w:szCs w:val="21"/>
        </w:rPr>
        <w:t>しかし、</w:t>
      </w:r>
      <w:r w:rsidR="00AF3468">
        <w:rPr>
          <w:rFonts w:hint="eastAsia"/>
          <w:szCs w:val="21"/>
        </w:rPr>
        <w:t>株式などの伝統的な金融市場の場合でも誰しもが売買できる株式市場に上場する前の状態からの計算した企業価値の上昇率で考えれば、ビットコインの上昇率はさほどおかしなこともない</w:t>
      </w:r>
      <w:r>
        <w:rPr>
          <w:rFonts w:hint="eastAsia"/>
          <w:szCs w:val="21"/>
        </w:rPr>
        <w:t>と個人的には考えている</w:t>
      </w:r>
      <w:r w:rsidR="00AF3468">
        <w:rPr>
          <w:rFonts w:hint="eastAsia"/>
          <w:szCs w:val="21"/>
        </w:rPr>
        <w:t>。</w:t>
      </w:r>
    </w:p>
    <w:p w14:paraId="53ECC4E6" w14:textId="77777777" w:rsidR="00AF3468" w:rsidRDefault="00AF3468" w:rsidP="00AF3468">
      <w:pPr>
        <w:rPr>
          <w:szCs w:val="21"/>
        </w:rPr>
      </w:pPr>
    </w:p>
    <w:p w14:paraId="6A8B60E3" w14:textId="77777777" w:rsidR="00F841B8" w:rsidRDefault="00AF3468" w:rsidP="00AF3468">
      <w:pPr>
        <w:rPr>
          <w:szCs w:val="21"/>
        </w:rPr>
      </w:pPr>
      <w:r>
        <w:rPr>
          <w:rFonts w:hint="eastAsia"/>
          <w:szCs w:val="21"/>
        </w:rPr>
        <w:t>というのも株式市場でも「上場ゴール」という言葉あるように、誰しもが売買できる株式市場に上場した時点で、一株当たりの株式（企業）の価値は最初に発行した時点から数千倍になっている。</w:t>
      </w:r>
    </w:p>
    <w:p w14:paraId="20D4004F" w14:textId="77777777" w:rsidR="00F841B8" w:rsidRDefault="00F841B8" w:rsidP="00AF3468">
      <w:pPr>
        <w:rPr>
          <w:szCs w:val="21"/>
        </w:rPr>
      </w:pPr>
    </w:p>
    <w:p w14:paraId="56CFD914" w14:textId="3D69DC69" w:rsidR="00993411" w:rsidRDefault="00AF3468" w:rsidP="00AF3468">
      <w:pPr>
        <w:rPr>
          <w:szCs w:val="21"/>
        </w:rPr>
      </w:pPr>
      <w:r>
        <w:rPr>
          <w:rFonts w:hint="eastAsia"/>
          <w:szCs w:val="21"/>
        </w:rPr>
        <w:t>そのために</w:t>
      </w:r>
      <w:r w:rsidR="00A90538">
        <w:rPr>
          <w:rFonts w:hint="eastAsia"/>
          <w:szCs w:val="21"/>
        </w:rPr>
        <w:t>一</w:t>
      </w:r>
      <w:r>
        <w:rPr>
          <w:rFonts w:hint="eastAsia"/>
          <w:szCs w:val="21"/>
        </w:rPr>
        <w:t>昔</w:t>
      </w:r>
      <w:r w:rsidR="00A90538">
        <w:rPr>
          <w:rFonts w:hint="eastAsia"/>
          <w:szCs w:val="21"/>
        </w:rPr>
        <w:t>前</w:t>
      </w:r>
      <w:r>
        <w:rPr>
          <w:rFonts w:hint="eastAsia"/>
          <w:szCs w:val="21"/>
        </w:rPr>
        <w:t>は未上場株の購入を謳う詐欺なども流行ったわけであるし、アメリカの大手SNSサービスである「Facebook」を運営する</w:t>
      </w:r>
      <w:r w:rsidR="001361AD">
        <w:rPr>
          <w:rFonts w:hint="eastAsia"/>
          <w:szCs w:val="21"/>
        </w:rPr>
        <w:t>F</w:t>
      </w:r>
      <w:r>
        <w:rPr>
          <w:rFonts w:hint="eastAsia"/>
          <w:szCs w:val="21"/>
        </w:rPr>
        <w:t>acebook社の創業者であるマーク＝ザッカーバーグ氏</w:t>
      </w:r>
      <w:r w:rsidR="00A90538">
        <w:rPr>
          <w:rFonts w:hint="eastAsia"/>
          <w:szCs w:val="21"/>
        </w:rPr>
        <w:t>やテスラの創業者であるイーロンマスク氏</w:t>
      </w:r>
      <w:r>
        <w:rPr>
          <w:rFonts w:hint="eastAsia"/>
          <w:szCs w:val="21"/>
        </w:rPr>
        <w:t>は世界長者番付に乗るほどの億万長者となって</w:t>
      </w:r>
      <w:r w:rsidR="003D6BEB">
        <w:rPr>
          <w:rFonts w:hint="eastAsia"/>
          <w:szCs w:val="21"/>
        </w:rPr>
        <w:t>おり</w:t>
      </w:r>
      <w:r>
        <w:rPr>
          <w:rFonts w:hint="eastAsia"/>
          <w:szCs w:val="21"/>
        </w:rPr>
        <w:t>、</w:t>
      </w:r>
      <w:r w:rsidR="00A90538">
        <w:rPr>
          <w:rFonts w:hint="eastAsia"/>
          <w:szCs w:val="21"/>
        </w:rPr>
        <w:t>自身の創業した企業が株式市場に</w:t>
      </w:r>
      <w:r>
        <w:rPr>
          <w:rFonts w:hint="eastAsia"/>
          <w:szCs w:val="21"/>
        </w:rPr>
        <w:t>上場</w:t>
      </w:r>
      <w:r w:rsidR="00A90538">
        <w:rPr>
          <w:rFonts w:hint="eastAsia"/>
          <w:szCs w:val="21"/>
        </w:rPr>
        <w:t>することに</w:t>
      </w:r>
      <w:r>
        <w:rPr>
          <w:rFonts w:hint="eastAsia"/>
          <w:szCs w:val="21"/>
        </w:rPr>
        <w:t>よって一瞬で大金持ちになることは珍しいケースでは</w:t>
      </w:r>
      <w:r w:rsidR="00A90538">
        <w:rPr>
          <w:rFonts w:hint="eastAsia"/>
          <w:szCs w:val="21"/>
        </w:rPr>
        <w:t>ない</w:t>
      </w:r>
      <w:r>
        <w:rPr>
          <w:rFonts w:hint="eastAsia"/>
          <w:szCs w:val="21"/>
        </w:rPr>
        <w:t>。</w:t>
      </w:r>
    </w:p>
    <w:p w14:paraId="5106EA18" w14:textId="77777777" w:rsidR="00993411" w:rsidRPr="001361AD" w:rsidRDefault="00993411" w:rsidP="00AF3468">
      <w:pPr>
        <w:rPr>
          <w:szCs w:val="21"/>
        </w:rPr>
      </w:pPr>
    </w:p>
    <w:p w14:paraId="2661B4EE" w14:textId="7EC7C614" w:rsidR="00AF3468" w:rsidRDefault="00AF3468" w:rsidP="00AF3468">
      <w:pPr>
        <w:rPr>
          <w:szCs w:val="21"/>
        </w:rPr>
      </w:pPr>
      <w:r>
        <w:rPr>
          <w:rFonts w:hint="eastAsia"/>
          <w:szCs w:val="21"/>
        </w:rPr>
        <w:t>また企業の従業員や役員</w:t>
      </w:r>
      <w:r w:rsidR="00A90538">
        <w:rPr>
          <w:rFonts w:hint="eastAsia"/>
          <w:szCs w:val="21"/>
        </w:rPr>
        <w:t>に対する</w:t>
      </w:r>
      <w:r>
        <w:rPr>
          <w:rFonts w:hint="eastAsia"/>
          <w:szCs w:val="21"/>
        </w:rPr>
        <w:t>成果報酬の1つであるストックオプション制度も資本主義社会における格差拡大の原因であると「21世紀の資本」の著者であり、フランスの経済学者であるトマス=ピケティ氏に指摘されている。</w:t>
      </w:r>
    </w:p>
    <w:p w14:paraId="0D66C862" w14:textId="77777777" w:rsidR="00AF3468" w:rsidRDefault="00AF3468" w:rsidP="00AF3468">
      <w:pPr>
        <w:rPr>
          <w:szCs w:val="21"/>
        </w:rPr>
      </w:pPr>
    </w:p>
    <w:p w14:paraId="33C3BAC1" w14:textId="5E05788E" w:rsidR="00993411" w:rsidRDefault="00AF3468" w:rsidP="00AF3468">
      <w:pPr>
        <w:rPr>
          <w:szCs w:val="21"/>
        </w:rPr>
      </w:pPr>
      <w:r>
        <w:rPr>
          <w:rFonts w:hint="eastAsia"/>
          <w:szCs w:val="21"/>
        </w:rPr>
        <w:t>仮想通貨はSEC</w:t>
      </w:r>
      <w:r w:rsidR="003D6BEB">
        <w:rPr>
          <w:rFonts w:hint="eastAsia"/>
          <w:szCs w:val="21"/>
        </w:rPr>
        <w:t>(米証券委員会)</w:t>
      </w:r>
      <w:r>
        <w:rPr>
          <w:rFonts w:hint="eastAsia"/>
          <w:szCs w:val="21"/>
        </w:rPr>
        <w:t>など規制</w:t>
      </w:r>
      <w:r w:rsidR="00F626FC">
        <w:rPr>
          <w:rFonts w:hint="eastAsia"/>
          <w:szCs w:val="21"/>
        </w:rPr>
        <w:t>当局</w:t>
      </w:r>
      <w:r>
        <w:rPr>
          <w:rFonts w:hint="eastAsia"/>
          <w:szCs w:val="21"/>
        </w:rPr>
        <w:t>による明確な法的枠組みがまだ定まっていないがその分、株式で言えば上場する前の未公開株式に当たるものが普通に取引所に上場しているため、早い段階で保有することができれば、株式市場では考えられないリターンを得ることができる可能性もある。</w:t>
      </w:r>
    </w:p>
    <w:p w14:paraId="17DA3A78" w14:textId="77777777" w:rsidR="00993411" w:rsidRDefault="00993411" w:rsidP="00AF3468">
      <w:pPr>
        <w:rPr>
          <w:szCs w:val="21"/>
        </w:rPr>
      </w:pPr>
    </w:p>
    <w:p w14:paraId="3B221ABD" w14:textId="725B06E5" w:rsidR="00AF3468" w:rsidRDefault="00AF3468" w:rsidP="00140CDC">
      <w:pPr>
        <w:rPr>
          <w:szCs w:val="21"/>
        </w:rPr>
      </w:pPr>
      <w:r>
        <w:rPr>
          <w:rFonts w:hint="eastAsia"/>
          <w:szCs w:val="21"/>
        </w:rPr>
        <w:t>もちろんその分スキャム（詐欺）も多く、仮に本気だったとしてもプロジェクトが実際に成功する確率は極めて低いため、ハイリスクハイリターンで</w:t>
      </w:r>
      <w:r w:rsidR="003D6BEB">
        <w:rPr>
          <w:rFonts w:hint="eastAsia"/>
          <w:szCs w:val="21"/>
        </w:rPr>
        <w:t>あり、そこで一攫千金を狙うのは簡単ではなく、運と将来を見定める眼力が求められる。</w:t>
      </w:r>
    </w:p>
    <w:p w14:paraId="266894E9" w14:textId="77777777" w:rsidR="00AF3468" w:rsidRPr="0023373C" w:rsidRDefault="00AF3468" w:rsidP="00AF3468"/>
    <w:p w14:paraId="76721AF4" w14:textId="22AAB816" w:rsidR="000B24F6" w:rsidRDefault="00AF3468" w:rsidP="00AF3468">
      <w:r>
        <w:rPr>
          <w:rFonts w:hint="eastAsia"/>
        </w:rPr>
        <w:t>この論文の冒頭で上述してきたようにナカモトサトシの発明</w:t>
      </w:r>
      <w:r w:rsidR="00CD1991">
        <w:rPr>
          <w:rFonts w:hint="eastAsia"/>
        </w:rPr>
        <w:t>・提唱</w:t>
      </w:r>
      <w:r>
        <w:rPr>
          <w:rFonts w:hint="eastAsia"/>
        </w:rPr>
        <w:t>したビットコインの</w:t>
      </w:r>
      <w:r w:rsidR="00CD1991">
        <w:rPr>
          <w:rFonts w:hint="eastAsia"/>
        </w:rPr>
        <w:t>システムは使っている仕組みはＰ2Ｐとハッシュ関数とタイムスタンプを組み合わせたものだが、それによってデータに不改ざん性を持たせ価値を付けるという</w:t>
      </w:r>
      <w:r>
        <w:rPr>
          <w:rFonts w:hint="eastAsia"/>
        </w:rPr>
        <w:t>画期的なシステムで</w:t>
      </w:r>
      <w:r>
        <w:rPr>
          <w:rFonts w:hint="eastAsia"/>
        </w:rPr>
        <w:lastRenderedPageBreak/>
        <w:t>あり、</w:t>
      </w:r>
      <w:r w:rsidR="00CD1991">
        <w:rPr>
          <w:rFonts w:hint="eastAsia"/>
        </w:rPr>
        <w:t>自分</w:t>
      </w:r>
      <w:r>
        <w:rPr>
          <w:rFonts w:hint="eastAsia"/>
        </w:rPr>
        <w:t>自身はそこに次世代のデジタルアセットとしてのファンダメンタル（本質的な）価値を見出しており、そこの投資判断の是非ついては長期保有にて数年後、正しかったか、はたまたただの大馬鹿者であったかの判断を行うこととしたい。</w:t>
      </w:r>
    </w:p>
    <w:p w14:paraId="75172EF4" w14:textId="1571353D" w:rsidR="00E04F5F" w:rsidRPr="00CD1991" w:rsidRDefault="00E04F5F" w:rsidP="00AF3468"/>
    <w:p w14:paraId="7050ECC2" w14:textId="2A01D90C" w:rsidR="000B24F6" w:rsidRDefault="000B24F6" w:rsidP="00AF3468"/>
    <w:p w14:paraId="5B31CB04" w14:textId="1422943E" w:rsidR="00993411" w:rsidRPr="00AF3468" w:rsidRDefault="00993411" w:rsidP="00993411">
      <w:pPr>
        <w:pStyle w:val="1"/>
        <w:rPr>
          <w:b/>
          <w:sz w:val="32"/>
          <w:szCs w:val="32"/>
        </w:rPr>
      </w:pPr>
      <w:r>
        <w:rPr>
          <w:rFonts w:hint="eastAsia"/>
          <w:b/>
          <w:sz w:val="32"/>
          <w:szCs w:val="32"/>
        </w:rPr>
        <w:t xml:space="preserve">1-2 </w:t>
      </w:r>
      <w:r w:rsidR="001A6103">
        <w:rPr>
          <w:rFonts w:hint="eastAsia"/>
          <w:b/>
          <w:sz w:val="32"/>
          <w:szCs w:val="32"/>
        </w:rPr>
        <w:t>ビットコインと</w:t>
      </w:r>
      <w:r>
        <w:rPr>
          <w:rFonts w:hint="eastAsia"/>
          <w:b/>
          <w:sz w:val="32"/>
          <w:szCs w:val="32"/>
        </w:rPr>
        <w:t>伝統的金融市場との比較</w:t>
      </w:r>
    </w:p>
    <w:p w14:paraId="23F077D4" w14:textId="77777777" w:rsidR="00993411" w:rsidRPr="00993411" w:rsidRDefault="00993411" w:rsidP="00AF3468"/>
    <w:p w14:paraId="40EFE524" w14:textId="710DBFC2" w:rsidR="000B24F6" w:rsidRDefault="000B24F6" w:rsidP="00AF3468">
      <w:r>
        <w:rPr>
          <w:rFonts w:hint="eastAsia"/>
        </w:rPr>
        <w:t>次に</w:t>
      </w:r>
      <w:r w:rsidR="00AF3468">
        <w:rPr>
          <w:rFonts w:hint="eastAsia"/>
        </w:rPr>
        <w:t>伝統的金融市場</w:t>
      </w:r>
      <w:r>
        <w:rPr>
          <w:rFonts w:hint="eastAsia"/>
        </w:rPr>
        <w:t>である株式市場</w:t>
      </w:r>
      <w:r w:rsidR="00AF3468">
        <w:rPr>
          <w:rFonts w:hint="eastAsia"/>
        </w:rPr>
        <w:t>との比較</w:t>
      </w:r>
      <w:r w:rsidR="001A6103">
        <w:rPr>
          <w:rFonts w:hint="eastAsia"/>
        </w:rPr>
        <w:t>をおこなっていく</w:t>
      </w:r>
      <w:r w:rsidR="00A9272E">
        <w:rPr>
          <w:rFonts w:hint="eastAsia"/>
        </w:rPr>
        <w:t>。検証に使用する</w:t>
      </w:r>
      <w:r w:rsidR="001A6103">
        <w:rPr>
          <w:rFonts w:hint="eastAsia"/>
        </w:rPr>
        <w:t>の</w:t>
      </w:r>
      <w:r w:rsidR="00A9272E">
        <w:rPr>
          <w:rFonts w:hint="eastAsia"/>
        </w:rPr>
        <w:t>は</w:t>
      </w:r>
      <w:r w:rsidR="004A0605">
        <w:rPr>
          <w:rFonts w:hint="eastAsia"/>
        </w:rPr>
        <w:t>、※FRED</w:t>
      </w:r>
      <w:r w:rsidR="009655FF">
        <w:rPr>
          <w:rFonts w:hint="eastAsia"/>
        </w:rPr>
        <w:t>のデータサイト</w:t>
      </w:r>
      <w:r w:rsidR="004A0605">
        <w:rPr>
          <w:rFonts w:hint="eastAsia"/>
        </w:rPr>
        <w:t>から取得した</w:t>
      </w:r>
      <w:r w:rsidR="00AF3468">
        <w:rPr>
          <w:rFonts w:hint="eastAsia"/>
        </w:rPr>
        <w:t>日経平均</w:t>
      </w:r>
      <w:r w:rsidR="00A9272E">
        <w:rPr>
          <w:rFonts w:hint="eastAsia"/>
        </w:rPr>
        <w:t>株価</w:t>
      </w:r>
      <w:r w:rsidR="001A6103">
        <w:rPr>
          <w:rFonts w:hint="eastAsia"/>
        </w:rPr>
        <w:t>指数(NIKKEI225)</w:t>
      </w:r>
      <w:r w:rsidR="00A9272E">
        <w:rPr>
          <w:rFonts w:hint="eastAsia"/>
        </w:rPr>
        <w:t>・</w:t>
      </w:r>
      <w:r w:rsidR="001A6103">
        <w:rPr>
          <w:rFonts w:hint="eastAsia"/>
        </w:rPr>
        <w:t>ダウ工業平均株価指数(DJIA)の2つ</w:t>
      </w:r>
      <w:r w:rsidR="00A9272E">
        <w:rPr>
          <w:rFonts w:hint="eastAsia"/>
        </w:rPr>
        <w:t>で</w:t>
      </w:r>
      <w:r w:rsidR="001A6103">
        <w:rPr>
          <w:rFonts w:hint="eastAsia"/>
        </w:rPr>
        <w:t>、</w:t>
      </w:r>
      <w:r w:rsidR="00AF3468">
        <w:rPr>
          <w:rFonts w:hint="eastAsia"/>
        </w:rPr>
        <w:t>検証期間は20</w:t>
      </w:r>
      <w:r w:rsidR="00EC5A58">
        <w:rPr>
          <w:rFonts w:hint="eastAsia"/>
        </w:rPr>
        <w:t>13</w:t>
      </w:r>
      <w:r w:rsidR="00AF3468">
        <w:rPr>
          <w:rFonts w:hint="eastAsia"/>
        </w:rPr>
        <w:t>年</w:t>
      </w:r>
      <w:r w:rsidR="00994540">
        <w:rPr>
          <w:rFonts w:hint="eastAsia"/>
        </w:rPr>
        <w:t>5</w:t>
      </w:r>
      <w:r w:rsidR="00AF3468">
        <w:rPr>
          <w:rFonts w:hint="eastAsia"/>
        </w:rPr>
        <w:t>月～2018年</w:t>
      </w:r>
      <w:r w:rsidR="00EC5A58">
        <w:rPr>
          <w:rFonts w:hint="eastAsia"/>
        </w:rPr>
        <w:t>12</w:t>
      </w:r>
      <w:r w:rsidR="00AF3468">
        <w:rPr>
          <w:rFonts w:hint="eastAsia"/>
        </w:rPr>
        <w:t>月</w:t>
      </w:r>
      <w:r w:rsidR="001A6103">
        <w:rPr>
          <w:rFonts w:hint="eastAsia"/>
        </w:rPr>
        <w:t>まで</w:t>
      </w:r>
      <w:r w:rsidR="00A9272E">
        <w:rPr>
          <w:rFonts w:hint="eastAsia"/>
        </w:rPr>
        <w:t>の</w:t>
      </w:r>
      <w:r w:rsidR="001B6EB4">
        <w:rPr>
          <w:rFonts w:hint="eastAsia"/>
        </w:rPr>
        <w:t>約5</w:t>
      </w:r>
      <w:r w:rsidR="00A9272E">
        <w:rPr>
          <w:rFonts w:hint="eastAsia"/>
        </w:rPr>
        <w:t>年間</w:t>
      </w:r>
      <w:r w:rsidR="001B6EB4">
        <w:rPr>
          <w:rFonts w:hint="eastAsia"/>
        </w:rPr>
        <w:t>分の日</w:t>
      </w:r>
      <w:r w:rsidR="00953AAA">
        <w:rPr>
          <w:rFonts w:hint="eastAsia"/>
        </w:rPr>
        <w:t>次</w:t>
      </w:r>
      <w:r w:rsidR="001B6EB4">
        <w:rPr>
          <w:rFonts w:hint="eastAsia"/>
        </w:rPr>
        <w:t>価格データとした</w:t>
      </w:r>
      <w:r w:rsidR="00A9272E">
        <w:rPr>
          <w:rFonts w:hint="eastAsia"/>
        </w:rPr>
        <w:t>。</w:t>
      </w:r>
    </w:p>
    <w:p w14:paraId="081EE522" w14:textId="2448FBB5" w:rsidR="00953AAA" w:rsidRDefault="00953AAA" w:rsidP="00AF3468"/>
    <w:p w14:paraId="1EED04A1" w14:textId="2C2D85A1" w:rsidR="00953AAA" w:rsidRDefault="00953AAA" w:rsidP="00AF3468">
      <w:r>
        <w:rPr>
          <w:rFonts w:hint="eastAsia"/>
        </w:rPr>
        <w:t>まずビットコイン・日経平均・ダウ工業平均それぞれの価格推移・</w:t>
      </w:r>
      <w:r w:rsidR="009655FF">
        <w:rPr>
          <w:rFonts w:hint="eastAsia"/>
        </w:rPr>
        <w:t>対数</w:t>
      </w:r>
      <w:r>
        <w:rPr>
          <w:rFonts w:hint="eastAsia"/>
        </w:rPr>
        <w:t>平均収益率・ボラティリティ・累積収益率は以下のようになっている。</w:t>
      </w:r>
    </w:p>
    <w:p w14:paraId="24EBE8E8" w14:textId="0952D843" w:rsidR="00772852" w:rsidRDefault="00772852" w:rsidP="00AF3468"/>
    <w:p w14:paraId="4A3F3CDC" w14:textId="77777777" w:rsidR="00772852" w:rsidRDefault="00772852" w:rsidP="00AF3468"/>
    <w:tbl>
      <w:tblPr>
        <w:tblW w:w="6436" w:type="dxa"/>
        <w:jc w:val="center"/>
        <w:tblCellMar>
          <w:left w:w="99" w:type="dxa"/>
          <w:right w:w="99" w:type="dxa"/>
        </w:tblCellMar>
        <w:tblLook w:val="04A0" w:firstRow="1" w:lastRow="0" w:firstColumn="1" w:lastColumn="0" w:noHBand="0" w:noVBand="1"/>
      </w:tblPr>
      <w:tblGrid>
        <w:gridCol w:w="2492"/>
        <w:gridCol w:w="1972"/>
        <w:gridCol w:w="1972"/>
      </w:tblGrid>
      <w:tr w:rsidR="00772852" w:rsidRPr="00772852" w14:paraId="32C49C3A" w14:textId="77777777" w:rsidTr="00953AAA">
        <w:trPr>
          <w:trHeight w:val="344"/>
          <w:jc w:val="center"/>
        </w:trPr>
        <w:tc>
          <w:tcPr>
            <w:tcW w:w="2492" w:type="dxa"/>
            <w:tcBorders>
              <w:top w:val="nil"/>
              <w:left w:val="nil"/>
              <w:bottom w:val="nil"/>
              <w:right w:val="nil"/>
            </w:tcBorders>
            <w:shd w:val="clear" w:color="auto" w:fill="auto"/>
            <w:noWrap/>
            <w:vAlign w:val="center"/>
            <w:hideMark/>
          </w:tcPr>
          <w:p w14:paraId="3B942098" w14:textId="77777777" w:rsidR="00772852" w:rsidRPr="00772852" w:rsidRDefault="00772852" w:rsidP="00772852">
            <w:pPr>
              <w:widowControl/>
              <w:jc w:val="left"/>
              <w:rPr>
                <w:rFonts w:ascii="ＭＳ Ｐゴシック" w:eastAsia="ＭＳ Ｐゴシック" w:hAnsi="ＭＳ Ｐゴシック" w:cs="ＭＳ Ｐゴシック"/>
                <w:kern w:val="0"/>
                <w:sz w:val="20"/>
                <w:szCs w:val="20"/>
              </w:rPr>
            </w:pPr>
          </w:p>
        </w:tc>
        <w:tc>
          <w:tcPr>
            <w:tcW w:w="1972" w:type="dxa"/>
            <w:tcBorders>
              <w:top w:val="nil"/>
              <w:left w:val="nil"/>
              <w:bottom w:val="nil"/>
              <w:right w:val="nil"/>
            </w:tcBorders>
            <w:shd w:val="clear" w:color="auto" w:fill="auto"/>
            <w:noWrap/>
            <w:vAlign w:val="center"/>
            <w:hideMark/>
          </w:tcPr>
          <w:p w14:paraId="3CB33D3D" w14:textId="4FE9E8C5" w:rsidR="00772852" w:rsidRPr="00772852" w:rsidRDefault="00772852" w:rsidP="00772852">
            <w:pPr>
              <w:widowControl/>
              <w:jc w:val="lef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平均</w:t>
            </w:r>
            <w:r>
              <w:rPr>
                <w:rFonts w:ascii="游ゴシック" w:eastAsia="游ゴシック" w:hAnsi="游ゴシック" w:cs="ＭＳ Ｐゴシック" w:hint="eastAsia"/>
                <w:color w:val="000000"/>
                <w:kern w:val="0"/>
                <w:sz w:val="20"/>
                <w:szCs w:val="20"/>
              </w:rPr>
              <w:t>収益率</w:t>
            </w:r>
          </w:p>
        </w:tc>
        <w:tc>
          <w:tcPr>
            <w:tcW w:w="1972" w:type="dxa"/>
            <w:tcBorders>
              <w:top w:val="nil"/>
              <w:left w:val="nil"/>
              <w:bottom w:val="nil"/>
              <w:right w:val="nil"/>
            </w:tcBorders>
            <w:shd w:val="clear" w:color="auto" w:fill="auto"/>
            <w:noWrap/>
            <w:vAlign w:val="center"/>
            <w:hideMark/>
          </w:tcPr>
          <w:p w14:paraId="434114B8" w14:textId="77777777" w:rsidR="00772852" w:rsidRPr="00772852" w:rsidRDefault="00772852" w:rsidP="00772852">
            <w:pPr>
              <w:widowControl/>
              <w:jc w:val="lef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ボラティリティ</w:t>
            </w:r>
          </w:p>
        </w:tc>
      </w:tr>
      <w:tr w:rsidR="00772852" w:rsidRPr="00772852" w14:paraId="79D94AD4" w14:textId="77777777" w:rsidTr="00953AAA">
        <w:trPr>
          <w:trHeight w:val="344"/>
          <w:jc w:val="center"/>
        </w:trPr>
        <w:tc>
          <w:tcPr>
            <w:tcW w:w="2492" w:type="dxa"/>
            <w:tcBorders>
              <w:top w:val="nil"/>
              <w:left w:val="nil"/>
              <w:bottom w:val="nil"/>
              <w:right w:val="nil"/>
            </w:tcBorders>
            <w:shd w:val="clear" w:color="auto" w:fill="auto"/>
            <w:noWrap/>
            <w:vAlign w:val="center"/>
            <w:hideMark/>
          </w:tcPr>
          <w:p w14:paraId="3BAA3E8D" w14:textId="1BBCE454" w:rsidR="00772852" w:rsidRPr="00772852" w:rsidRDefault="00772852" w:rsidP="00772852">
            <w:pPr>
              <w:widowControl/>
              <w:jc w:val="lef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b</w:t>
            </w:r>
            <w:r w:rsidR="00036C35">
              <w:rPr>
                <w:rFonts w:ascii="游ゴシック" w:eastAsia="游ゴシック" w:hAnsi="游ゴシック" w:cs="ＭＳ Ｐゴシック"/>
                <w:color w:val="000000"/>
                <w:kern w:val="0"/>
                <w:sz w:val="20"/>
                <w:szCs w:val="20"/>
              </w:rPr>
              <w:t>i</w:t>
            </w:r>
            <w:r w:rsidRPr="00772852">
              <w:rPr>
                <w:rFonts w:ascii="游ゴシック" w:eastAsia="游ゴシック" w:hAnsi="游ゴシック" w:cs="ＭＳ Ｐゴシック" w:hint="eastAsia"/>
                <w:color w:val="000000"/>
                <w:kern w:val="0"/>
                <w:sz w:val="20"/>
                <w:szCs w:val="20"/>
              </w:rPr>
              <w:t>tcoin(</w:t>
            </w:r>
            <w:proofErr w:type="spellStart"/>
            <w:r w:rsidRPr="00772852">
              <w:rPr>
                <w:rFonts w:ascii="游ゴシック" w:eastAsia="游ゴシック" w:hAnsi="游ゴシック" w:cs="ＭＳ Ｐゴシック" w:hint="eastAsia"/>
                <w:color w:val="000000"/>
                <w:kern w:val="0"/>
                <w:sz w:val="20"/>
                <w:szCs w:val="20"/>
              </w:rPr>
              <w:t>btc</w:t>
            </w:r>
            <w:proofErr w:type="spellEnd"/>
            <w:r w:rsidRPr="00772852">
              <w:rPr>
                <w:rFonts w:ascii="游ゴシック" w:eastAsia="游ゴシック" w:hAnsi="游ゴシック" w:cs="ＭＳ Ｐゴシック" w:hint="eastAsia"/>
                <w:color w:val="000000"/>
                <w:kern w:val="0"/>
                <w:sz w:val="20"/>
                <w:szCs w:val="20"/>
              </w:rPr>
              <w:t>)</w:t>
            </w:r>
          </w:p>
        </w:tc>
        <w:tc>
          <w:tcPr>
            <w:tcW w:w="1972" w:type="dxa"/>
            <w:tcBorders>
              <w:top w:val="nil"/>
              <w:left w:val="nil"/>
              <w:bottom w:val="nil"/>
              <w:right w:val="nil"/>
            </w:tcBorders>
            <w:shd w:val="clear" w:color="auto" w:fill="auto"/>
            <w:noWrap/>
            <w:vAlign w:val="center"/>
            <w:hideMark/>
          </w:tcPr>
          <w:p w14:paraId="0D2E8D21" w14:textId="77777777" w:rsidR="00772852" w:rsidRPr="00772852" w:rsidRDefault="00772852" w:rsidP="00772852">
            <w:pPr>
              <w:widowControl/>
              <w:jc w:val="righ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0.32%</w:t>
            </w:r>
          </w:p>
        </w:tc>
        <w:tc>
          <w:tcPr>
            <w:tcW w:w="1972" w:type="dxa"/>
            <w:tcBorders>
              <w:top w:val="nil"/>
              <w:left w:val="nil"/>
              <w:bottom w:val="nil"/>
              <w:right w:val="nil"/>
            </w:tcBorders>
            <w:shd w:val="clear" w:color="auto" w:fill="auto"/>
            <w:noWrap/>
            <w:vAlign w:val="center"/>
            <w:hideMark/>
          </w:tcPr>
          <w:p w14:paraId="4DE8DFAA" w14:textId="5D8F1F29" w:rsidR="00772852" w:rsidRPr="00772852" w:rsidRDefault="0009675C" w:rsidP="00772852">
            <w:pPr>
              <w:widowControl/>
              <w:jc w:val="righ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4</w:t>
            </w:r>
            <w:r w:rsidR="00772852" w:rsidRPr="00772852">
              <w:rPr>
                <w:rFonts w:ascii="游ゴシック" w:eastAsia="游ゴシック" w:hAnsi="游ゴシック" w:cs="ＭＳ Ｐゴシック" w:hint="eastAsia"/>
                <w:color w:val="000000"/>
                <w:kern w:val="0"/>
                <w:sz w:val="20"/>
                <w:szCs w:val="20"/>
              </w:rPr>
              <w:t>.40%</w:t>
            </w:r>
          </w:p>
        </w:tc>
      </w:tr>
      <w:tr w:rsidR="00772852" w:rsidRPr="00772852" w14:paraId="61DDE591" w14:textId="77777777" w:rsidTr="00953AAA">
        <w:trPr>
          <w:trHeight w:val="344"/>
          <w:jc w:val="center"/>
        </w:trPr>
        <w:tc>
          <w:tcPr>
            <w:tcW w:w="2492" w:type="dxa"/>
            <w:tcBorders>
              <w:top w:val="nil"/>
              <w:left w:val="nil"/>
              <w:bottom w:val="nil"/>
              <w:right w:val="nil"/>
            </w:tcBorders>
            <w:shd w:val="clear" w:color="auto" w:fill="auto"/>
            <w:noWrap/>
            <w:vAlign w:val="center"/>
            <w:hideMark/>
          </w:tcPr>
          <w:p w14:paraId="2018B18F" w14:textId="77777777" w:rsidR="00772852" w:rsidRPr="00772852" w:rsidRDefault="00772852" w:rsidP="00772852">
            <w:pPr>
              <w:widowControl/>
              <w:jc w:val="lef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日経平均</w:t>
            </w:r>
          </w:p>
        </w:tc>
        <w:tc>
          <w:tcPr>
            <w:tcW w:w="1972" w:type="dxa"/>
            <w:tcBorders>
              <w:top w:val="nil"/>
              <w:left w:val="nil"/>
              <w:bottom w:val="nil"/>
              <w:right w:val="nil"/>
            </w:tcBorders>
            <w:shd w:val="clear" w:color="auto" w:fill="auto"/>
            <w:noWrap/>
            <w:vAlign w:val="center"/>
            <w:hideMark/>
          </w:tcPr>
          <w:p w14:paraId="6E608F3E" w14:textId="77777777" w:rsidR="00772852" w:rsidRPr="00772852" w:rsidRDefault="00772852" w:rsidP="00772852">
            <w:pPr>
              <w:widowControl/>
              <w:jc w:val="righ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0.03%</w:t>
            </w:r>
          </w:p>
        </w:tc>
        <w:tc>
          <w:tcPr>
            <w:tcW w:w="1972" w:type="dxa"/>
            <w:tcBorders>
              <w:top w:val="nil"/>
              <w:left w:val="nil"/>
              <w:bottom w:val="nil"/>
              <w:right w:val="nil"/>
            </w:tcBorders>
            <w:shd w:val="clear" w:color="auto" w:fill="auto"/>
            <w:noWrap/>
            <w:vAlign w:val="center"/>
            <w:hideMark/>
          </w:tcPr>
          <w:p w14:paraId="096424A1" w14:textId="77777777" w:rsidR="00772852" w:rsidRPr="00772852" w:rsidRDefault="00772852" w:rsidP="00772852">
            <w:pPr>
              <w:widowControl/>
              <w:jc w:val="righ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1.37%</w:t>
            </w:r>
          </w:p>
        </w:tc>
      </w:tr>
      <w:tr w:rsidR="00772852" w:rsidRPr="00772852" w14:paraId="1D18248B" w14:textId="77777777" w:rsidTr="00953AAA">
        <w:trPr>
          <w:trHeight w:val="344"/>
          <w:jc w:val="center"/>
        </w:trPr>
        <w:tc>
          <w:tcPr>
            <w:tcW w:w="2492" w:type="dxa"/>
            <w:tcBorders>
              <w:top w:val="nil"/>
              <w:left w:val="nil"/>
              <w:bottom w:val="nil"/>
              <w:right w:val="nil"/>
            </w:tcBorders>
            <w:shd w:val="clear" w:color="auto" w:fill="auto"/>
            <w:noWrap/>
            <w:vAlign w:val="center"/>
            <w:hideMark/>
          </w:tcPr>
          <w:p w14:paraId="18BCC48B" w14:textId="77777777" w:rsidR="00772852" w:rsidRPr="00772852" w:rsidRDefault="00772852" w:rsidP="00772852">
            <w:pPr>
              <w:widowControl/>
              <w:jc w:val="lef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ダウ工業平均</w:t>
            </w:r>
          </w:p>
        </w:tc>
        <w:tc>
          <w:tcPr>
            <w:tcW w:w="1972" w:type="dxa"/>
            <w:tcBorders>
              <w:top w:val="nil"/>
              <w:left w:val="nil"/>
              <w:bottom w:val="nil"/>
              <w:right w:val="nil"/>
            </w:tcBorders>
            <w:shd w:val="clear" w:color="auto" w:fill="auto"/>
            <w:noWrap/>
            <w:vAlign w:val="center"/>
            <w:hideMark/>
          </w:tcPr>
          <w:p w14:paraId="1CCCCC4F" w14:textId="77777777" w:rsidR="00772852" w:rsidRPr="00772852" w:rsidRDefault="00772852" w:rsidP="00772852">
            <w:pPr>
              <w:widowControl/>
              <w:jc w:val="righ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0.04%</w:t>
            </w:r>
          </w:p>
        </w:tc>
        <w:tc>
          <w:tcPr>
            <w:tcW w:w="1972" w:type="dxa"/>
            <w:tcBorders>
              <w:top w:val="nil"/>
              <w:left w:val="nil"/>
              <w:bottom w:val="nil"/>
              <w:right w:val="nil"/>
            </w:tcBorders>
            <w:shd w:val="clear" w:color="auto" w:fill="auto"/>
            <w:noWrap/>
            <w:vAlign w:val="center"/>
            <w:hideMark/>
          </w:tcPr>
          <w:p w14:paraId="77C6B4EF" w14:textId="77777777" w:rsidR="00772852" w:rsidRPr="00772852" w:rsidRDefault="00772852" w:rsidP="00772852">
            <w:pPr>
              <w:widowControl/>
              <w:jc w:val="right"/>
              <w:rPr>
                <w:rFonts w:ascii="游ゴシック" w:eastAsia="游ゴシック" w:hAnsi="游ゴシック" w:cs="ＭＳ Ｐゴシック"/>
                <w:color w:val="000000"/>
                <w:kern w:val="0"/>
                <w:sz w:val="20"/>
                <w:szCs w:val="20"/>
              </w:rPr>
            </w:pPr>
            <w:r w:rsidRPr="00772852">
              <w:rPr>
                <w:rFonts w:ascii="游ゴシック" w:eastAsia="游ゴシック" w:hAnsi="游ゴシック" w:cs="ＭＳ Ｐゴシック" w:hint="eastAsia"/>
                <w:color w:val="000000"/>
                <w:kern w:val="0"/>
                <w:sz w:val="20"/>
                <w:szCs w:val="20"/>
              </w:rPr>
              <w:t>0.80%</w:t>
            </w:r>
          </w:p>
        </w:tc>
      </w:tr>
    </w:tbl>
    <w:p w14:paraId="6284140C" w14:textId="77777777" w:rsidR="009655FF" w:rsidRDefault="009655FF" w:rsidP="00AF3468"/>
    <w:p w14:paraId="477684E3" w14:textId="6B25A9F2" w:rsidR="00A90538" w:rsidRDefault="00772852" w:rsidP="00B9079F">
      <w:pPr>
        <w:jc w:val="center"/>
      </w:pPr>
      <w:r>
        <w:rPr>
          <w:noProof/>
        </w:rPr>
        <w:lastRenderedPageBreak/>
        <w:drawing>
          <wp:inline distT="0" distB="0" distL="0" distR="0" wp14:anchorId="25BF8453" wp14:editId="17D2C544">
            <wp:extent cx="4806950" cy="3924300"/>
            <wp:effectExtent l="0" t="0" r="0" b="0"/>
            <wp:docPr id="8" name="図 8" descr="C:\Users\81903\Documents\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1903\Documents\download (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6950" cy="3924300"/>
                    </a:xfrm>
                    <a:prstGeom prst="rect">
                      <a:avLst/>
                    </a:prstGeom>
                    <a:noFill/>
                    <a:ln>
                      <a:noFill/>
                    </a:ln>
                  </pic:spPr>
                </pic:pic>
              </a:graphicData>
            </a:graphic>
          </wp:inline>
        </w:drawing>
      </w:r>
    </w:p>
    <w:p w14:paraId="44DA466D" w14:textId="3DF437A9" w:rsidR="00662B34" w:rsidRDefault="00B9079F" w:rsidP="000E4194">
      <w:pPr>
        <w:jc w:val="center"/>
      </w:pPr>
      <w:r>
        <w:rPr>
          <w:noProof/>
        </w:rPr>
        <w:lastRenderedPageBreak/>
        <w:drawing>
          <wp:inline distT="0" distB="0" distL="0" distR="0" wp14:anchorId="49BAA654" wp14:editId="4284AF8C">
            <wp:extent cx="4631690" cy="4927600"/>
            <wp:effectExtent l="0" t="0" r="0" b="6350"/>
            <wp:docPr id="5" name="図 5" descr="C:\Users\81903\AppData\Local\Packages\Microsoft.Office.Desktop_8wekyb3d8bbwe\AC\INetCache\Content.MSO\C12B97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1903\AppData\Local\Packages\Microsoft.Office.Desktop_8wekyb3d8bbwe\AC\INetCache\Content.MSO\C12B976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1690" cy="4927600"/>
                    </a:xfrm>
                    <a:prstGeom prst="rect">
                      <a:avLst/>
                    </a:prstGeom>
                    <a:noFill/>
                    <a:ln>
                      <a:noFill/>
                    </a:ln>
                  </pic:spPr>
                </pic:pic>
              </a:graphicData>
            </a:graphic>
          </wp:inline>
        </w:drawing>
      </w:r>
    </w:p>
    <w:p w14:paraId="0A98FA9F" w14:textId="77777777" w:rsidR="000E4194" w:rsidRDefault="000E4194" w:rsidP="000E4194">
      <w:pPr>
        <w:jc w:val="center"/>
      </w:pPr>
    </w:p>
    <w:p w14:paraId="634D7790" w14:textId="6CC3542D" w:rsidR="00030562" w:rsidRDefault="00030562" w:rsidP="00030562">
      <w:pPr>
        <w:jc w:val="center"/>
      </w:pPr>
      <w:r>
        <w:rPr>
          <w:noProof/>
        </w:rPr>
        <w:lastRenderedPageBreak/>
        <w:drawing>
          <wp:inline distT="0" distB="0" distL="0" distR="0" wp14:anchorId="129F7141" wp14:editId="7778B673">
            <wp:extent cx="4338320" cy="4667250"/>
            <wp:effectExtent l="0" t="0" r="5080" b="0"/>
            <wp:docPr id="14" name="図 14" descr="C:\Users\81903\Documents\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1903\Documents\download (3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359" cy="4672671"/>
                    </a:xfrm>
                    <a:prstGeom prst="rect">
                      <a:avLst/>
                    </a:prstGeom>
                    <a:noFill/>
                    <a:ln>
                      <a:noFill/>
                    </a:ln>
                  </pic:spPr>
                </pic:pic>
              </a:graphicData>
            </a:graphic>
          </wp:inline>
        </w:drawing>
      </w:r>
    </w:p>
    <w:p w14:paraId="1C813AC3" w14:textId="77777777" w:rsidR="00D3798F" w:rsidRDefault="00D3798F" w:rsidP="00030562">
      <w:pPr>
        <w:jc w:val="center"/>
      </w:pPr>
    </w:p>
    <w:p w14:paraId="2210BB66" w14:textId="77777777" w:rsidR="00662B34" w:rsidRDefault="00662B34" w:rsidP="00FA308C"/>
    <w:p w14:paraId="7C7B3CEB" w14:textId="09F6697E" w:rsidR="00953AAA" w:rsidRDefault="00953AAA" w:rsidP="00FA308C">
      <w:r>
        <w:rPr>
          <w:rFonts w:hint="eastAsia"/>
        </w:rPr>
        <w:t>まず平均収益率とボラティリティを見ても分かるようにビットコインの平均収益率・累積収益率は日経平均・ダウ工業平均と比較しても</w:t>
      </w:r>
      <w:r w:rsidR="00C1788E">
        <w:rPr>
          <w:rFonts w:hint="eastAsia"/>
        </w:rPr>
        <w:t>桁違いに</w:t>
      </w:r>
      <w:r>
        <w:rPr>
          <w:rFonts w:hint="eastAsia"/>
        </w:rPr>
        <w:t>高く</w:t>
      </w:r>
      <w:r w:rsidR="00C1788E">
        <w:rPr>
          <w:rFonts w:hint="eastAsia"/>
        </w:rPr>
        <w:t>、</w:t>
      </w:r>
      <w:r>
        <w:rPr>
          <w:rFonts w:hint="eastAsia"/>
        </w:rPr>
        <w:t>利益</w:t>
      </w:r>
      <w:r w:rsidR="00C1788E">
        <w:rPr>
          <w:rFonts w:hint="eastAsia"/>
        </w:rPr>
        <w:t>を上げる</w:t>
      </w:r>
      <w:r>
        <w:rPr>
          <w:rFonts w:hint="eastAsia"/>
        </w:rPr>
        <w:t>という観点で</w:t>
      </w:r>
      <w:r w:rsidR="00C1788E">
        <w:rPr>
          <w:rFonts w:hint="eastAsia"/>
        </w:rPr>
        <w:t>見ると、伝統的金融市場よりも</w:t>
      </w:r>
      <w:r>
        <w:rPr>
          <w:rFonts w:hint="eastAsia"/>
        </w:rPr>
        <w:t>ビットコイン</w:t>
      </w:r>
      <w:r w:rsidR="00C1788E">
        <w:rPr>
          <w:rFonts w:hint="eastAsia"/>
        </w:rPr>
        <w:t>へ</w:t>
      </w:r>
      <w:r>
        <w:rPr>
          <w:rFonts w:hint="eastAsia"/>
        </w:rPr>
        <w:t>の</w:t>
      </w:r>
      <w:r w:rsidR="00C1788E">
        <w:rPr>
          <w:rFonts w:hint="eastAsia"/>
        </w:rPr>
        <w:t>投資の</w:t>
      </w:r>
      <w:r>
        <w:rPr>
          <w:rFonts w:hint="eastAsia"/>
        </w:rPr>
        <w:t>方が高いリターンを上げることができると言える。</w:t>
      </w:r>
    </w:p>
    <w:p w14:paraId="0CBEE216" w14:textId="11F42FE0" w:rsidR="00953AAA" w:rsidRDefault="00953AAA" w:rsidP="00FA308C"/>
    <w:p w14:paraId="5FDD5B98" w14:textId="49DF8BBF" w:rsidR="00953AAA" w:rsidRDefault="00953AAA" w:rsidP="00FA308C">
      <w:r>
        <w:rPr>
          <w:rFonts w:hint="eastAsia"/>
        </w:rPr>
        <w:t>しかし、その分ビットコインは後者2つと比較してもボラテ</w:t>
      </w:r>
      <w:r w:rsidR="00487677">
        <w:rPr>
          <w:rFonts w:hint="eastAsia"/>
        </w:rPr>
        <w:t>ィ</w:t>
      </w:r>
      <w:r>
        <w:rPr>
          <w:rFonts w:hint="eastAsia"/>
        </w:rPr>
        <w:t>リティが高いことからリスクも高く、伝統的金融市場の値動きと比較してハイリスクハイリターンだと言える</w:t>
      </w:r>
      <w:r w:rsidR="00030562">
        <w:rPr>
          <w:rFonts w:hint="eastAsia"/>
        </w:rPr>
        <w:t>だろう</w:t>
      </w:r>
      <w:r>
        <w:rPr>
          <w:rFonts w:hint="eastAsia"/>
        </w:rPr>
        <w:t>。</w:t>
      </w:r>
    </w:p>
    <w:p w14:paraId="67BCD83F" w14:textId="1670774A" w:rsidR="00953AAA" w:rsidRDefault="00953AAA" w:rsidP="00FA308C"/>
    <w:p w14:paraId="1A8C60F6" w14:textId="77777777" w:rsidR="00994540" w:rsidRDefault="00994540" w:rsidP="00FA308C"/>
    <w:p w14:paraId="098EB540" w14:textId="3104FB3F" w:rsidR="00A90538" w:rsidRDefault="00AF3468" w:rsidP="00A90538">
      <w:pPr>
        <w:rPr>
          <w:b/>
        </w:rPr>
      </w:pPr>
      <w:r w:rsidRPr="00B709EA">
        <w:rPr>
          <w:rFonts w:hint="eastAsia"/>
          <w:b/>
        </w:rPr>
        <w:t>・ビットコインと日経平均</w:t>
      </w:r>
      <w:r w:rsidR="00036C35">
        <w:rPr>
          <w:rFonts w:hint="eastAsia"/>
          <w:b/>
        </w:rPr>
        <w:t>・ダウと</w:t>
      </w:r>
      <w:r w:rsidRPr="00B709EA">
        <w:rPr>
          <w:rFonts w:hint="eastAsia"/>
          <w:b/>
        </w:rPr>
        <w:t>の日次価格変化率の比較と相関</w:t>
      </w:r>
    </w:p>
    <w:p w14:paraId="3F84E0E6" w14:textId="77777777" w:rsidR="00145870" w:rsidRDefault="00145870" w:rsidP="00A90538">
      <w:pPr>
        <w:rPr>
          <w:b/>
        </w:rPr>
      </w:pPr>
    </w:p>
    <w:p w14:paraId="0536CA0F" w14:textId="72E3E659" w:rsidR="00084044" w:rsidRDefault="00B7716D" w:rsidP="00084044">
      <w:r>
        <w:rPr>
          <w:rFonts w:hint="eastAsia"/>
        </w:rPr>
        <w:t>次に</w:t>
      </w:r>
      <w:r w:rsidR="00084044">
        <w:rPr>
          <w:rFonts w:hint="eastAsia"/>
        </w:rPr>
        <w:t>日経平均株価</w:t>
      </w:r>
      <w:r>
        <w:rPr>
          <w:rFonts w:hint="eastAsia"/>
        </w:rPr>
        <w:t>・ダウ工業平均</w:t>
      </w:r>
      <w:r w:rsidR="00084044">
        <w:rPr>
          <w:rFonts w:hint="eastAsia"/>
        </w:rPr>
        <w:t>とビットコインの</w:t>
      </w:r>
      <w:r>
        <w:rPr>
          <w:rFonts w:hint="eastAsia"/>
        </w:rPr>
        <w:t>日次</w:t>
      </w:r>
      <w:r w:rsidR="00084044">
        <w:rPr>
          <w:rFonts w:hint="eastAsia"/>
        </w:rPr>
        <w:t>変化率の相関に</w:t>
      </w:r>
      <w:r>
        <w:rPr>
          <w:rFonts w:hint="eastAsia"/>
        </w:rPr>
        <w:t>ついて</w:t>
      </w:r>
      <w:r w:rsidR="00084044">
        <w:rPr>
          <w:rFonts w:hint="eastAsia"/>
        </w:rPr>
        <w:t>検証したところ以下のような結果となった。</w:t>
      </w:r>
    </w:p>
    <w:p w14:paraId="29636AD0" w14:textId="7FD47876" w:rsidR="00A90538" w:rsidRDefault="00A90538" w:rsidP="00AF3468"/>
    <w:p w14:paraId="214CC524" w14:textId="5C9ACAF4" w:rsidR="00AF3468" w:rsidRDefault="00036C35" w:rsidP="00B7716D">
      <w:pPr>
        <w:jc w:val="center"/>
      </w:pPr>
      <w:r>
        <w:rPr>
          <w:noProof/>
        </w:rPr>
        <w:drawing>
          <wp:inline distT="0" distB="0" distL="0" distR="0" wp14:anchorId="25699CBF" wp14:editId="28CB3755">
            <wp:extent cx="3873500" cy="3800587"/>
            <wp:effectExtent l="0" t="0" r="0" b="9525"/>
            <wp:docPr id="10" name="図 10" descr="C:\Users\81903\Documents\downloa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1903\Documents\download (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8926" cy="3805911"/>
                    </a:xfrm>
                    <a:prstGeom prst="rect">
                      <a:avLst/>
                    </a:prstGeom>
                    <a:noFill/>
                    <a:ln>
                      <a:noFill/>
                    </a:ln>
                  </pic:spPr>
                </pic:pic>
              </a:graphicData>
            </a:graphic>
          </wp:inline>
        </w:drawing>
      </w:r>
    </w:p>
    <w:p w14:paraId="77761B94" w14:textId="090D0789" w:rsidR="00B7716D" w:rsidRDefault="00B7716D" w:rsidP="00B7716D"/>
    <w:p w14:paraId="53E6D588" w14:textId="599A962D" w:rsidR="00B7716D" w:rsidRDefault="00B7716D" w:rsidP="00B7716D"/>
    <w:p w14:paraId="46CF2FA4" w14:textId="50FA0C25" w:rsidR="00B7716D" w:rsidRDefault="00B7716D" w:rsidP="00B7716D">
      <w:r>
        <w:rPr>
          <w:rFonts w:hint="eastAsia"/>
        </w:rPr>
        <w:t>どのパターンでも線形的な回帰関係は見受けられなかった。相関係数に関しても、ビットコインと日経平均の相関係数は0.03、ダウ工業平均との相関係数は0.07と非常に低い値となっており、ビットコインとこれらに相関関係はないと言えるだろう。</w:t>
      </w:r>
    </w:p>
    <w:p w14:paraId="3A519630" w14:textId="3146C7C9" w:rsidR="00A9272E" w:rsidRDefault="00A9272E" w:rsidP="00AF3468"/>
    <w:p w14:paraId="2EA2AD59" w14:textId="7814F943" w:rsidR="000E4194" w:rsidRDefault="00B7716D" w:rsidP="00AF3468">
      <w:r>
        <w:rPr>
          <w:rFonts w:hint="eastAsia"/>
        </w:rPr>
        <w:t>というわけで、</w:t>
      </w:r>
      <w:r w:rsidR="002A286A">
        <w:rPr>
          <w:rFonts w:hint="eastAsia"/>
        </w:rPr>
        <w:t>ビットコインの価格変動</w:t>
      </w:r>
      <w:r>
        <w:rPr>
          <w:rFonts w:hint="eastAsia"/>
        </w:rPr>
        <w:t>は</w:t>
      </w:r>
      <w:r w:rsidR="002A286A">
        <w:rPr>
          <w:rFonts w:hint="eastAsia"/>
        </w:rPr>
        <w:t>日経平均・ダウといった伝統的金融市場の</w:t>
      </w:r>
      <w:r>
        <w:rPr>
          <w:rFonts w:hint="eastAsia"/>
        </w:rPr>
        <w:t>価格変動より大きく高い収益を上げることができるが、両者とこれといった</w:t>
      </w:r>
      <w:r w:rsidR="002A286A">
        <w:rPr>
          <w:rFonts w:hint="eastAsia"/>
        </w:rPr>
        <w:t>相関関係は見受けられ</w:t>
      </w:r>
      <w:r w:rsidR="0065163D">
        <w:rPr>
          <w:rFonts w:hint="eastAsia"/>
        </w:rPr>
        <w:t>な</w:t>
      </w:r>
      <w:r w:rsidR="006F2EF2">
        <w:rPr>
          <w:rFonts w:hint="eastAsia"/>
        </w:rPr>
        <w:t>かった</w:t>
      </w:r>
      <w:r w:rsidR="0065163D">
        <w:rPr>
          <w:rFonts w:hint="eastAsia"/>
        </w:rPr>
        <w:t>。</w:t>
      </w:r>
    </w:p>
    <w:p w14:paraId="4F2D363E" w14:textId="77777777" w:rsidR="00B7716D" w:rsidRDefault="00B7716D" w:rsidP="00AF3468"/>
    <w:p w14:paraId="587E151B" w14:textId="77777777" w:rsidR="00A9272E" w:rsidRPr="000E4194" w:rsidRDefault="00A9272E" w:rsidP="00AF3468"/>
    <w:p w14:paraId="19B8A959" w14:textId="077C505E" w:rsidR="00AF3468" w:rsidRDefault="000B24F6" w:rsidP="005F052E">
      <w:pPr>
        <w:pStyle w:val="1"/>
        <w:rPr>
          <w:b/>
          <w:sz w:val="32"/>
          <w:szCs w:val="32"/>
        </w:rPr>
      </w:pPr>
      <w:r w:rsidRPr="00993411">
        <w:rPr>
          <w:rFonts w:hint="eastAsia"/>
          <w:b/>
          <w:sz w:val="32"/>
          <w:szCs w:val="32"/>
        </w:rPr>
        <w:t>1</w:t>
      </w:r>
      <w:r w:rsidRPr="00993411">
        <w:rPr>
          <w:rFonts w:ascii="ＭＳ 明朝" w:eastAsia="ＭＳ 明朝" w:hAnsi="ＭＳ 明朝" w:cs="ＭＳ 明朝" w:hint="eastAsia"/>
          <w:b/>
          <w:sz w:val="32"/>
          <w:szCs w:val="32"/>
        </w:rPr>
        <w:t>-</w:t>
      </w:r>
      <w:r w:rsidR="00993411" w:rsidRPr="00993411">
        <w:rPr>
          <w:rFonts w:hint="eastAsia"/>
          <w:b/>
          <w:sz w:val="32"/>
          <w:szCs w:val="32"/>
        </w:rPr>
        <w:t>3</w:t>
      </w:r>
      <w:r w:rsidR="00AF3468" w:rsidRPr="00993411">
        <w:rPr>
          <w:rFonts w:hint="eastAsia"/>
          <w:b/>
          <w:sz w:val="32"/>
          <w:szCs w:val="32"/>
        </w:rPr>
        <w:t>．</w:t>
      </w:r>
      <w:bookmarkStart w:id="5" w:name="_Hlk519736945"/>
      <w:r w:rsidR="00CE0B1E">
        <w:rPr>
          <w:rFonts w:hint="eastAsia"/>
          <w:b/>
          <w:sz w:val="32"/>
          <w:szCs w:val="32"/>
        </w:rPr>
        <w:t>主要な</w:t>
      </w:r>
      <w:r w:rsidR="00AF3468" w:rsidRPr="00993411">
        <w:rPr>
          <w:rFonts w:hint="eastAsia"/>
          <w:b/>
          <w:sz w:val="32"/>
          <w:szCs w:val="32"/>
        </w:rPr>
        <w:t>アルトコイン</w:t>
      </w:r>
      <w:r w:rsidR="00DD563F">
        <w:rPr>
          <w:rFonts w:hint="eastAsia"/>
          <w:b/>
          <w:sz w:val="32"/>
          <w:szCs w:val="32"/>
        </w:rPr>
        <w:t>との</w:t>
      </w:r>
      <w:r w:rsidR="00AF3468" w:rsidRPr="00993411">
        <w:rPr>
          <w:rFonts w:hint="eastAsia"/>
          <w:b/>
          <w:sz w:val="32"/>
          <w:szCs w:val="32"/>
        </w:rPr>
        <w:t>相関関係</w:t>
      </w:r>
      <w:r w:rsidR="00DD563F">
        <w:rPr>
          <w:rFonts w:hint="eastAsia"/>
          <w:b/>
          <w:sz w:val="32"/>
          <w:szCs w:val="32"/>
        </w:rPr>
        <w:t>の検証</w:t>
      </w:r>
      <w:bookmarkEnd w:id="5"/>
    </w:p>
    <w:p w14:paraId="541E7C78" w14:textId="77777777" w:rsidR="005F052E" w:rsidRPr="005F052E" w:rsidRDefault="005F052E" w:rsidP="005F052E"/>
    <w:p w14:paraId="4522B73D" w14:textId="2D95FD2A" w:rsidR="00C0423F" w:rsidRDefault="00DD563F" w:rsidP="00C0423F">
      <w:pPr>
        <w:rPr>
          <w:szCs w:val="21"/>
        </w:rPr>
      </w:pPr>
      <w:r w:rsidRPr="00D24C27">
        <w:rPr>
          <w:rFonts w:hint="eastAsia"/>
          <w:szCs w:val="21"/>
        </w:rPr>
        <w:t>次は</w:t>
      </w:r>
      <w:r w:rsidR="00D24C27" w:rsidRPr="00D24C27">
        <w:rPr>
          <w:rFonts w:hint="eastAsia"/>
          <w:szCs w:val="21"/>
        </w:rPr>
        <w:t>アルトコイン（ビットコイン以外の仮想通貨）の間に相関関係があるのかを検証していく。</w:t>
      </w:r>
      <w:r w:rsidR="00D24C27">
        <w:rPr>
          <w:rFonts w:hint="eastAsia"/>
          <w:szCs w:val="21"/>
        </w:rPr>
        <w:t>現在アルトコインは約2000種類近く存在しているが、その中で比較する対象としたアルトコインは2018年10月現在の仮想通貨時価総額ランキングで上位に位置しているイーサリアム(ETH)・リップル(XRP)の</w:t>
      </w:r>
      <w:r w:rsidR="009409E2">
        <w:rPr>
          <w:rFonts w:hint="eastAsia"/>
          <w:szCs w:val="21"/>
        </w:rPr>
        <w:t>2</w:t>
      </w:r>
      <w:r w:rsidR="00D24C27">
        <w:rPr>
          <w:rFonts w:hint="eastAsia"/>
          <w:szCs w:val="21"/>
        </w:rPr>
        <w:t>種類とした。</w:t>
      </w:r>
    </w:p>
    <w:p w14:paraId="0847D3A3" w14:textId="468EC944" w:rsidR="00C0423F" w:rsidRDefault="00C0423F" w:rsidP="00C0423F">
      <w:pPr>
        <w:rPr>
          <w:szCs w:val="21"/>
        </w:rPr>
      </w:pPr>
    </w:p>
    <w:p w14:paraId="6ECC0041" w14:textId="16C1B5D7" w:rsidR="00C0423F" w:rsidRDefault="00FA0653" w:rsidP="00C0423F">
      <w:pPr>
        <w:rPr>
          <w:szCs w:val="21"/>
        </w:rPr>
      </w:pPr>
      <w:r>
        <w:rPr>
          <w:rFonts w:hint="eastAsia"/>
          <w:szCs w:val="21"/>
        </w:rPr>
        <w:t>価格データはビットコインと同じように</w:t>
      </w:r>
      <w:r w:rsidR="00140CDC">
        <w:rPr>
          <w:rFonts w:hint="eastAsia"/>
          <w:szCs w:val="21"/>
        </w:rPr>
        <w:t>※</w:t>
      </w:r>
      <w:proofErr w:type="spellStart"/>
      <w:r>
        <w:rPr>
          <w:rFonts w:hint="eastAsia"/>
          <w:szCs w:val="21"/>
        </w:rPr>
        <w:t>Coingecko</w:t>
      </w:r>
      <w:proofErr w:type="spellEnd"/>
      <w:r>
        <w:rPr>
          <w:rFonts w:hint="eastAsia"/>
          <w:szCs w:val="21"/>
        </w:rPr>
        <w:t>という仮想通貨価格サイトから取得している。分析手法としてはそこから取得したそれぞれのコインの日次データ</w:t>
      </w:r>
      <w:r w:rsidR="00084044">
        <w:rPr>
          <w:rFonts w:hint="eastAsia"/>
          <w:szCs w:val="21"/>
        </w:rPr>
        <w:t>(UTC午前０時)</w:t>
      </w:r>
      <w:r>
        <w:rPr>
          <w:rFonts w:hint="eastAsia"/>
          <w:szCs w:val="21"/>
        </w:rPr>
        <w:t>を変化率に計算し</w:t>
      </w:r>
      <w:r w:rsidR="000E4194">
        <w:rPr>
          <w:rFonts w:hint="eastAsia"/>
          <w:szCs w:val="21"/>
        </w:rPr>
        <w:t>、それぞれ</w:t>
      </w:r>
      <w:r>
        <w:rPr>
          <w:rFonts w:hint="eastAsia"/>
          <w:szCs w:val="21"/>
        </w:rPr>
        <w:t>回帰分析を行った。</w:t>
      </w:r>
    </w:p>
    <w:p w14:paraId="345662A6" w14:textId="77777777" w:rsidR="00FA0653" w:rsidRDefault="00FA0653" w:rsidP="00C0423F">
      <w:pPr>
        <w:rPr>
          <w:szCs w:val="21"/>
        </w:rPr>
      </w:pPr>
    </w:p>
    <w:p w14:paraId="6B1EFE76" w14:textId="77777777" w:rsidR="00C0423F" w:rsidRPr="00C0423F" w:rsidRDefault="00C0423F" w:rsidP="00C0423F">
      <w:pPr>
        <w:rPr>
          <w:szCs w:val="21"/>
        </w:rPr>
      </w:pPr>
    </w:p>
    <w:p w14:paraId="371C8D60" w14:textId="798D848B" w:rsidR="00CE0B1E" w:rsidRPr="00C0423F" w:rsidRDefault="00CE0B1E" w:rsidP="00C0423F">
      <w:pPr>
        <w:rPr>
          <w:szCs w:val="21"/>
        </w:rPr>
      </w:pPr>
      <w:r w:rsidRPr="00CE0B1E">
        <w:rPr>
          <w:rFonts w:hint="eastAsia"/>
          <w:b/>
          <w:sz w:val="24"/>
          <w:szCs w:val="24"/>
        </w:rPr>
        <w:t>1</w:t>
      </w:r>
      <w:r w:rsidRPr="00CE0B1E">
        <w:rPr>
          <w:rFonts w:ascii="ＭＳ 明朝" w:eastAsia="ＭＳ 明朝" w:hAnsi="ＭＳ 明朝" w:cs="ＭＳ 明朝" w:hint="eastAsia"/>
          <w:b/>
          <w:sz w:val="24"/>
          <w:szCs w:val="24"/>
        </w:rPr>
        <w:t>-</w:t>
      </w:r>
      <w:r w:rsidRPr="00CE0B1E">
        <w:rPr>
          <w:rFonts w:hint="eastAsia"/>
          <w:b/>
          <w:sz w:val="24"/>
          <w:szCs w:val="24"/>
        </w:rPr>
        <w:t>3-1 イーサリアムとビットコインの価格変動についての考察</w:t>
      </w:r>
    </w:p>
    <w:p w14:paraId="0BEF1270" w14:textId="1F14F7B2" w:rsidR="0065163D" w:rsidRDefault="0065163D" w:rsidP="00AF3468">
      <w:pPr>
        <w:rPr>
          <w:szCs w:val="21"/>
        </w:rPr>
      </w:pPr>
    </w:p>
    <w:p w14:paraId="026F20D7" w14:textId="25991266" w:rsidR="00C0423F" w:rsidRDefault="00FA0653" w:rsidP="00AF3468">
      <w:pPr>
        <w:rPr>
          <w:szCs w:val="21"/>
        </w:rPr>
      </w:pPr>
      <w:r>
        <w:rPr>
          <w:rFonts w:hint="eastAsia"/>
          <w:szCs w:val="21"/>
        </w:rPr>
        <w:t>イーサリアムとは2016年に誕生したアルトコイン</w:t>
      </w:r>
      <w:r w:rsidR="009B7266">
        <w:rPr>
          <w:rFonts w:hint="eastAsia"/>
          <w:szCs w:val="21"/>
        </w:rPr>
        <w:t>の1つ</w:t>
      </w:r>
      <w:r>
        <w:rPr>
          <w:rFonts w:hint="eastAsia"/>
          <w:szCs w:val="21"/>
        </w:rPr>
        <w:t>で、特徴してはスマートコントラクトという機能を使って</w:t>
      </w:r>
      <w:r w:rsidR="000E4194">
        <w:rPr>
          <w:rFonts w:hint="eastAsia"/>
          <w:szCs w:val="21"/>
        </w:rPr>
        <w:t>ERCト</w:t>
      </w:r>
      <w:r>
        <w:rPr>
          <w:rFonts w:hint="eastAsia"/>
          <w:szCs w:val="21"/>
        </w:rPr>
        <w:t>ークン</w:t>
      </w:r>
      <w:r w:rsidR="000E4194">
        <w:rPr>
          <w:rFonts w:hint="eastAsia"/>
          <w:szCs w:val="21"/>
        </w:rPr>
        <w:t>（イーサリアムのチェーン上に作成できる独自の仮想通貨）</w:t>
      </w:r>
      <w:r>
        <w:rPr>
          <w:rFonts w:hint="eastAsia"/>
          <w:szCs w:val="21"/>
        </w:rPr>
        <w:t>を簡単に発行できるという点である。これによってICO(</w:t>
      </w:r>
      <w:proofErr w:type="spellStart"/>
      <w:r>
        <w:rPr>
          <w:rFonts w:hint="eastAsia"/>
          <w:szCs w:val="21"/>
        </w:rPr>
        <w:t>Inicial</w:t>
      </w:r>
      <w:proofErr w:type="spellEnd"/>
      <w:r>
        <w:rPr>
          <w:rFonts w:hint="eastAsia"/>
          <w:szCs w:val="21"/>
        </w:rPr>
        <w:t xml:space="preserve"> Coin Offering)のハードルが格段に下がったことにより、2017年は</w:t>
      </w:r>
      <w:r w:rsidR="009B7266">
        <w:rPr>
          <w:rFonts w:hint="eastAsia"/>
          <w:szCs w:val="21"/>
        </w:rPr>
        <w:t>イーサリアムによる</w:t>
      </w:r>
      <w:r>
        <w:rPr>
          <w:rFonts w:hint="eastAsia"/>
          <w:szCs w:val="21"/>
        </w:rPr>
        <w:t>ICOが大量に行われた。</w:t>
      </w:r>
    </w:p>
    <w:p w14:paraId="4090F033" w14:textId="135BACA5" w:rsidR="009A6919" w:rsidRDefault="009A6919" w:rsidP="00AF3468">
      <w:pPr>
        <w:rPr>
          <w:szCs w:val="21"/>
        </w:rPr>
      </w:pPr>
    </w:p>
    <w:tbl>
      <w:tblPr>
        <w:tblW w:w="6263" w:type="dxa"/>
        <w:jc w:val="center"/>
        <w:tblCellMar>
          <w:left w:w="99" w:type="dxa"/>
          <w:right w:w="99" w:type="dxa"/>
        </w:tblCellMar>
        <w:tblLook w:val="04A0" w:firstRow="1" w:lastRow="0" w:firstColumn="1" w:lastColumn="0" w:noHBand="0" w:noVBand="1"/>
      </w:tblPr>
      <w:tblGrid>
        <w:gridCol w:w="2425"/>
        <w:gridCol w:w="1919"/>
        <w:gridCol w:w="1919"/>
      </w:tblGrid>
      <w:tr w:rsidR="009A6919" w:rsidRPr="009A6919" w14:paraId="203FB612" w14:textId="77777777" w:rsidTr="009A6919">
        <w:trPr>
          <w:trHeight w:val="213"/>
          <w:jc w:val="center"/>
        </w:trPr>
        <w:tc>
          <w:tcPr>
            <w:tcW w:w="2425" w:type="dxa"/>
            <w:tcBorders>
              <w:top w:val="nil"/>
              <w:left w:val="nil"/>
              <w:bottom w:val="nil"/>
              <w:right w:val="nil"/>
            </w:tcBorders>
            <w:shd w:val="clear" w:color="auto" w:fill="auto"/>
            <w:noWrap/>
            <w:vAlign w:val="center"/>
            <w:hideMark/>
          </w:tcPr>
          <w:p w14:paraId="39614DAC" w14:textId="77777777" w:rsidR="009A6919" w:rsidRPr="000E20AD" w:rsidRDefault="009A6919" w:rsidP="009A6919">
            <w:pPr>
              <w:widowControl/>
              <w:jc w:val="left"/>
              <w:rPr>
                <w:rFonts w:ascii="ＭＳ Ｐゴシック" w:eastAsia="ＭＳ Ｐゴシック" w:hAnsi="ＭＳ Ｐゴシック" w:cs="ＭＳ Ｐゴシック"/>
                <w:kern w:val="0"/>
                <w:sz w:val="20"/>
                <w:szCs w:val="20"/>
              </w:rPr>
            </w:pPr>
          </w:p>
        </w:tc>
        <w:tc>
          <w:tcPr>
            <w:tcW w:w="1919" w:type="dxa"/>
            <w:tcBorders>
              <w:top w:val="nil"/>
              <w:left w:val="nil"/>
              <w:bottom w:val="nil"/>
              <w:right w:val="nil"/>
            </w:tcBorders>
            <w:shd w:val="clear" w:color="auto" w:fill="auto"/>
            <w:noWrap/>
            <w:vAlign w:val="center"/>
            <w:hideMark/>
          </w:tcPr>
          <w:p w14:paraId="64ED9114" w14:textId="77777777" w:rsidR="009A6919" w:rsidRPr="000E20AD" w:rsidRDefault="009A6919" w:rsidP="009A691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収益率の平均</w:t>
            </w:r>
          </w:p>
        </w:tc>
        <w:tc>
          <w:tcPr>
            <w:tcW w:w="1919" w:type="dxa"/>
            <w:tcBorders>
              <w:top w:val="nil"/>
              <w:left w:val="nil"/>
              <w:bottom w:val="nil"/>
              <w:right w:val="nil"/>
            </w:tcBorders>
            <w:shd w:val="clear" w:color="auto" w:fill="auto"/>
            <w:noWrap/>
            <w:vAlign w:val="center"/>
            <w:hideMark/>
          </w:tcPr>
          <w:p w14:paraId="08E3A50E" w14:textId="77777777" w:rsidR="009A6919" w:rsidRPr="000E20AD" w:rsidRDefault="009A6919" w:rsidP="009A691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ボラティリティ</w:t>
            </w:r>
          </w:p>
        </w:tc>
      </w:tr>
      <w:tr w:rsidR="009A6919" w:rsidRPr="009A6919" w14:paraId="7CCEE05B" w14:textId="77777777" w:rsidTr="009A6919">
        <w:trPr>
          <w:trHeight w:val="213"/>
          <w:jc w:val="center"/>
        </w:trPr>
        <w:tc>
          <w:tcPr>
            <w:tcW w:w="2425" w:type="dxa"/>
            <w:tcBorders>
              <w:top w:val="nil"/>
              <w:left w:val="nil"/>
              <w:bottom w:val="nil"/>
              <w:right w:val="nil"/>
            </w:tcBorders>
            <w:shd w:val="clear" w:color="auto" w:fill="auto"/>
            <w:noWrap/>
            <w:vAlign w:val="center"/>
            <w:hideMark/>
          </w:tcPr>
          <w:p w14:paraId="47389BEB" w14:textId="550FBAAB" w:rsidR="009A6919" w:rsidRPr="000E20AD" w:rsidRDefault="009A6919" w:rsidP="009A691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b</w:t>
            </w:r>
            <w:r w:rsidR="00BD0A85">
              <w:rPr>
                <w:rFonts w:ascii="游ゴシック" w:eastAsia="游ゴシック" w:hAnsi="游ゴシック" w:cs="ＭＳ Ｐゴシック"/>
                <w:color w:val="000000"/>
                <w:kern w:val="0"/>
                <w:sz w:val="20"/>
                <w:szCs w:val="20"/>
              </w:rPr>
              <w:t>i</w:t>
            </w:r>
            <w:r w:rsidRPr="000E20AD">
              <w:rPr>
                <w:rFonts w:ascii="游ゴシック" w:eastAsia="游ゴシック" w:hAnsi="游ゴシック" w:cs="ＭＳ Ｐゴシック" w:hint="eastAsia"/>
                <w:color w:val="000000"/>
                <w:kern w:val="0"/>
                <w:sz w:val="20"/>
                <w:szCs w:val="20"/>
              </w:rPr>
              <w:t>tcoin(</w:t>
            </w:r>
            <w:proofErr w:type="spellStart"/>
            <w:r w:rsidRPr="000E20AD">
              <w:rPr>
                <w:rFonts w:ascii="游ゴシック" w:eastAsia="游ゴシック" w:hAnsi="游ゴシック" w:cs="ＭＳ Ｐゴシック" w:hint="eastAsia"/>
                <w:color w:val="000000"/>
                <w:kern w:val="0"/>
                <w:sz w:val="20"/>
                <w:szCs w:val="20"/>
              </w:rPr>
              <w:t>btc</w:t>
            </w:r>
            <w:proofErr w:type="spellEnd"/>
            <w:r w:rsidRPr="000E20AD">
              <w:rPr>
                <w:rFonts w:ascii="游ゴシック" w:eastAsia="游ゴシック" w:hAnsi="游ゴシック" w:cs="ＭＳ Ｐゴシック" w:hint="eastAsia"/>
                <w:color w:val="000000"/>
                <w:kern w:val="0"/>
                <w:sz w:val="20"/>
                <w:szCs w:val="20"/>
              </w:rPr>
              <w:t>)</w:t>
            </w:r>
          </w:p>
        </w:tc>
        <w:tc>
          <w:tcPr>
            <w:tcW w:w="1919" w:type="dxa"/>
            <w:tcBorders>
              <w:top w:val="nil"/>
              <w:left w:val="nil"/>
              <w:bottom w:val="nil"/>
              <w:right w:val="nil"/>
            </w:tcBorders>
            <w:shd w:val="clear" w:color="auto" w:fill="auto"/>
            <w:noWrap/>
            <w:vAlign w:val="center"/>
            <w:hideMark/>
          </w:tcPr>
          <w:p w14:paraId="61C255DE" w14:textId="77777777" w:rsidR="009A6919" w:rsidRPr="000E20AD" w:rsidRDefault="009A6919" w:rsidP="009A6919">
            <w:pPr>
              <w:widowControl/>
              <w:jc w:val="righ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0.22%</w:t>
            </w:r>
          </w:p>
        </w:tc>
        <w:tc>
          <w:tcPr>
            <w:tcW w:w="1919" w:type="dxa"/>
            <w:tcBorders>
              <w:top w:val="nil"/>
              <w:left w:val="nil"/>
              <w:bottom w:val="nil"/>
              <w:right w:val="nil"/>
            </w:tcBorders>
            <w:shd w:val="clear" w:color="auto" w:fill="auto"/>
            <w:noWrap/>
            <w:vAlign w:val="center"/>
            <w:hideMark/>
          </w:tcPr>
          <w:p w14:paraId="77651B22" w14:textId="77777777" w:rsidR="009A6919" w:rsidRPr="000E20AD" w:rsidRDefault="009A6919" w:rsidP="009A6919">
            <w:pPr>
              <w:widowControl/>
              <w:jc w:val="righ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4.22%</w:t>
            </w:r>
          </w:p>
        </w:tc>
      </w:tr>
      <w:tr w:rsidR="009A6919" w:rsidRPr="009A6919" w14:paraId="426B724C" w14:textId="77777777" w:rsidTr="009A6919">
        <w:trPr>
          <w:trHeight w:val="213"/>
          <w:jc w:val="center"/>
        </w:trPr>
        <w:tc>
          <w:tcPr>
            <w:tcW w:w="2425" w:type="dxa"/>
            <w:tcBorders>
              <w:top w:val="nil"/>
              <w:left w:val="nil"/>
              <w:bottom w:val="nil"/>
              <w:right w:val="nil"/>
            </w:tcBorders>
            <w:shd w:val="clear" w:color="auto" w:fill="auto"/>
            <w:noWrap/>
            <w:vAlign w:val="center"/>
            <w:hideMark/>
          </w:tcPr>
          <w:p w14:paraId="278210C0" w14:textId="77777777" w:rsidR="009A6919" w:rsidRPr="000E20AD" w:rsidRDefault="009A6919" w:rsidP="009A691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ripple(</w:t>
            </w:r>
            <w:proofErr w:type="spellStart"/>
            <w:r w:rsidRPr="000E20AD">
              <w:rPr>
                <w:rFonts w:ascii="游ゴシック" w:eastAsia="游ゴシック" w:hAnsi="游ゴシック" w:cs="ＭＳ Ｐゴシック" w:hint="eastAsia"/>
                <w:color w:val="000000"/>
                <w:kern w:val="0"/>
                <w:sz w:val="20"/>
                <w:szCs w:val="20"/>
              </w:rPr>
              <w:t>xrp</w:t>
            </w:r>
            <w:proofErr w:type="spellEnd"/>
            <w:r w:rsidRPr="000E20AD">
              <w:rPr>
                <w:rFonts w:ascii="游ゴシック" w:eastAsia="游ゴシック" w:hAnsi="游ゴシック" w:cs="ＭＳ Ｐゴシック" w:hint="eastAsia"/>
                <w:color w:val="000000"/>
                <w:kern w:val="0"/>
                <w:sz w:val="20"/>
                <w:szCs w:val="20"/>
              </w:rPr>
              <w:t>)</w:t>
            </w:r>
          </w:p>
        </w:tc>
        <w:tc>
          <w:tcPr>
            <w:tcW w:w="1919" w:type="dxa"/>
            <w:tcBorders>
              <w:top w:val="nil"/>
              <w:left w:val="nil"/>
              <w:bottom w:val="nil"/>
              <w:right w:val="nil"/>
            </w:tcBorders>
            <w:shd w:val="clear" w:color="auto" w:fill="auto"/>
            <w:noWrap/>
            <w:vAlign w:val="center"/>
            <w:hideMark/>
          </w:tcPr>
          <w:p w14:paraId="43C95BCF" w14:textId="77777777" w:rsidR="009A6919" w:rsidRPr="000E20AD" w:rsidRDefault="009A6919" w:rsidP="009A6919">
            <w:pPr>
              <w:widowControl/>
              <w:jc w:val="righ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0.29%</w:t>
            </w:r>
          </w:p>
        </w:tc>
        <w:tc>
          <w:tcPr>
            <w:tcW w:w="1919" w:type="dxa"/>
            <w:tcBorders>
              <w:top w:val="nil"/>
              <w:left w:val="nil"/>
              <w:bottom w:val="nil"/>
              <w:right w:val="nil"/>
            </w:tcBorders>
            <w:shd w:val="clear" w:color="auto" w:fill="auto"/>
            <w:noWrap/>
            <w:vAlign w:val="center"/>
            <w:hideMark/>
          </w:tcPr>
          <w:p w14:paraId="1ED3E7AC" w14:textId="77777777" w:rsidR="009A6919" w:rsidRPr="000E20AD" w:rsidRDefault="009A6919" w:rsidP="009A6919">
            <w:pPr>
              <w:widowControl/>
              <w:jc w:val="righ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7.45%</w:t>
            </w:r>
          </w:p>
        </w:tc>
      </w:tr>
    </w:tbl>
    <w:p w14:paraId="3EFB00CC" w14:textId="77777777" w:rsidR="009A6919" w:rsidRDefault="009A6919" w:rsidP="00AF3468">
      <w:pPr>
        <w:rPr>
          <w:szCs w:val="21"/>
        </w:rPr>
      </w:pPr>
    </w:p>
    <w:p w14:paraId="3AD0D1A5" w14:textId="007B4127" w:rsidR="001734F8" w:rsidRDefault="001734F8" w:rsidP="00AF3468">
      <w:pPr>
        <w:rPr>
          <w:szCs w:val="21"/>
        </w:rPr>
      </w:pPr>
    </w:p>
    <w:p w14:paraId="02D6990C" w14:textId="471E3012" w:rsidR="00FA0653" w:rsidRDefault="0097119A" w:rsidP="006F2EF2">
      <w:pPr>
        <w:jc w:val="center"/>
        <w:rPr>
          <w:szCs w:val="21"/>
        </w:rPr>
      </w:pPr>
      <w:r>
        <w:rPr>
          <w:noProof/>
          <w:szCs w:val="21"/>
        </w:rPr>
        <w:drawing>
          <wp:inline distT="0" distB="0" distL="0" distR="0" wp14:anchorId="2B2E61C2" wp14:editId="42F40D81">
            <wp:extent cx="4870450" cy="2527300"/>
            <wp:effectExtent l="0" t="0" r="6350" b="0"/>
            <wp:docPr id="29" name="図 29" descr="C:\Users\81903\Documents\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81903\Documents\download (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0450" cy="2527300"/>
                    </a:xfrm>
                    <a:prstGeom prst="rect">
                      <a:avLst/>
                    </a:prstGeom>
                    <a:noFill/>
                    <a:ln>
                      <a:noFill/>
                    </a:ln>
                  </pic:spPr>
                </pic:pic>
              </a:graphicData>
            </a:graphic>
          </wp:inline>
        </w:drawing>
      </w:r>
    </w:p>
    <w:p w14:paraId="65A47417" w14:textId="2D097E2F" w:rsidR="00FA0653" w:rsidRDefault="006E3B90" w:rsidP="00D37ADE">
      <w:pPr>
        <w:jc w:val="center"/>
        <w:rPr>
          <w:szCs w:val="21"/>
        </w:rPr>
      </w:pPr>
      <w:r>
        <w:rPr>
          <w:noProof/>
          <w:szCs w:val="21"/>
        </w:rPr>
        <w:lastRenderedPageBreak/>
        <w:drawing>
          <wp:inline distT="0" distB="0" distL="0" distR="0" wp14:anchorId="755AAADE" wp14:editId="7ADE94D4">
            <wp:extent cx="4857750" cy="2609850"/>
            <wp:effectExtent l="0" t="0" r="0" b="0"/>
            <wp:docPr id="25" name="図 25" descr="C:\Users\81903\Documents\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1903\Documents\download (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2609850"/>
                    </a:xfrm>
                    <a:prstGeom prst="rect">
                      <a:avLst/>
                    </a:prstGeom>
                    <a:noFill/>
                    <a:ln>
                      <a:noFill/>
                    </a:ln>
                  </pic:spPr>
                </pic:pic>
              </a:graphicData>
            </a:graphic>
          </wp:inline>
        </w:drawing>
      </w:r>
    </w:p>
    <w:p w14:paraId="14E0932F" w14:textId="77777777" w:rsidR="009A6919" w:rsidRDefault="009A6919" w:rsidP="00AF3468">
      <w:pPr>
        <w:rPr>
          <w:szCs w:val="21"/>
        </w:rPr>
      </w:pPr>
    </w:p>
    <w:p w14:paraId="461C471D" w14:textId="7C15DD4E" w:rsidR="009A6919" w:rsidRDefault="009A6919" w:rsidP="00E63B9F">
      <w:pPr>
        <w:jc w:val="center"/>
        <w:rPr>
          <w:szCs w:val="21"/>
        </w:rPr>
      </w:pPr>
      <w:r>
        <w:rPr>
          <w:noProof/>
          <w:szCs w:val="21"/>
        </w:rPr>
        <w:drawing>
          <wp:inline distT="0" distB="0" distL="0" distR="0" wp14:anchorId="2779E922" wp14:editId="20260D76">
            <wp:extent cx="2990850" cy="2990850"/>
            <wp:effectExtent l="0" t="0" r="0" b="0"/>
            <wp:docPr id="31" name="図 31" descr="C:\Users\81903\Documents\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81903\Documents\download (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pic:spPr>
                </pic:pic>
              </a:graphicData>
            </a:graphic>
          </wp:inline>
        </w:drawing>
      </w:r>
    </w:p>
    <w:p w14:paraId="65A123CF" w14:textId="77777777" w:rsidR="009A6919" w:rsidRDefault="009A6919" w:rsidP="00AF3468">
      <w:pPr>
        <w:rPr>
          <w:szCs w:val="21"/>
        </w:rPr>
      </w:pPr>
    </w:p>
    <w:p w14:paraId="0D61E330" w14:textId="4F05E809" w:rsidR="00FA0653" w:rsidRDefault="000E4194" w:rsidP="00AF3468">
      <w:pPr>
        <w:rPr>
          <w:szCs w:val="21"/>
        </w:rPr>
      </w:pPr>
      <w:r>
        <w:rPr>
          <w:rFonts w:hint="eastAsia"/>
          <w:szCs w:val="21"/>
        </w:rPr>
        <w:t>ビットコインとイーサリアムの</w:t>
      </w:r>
      <w:r w:rsidR="009A6919">
        <w:rPr>
          <w:rFonts w:hint="eastAsia"/>
          <w:szCs w:val="21"/>
        </w:rPr>
        <w:t>相関係数は0.36とやや正の相関が見られた。</w:t>
      </w:r>
      <w:r>
        <w:rPr>
          <w:rFonts w:hint="eastAsia"/>
          <w:szCs w:val="21"/>
        </w:rPr>
        <w:t>やはり同じ仮想通貨なだけあって前節の日経平均やダウ工業平均と比較すると相関関係があると言える。</w:t>
      </w:r>
    </w:p>
    <w:p w14:paraId="0153C332" w14:textId="77777777" w:rsidR="009A6919" w:rsidRDefault="009A6919" w:rsidP="00AF3468">
      <w:pPr>
        <w:rPr>
          <w:szCs w:val="21"/>
        </w:rPr>
      </w:pPr>
    </w:p>
    <w:p w14:paraId="76DDDFD4" w14:textId="77777777" w:rsidR="00C0423F" w:rsidRPr="00CE0B1E" w:rsidRDefault="00C0423F" w:rsidP="00AF3468">
      <w:pPr>
        <w:rPr>
          <w:szCs w:val="21"/>
        </w:rPr>
      </w:pPr>
    </w:p>
    <w:p w14:paraId="32F86F08" w14:textId="2074786E" w:rsidR="0065163D" w:rsidRDefault="00CE0B1E" w:rsidP="00AF3468">
      <w:pPr>
        <w:rPr>
          <w:b/>
          <w:szCs w:val="21"/>
        </w:rPr>
      </w:pPr>
      <w:r w:rsidRPr="00CE0B1E">
        <w:rPr>
          <w:rFonts w:hint="eastAsia"/>
          <w:b/>
          <w:szCs w:val="21"/>
        </w:rPr>
        <w:t>1-3-</w:t>
      </w:r>
      <w:r>
        <w:rPr>
          <w:rFonts w:hint="eastAsia"/>
          <w:b/>
          <w:szCs w:val="21"/>
        </w:rPr>
        <w:t>2</w:t>
      </w:r>
      <w:r w:rsidR="0065163D" w:rsidRPr="00CE0B1E">
        <w:rPr>
          <w:rFonts w:hint="eastAsia"/>
          <w:b/>
          <w:szCs w:val="21"/>
        </w:rPr>
        <w:t>リップル(XRP)とビットコインの価格変動についての考察</w:t>
      </w:r>
    </w:p>
    <w:p w14:paraId="2F3CE39C" w14:textId="4DF4B4BB" w:rsidR="00FA0653" w:rsidRDefault="00FA0653" w:rsidP="00AF3468">
      <w:pPr>
        <w:rPr>
          <w:b/>
          <w:szCs w:val="21"/>
        </w:rPr>
      </w:pPr>
    </w:p>
    <w:p w14:paraId="6B673C77" w14:textId="07E0B80B" w:rsidR="00BE7C8B" w:rsidRDefault="00FA0653" w:rsidP="000E78D1">
      <w:pPr>
        <w:rPr>
          <w:szCs w:val="21"/>
        </w:rPr>
      </w:pPr>
      <w:r w:rsidRPr="007C4973">
        <w:rPr>
          <w:rFonts w:hint="eastAsia"/>
          <w:szCs w:val="21"/>
        </w:rPr>
        <w:t>リップル(XRP)とはリップル社がネットワークを管理している仮想通貨であり、国際送金におけるブリッジ通貨としての利用を目的として作られた仮想通貨である。</w:t>
      </w:r>
      <w:r w:rsidR="00AF3468" w:rsidRPr="00C5065E">
        <w:rPr>
          <w:rFonts w:hint="eastAsia"/>
          <w:szCs w:val="21"/>
        </w:rPr>
        <w:t>2013年8月から</w:t>
      </w:r>
      <w:r w:rsidR="00AF3468" w:rsidRPr="00C5065E">
        <w:rPr>
          <w:rFonts w:hint="eastAsia"/>
          <w:szCs w:val="21"/>
        </w:rPr>
        <w:lastRenderedPageBreak/>
        <w:t>2018年6月までのビットコインと</w:t>
      </w:r>
      <w:r w:rsidR="00AF3468">
        <w:rPr>
          <w:rFonts w:hint="eastAsia"/>
          <w:szCs w:val="21"/>
        </w:rPr>
        <w:t>仮想通貨の一種である</w:t>
      </w:r>
      <w:r w:rsidR="00AF3468" w:rsidRPr="00C5065E">
        <w:rPr>
          <w:rFonts w:hint="eastAsia"/>
          <w:szCs w:val="21"/>
        </w:rPr>
        <w:t>リップルの価格変化率を算出し、２つの間に相関関係があるかどうかを分析した。</w:t>
      </w:r>
    </w:p>
    <w:p w14:paraId="54637DDF" w14:textId="77777777" w:rsidR="00BE7C8B" w:rsidRDefault="00BE7C8B" w:rsidP="000E78D1">
      <w:pPr>
        <w:rPr>
          <w:szCs w:val="21"/>
        </w:rPr>
      </w:pPr>
    </w:p>
    <w:p w14:paraId="37CC6C82" w14:textId="6F5D87DE" w:rsidR="00BE7C8B" w:rsidRDefault="00BE7C8B" w:rsidP="000E78D1">
      <w:pPr>
        <w:rPr>
          <w:szCs w:val="21"/>
        </w:rPr>
      </w:pPr>
      <w:r>
        <w:rPr>
          <w:rFonts w:hint="eastAsia"/>
          <w:szCs w:val="21"/>
        </w:rPr>
        <w:t>まず収益率の平均とボラティリティは以下のようになっている。日経平均の平均収益率が約0.4%、ボラティリティが約1.4%あたりなので</w:t>
      </w:r>
      <w:r w:rsidR="00341589">
        <w:rPr>
          <w:rFonts w:hint="eastAsia"/>
          <w:szCs w:val="21"/>
        </w:rPr>
        <w:t>、やはり伝統的な金融市場と比較しても値動きが激しいことが分かる。</w:t>
      </w:r>
    </w:p>
    <w:p w14:paraId="1F1F9015" w14:textId="18E737DE" w:rsidR="00BE7C8B" w:rsidRDefault="00BE7C8B" w:rsidP="000E78D1">
      <w:pPr>
        <w:rPr>
          <w:szCs w:val="21"/>
        </w:rPr>
      </w:pPr>
    </w:p>
    <w:tbl>
      <w:tblPr>
        <w:tblW w:w="5853" w:type="dxa"/>
        <w:jc w:val="center"/>
        <w:tblCellMar>
          <w:left w:w="99" w:type="dxa"/>
          <w:right w:w="99" w:type="dxa"/>
        </w:tblCellMar>
        <w:tblLook w:val="04A0" w:firstRow="1" w:lastRow="0" w:firstColumn="1" w:lastColumn="0" w:noHBand="0" w:noVBand="1"/>
      </w:tblPr>
      <w:tblGrid>
        <w:gridCol w:w="2267"/>
        <w:gridCol w:w="1793"/>
        <w:gridCol w:w="1793"/>
      </w:tblGrid>
      <w:tr w:rsidR="00BE7C8B" w:rsidRPr="000E4194" w14:paraId="462E00B6" w14:textId="77777777" w:rsidTr="002733EB">
        <w:trPr>
          <w:trHeight w:val="166"/>
          <w:jc w:val="center"/>
        </w:trPr>
        <w:tc>
          <w:tcPr>
            <w:tcW w:w="2267" w:type="dxa"/>
            <w:tcBorders>
              <w:top w:val="nil"/>
              <w:left w:val="nil"/>
              <w:bottom w:val="nil"/>
              <w:right w:val="nil"/>
            </w:tcBorders>
            <w:shd w:val="clear" w:color="auto" w:fill="auto"/>
            <w:noWrap/>
            <w:vAlign w:val="center"/>
            <w:hideMark/>
          </w:tcPr>
          <w:p w14:paraId="599DF503" w14:textId="77777777" w:rsidR="00BE7C8B" w:rsidRPr="000E4194" w:rsidRDefault="00BE7C8B" w:rsidP="00BE7C8B">
            <w:pPr>
              <w:widowControl/>
              <w:jc w:val="center"/>
              <w:rPr>
                <w:rFonts w:ascii="ＭＳ Ｐゴシック" w:eastAsia="ＭＳ Ｐゴシック" w:hAnsi="ＭＳ Ｐゴシック" w:cs="ＭＳ Ｐゴシック"/>
                <w:kern w:val="0"/>
                <w:sz w:val="20"/>
                <w:szCs w:val="20"/>
              </w:rPr>
            </w:pPr>
          </w:p>
        </w:tc>
        <w:tc>
          <w:tcPr>
            <w:tcW w:w="1793" w:type="dxa"/>
            <w:tcBorders>
              <w:top w:val="nil"/>
              <w:left w:val="nil"/>
              <w:bottom w:val="nil"/>
              <w:right w:val="nil"/>
            </w:tcBorders>
            <w:shd w:val="clear" w:color="auto" w:fill="auto"/>
            <w:noWrap/>
            <w:vAlign w:val="center"/>
            <w:hideMark/>
          </w:tcPr>
          <w:p w14:paraId="1BCD4C95" w14:textId="77777777" w:rsidR="00BE7C8B" w:rsidRPr="000E4194" w:rsidRDefault="00BE7C8B" w:rsidP="00BE7C8B">
            <w:pPr>
              <w:widowControl/>
              <w:jc w:val="left"/>
              <w:rPr>
                <w:rFonts w:ascii="游ゴシック" w:eastAsia="游ゴシック" w:hAnsi="游ゴシック" w:cs="ＭＳ Ｐゴシック"/>
                <w:color w:val="000000"/>
                <w:kern w:val="0"/>
                <w:sz w:val="20"/>
                <w:szCs w:val="20"/>
              </w:rPr>
            </w:pPr>
            <w:r w:rsidRPr="000E4194">
              <w:rPr>
                <w:rFonts w:ascii="游ゴシック" w:eastAsia="游ゴシック" w:hAnsi="游ゴシック" w:cs="ＭＳ Ｐゴシック" w:hint="eastAsia"/>
                <w:color w:val="000000"/>
                <w:kern w:val="0"/>
                <w:sz w:val="20"/>
                <w:szCs w:val="20"/>
              </w:rPr>
              <w:t>収益率の平均</w:t>
            </w:r>
          </w:p>
        </w:tc>
        <w:tc>
          <w:tcPr>
            <w:tcW w:w="1793" w:type="dxa"/>
            <w:tcBorders>
              <w:top w:val="nil"/>
              <w:left w:val="nil"/>
              <w:bottom w:val="nil"/>
              <w:right w:val="nil"/>
            </w:tcBorders>
            <w:shd w:val="clear" w:color="auto" w:fill="auto"/>
            <w:noWrap/>
            <w:vAlign w:val="center"/>
            <w:hideMark/>
          </w:tcPr>
          <w:p w14:paraId="2DFFB776" w14:textId="77777777" w:rsidR="00BE7C8B" w:rsidRPr="000E4194" w:rsidRDefault="00BE7C8B" w:rsidP="00BE7C8B">
            <w:pPr>
              <w:widowControl/>
              <w:jc w:val="left"/>
              <w:rPr>
                <w:rFonts w:ascii="游ゴシック" w:eastAsia="游ゴシック" w:hAnsi="游ゴシック" w:cs="ＭＳ Ｐゴシック"/>
                <w:color w:val="000000"/>
                <w:kern w:val="0"/>
                <w:sz w:val="20"/>
                <w:szCs w:val="20"/>
              </w:rPr>
            </w:pPr>
            <w:r w:rsidRPr="000E4194">
              <w:rPr>
                <w:rFonts w:ascii="游ゴシック" w:eastAsia="游ゴシック" w:hAnsi="游ゴシック" w:cs="ＭＳ Ｐゴシック" w:hint="eastAsia"/>
                <w:color w:val="000000"/>
                <w:kern w:val="0"/>
                <w:sz w:val="20"/>
                <w:szCs w:val="20"/>
              </w:rPr>
              <w:t>ボラティリティ</w:t>
            </w:r>
          </w:p>
        </w:tc>
      </w:tr>
      <w:tr w:rsidR="00BE7C8B" w:rsidRPr="000E4194" w14:paraId="2F6461A8" w14:textId="77777777" w:rsidTr="002733EB">
        <w:trPr>
          <w:trHeight w:val="166"/>
          <w:jc w:val="center"/>
        </w:trPr>
        <w:tc>
          <w:tcPr>
            <w:tcW w:w="2267" w:type="dxa"/>
            <w:tcBorders>
              <w:top w:val="nil"/>
              <w:left w:val="nil"/>
              <w:bottom w:val="nil"/>
              <w:right w:val="nil"/>
            </w:tcBorders>
            <w:shd w:val="clear" w:color="auto" w:fill="auto"/>
            <w:noWrap/>
            <w:vAlign w:val="center"/>
            <w:hideMark/>
          </w:tcPr>
          <w:p w14:paraId="6DDE0D99" w14:textId="64163484" w:rsidR="00BE7C8B" w:rsidRPr="000E4194" w:rsidRDefault="00BE7C8B" w:rsidP="00BE7C8B">
            <w:pPr>
              <w:widowControl/>
              <w:jc w:val="left"/>
              <w:rPr>
                <w:rFonts w:ascii="游ゴシック" w:eastAsia="游ゴシック" w:hAnsi="游ゴシック" w:cs="ＭＳ Ｐゴシック"/>
                <w:color w:val="000000"/>
                <w:kern w:val="0"/>
                <w:sz w:val="20"/>
                <w:szCs w:val="20"/>
              </w:rPr>
            </w:pPr>
            <w:r w:rsidRPr="000E4194">
              <w:rPr>
                <w:rFonts w:ascii="游ゴシック" w:eastAsia="游ゴシック" w:hAnsi="游ゴシック" w:cs="ＭＳ Ｐゴシック" w:hint="eastAsia"/>
                <w:color w:val="000000"/>
                <w:kern w:val="0"/>
                <w:sz w:val="20"/>
                <w:szCs w:val="20"/>
              </w:rPr>
              <w:t>b</w:t>
            </w:r>
            <w:r w:rsidRPr="000E4194">
              <w:rPr>
                <w:rFonts w:ascii="游ゴシック" w:eastAsia="游ゴシック" w:hAnsi="游ゴシック" w:cs="ＭＳ Ｐゴシック"/>
                <w:color w:val="000000"/>
                <w:kern w:val="0"/>
                <w:sz w:val="20"/>
                <w:szCs w:val="20"/>
              </w:rPr>
              <w:t>i</w:t>
            </w:r>
            <w:r w:rsidRPr="000E4194">
              <w:rPr>
                <w:rFonts w:ascii="游ゴシック" w:eastAsia="游ゴシック" w:hAnsi="游ゴシック" w:cs="ＭＳ Ｐゴシック" w:hint="eastAsia"/>
                <w:color w:val="000000"/>
                <w:kern w:val="0"/>
                <w:sz w:val="20"/>
                <w:szCs w:val="20"/>
              </w:rPr>
              <w:t>tcoin(</w:t>
            </w:r>
            <w:proofErr w:type="spellStart"/>
            <w:r w:rsidRPr="000E4194">
              <w:rPr>
                <w:rFonts w:ascii="游ゴシック" w:eastAsia="游ゴシック" w:hAnsi="游ゴシック" w:cs="ＭＳ Ｐゴシック" w:hint="eastAsia"/>
                <w:color w:val="000000"/>
                <w:kern w:val="0"/>
                <w:sz w:val="20"/>
                <w:szCs w:val="20"/>
              </w:rPr>
              <w:t>btc</w:t>
            </w:r>
            <w:proofErr w:type="spellEnd"/>
            <w:r w:rsidRPr="000E4194">
              <w:rPr>
                <w:rFonts w:ascii="游ゴシック" w:eastAsia="游ゴシック" w:hAnsi="游ゴシック" w:cs="ＭＳ Ｐゴシック" w:hint="eastAsia"/>
                <w:color w:val="000000"/>
                <w:kern w:val="0"/>
                <w:sz w:val="20"/>
                <w:szCs w:val="20"/>
              </w:rPr>
              <w:t>)</w:t>
            </w:r>
          </w:p>
        </w:tc>
        <w:tc>
          <w:tcPr>
            <w:tcW w:w="1793" w:type="dxa"/>
            <w:tcBorders>
              <w:top w:val="nil"/>
              <w:left w:val="nil"/>
              <w:bottom w:val="nil"/>
              <w:right w:val="nil"/>
            </w:tcBorders>
            <w:shd w:val="clear" w:color="auto" w:fill="auto"/>
            <w:noWrap/>
            <w:vAlign w:val="center"/>
            <w:hideMark/>
          </w:tcPr>
          <w:p w14:paraId="7ABC8B5B" w14:textId="77777777" w:rsidR="00BE7C8B" w:rsidRPr="000E4194" w:rsidRDefault="00BE7C8B" w:rsidP="00BE7C8B">
            <w:pPr>
              <w:widowControl/>
              <w:jc w:val="right"/>
              <w:rPr>
                <w:rFonts w:ascii="游ゴシック" w:eastAsia="游ゴシック" w:hAnsi="游ゴシック" w:cs="ＭＳ Ｐゴシック"/>
                <w:color w:val="000000"/>
                <w:kern w:val="0"/>
                <w:sz w:val="20"/>
                <w:szCs w:val="20"/>
              </w:rPr>
            </w:pPr>
            <w:r w:rsidRPr="000E4194">
              <w:rPr>
                <w:rFonts w:ascii="游ゴシック" w:eastAsia="游ゴシック" w:hAnsi="游ゴシック" w:cs="ＭＳ Ｐゴシック" w:hint="eastAsia"/>
                <w:color w:val="000000"/>
                <w:kern w:val="0"/>
                <w:sz w:val="20"/>
                <w:szCs w:val="20"/>
              </w:rPr>
              <w:t>0.22%</w:t>
            </w:r>
          </w:p>
        </w:tc>
        <w:tc>
          <w:tcPr>
            <w:tcW w:w="1793" w:type="dxa"/>
            <w:tcBorders>
              <w:top w:val="nil"/>
              <w:left w:val="nil"/>
              <w:bottom w:val="nil"/>
              <w:right w:val="nil"/>
            </w:tcBorders>
            <w:shd w:val="clear" w:color="auto" w:fill="auto"/>
            <w:noWrap/>
            <w:vAlign w:val="center"/>
            <w:hideMark/>
          </w:tcPr>
          <w:p w14:paraId="2E3B2E1A" w14:textId="77777777" w:rsidR="00BE7C8B" w:rsidRPr="000E4194" w:rsidRDefault="00BE7C8B" w:rsidP="00BE7C8B">
            <w:pPr>
              <w:widowControl/>
              <w:jc w:val="right"/>
              <w:rPr>
                <w:rFonts w:ascii="游ゴシック" w:eastAsia="游ゴシック" w:hAnsi="游ゴシック" w:cs="ＭＳ Ｐゴシック"/>
                <w:color w:val="000000"/>
                <w:kern w:val="0"/>
                <w:sz w:val="20"/>
                <w:szCs w:val="20"/>
              </w:rPr>
            </w:pPr>
            <w:r w:rsidRPr="000E4194">
              <w:rPr>
                <w:rFonts w:ascii="游ゴシック" w:eastAsia="游ゴシック" w:hAnsi="游ゴシック" w:cs="ＭＳ Ｐゴシック" w:hint="eastAsia"/>
                <w:color w:val="000000"/>
                <w:kern w:val="0"/>
                <w:sz w:val="20"/>
                <w:szCs w:val="20"/>
              </w:rPr>
              <w:t>4.22%</w:t>
            </w:r>
          </w:p>
        </w:tc>
      </w:tr>
      <w:tr w:rsidR="00BE7C8B" w:rsidRPr="000E4194" w14:paraId="198C039F" w14:textId="77777777" w:rsidTr="002733EB">
        <w:trPr>
          <w:trHeight w:val="162"/>
          <w:jc w:val="center"/>
        </w:trPr>
        <w:tc>
          <w:tcPr>
            <w:tcW w:w="2267" w:type="dxa"/>
            <w:tcBorders>
              <w:top w:val="nil"/>
              <w:left w:val="nil"/>
              <w:bottom w:val="nil"/>
              <w:right w:val="nil"/>
            </w:tcBorders>
            <w:shd w:val="clear" w:color="auto" w:fill="auto"/>
            <w:noWrap/>
            <w:vAlign w:val="center"/>
            <w:hideMark/>
          </w:tcPr>
          <w:p w14:paraId="39032513" w14:textId="77777777" w:rsidR="00BE7C8B" w:rsidRPr="000E4194" w:rsidRDefault="00BE7C8B" w:rsidP="00BE7C8B">
            <w:pPr>
              <w:widowControl/>
              <w:jc w:val="left"/>
              <w:rPr>
                <w:rFonts w:ascii="游ゴシック" w:eastAsia="游ゴシック" w:hAnsi="游ゴシック" w:cs="ＭＳ Ｐゴシック"/>
                <w:color w:val="000000"/>
                <w:kern w:val="0"/>
                <w:sz w:val="20"/>
                <w:szCs w:val="20"/>
              </w:rPr>
            </w:pPr>
            <w:r w:rsidRPr="000E4194">
              <w:rPr>
                <w:rFonts w:ascii="游ゴシック" w:eastAsia="游ゴシック" w:hAnsi="游ゴシック" w:cs="ＭＳ Ｐゴシック" w:hint="eastAsia"/>
                <w:color w:val="000000"/>
                <w:kern w:val="0"/>
                <w:sz w:val="20"/>
                <w:szCs w:val="20"/>
              </w:rPr>
              <w:t>ripple(</w:t>
            </w:r>
            <w:proofErr w:type="spellStart"/>
            <w:r w:rsidRPr="000E4194">
              <w:rPr>
                <w:rFonts w:ascii="游ゴシック" w:eastAsia="游ゴシック" w:hAnsi="游ゴシック" w:cs="ＭＳ Ｐゴシック" w:hint="eastAsia"/>
                <w:color w:val="000000"/>
                <w:kern w:val="0"/>
                <w:sz w:val="20"/>
                <w:szCs w:val="20"/>
              </w:rPr>
              <w:t>xrp</w:t>
            </w:r>
            <w:proofErr w:type="spellEnd"/>
            <w:r w:rsidRPr="000E4194">
              <w:rPr>
                <w:rFonts w:ascii="游ゴシック" w:eastAsia="游ゴシック" w:hAnsi="游ゴシック" w:cs="ＭＳ Ｐゴシック" w:hint="eastAsia"/>
                <w:color w:val="000000"/>
                <w:kern w:val="0"/>
                <w:sz w:val="20"/>
                <w:szCs w:val="20"/>
              </w:rPr>
              <w:t>)</w:t>
            </w:r>
          </w:p>
        </w:tc>
        <w:tc>
          <w:tcPr>
            <w:tcW w:w="1793" w:type="dxa"/>
            <w:tcBorders>
              <w:top w:val="nil"/>
              <w:left w:val="nil"/>
              <w:bottom w:val="nil"/>
              <w:right w:val="nil"/>
            </w:tcBorders>
            <w:shd w:val="clear" w:color="auto" w:fill="auto"/>
            <w:noWrap/>
            <w:vAlign w:val="center"/>
            <w:hideMark/>
          </w:tcPr>
          <w:p w14:paraId="48B228D6" w14:textId="77777777" w:rsidR="00BE7C8B" w:rsidRPr="000E4194" w:rsidRDefault="00BE7C8B" w:rsidP="00BE7C8B">
            <w:pPr>
              <w:widowControl/>
              <w:jc w:val="right"/>
              <w:rPr>
                <w:rFonts w:ascii="游ゴシック" w:eastAsia="游ゴシック" w:hAnsi="游ゴシック" w:cs="ＭＳ Ｐゴシック"/>
                <w:color w:val="000000"/>
                <w:kern w:val="0"/>
                <w:sz w:val="20"/>
                <w:szCs w:val="20"/>
              </w:rPr>
            </w:pPr>
            <w:r w:rsidRPr="000E4194">
              <w:rPr>
                <w:rFonts w:ascii="游ゴシック" w:eastAsia="游ゴシック" w:hAnsi="游ゴシック" w:cs="ＭＳ Ｐゴシック" w:hint="eastAsia"/>
                <w:color w:val="000000"/>
                <w:kern w:val="0"/>
                <w:sz w:val="20"/>
                <w:szCs w:val="20"/>
              </w:rPr>
              <w:t>0.24%</w:t>
            </w:r>
          </w:p>
        </w:tc>
        <w:tc>
          <w:tcPr>
            <w:tcW w:w="1793" w:type="dxa"/>
            <w:tcBorders>
              <w:top w:val="nil"/>
              <w:left w:val="nil"/>
              <w:bottom w:val="nil"/>
              <w:right w:val="nil"/>
            </w:tcBorders>
            <w:shd w:val="clear" w:color="auto" w:fill="auto"/>
            <w:noWrap/>
            <w:vAlign w:val="center"/>
            <w:hideMark/>
          </w:tcPr>
          <w:p w14:paraId="75D578E6" w14:textId="77777777" w:rsidR="00BE7C8B" w:rsidRPr="000E4194" w:rsidRDefault="00BE7C8B" w:rsidP="00BE7C8B">
            <w:pPr>
              <w:widowControl/>
              <w:jc w:val="right"/>
              <w:rPr>
                <w:rFonts w:ascii="游ゴシック" w:eastAsia="游ゴシック" w:hAnsi="游ゴシック" w:cs="ＭＳ Ｐゴシック"/>
                <w:color w:val="000000"/>
                <w:kern w:val="0"/>
                <w:sz w:val="20"/>
                <w:szCs w:val="20"/>
              </w:rPr>
            </w:pPr>
            <w:r w:rsidRPr="000E4194">
              <w:rPr>
                <w:rFonts w:ascii="游ゴシック" w:eastAsia="游ゴシック" w:hAnsi="游ゴシック" w:cs="ＭＳ Ｐゴシック" w:hint="eastAsia"/>
                <w:color w:val="000000"/>
                <w:kern w:val="0"/>
                <w:sz w:val="20"/>
                <w:szCs w:val="20"/>
              </w:rPr>
              <w:t>8.26%</w:t>
            </w:r>
          </w:p>
        </w:tc>
      </w:tr>
    </w:tbl>
    <w:p w14:paraId="79570900" w14:textId="77777777" w:rsidR="00BE7C8B" w:rsidRDefault="00BE7C8B" w:rsidP="000E78D1">
      <w:pPr>
        <w:rPr>
          <w:szCs w:val="21"/>
        </w:rPr>
      </w:pPr>
    </w:p>
    <w:p w14:paraId="4D07ABCC" w14:textId="77777777" w:rsidR="00BE7C8B" w:rsidRDefault="00BE7C8B" w:rsidP="000E78D1">
      <w:pPr>
        <w:rPr>
          <w:szCs w:val="21"/>
        </w:rPr>
      </w:pPr>
    </w:p>
    <w:p w14:paraId="68F3EE64" w14:textId="3AB1938F" w:rsidR="000E78D1" w:rsidRDefault="00BE7C8B" w:rsidP="000E78D1">
      <w:pPr>
        <w:rPr>
          <w:rFonts w:ascii="Arial" w:hAnsi="Arial" w:cs="Arial"/>
          <w:color w:val="454545"/>
          <w:sz w:val="27"/>
          <w:szCs w:val="27"/>
        </w:rPr>
      </w:pPr>
      <w:r>
        <w:rPr>
          <w:rFonts w:hint="eastAsia"/>
          <w:szCs w:val="21"/>
        </w:rPr>
        <w:t>次に</w:t>
      </w:r>
      <w:r w:rsidR="000E78D1">
        <w:rPr>
          <w:rFonts w:hint="eastAsia"/>
          <w:szCs w:val="21"/>
        </w:rPr>
        <w:t>両者の収益率の推移と累積収益率を比較したところ以下のような結果になった。</w:t>
      </w:r>
    </w:p>
    <w:p w14:paraId="6952BC48" w14:textId="5103AB4F" w:rsidR="000E78D1" w:rsidRDefault="000E78D1" w:rsidP="00AF3468">
      <w:pPr>
        <w:rPr>
          <w:szCs w:val="21"/>
        </w:rPr>
      </w:pPr>
    </w:p>
    <w:p w14:paraId="14CFE592" w14:textId="77777777" w:rsidR="00341589" w:rsidRPr="000E78D1" w:rsidRDefault="00341589" w:rsidP="00AF3468">
      <w:pPr>
        <w:rPr>
          <w:szCs w:val="21"/>
        </w:rPr>
      </w:pPr>
    </w:p>
    <w:p w14:paraId="0E274D56" w14:textId="2A59E6E5" w:rsidR="009C6A68" w:rsidRDefault="0097119A" w:rsidP="000E78D1">
      <w:pPr>
        <w:jc w:val="center"/>
        <w:rPr>
          <w:szCs w:val="21"/>
        </w:rPr>
      </w:pPr>
      <w:r>
        <w:rPr>
          <w:rFonts w:hint="eastAsia"/>
          <w:noProof/>
          <w:szCs w:val="21"/>
        </w:rPr>
        <w:drawing>
          <wp:inline distT="0" distB="0" distL="0" distR="0" wp14:anchorId="77699A55" wp14:editId="0811B503">
            <wp:extent cx="5391150" cy="2813050"/>
            <wp:effectExtent l="0" t="0" r="0" b="0"/>
            <wp:docPr id="30" name="図 30" descr="C:\Users\81903\Documents\download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81903\Documents\download (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813050"/>
                    </a:xfrm>
                    <a:prstGeom prst="rect">
                      <a:avLst/>
                    </a:prstGeom>
                    <a:noFill/>
                    <a:ln>
                      <a:noFill/>
                    </a:ln>
                  </pic:spPr>
                </pic:pic>
              </a:graphicData>
            </a:graphic>
          </wp:inline>
        </w:drawing>
      </w:r>
    </w:p>
    <w:p w14:paraId="203A8251" w14:textId="77777777" w:rsidR="000E78D1" w:rsidRDefault="000E78D1" w:rsidP="000E78D1">
      <w:pPr>
        <w:jc w:val="center"/>
        <w:rPr>
          <w:szCs w:val="21"/>
        </w:rPr>
      </w:pPr>
    </w:p>
    <w:p w14:paraId="55F03A8C" w14:textId="5B3517C1" w:rsidR="009C6A68" w:rsidRDefault="004B1EDB" w:rsidP="000E78D1">
      <w:pPr>
        <w:jc w:val="center"/>
        <w:rPr>
          <w:szCs w:val="21"/>
        </w:rPr>
      </w:pPr>
      <w:r>
        <w:rPr>
          <w:noProof/>
          <w:szCs w:val="21"/>
        </w:rPr>
        <w:lastRenderedPageBreak/>
        <w:drawing>
          <wp:inline distT="0" distB="0" distL="0" distR="0" wp14:anchorId="3BF0E00C" wp14:editId="773909D7">
            <wp:extent cx="4779010" cy="2527300"/>
            <wp:effectExtent l="0" t="0" r="0" b="0"/>
            <wp:docPr id="27" name="図 27" descr="C:\Users\81903\Documents\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1903\Documents\download (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0124" cy="2533177"/>
                    </a:xfrm>
                    <a:prstGeom prst="rect">
                      <a:avLst/>
                    </a:prstGeom>
                    <a:noFill/>
                    <a:ln>
                      <a:noFill/>
                    </a:ln>
                  </pic:spPr>
                </pic:pic>
              </a:graphicData>
            </a:graphic>
          </wp:inline>
        </w:drawing>
      </w:r>
    </w:p>
    <w:p w14:paraId="5B902F72" w14:textId="77777777" w:rsidR="00AF3468" w:rsidRDefault="00AF3468" w:rsidP="00AF3468">
      <w:pPr>
        <w:rPr>
          <w:szCs w:val="21"/>
        </w:rPr>
      </w:pPr>
    </w:p>
    <w:p w14:paraId="45790241" w14:textId="77777777" w:rsidR="00AF3468" w:rsidRDefault="00AF3468" w:rsidP="00AF3468">
      <w:pPr>
        <w:rPr>
          <w:szCs w:val="21"/>
        </w:rPr>
      </w:pPr>
    </w:p>
    <w:p w14:paraId="4E584949" w14:textId="77777777" w:rsidR="00AF3468" w:rsidRPr="00C5065E" w:rsidRDefault="00AF3468" w:rsidP="00AF3468">
      <w:pPr>
        <w:rPr>
          <w:szCs w:val="21"/>
        </w:rPr>
      </w:pPr>
    </w:p>
    <w:p w14:paraId="0F68E6ED" w14:textId="4909D4DA" w:rsidR="00B0450E" w:rsidRDefault="009F09E5" w:rsidP="009F09E5">
      <w:pPr>
        <w:jc w:val="center"/>
        <w:rPr>
          <w:b/>
          <w:sz w:val="32"/>
          <w:szCs w:val="32"/>
          <w:u w:val="single"/>
        </w:rPr>
      </w:pPr>
      <w:r>
        <w:rPr>
          <w:b/>
          <w:noProof/>
          <w:sz w:val="32"/>
          <w:szCs w:val="32"/>
        </w:rPr>
        <w:drawing>
          <wp:inline distT="0" distB="0" distL="0" distR="0" wp14:anchorId="5E5767A9" wp14:editId="48E30782">
            <wp:extent cx="3657600" cy="2940050"/>
            <wp:effectExtent l="0" t="0" r="0" b="0"/>
            <wp:docPr id="20" name="図 20" descr="C:\Users\81903\Documents\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1903\Documents\download (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2940050"/>
                    </a:xfrm>
                    <a:prstGeom prst="rect">
                      <a:avLst/>
                    </a:prstGeom>
                    <a:noFill/>
                    <a:ln>
                      <a:noFill/>
                    </a:ln>
                  </pic:spPr>
                </pic:pic>
              </a:graphicData>
            </a:graphic>
          </wp:inline>
        </w:drawing>
      </w:r>
    </w:p>
    <w:p w14:paraId="08F25FD3" w14:textId="77777777" w:rsidR="00D5344D" w:rsidRPr="00D5344D" w:rsidRDefault="00D5344D" w:rsidP="00D5344D">
      <w:pPr>
        <w:jc w:val="center"/>
        <w:rPr>
          <w:b/>
          <w:sz w:val="32"/>
          <w:szCs w:val="32"/>
          <w:u w:val="single"/>
        </w:rPr>
      </w:pPr>
    </w:p>
    <w:p w14:paraId="4CB5BF23" w14:textId="77777777" w:rsidR="00B0450E" w:rsidRDefault="00B0450E" w:rsidP="00AF3468">
      <w:pPr>
        <w:rPr>
          <w:szCs w:val="21"/>
        </w:rPr>
      </w:pPr>
    </w:p>
    <w:p w14:paraId="771A3B54" w14:textId="77777777" w:rsidR="000E4194" w:rsidRDefault="000E4194" w:rsidP="00C0423F">
      <w:pPr>
        <w:rPr>
          <w:szCs w:val="21"/>
        </w:rPr>
      </w:pPr>
      <w:r>
        <w:rPr>
          <w:rFonts w:hint="eastAsia"/>
          <w:szCs w:val="21"/>
        </w:rPr>
        <w:t>ビットコインとイーサリアムの</w:t>
      </w:r>
      <w:r w:rsidR="00AF3468" w:rsidRPr="00C5065E">
        <w:rPr>
          <w:rFonts w:hint="eastAsia"/>
          <w:szCs w:val="21"/>
        </w:rPr>
        <w:t>相関係数</w:t>
      </w:r>
      <w:r w:rsidR="00AF3468">
        <w:rPr>
          <w:rFonts w:hint="eastAsia"/>
          <w:szCs w:val="21"/>
        </w:rPr>
        <w:t>は0.3</w:t>
      </w:r>
      <w:r w:rsidR="003C1337">
        <w:rPr>
          <w:rFonts w:hint="eastAsia"/>
          <w:szCs w:val="21"/>
        </w:rPr>
        <w:t>1</w:t>
      </w:r>
      <w:r w:rsidR="00AF3468">
        <w:rPr>
          <w:rFonts w:hint="eastAsia"/>
          <w:szCs w:val="21"/>
        </w:rPr>
        <w:t>であり、</w:t>
      </w:r>
      <w:r>
        <w:rPr>
          <w:rFonts w:hint="eastAsia"/>
          <w:szCs w:val="21"/>
        </w:rPr>
        <w:t>イーサリアムと同じように</w:t>
      </w:r>
      <w:r w:rsidR="00AF3468">
        <w:rPr>
          <w:rFonts w:hint="eastAsia"/>
          <w:szCs w:val="21"/>
        </w:rPr>
        <w:t>価格</w:t>
      </w:r>
      <w:r>
        <w:rPr>
          <w:rFonts w:hint="eastAsia"/>
          <w:szCs w:val="21"/>
        </w:rPr>
        <w:t>変動</w:t>
      </w:r>
      <w:r w:rsidR="00AF3468">
        <w:rPr>
          <w:rFonts w:hint="eastAsia"/>
          <w:szCs w:val="21"/>
        </w:rPr>
        <w:t>にやや</w:t>
      </w:r>
      <w:r w:rsidR="003C1337">
        <w:rPr>
          <w:rFonts w:hint="eastAsia"/>
          <w:szCs w:val="21"/>
        </w:rPr>
        <w:t>正の</w:t>
      </w:r>
      <w:r w:rsidR="00AF3468">
        <w:rPr>
          <w:rFonts w:hint="eastAsia"/>
          <w:szCs w:val="21"/>
        </w:rPr>
        <w:t>相関があることがうかがえる。</w:t>
      </w:r>
    </w:p>
    <w:p w14:paraId="237DD102" w14:textId="77777777" w:rsidR="000E4194" w:rsidRDefault="000E4194" w:rsidP="00C0423F">
      <w:pPr>
        <w:rPr>
          <w:szCs w:val="21"/>
        </w:rPr>
      </w:pPr>
    </w:p>
    <w:p w14:paraId="12D9E14D" w14:textId="16D25BAD" w:rsidR="000E4194" w:rsidRPr="000E4194" w:rsidRDefault="000E4194" w:rsidP="00AF3468">
      <w:pPr>
        <w:rPr>
          <w:szCs w:val="21"/>
        </w:rPr>
      </w:pPr>
      <w:r>
        <w:rPr>
          <w:rFonts w:hint="eastAsia"/>
          <w:szCs w:val="21"/>
        </w:rPr>
        <w:t>イーサリアム・リップルを始めとしたアルトコインとビットコインにおいて、相関関係が見られる</w:t>
      </w:r>
      <w:r w:rsidR="009C6A68">
        <w:rPr>
          <w:rFonts w:hint="eastAsia"/>
          <w:szCs w:val="21"/>
        </w:rPr>
        <w:t>理由としては現在仮想通貨市場においてはfiat</w:t>
      </w:r>
      <w:r w:rsidR="00EC5DF4">
        <w:rPr>
          <w:rFonts w:hint="eastAsia"/>
          <w:szCs w:val="21"/>
        </w:rPr>
        <w:t>（ドルや円などの法定通貨）</w:t>
      </w:r>
      <w:r w:rsidR="009C6A68">
        <w:rPr>
          <w:rFonts w:hint="eastAsia"/>
          <w:szCs w:val="21"/>
        </w:rPr>
        <w:t>建ての取</w:t>
      </w:r>
      <w:r w:rsidR="009C6A68">
        <w:rPr>
          <w:rFonts w:hint="eastAsia"/>
          <w:szCs w:val="21"/>
        </w:rPr>
        <w:lastRenderedPageBreak/>
        <w:t>引もある一方でBTC建ての取引も多くBTCの価格変化の影響を受けやすいという点も一因</w:t>
      </w:r>
      <w:r w:rsidR="003C1337">
        <w:rPr>
          <w:rFonts w:hint="eastAsia"/>
          <w:szCs w:val="21"/>
        </w:rPr>
        <w:t>にある</w:t>
      </w:r>
      <w:r w:rsidR="009C6A68">
        <w:rPr>
          <w:rFonts w:hint="eastAsia"/>
          <w:szCs w:val="21"/>
        </w:rPr>
        <w:t>と考えられる</w:t>
      </w:r>
      <w:r>
        <w:rPr>
          <w:rFonts w:hint="eastAsia"/>
          <w:szCs w:val="21"/>
        </w:rPr>
        <w:t>。</w:t>
      </w:r>
      <w:r w:rsidR="00D55D49" w:rsidRPr="000E4194">
        <w:rPr>
          <w:rFonts w:hint="eastAsia"/>
          <w:szCs w:val="21"/>
        </w:rPr>
        <w:t>結論としてアルトコイン</w:t>
      </w:r>
      <w:r w:rsidR="00D712D4">
        <w:rPr>
          <w:rFonts w:hint="eastAsia"/>
          <w:szCs w:val="21"/>
        </w:rPr>
        <w:t>の</w:t>
      </w:r>
      <w:r w:rsidR="00D55D49" w:rsidRPr="000E4194">
        <w:rPr>
          <w:rFonts w:hint="eastAsia"/>
          <w:szCs w:val="21"/>
        </w:rPr>
        <w:t>値動き</w:t>
      </w:r>
      <w:r>
        <w:rPr>
          <w:rFonts w:hint="eastAsia"/>
          <w:szCs w:val="21"/>
        </w:rPr>
        <w:t>はビットコインとやや正の相関があり、価格変動(ボラテ</w:t>
      </w:r>
      <w:r w:rsidR="00175EEA">
        <w:rPr>
          <w:rFonts w:hint="eastAsia"/>
          <w:szCs w:val="21"/>
        </w:rPr>
        <w:t>ィ</w:t>
      </w:r>
      <w:r>
        <w:rPr>
          <w:rFonts w:hint="eastAsia"/>
          <w:szCs w:val="21"/>
        </w:rPr>
        <w:t>リティ)の大きさは</w:t>
      </w:r>
      <w:r w:rsidR="00D55D49" w:rsidRPr="000E4194">
        <w:rPr>
          <w:rFonts w:hint="eastAsia"/>
          <w:szCs w:val="21"/>
        </w:rPr>
        <w:t>ビットコイン</w:t>
      </w:r>
      <w:r>
        <w:rPr>
          <w:rFonts w:hint="eastAsia"/>
          <w:szCs w:val="21"/>
        </w:rPr>
        <w:t>よりも大きく、ビットコインよりもよりリスクの高い金融商品といえるだろう</w:t>
      </w:r>
      <w:r w:rsidR="00D55D49" w:rsidRPr="000E4194">
        <w:rPr>
          <w:rFonts w:hint="eastAsia"/>
          <w:szCs w:val="21"/>
        </w:rPr>
        <w:t>。</w:t>
      </w:r>
    </w:p>
    <w:p w14:paraId="48E22D77" w14:textId="77777777" w:rsidR="00602295" w:rsidRDefault="00602295" w:rsidP="00AF3468">
      <w:pPr>
        <w:rPr>
          <w:szCs w:val="21"/>
        </w:rPr>
      </w:pPr>
    </w:p>
    <w:p w14:paraId="1538C72F" w14:textId="77777777" w:rsidR="00AF3468" w:rsidRPr="00C5065E" w:rsidRDefault="00AF3468" w:rsidP="00AF3468">
      <w:pPr>
        <w:rPr>
          <w:szCs w:val="21"/>
        </w:rPr>
      </w:pPr>
    </w:p>
    <w:p w14:paraId="37954FCF" w14:textId="272FD988" w:rsidR="00602295" w:rsidRPr="00602295" w:rsidRDefault="009B06F5" w:rsidP="00602295">
      <w:pPr>
        <w:pStyle w:val="1"/>
        <w:rPr>
          <w:b/>
          <w:sz w:val="32"/>
          <w:szCs w:val="32"/>
        </w:rPr>
      </w:pPr>
      <w:bookmarkStart w:id="6" w:name="_Hlk529415844"/>
      <w:r>
        <w:rPr>
          <w:rFonts w:hint="eastAsia"/>
          <w:b/>
          <w:sz w:val="36"/>
          <w:szCs w:val="36"/>
        </w:rPr>
        <w:t>第</w:t>
      </w:r>
      <w:r w:rsidR="000B24F6" w:rsidRPr="00993411">
        <w:rPr>
          <w:rFonts w:hint="eastAsia"/>
          <w:b/>
          <w:sz w:val="36"/>
          <w:szCs w:val="36"/>
        </w:rPr>
        <w:t>2</w:t>
      </w:r>
      <w:r w:rsidR="00602295">
        <w:rPr>
          <w:rFonts w:hint="eastAsia"/>
          <w:b/>
          <w:sz w:val="36"/>
          <w:szCs w:val="36"/>
        </w:rPr>
        <w:t>章</w:t>
      </w:r>
      <w:r w:rsidR="003D0889" w:rsidRPr="00993411">
        <w:rPr>
          <w:rFonts w:hint="eastAsia"/>
          <w:b/>
          <w:sz w:val="36"/>
          <w:szCs w:val="36"/>
        </w:rPr>
        <w:t xml:space="preserve"> </w:t>
      </w:r>
      <w:r w:rsidR="00AF3468" w:rsidRPr="00993411">
        <w:rPr>
          <w:rFonts w:hint="eastAsia"/>
          <w:b/>
          <w:sz w:val="36"/>
          <w:szCs w:val="36"/>
        </w:rPr>
        <w:t>テクニカル指標によるトレード</w:t>
      </w:r>
      <w:r w:rsidR="003D0889" w:rsidRPr="00993411">
        <w:rPr>
          <w:rFonts w:hint="eastAsia"/>
          <w:b/>
          <w:sz w:val="36"/>
          <w:szCs w:val="36"/>
        </w:rPr>
        <w:t>戦略の有効性</w:t>
      </w:r>
    </w:p>
    <w:bookmarkEnd w:id="6"/>
    <w:p w14:paraId="772296C5" w14:textId="0BBA0CF8" w:rsidR="00725C31" w:rsidRPr="00725C31" w:rsidRDefault="00725C31" w:rsidP="00725C31">
      <w:pPr>
        <w:rPr>
          <w:rFonts w:asciiTheme="majorHAnsi" w:eastAsiaTheme="majorEastAsia" w:hAnsiTheme="majorHAnsi" w:cstheme="majorBidi"/>
          <w:b/>
          <w:sz w:val="36"/>
          <w:szCs w:val="36"/>
        </w:rPr>
      </w:pPr>
      <w:r w:rsidRPr="00725C31">
        <w:rPr>
          <w:rFonts w:asciiTheme="majorHAnsi" w:eastAsiaTheme="majorEastAsia" w:hAnsiTheme="majorHAnsi" w:cstheme="majorBidi" w:hint="eastAsia"/>
          <w:b/>
          <w:sz w:val="36"/>
          <w:szCs w:val="36"/>
        </w:rPr>
        <w:t xml:space="preserve"> </w:t>
      </w:r>
    </w:p>
    <w:p w14:paraId="71D0669C" w14:textId="488BC55C" w:rsidR="00725C31" w:rsidRDefault="00725C31" w:rsidP="00725C31">
      <w:pPr>
        <w:pStyle w:val="1"/>
        <w:rPr>
          <w:b/>
          <w:sz w:val="32"/>
          <w:szCs w:val="32"/>
        </w:rPr>
      </w:pPr>
      <w:bookmarkStart w:id="7" w:name="_Hlk529415955"/>
      <w:r w:rsidRPr="00993411">
        <w:rPr>
          <w:rFonts w:hint="eastAsia"/>
          <w:b/>
          <w:sz w:val="36"/>
          <w:szCs w:val="36"/>
        </w:rPr>
        <w:t>2</w:t>
      </w:r>
      <w:r>
        <w:rPr>
          <w:rFonts w:hint="eastAsia"/>
          <w:b/>
          <w:sz w:val="36"/>
          <w:szCs w:val="36"/>
        </w:rPr>
        <w:t>-1</w:t>
      </w:r>
      <w:r w:rsidRPr="00602295">
        <w:rPr>
          <w:rFonts w:hint="eastAsia"/>
          <w:b/>
          <w:sz w:val="32"/>
          <w:szCs w:val="32"/>
        </w:rPr>
        <w:t xml:space="preserve"> </w:t>
      </w:r>
      <w:r>
        <w:rPr>
          <w:rFonts w:hint="eastAsia"/>
          <w:b/>
          <w:sz w:val="32"/>
          <w:szCs w:val="32"/>
        </w:rPr>
        <w:t>バックテストの方法と結果</w:t>
      </w:r>
    </w:p>
    <w:bookmarkEnd w:id="7"/>
    <w:p w14:paraId="351F3CF4" w14:textId="0A723103" w:rsidR="00725C31" w:rsidRDefault="00725C31" w:rsidP="00725C31"/>
    <w:p w14:paraId="068E84A8" w14:textId="4061D71A" w:rsidR="00725C31" w:rsidRDefault="00725C31" w:rsidP="00725C31">
      <w:pPr>
        <w:pStyle w:val="1"/>
        <w:rPr>
          <w:b/>
          <w:sz w:val="32"/>
          <w:szCs w:val="32"/>
        </w:rPr>
      </w:pPr>
      <w:r w:rsidRPr="00993411">
        <w:rPr>
          <w:rFonts w:hint="eastAsia"/>
          <w:b/>
          <w:sz w:val="36"/>
          <w:szCs w:val="36"/>
        </w:rPr>
        <w:t>2</w:t>
      </w:r>
      <w:r>
        <w:rPr>
          <w:rFonts w:hint="eastAsia"/>
          <w:b/>
          <w:sz w:val="36"/>
          <w:szCs w:val="36"/>
        </w:rPr>
        <w:t>-1-1</w:t>
      </w:r>
      <w:r w:rsidRPr="00602295">
        <w:rPr>
          <w:rFonts w:hint="eastAsia"/>
          <w:b/>
          <w:sz w:val="32"/>
          <w:szCs w:val="32"/>
        </w:rPr>
        <w:t xml:space="preserve"> </w:t>
      </w:r>
      <w:r>
        <w:rPr>
          <w:rFonts w:hint="eastAsia"/>
          <w:b/>
          <w:sz w:val="32"/>
          <w:szCs w:val="32"/>
        </w:rPr>
        <w:t>はじめに</w:t>
      </w:r>
    </w:p>
    <w:p w14:paraId="7F8E63BB" w14:textId="77777777" w:rsidR="00602295" w:rsidRDefault="00602295" w:rsidP="00AF3468">
      <w:pPr>
        <w:rPr>
          <w:szCs w:val="21"/>
        </w:rPr>
      </w:pPr>
    </w:p>
    <w:p w14:paraId="2C74D133" w14:textId="77777777" w:rsidR="00602295" w:rsidRDefault="00602295" w:rsidP="00AF3468">
      <w:pPr>
        <w:rPr>
          <w:szCs w:val="21"/>
        </w:rPr>
      </w:pPr>
      <w:r>
        <w:rPr>
          <w:rFonts w:hint="eastAsia"/>
          <w:szCs w:val="21"/>
        </w:rPr>
        <w:t>基本的なデータの確認が終わったところで、次</w:t>
      </w:r>
      <w:r w:rsidR="00AF3468">
        <w:rPr>
          <w:rFonts w:hint="eastAsia"/>
          <w:szCs w:val="21"/>
        </w:rPr>
        <w:t>はビットコイン</w:t>
      </w:r>
      <w:r>
        <w:rPr>
          <w:rFonts w:hint="eastAsia"/>
          <w:szCs w:val="21"/>
        </w:rPr>
        <w:t>の</w:t>
      </w:r>
      <w:r w:rsidR="00AF3468">
        <w:rPr>
          <w:rFonts w:hint="eastAsia"/>
          <w:szCs w:val="21"/>
        </w:rPr>
        <w:t>トレード</w:t>
      </w:r>
      <w:r>
        <w:rPr>
          <w:rFonts w:hint="eastAsia"/>
          <w:szCs w:val="21"/>
        </w:rPr>
        <w:t>戦略</w:t>
      </w:r>
      <w:r w:rsidR="00AF3468">
        <w:rPr>
          <w:rFonts w:hint="eastAsia"/>
          <w:szCs w:val="21"/>
        </w:rPr>
        <w:t>にお</w:t>
      </w:r>
      <w:r>
        <w:rPr>
          <w:rFonts w:hint="eastAsia"/>
          <w:szCs w:val="21"/>
        </w:rPr>
        <w:t>いて、</w:t>
      </w:r>
      <w:r w:rsidR="00AF3468">
        <w:rPr>
          <w:rFonts w:hint="eastAsia"/>
          <w:szCs w:val="21"/>
        </w:rPr>
        <w:t>主なテクニカル指標の有効性について検証してい</w:t>
      </w:r>
      <w:r>
        <w:rPr>
          <w:rFonts w:hint="eastAsia"/>
          <w:szCs w:val="21"/>
        </w:rPr>
        <w:t>きたい</w:t>
      </w:r>
      <w:r w:rsidR="00AF3468">
        <w:rPr>
          <w:rFonts w:hint="eastAsia"/>
          <w:szCs w:val="21"/>
        </w:rPr>
        <w:t>。</w:t>
      </w:r>
    </w:p>
    <w:p w14:paraId="0C749E4E" w14:textId="77777777" w:rsidR="00602295" w:rsidRDefault="00602295" w:rsidP="00AF3468">
      <w:pPr>
        <w:rPr>
          <w:szCs w:val="21"/>
        </w:rPr>
      </w:pPr>
    </w:p>
    <w:p w14:paraId="3616067D" w14:textId="1C0F2C88" w:rsidR="00AF3468" w:rsidRDefault="00AF3468" w:rsidP="00AF3468">
      <w:pPr>
        <w:rPr>
          <w:szCs w:val="21"/>
        </w:rPr>
      </w:pPr>
      <w:r>
        <w:rPr>
          <w:rFonts w:hint="eastAsia"/>
          <w:szCs w:val="21"/>
        </w:rPr>
        <w:t>ここでは単純移動平均線によるゴールデンクロス・デッドクロス・RSI・MACD・モメンタム・ボリンジャーバンドといった有名どころのテクニカル指標によるトレード戦略の結果を報告し</w:t>
      </w:r>
      <w:r w:rsidR="00602295">
        <w:rPr>
          <w:rFonts w:hint="eastAsia"/>
          <w:szCs w:val="21"/>
        </w:rPr>
        <w:t>ていく</w:t>
      </w:r>
      <w:r>
        <w:rPr>
          <w:rFonts w:hint="eastAsia"/>
          <w:szCs w:val="21"/>
        </w:rPr>
        <w:t>。</w:t>
      </w:r>
    </w:p>
    <w:p w14:paraId="0603CA5F" w14:textId="77777777" w:rsidR="00AF3468" w:rsidRDefault="00AF3468" w:rsidP="00AF3468">
      <w:pPr>
        <w:rPr>
          <w:szCs w:val="21"/>
        </w:rPr>
      </w:pPr>
    </w:p>
    <w:p w14:paraId="5A7753A2" w14:textId="082BEE83" w:rsidR="00AF3468" w:rsidRDefault="00602295" w:rsidP="00AF3468">
      <w:pPr>
        <w:rPr>
          <w:szCs w:val="21"/>
        </w:rPr>
      </w:pPr>
      <w:r>
        <w:rPr>
          <w:rFonts w:hint="eastAsia"/>
          <w:szCs w:val="21"/>
        </w:rPr>
        <w:t>リターンの</w:t>
      </w:r>
      <w:r w:rsidR="00AF3468">
        <w:rPr>
          <w:rFonts w:hint="eastAsia"/>
          <w:szCs w:val="21"/>
        </w:rPr>
        <w:t>算出方法はまずビットコインの日次データから変化率</w:t>
      </w:r>
      <w:r>
        <w:rPr>
          <w:rFonts w:hint="eastAsia"/>
          <w:szCs w:val="21"/>
        </w:rPr>
        <w:t>と</w:t>
      </w:r>
      <w:r w:rsidR="00AF3468">
        <w:rPr>
          <w:rFonts w:hint="eastAsia"/>
          <w:szCs w:val="21"/>
        </w:rPr>
        <w:t>各テクニカル指標</w:t>
      </w:r>
      <w:r>
        <w:rPr>
          <w:rFonts w:hint="eastAsia"/>
          <w:szCs w:val="21"/>
        </w:rPr>
        <w:t>の数値</w:t>
      </w:r>
      <w:r w:rsidR="00AF3468">
        <w:rPr>
          <w:rFonts w:hint="eastAsia"/>
          <w:szCs w:val="21"/>
        </w:rPr>
        <w:t>を計算し、それに基づいたシグナル(１or</w:t>
      </w:r>
      <w:r w:rsidR="00AD006E">
        <w:rPr>
          <w:szCs w:val="21"/>
        </w:rPr>
        <w:t xml:space="preserve"> </w:t>
      </w:r>
      <w:r w:rsidR="00AF3468">
        <w:rPr>
          <w:rFonts w:hint="eastAsia"/>
          <w:szCs w:val="21"/>
        </w:rPr>
        <w:t>-1の数値配列)を作成する。そして、n日目のシグナルとn+1日目のシグナルを掛け合わせた累積変化率によって、リターンを計算している</w:t>
      </w:r>
      <w:r w:rsidR="000239F4">
        <w:rPr>
          <w:rFonts w:hint="eastAsia"/>
          <w:szCs w:val="21"/>
        </w:rPr>
        <w:t>。</w:t>
      </w:r>
    </w:p>
    <w:p w14:paraId="7CE40C89" w14:textId="53C1EA44" w:rsidR="00252238" w:rsidRDefault="00252238" w:rsidP="00AF3468">
      <w:pPr>
        <w:rPr>
          <w:szCs w:val="21"/>
        </w:rPr>
      </w:pPr>
    </w:p>
    <w:p w14:paraId="51450E57" w14:textId="21C7AA80" w:rsidR="00252238" w:rsidRDefault="00252238" w:rsidP="00AF3468">
      <w:pPr>
        <w:rPr>
          <w:szCs w:val="21"/>
        </w:rPr>
      </w:pPr>
      <w:r>
        <w:rPr>
          <w:rFonts w:hint="eastAsia"/>
          <w:szCs w:val="21"/>
        </w:rPr>
        <w:t>そして有効性の判定については単純</w:t>
      </w:r>
      <w:r w:rsidR="00F307C0">
        <w:rPr>
          <w:rFonts w:hint="eastAsia"/>
          <w:szCs w:val="21"/>
        </w:rPr>
        <w:t>なリターンの数値に加えて</w:t>
      </w:r>
      <w:bookmarkStart w:id="8" w:name="_Hlk529417364"/>
      <w:r w:rsidR="00F307C0">
        <w:rPr>
          <w:rFonts w:hint="eastAsia"/>
          <w:szCs w:val="21"/>
        </w:rPr>
        <w:t>勝率・ペイオフレシオ・プロフィットファクター・最大ドローダウン</w:t>
      </w:r>
      <w:bookmarkEnd w:id="8"/>
      <w:r w:rsidR="00F307C0">
        <w:rPr>
          <w:rFonts w:hint="eastAsia"/>
          <w:szCs w:val="21"/>
        </w:rPr>
        <w:t>も含めた包括的な検証を行っていくこととする。</w:t>
      </w:r>
    </w:p>
    <w:p w14:paraId="03E4B344" w14:textId="1985A655" w:rsidR="00F307C0" w:rsidRDefault="00F307C0" w:rsidP="00AF3468">
      <w:pPr>
        <w:rPr>
          <w:szCs w:val="21"/>
        </w:rPr>
      </w:pPr>
    </w:p>
    <w:p w14:paraId="03C4B291" w14:textId="77777777" w:rsidR="00F307C0" w:rsidRDefault="00F307C0" w:rsidP="00AF3468">
      <w:pPr>
        <w:rPr>
          <w:szCs w:val="21"/>
        </w:rPr>
      </w:pPr>
    </w:p>
    <w:p w14:paraId="4B0B3FDC" w14:textId="39F6E07A" w:rsidR="00F307C0" w:rsidRDefault="00F307C0" w:rsidP="00AF3468">
      <w:pPr>
        <w:rPr>
          <w:b/>
          <w:szCs w:val="21"/>
        </w:rPr>
      </w:pPr>
      <w:r>
        <w:rPr>
          <w:rFonts w:hint="eastAsia"/>
          <w:b/>
          <w:szCs w:val="21"/>
        </w:rPr>
        <w:t>・</w:t>
      </w:r>
      <w:r w:rsidR="00A56392">
        <w:rPr>
          <w:rFonts w:hint="eastAsia"/>
          <w:b/>
          <w:szCs w:val="21"/>
        </w:rPr>
        <w:t>①</w:t>
      </w:r>
      <w:r w:rsidRPr="00F307C0">
        <w:rPr>
          <w:rFonts w:hint="eastAsia"/>
          <w:b/>
          <w:szCs w:val="21"/>
        </w:rPr>
        <w:t>勝率の計算方法・勝ちトレード数÷全トレード数</w:t>
      </w:r>
    </w:p>
    <w:p w14:paraId="4F0E6A55" w14:textId="771219B0" w:rsidR="00644926" w:rsidRDefault="00644926" w:rsidP="00AF3468">
      <w:pPr>
        <w:rPr>
          <w:b/>
          <w:szCs w:val="21"/>
        </w:rPr>
      </w:pPr>
    </w:p>
    <w:p w14:paraId="0C707AD6" w14:textId="411B4A98" w:rsidR="00644926" w:rsidRPr="00F307C0" w:rsidRDefault="00644926" w:rsidP="00AF3468">
      <w:pPr>
        <w:rPr>
          <w:b/>
          <w:szCs w:val="21"/>
        </w:rPr>
      </w:pPr>
      <w:r>
        <w:rPr>
          <w:rFonts w:hint="eastAsia"/>
          <w:b/>
          <w:szCs w:val="21"/>
        </w:rPr>
        <w:t>・②</w:t>
      </w:r>
      <w:r w:rsidRPr="00F307C0">
        <w:rPr>
          <w:rFonts w:hint="eastAsia"/>
          <w:b/>
          <w:szCs w:val="21"/>
        </w:rPr>
        <w:t>最大ドローダウン</w:t>
      </w:r>
      <w:r w:rsidR="00821EB5">
        <w:rPr>
          <w:rFonts w:hint="eastAsia"/>
          <w:b/>
          <w:szCs w:val="21"/>
        </w:rPr>
        <w:t>の計算方法</w:t>
      </w:r>
      <w:r w:rsidRPr="00F307C0">
        <w:rPr>
          <w:rFonts w:hint="eastAsia"/>
          <w:b/>
          <w:szCs w:val="21"/>
        </w:rPr>
        <w:t>：最大利益額から一時的に落ち込んだ時の下落率</w:t>
      </w:r>
    </w:p>
    <w:p w14:paraId="0C90C601" w14:textId="2908D4E1" w:rsidR="00F307C0" w:rsidRPr="00644926" w:rsidRDefault="00F307C0" w:rsidP="00AF3468">
      <w:pPr>
        <w:rPr>
          <w:b/>
          <w:szCs w:val="21"/>
        </w:rPr>
      </w:pPr>
    </w:p>
    <w:p w14:paraId="52DB7E46" w14:textId="4A23AB52" w:rsidR="00F307C0" w:rsidRPr="00F307C0" w:rsidRDefault="00F307C0" w:rsidP="00AF3468">
      <w:pPr>
        <w:rPr>
          <w:b/>
          <w:szCs w:val="21"/>
        </w:rPr>
      </w:pPr>
      <w:r>
        <w:rPr>
          <w:rFonts w:hint="eastAsia"/>
          <w:b/>
          <w:szCs w:val="21"/>
        </w:rPr>
        <w:lastRenderedPageBreak/>
        <w:t>・</w:t>
      </w:r>
      <w:r w:rsidR="00644926">
        <w:rPr>
          <w:rFonts w:hint="eastAsia"/>
          <w:b/>
          <w:szCs w:val="21"/>
        </w:rPr>
        <w:t>③</w:t>
      </w:r>
      <w:r w:rsidRPr="00F307C0">
        <w:rPr>
          <w:rFonts w:hint="eastAsia"/>
          <w:b/>
          <w:szCs w:val="21"/>
        </w:rPr>
        <w:t>ペイオフレシオの計算方法：勝ちトレードの平均利益額÷負けトレードの平均損失額</w:t>
      </w:r>
    </w:p>
    <w:p w14:paraId="2C20C7F1" w14:textId="00A32C11" w:rsidR="00F307C0" w:rsidRPr="00644926" w:rsidRDefault="00F307C0" w:rsidP="00AF3468">
      <w:pPr>
        <w:rPr>
          <w:b/>
          <w:szCs w:val="21"/>
        </w:rPr>
      </w:pPr>
    </w:p>
    <w:p w14:paraId="0EDE2E8B" w14:textId="39FE4F4C" w:rsidR="00F307C0" w:rsidRPr="00F307C0" w:rsidRDefault="00F307C0" w:rsidP="00AF3468">
      <w:pPr>
        <w:rPr>
          <w:b/>
          <w:szCs w:val="21"/>
        </w:rPr>
      </w:pPr>
      <w:r>
        <w:rPr>
          <w:rFonts w:hint="eastAsia"/>
          <w:b/>
          <w:szCs w:val="21"/>
        </w:rPr>
        <w:t>・</w:t>
      </w:r>
      <w:r w:rsidR="00644926">
        <w:rPr>
          <w:rFonts w:hint="eastAsia"/>
          <w:b/>
          <w:szCs w:val="21"/>
        </w:rPr>
        <w:t>④</w:t>
      </w:r>
      <w:r w:rsidRPr="00F307C0">
        <w:rPr>
          <w:rFonts w:hint="eastAsia"/>
          <w:b/>
          <w:szCs w:val="21"/>
        </w:rPr>
        <w:t>プロフィットファクターの計算方法：</w:t>
      </w:r>
      <w:r w:rsidR="00F9264E">
        <w:rPr>
          <w:rFonts w:hint="eastAsia"/>
          <w:b/>
          <w:szCs w:val="21"/>
        </w:rPr>
        <w:t>総トレード</w:t>
      </w:r>
      <w:r w:rsidRPr="00F307C0">
        <w:rPr>
          <w:rFonts w:hint="eastAsia"/>
          <w:b/>
          <w:szCs w:val="21"/>
        </w:rPr>
        <w:t>利益÷</w:t>
      </w:r>
      <w:r w:rsidR="00963430">
        <w:rPr>
          <w:rFonts w:hint="eastAsia"/>
          <w:b/>
          <w:szCs w:val="21"/>
        </w:rPr>
        <w:t>総</w:t>
      </w:r>
      <w:r w:rsidR="00F9264E">
        <w:rPr>
          <w:rFonts w:hint="eastAsia"/>
          <w:b/>
          <w:szCs w:val="21"/>
        </w:rPr>
        <w:t>トレード</w:t>
      </w:r>
      <w:r w:rsidRPr="00F307C0">
        <w:rPr>
          <w:rFonts w:hint="eastAsia"/>
          <w:b/>
          <w:szCs w:val="21"/>
        </w:rPr>
        <w:t>損失</w:t>
      </w:r>
    </w:p>
    <w:p w14:paraId="43D61A87" w14:textId="738E6CF5" w:rsidR="00F307C0" w:rsidRPr="00F307C0" w:rsidRDefault="00F307C0" w:rsidP="00AF3468">
      <w:pPr>
        <w:rPr>
          <w:b/>
          <w:szCs w:val="21"/>
        </w:rPr>
      </w:pPr>
    </w:p>
    <w:p w14:paraId="7D9A5CBB" w14:textId="0D5FBC67" w:rsidR="00F307C0" w:rsidRDefault="00F307C0" w:rsidP="00AF3468">
      <w:pPr>
        <w:rPr>
          <w:szCs w:val="21"/>
        </w:rPr>
      </w:pPr>
    </w:p>
    <w:p w14:paraId="2CCB6B26" w14:textId="094EFFD8" w:rsidR="00A56392" w:rsidRDefault="00644926" w:rsidP="00AF3468">
      <w:pPr>
        <w:rPr>
          <w:szCs w:val="21"/>
        </w:rPr>
      </w:pPr>
      <w:r>
        <w:rPr>
          <w:rFonts w:hint="eastAsia"/>
          <w:szCs w:val="21"/>
        </w:rPr>
        <w:t>トレード戦略の評価に使う、</w:t>
      </w:r>
      <w:r w:rsidR="00A56392">
        <w:rPr>
          <w:rFonts w:hint="eastAsia"/>
          <w:szCs w:val="21"/>
        </w:rPr>
        <w:t>各指標の簡単な説明をしておくと、まず</w:t>
      </w:r>
      <w:r>
        <w:rPr>
          <w:rFonts w:hint="eastAsia"/>
          <w:szCs w:val="21"/>
        </w:rPr>
        <w:t>リターンはその名の通り、どれだけ利益が出たかを表しており、①</w:t>
      </w:r>
      <w:r w:rsidR="00A56392">
        <w:rPr>
          <w:rFonts w:hint="eastAsia"/>
          <w:szCs w:val="21"/>
        </w:rPr>
        <w:t>勝率</w:t>
      </w:r>
      <w:r>
        <w:rPr>
          <w:rFonts w:hint="eastAsia"/>
          <w:szCs w:val="21"/>
        </w:rPr>
        <w:t>は</w:t>
      </w:r>
      <w:r w:rsidR="00A56392">
        <w:rPr>
          <w:rFonts w:hint="eastAsia"/>
          <w:szCs w:val="21"/>
        </w:rPr>
        <w:t>どれだけ勝てたかを示している。</w:t>
      </w:r>
      <w:r>
        <w:rPr>
          <w:rFonts w:hint="eastAsia"/>
          <w:szCs w:val="21"/>
        </w:rPr>
        <w:t>そして、②最大ドローダウンはリターンが最高であった時点から減少したときの下落の最大幅を示している。つまり、最大ドローダウンが小さければ小さいほど安定してリターンを出せるトレード戦略であるということを意味している。</w:t>
      </w:r>
    </w:p>
    <w:p w14:paraId="7BFDC437" w14:textId="515D69B7" w:rsidR="00644926" w:rsidRDefault="00644926" w:rsidP="00AF3468">
      <w:pPr>
        <w:rPr>
          <w:szCs w:val="21"/>
        </w:rPr>
      </w:pPr>
    </w:p>
    <w:p w14:paraId="07AD7583" w14:textId="08F97B05" w:rsidR="00644926" w:rsidRDefault="00644926" w:rsidP="00AF3468">
      <w:pPr>
        <w:rPr>
          <w:szCs w:val="21"/>
        </w:rPr>
      </w:pPr>
      <w:r>
        <w:rPr>
          <w:rFonts w:hint="eastAsia"/>
          <w:szCs w:val="21"/>
        </w:rPr>
        <w:t>そして③</w:t>
      </w:r>
      <w:r w:rsidR="00083809">
        <w:rPr>
          <w:rFonts w:hint="eastAsia"/>
          <w:szCs w:val="21"/>
        </w:rPr>
        <w:t>は負けトレードの場合と比較してどれだけ安定して値幅が取れているかを示しています。最後の④はトレードにおいてどれだけ負けずに効率よく勝てているかを示している。</w:t>
      </w:r>
    </w:p>
    <w:p w14:paraId="0CAB42BF" w14:textId="59B352DD" w:rsidR="000239F4" w:rsidRDefault="000239F4" w:rsidP="00AF3468">
      <w:pPr>
        <w:rPr>
          <w:szCs w:val="21"/>
        </w:rPr>
      </w:pPr>
    </w:p>
    <w:p w14:paraId="5AEF5531" w14:textId="4B61961D" w:rsidR="00625CB6" w:rsidRDefault="00B93BB9" w:rsidP="00625CB6">
      <w:pPr>
        <w:rPr>
          <w:szCs w:val="21"/>
        </w:rPr>
      </w:pPr>
      <w:r>
        <w:rPr>
          <w:rFonts w:hint="eastAsia"/>
          <w:szCs w:val="21"/>
        </w:rPr>
        <w:t>実際に有</w:t>
      </w:r>
      <w:r w:rsidR="000239F4">
        <w:rPr>
          <w:rFonts w:hint="eastAsia"/>
          <w:szCs w:val="21"/>
        </w:rPr>
        <w:t>名なテクニカル指標を</w:t>
      </w:r>
      <w:r w:rsidR="00D4616B">
        <w:rPr>
          <w:rFonts w:hint="eastAsia"/>
          <w:szCs w:val="21"/>
        </w:rPr>
        <w:t>トレード戦略としてそのまま使ったところリターン</w:t>
      </w:r>
      <w:r>
        <w:rPr>
          <w:rFonts w:hint="eastAsia"/>
          <w:szCs w:val="21"/>
        </w:rPr>
        <w:t>と勝率・ペイオフレシオ・プロフィットファクター・最大ドローダウンの数値</w:t>
      </w:r>
      <w:r w:rsidR="00D4616B">
        <w:rPr>
          <w:rFonts w:hint="eastAsia"/>
          <w:szCs w:val="21"/>
        </w:rPr>
        <w:t>は以下のような結果となった。</w:t>
      </w:r>
    </w:p>
    <w:p w14:paraId="6AE51835" w14:textId="77777777" w:rsidR="00B93BB9" w:rsidRPr="00B93BB9" w:rsidRDefault="00B93BB9" w:rsidP="00625CB6">
      <w:pPr>
        <w:rPr>
          <w:szCs w:val="21"/>
        </w:rPr>
      </w:pPr>
    </w:p>
    <w:p w14:paraId="3EE6C671" w14:textId="77777777" w:rsidR="000C2333" w:rsidRPr="000C2333" w:rsidRDefault="000C2333" w:rsidP="00625CB6">
      <w:pPr>
        <w:rPr>
          <w:szCs w:val="21"/>
        </w:rPr>
      </w:pPr>
    </w:p>
    <w:p w14:paraId="0AA56202" w14:textId="4C6A2586" w:rsidR="00AF3468" w:rsidRPr="00625CB6" w:rsidRDefault="00625CB6" w:rsidP="00625CB6">
      <w:pPr>
        <w:pStyle w:val="1"/>
        <w:rPr>
          <w:b/>
          <w:sz w:val="32"/>
          <w:szCs w:val="32"/>
        </w:rPr>
      </w:pPr>
      <w:r>
        <w:rPr>
          <w:rFonts w:hint="eastAsia"/>
          <w:b/>
          <w:sz w:val="32"/>
          <w:szCs w:val="32"/>
        </w:rPr>
        <w:t>2-</w:t>
      </w:r>
      <w:r w:rsidR="00725C31">
        <w:rPr>
          <w:rFonts w:hint="eastAsia"/>
          <w:b/>
          <w:sz w:val="32"/>
          <w:szCs w:val="32"/>
        </w:rPr>
        <w:t>1</w:t>
      </w:r>
      <w:r>
        <w:rPr>
          <w:rFonts w:hint="eastAsia"/>
          <w:b/>
          <w:sz w:val="32"/>
          <w:szCs w:val="32"/>
        </w:rPr>
        <w:t>-</w:t>
      </w:r>
      <w:r w:rsidR="00725C31">
        <w:rPr>
          <w:rFonts w:hint="eastAsia"/>
          <w:b/>
          <w:sz w:val="32"/>
          <w:szCs w:val="32"/>
        </w:rPr>
        <w:t>2</w:t>
      </w:r>
      <w:r w:rsidR="00AF3468" w:rsidRPr="00A93773">
        <w:rPr>
          <w:rFonts w:hint="eastAsia"/>
          <w:b/>
          <w:sz w:val="28"/>
          <w:szCs w:val="28"/>
        </w:rPr>
        <w:t>単純移動平均線(SMA)の有効性の検証</w:t>
      </w:r>
    </w:p>
    <w:p w14:paraId="05AD8B5F" w14:textId="77777777" w:rsidR="00AF3468" w:rsidRPr="00625CB6" w:rsidRDefault="00AF3468" w:rsidP="00AF3468">
      <w:pPr>
        <w:rPr>
          <w:szCs w:val="21"/>
        </w:rPr>
      </w:pPr>
    </w:p>
    <w:p w14:paraId="6DC8682B" w14:textId="3657C307" w:rsidR="00AF3468" w:rsidRDefault="00AF3468" w:rsidP="00AF3468">
      <w:pPr>
        <w:rPr>
          <w:szCs w:val="21"/>
        </w:rPr>
      </w:pPr>
      <w:r>
        <w:rPr>
          <w:rFonts w:hint="eastAsia"/>
          <w:szCs w:val="21"/>
        </w:rPr>
        <w:t>まずはテクニカル指標の王様ともいえる単純移動平均線（EMA）による5日平均線と25日平均線にようるゴールデンクロス（買いシグナル）とデッドクロス（売りシグナル）とした結果、リターンは以下のようになった。</w:t>
      </w:r>
    </w:p>
    <w:p w14:paraId="5FE1C58C" w14:textId="77777777" w:rsidR="000C2333" w:rsidRDefault="000C2333" w:rsidP="00AF3468">
      <w:pPr>
        <w:rPr>
          <w:szCs w:val="21"/>
        </w:rPr>
      </w:pPr>
    </w:p>
    <w:p w14:paraId="3C511D5A" w14:textId="77777777" w:rsidR="00AF3468" w:rsidRPr="00042E5B" w:rsidRDefault="00AF3468" w:rsidP="00AF3468">
      <w:pPr>
        <w:rPr>
          <w:szCs w:val="21"/>
        </w:rPr>
      </w:pPr>
    </w:p>
    <w:p w14:paraId="0EDFD68C" w14:textId="61C88FA1" w:rsidR="00AF3468" w:rsidRPr="00D136D7" w:rsidRDefault="009A080E" w:rsidP="009A080E">
      <w:pPr>
        <w:jc w:val="center"/>
      </w:pPr>
      <w:r>
        <w:rPr>
          <w:noProof/>
        </w:rPr>
        <w:lastRenderedPageBreak/>
        <w:drawing>
          <wp:inline distT="0" distB="0" distL="0" distR="0" wp14:anchorId="625D9393" wp14:editId="6448E626">
            <wp:extent cx="5063142" cy="2692400"/>
            <wp:effectExtent l="0" t="0" r="4445" b="0"/>
            <wp:docPr id="4" name="図 4" descr="C:\Users\81903\Documents\download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1903\Documents\download (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370" cy="2693053"/>
                    </a:xfrm>
                    <a:prstGeom prst="rect">
                      <a:avLst/>
                    </a:prstGeom>
                    <a:noFill/>
                    <a:ln>
                      <a:noFill/>
                    </a:ln>
                  </pic:spPr>
                </pic:pic>
              </a:graphicData>
            </a:graphic>
          </wp:inline>
        </w:drawing>
      </w:r>
    </w:p>
    <w:p w14:paraId="0ED89190" w14:textId="77777777" w:rsidR="00AF3468" w:rsidRDefault="00AF3468" w:rsidP="00AF3468"/>
    <w:p w14:paraId="255508F2" w14:textId="5FCD8A47" w:rsidR="00AF3468" w:rsidRDefault="00AF3468" w:rsidP="00AF3468">
      <w:r>
        <w:rPr>
          <w:rFonts w:hint="eastAsia"/>
        </w:rPr>
        <w:t>2013年</w:t>
      </w:r>
      <w:r w:rsidR="001361AD">
        <w:rPr>
          <w:rFonts w:hint="eastAsia"/>
        </w:rPr>
        <w:t>5</w:t>
      </w:r>
      <w:r>
        <w:rPr>
          <w:rFonts w:hint="eastAsia"/>
        </w:rPr>
        <w:t>月に原資1万円でトレードを始め、単純移動平均線（EMA）に基づいてトレードした場合、</w:t>
      </w:r>
      <w:bookmarkStart w:id="9" w:name="_Hlk518552470"/>
      <w:r>
        <w:rPr>
          <w:rFonts w:hint="eastAsia"/>
        </w:rPr>
        <w:t>2018年</w:t>
      </w:r>
      <w:r w:rsidR="001361AD">
        <w:rPr>
          <w:rFonts w:hint="eastAsia"/>
        </w:rPr>
        <w:t>11</w:t>
      </w:r>
      <w:r>
        <w:rPr>
          <w:rFonts w:hint="eastAsia"/>
        </w:rPr>
        <w:t>月現在では81万6000円</w:t>
      </w:r>
      <w:bookmarkEnd w:id="9"/>
      <w:r>
        <w:rPr>
          <w:rFonts w:hint="eastAsia"/>
        </w:rPr>
        <w:t>、ホールドしたままだと54万47円になっていた。仮想通貨の場合はトレードにおける利益は株やFXとは違い総合課税の雑所得扱いとなるので、少額での取引なら一定の有効性があると言えるだろう。</w:t>
      </w:r>
    </w:p>
    <w:p w14:paraId="4A44F844" w14:textId="39DB2481" w:rsidR="00AF3468" w:rsidRDefault="00AF3468" w:rsidP="00AF3468"/>
    <w:p w14:paraId="51C2F985" w14:textId="77777777" w:rsidR="00AF3468" w:rsidRPr="002F0A45" w:rsidRDefault="00AF3468" w:rsidP="00AF3468"/>
    <w:tbl>
      <w:tblPr>
        <w:tblW w:w="6868" w:type="dxa"/>
        <w:jc w:val="center"/>
        <w:tblCellMar>
          <w:left w:w="99" w:type="dxa"/>
          <w:right w:w="99" w:type="dxa"/>
        </w:tblCellMar>
        <w:tblLook w:val="04A0" w:firstRow="1" w:lastRow="0" w:firstColumn="1" w:lastColumn="0" w:noHBand="0" w:noVBand="1"/>
      </w:tblPr>
      <w:tblGrid>
        <w:gridCol w:w="3434"/>
        <w:gridCol w:w="3434"/>
      </w:tblGrid>
      <w:tr w:rsidR="001B02B7" w:rsidRPr="00175EEA" w14:paraId="3AC852AF" w14:textId="77777777" w:rsidTr="000D515E">
        <w:trPr>
          <w:trHeight w:val="79"/>
          <w:jc w:val="center"/>
        </w:trPr>
        <w:tc>
          <w:tcPr>
            <w:tcW w:w="3434" w:type="dxa"/>
            <w:tcBorders>
              <w:top w:val="nil"/>
              <w:left w:val="nil"/>
              <w:bottom w:val="nil"/>
              <w:right w:val="nil"/>
            </w:tcBorders>
            <w:shd w:val="clear" w:color="auto" w:fill="auto"/>
            <w:noWrap/>
            <w:vAlign w:val="center"/>
            <w:hideMark/>
          </w:tcPr>
          <w:p w14:paraId="248A48DA" w14:textId="77777777" w:rsidR="001B02B7" w:rsidRPr="00175EEA" w:rsidRDefault="001B02B7" w:rsidP="001B02B7">
            <w:pPr>
              <w:widowControl/>
              <w:rPr>
                <w:rFonts w:ascii="游明朝" w:eastAsia="游明朝" w:hAnsi="游明朝" w:cs="ＭＳ Ｐゴシック"/>
                <w:color w:val="000000"/>
                <w:kern w:val="0"/>
                <w:sz w:val="20"/>
                <w:szCs w:val="20"/>
                <w:u w:val="single"/>
              </w:rPr>
            </w:pPr>
            <w:r w:rsidRPr="00175EEA">
              <w:rPr>
                <w:rFonts w:ascii="游明朝" w:eastAsia="游明朝" w:hAnsi="游明朝" w:cs="ＭＳ Ｐゴシック" w:hint="eastAsia"/>
                <w:color w:val="000000"/>
                <w:kern w:val="0"/>
                <w:sz w:val="20"/>
                <w:szCs w:val="20"/>
                <w:u w:val="single"/>
              </w:rPr>
              <w:t>ホールド</w:t>
            </w:r>
          </w:p>
        </w:tc>
        <w:tc>
          <w:tcPr>
            <w:tcW w:w="3434" w:type="dxa"/>
            <w:tcBorders>
              <w:top w:val="nil"/>
              <w:left w:val="nil"/>
              <w:bottom w:val="nil"/>
              <w:right w:val="nil"/>
            </w:tcBorders>
            <w:shd w:val="clear" w:color="auto" w:fill="auto"/>
            <w:noWrap/>
            <w:vAlign w:val="center"/>
            <w:hideMark/>
          </w:tcPr>
          <w:p w14:paraId="6819A47E" w14:textId="77777777" w:rsidR="001B02B7" w:rsidRPr="00175EEA" w:rsidRDefault="001B02B7" w:rsidP="001B02B7">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hint="eastAsia"/>
                <w:color w:val="000000"/>
                <w:kern w:val="0"/>
                <w:sz w:val="20"/>
                <w:szCs w:val="20"/>
              </w:rPr>
              <w:t>1万円→54万47円</w:t>
            </w:r>
          </w:p>
        </w:tc>
      </w:tr>
      <w:tr w:rsidR="001B02B7" w:rsidRPr="00175EEA" w14:paraId="7BE949FA" w14:textId="77777777" w:rsidTr="000D515E">
        <w:trPr>
          <w:trHeight w:val="225"/>
          <w:jc w:val="center"/>
        </w:trPr>
        <w:tc>
          <w:tcPr>
            <w:tcW w:w="3434" w:type="dxa"/>
            <w:tcBorders>
              <w:top w:val="nil"/>
              <w:left w:val="nil"/>
              <w:bottom w:val="nil"/>
              <w:right w:val="nil"/>
            </w:tcBorders>
            <w:shd w:val="clear" w:color="auto" w:fill="auto"/>
            <w:noWrap/>
            <w:vAlign w:val="center"/>
            <w:hideMark/>
          </w:tcPr>
          <w:p w14:paraId="3218E668" w14:textId="77777777" w:rsidR="001B02B7" w:rsidRPr="00175EEA" w:rsidRDefault="001B02B7" w:rsidP="001B02B7">
            <w:pPr>
              <w:widowControl/>
              <w:rPr>
                <w:rFonts w:ascii="游明朝" w:eastAsia="游明朝" w:hAnsi="游明朝" w:cs="ＭＳ Ｐゴシック"/>
                <w:color w:val="000000"/>
                <w:kern w:val="0"/>
                <w:sz w:val="20"/>
                <w:szCs w:val="20"/>
                <w:u w:val="single"/>
              </w:rPr>
            </w:pPr>
            <w:r w:rsidRPr="00175EEA">
              <w:rPr>
                <w:rFonts w:ascii="游明朝" w:eastAsia="游明朝" w:hAnsi="游明朝" w:cs="ＭＳ Ｐゴシック" w:hint="eastAsia"/>
                <w:color w:val="000000"/>
                <w:kern w:val="0"/>
                <w:sz w:val="20"/>
                <w:szCs w:val="20"/>
                <w:u w:val="single"/>
              </w:rPr>
              <w:t>リターン(移動平均線)</w:t>
            </w:r>
          </w:p>
        </w:tc>
        <w:tc>
          <w:tcPr>
            <w:tcW w:w="3434" w:type="dxa"/>
            <w:tcBorders>
              <w:top w:val="nil"/>
              <w:left w:val="nil"/>
              <w:bottom w:val="nil"/>
              <w:right w:val="nil"/>
            </w:tcBorders>
            <w:shd w:val="clear" w:color="auto" w:fill="auto"/>
            <w:noWrap/>
            <w:vAlign w:val="center"/>
            <w:hideMark/>
          </w:tcPr>
          <w:p w14:paraId="004BEDAA" w14:textId="77777777" w:rsidR="001B02B7" w:rsidRPr="00175EEA" w:rsidRDefault="001B02B7" w:rsidP="001B02B7">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hint="eastAsia"/>
                <w:color w:val="000000"/>
                <w:kern w:val="0"/>
                <w:sz w:val="20"/>
                <w:szCs w:val="20"/>
              </w:rPr>
              <w:t>1万円→81万6000円</w:t>
            </w:r>
          </w:p>
        </w:tc>
      </w:tr>
      <w:tr w:rsidR="001B02B7" w:rsidRPr="00175EEA" w14:paraId="5B1E0C14" w14:textId="77777777" w:rsidTr="000D515E">
        <w:trPr>
          <w:trHeight w:val="79"/>
          <w:jc w:val="center"/>
        </w:trPr>
        <w:tc>
          <w:tcPr>
            <w:tcW w:w="3434" w:type="dxa"/>
            <w:tcBorders>
              <w:top w:val="nil"/>
              <w:left w:val="nil"/>
              <w:bottom w:val="nil"/>
              <w:right w:val="nil"/>
            </w:tcBorders>
            <w:shd w:val="clear" w:color="auto" w:fill="auto"/>
            <w:noWrap/>
            <w:vAlign w:val="center"/>
            <w:hideMark/>
          </w:tcPr>
          <w:p w14:paraId="3FC7F701" w14:textId="77777777" w:rsidR="001B02B7" w:rsidRPr="00175EEA" w:rsidRDefault="001B02B7" w:rsidP="001B02B7">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hint="eastAsia"/>
                <w:color w:val="000000"/>
                <w:kern w:val="0"/>
                <w:sz w:val="20"/>
                <w:szCs w:val="20"/>
              </w:rPr>
              <w:t>勝率</w:t>
            </w:r>
          </w:p>
        </w:tc>
        <w:tc>
          <w:tcPr>
            <w:tcW w:w="3434" w:type="dxa"/>
            <w:tcBorders>
              <w:top w:val="nil"/>
              <w:left w:val="nil"/>
              <w:bottom w:val="nil"/>
              <w:right w:val="nil"/>
            </w:tcBorders>
            <w:shd w:val="clear" w:color="auto" w:fill="auto"/>
            <w:noWrap/>
            <w:vAlign w:val="center"/>
            <w:hideMark/>
          </w:tcPr>
          <w:p w14:paraId="755BBAE6" w14:textId="387459D4" w:rsidR="001B02B7" w:rsidRPr="00175EEA" w:rsidRDefault="001B02B7" w:rsidP="001B02B7">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hint="eastAsia"/>
                <w:color w:val="000000"/>
                <w:kern w:val="0"/>
                <w:sz w:val="20"/>
                <w:szCs w:val="20"/>
              </w:rPr>
              <w:t>5</w:t>
            </w:r>
            <w:r w:rsidR="00BD6C55" w:rsidRPr="00175EEA">
              <w:rPr>
                <w:rFonts w:ascii="游ゴシック" w:eastAsia="游ゴシック" w:hAnsi="游ゴシック" w:cs="ＭＳ Ｐゴシック" w:hint="eastAsia"/>
                <w:color w:val="000000"/>
                <w:kern w:val="0"/>
                <w:sz w:val="20"/>
                <w:szCs w:val="20"/>
              </w:rPr>
              <w:t>3</w:t>
            </w:r>
            <w:r w:rsidRPr="00175EEA">
              <w:rPr>
                <w:rFonts w:ascii="游ゴシック" w:eastAsia="游ゴシック" w:hAnsi="游ゴシック" w:cs="ＭＳ Ｐゴシック" w:hint="eastAsia"/>
                <w:color w:val="000000"/>
                <w:kern w:val="0"/>
                <w:sz w:val="20"/>
                <w:szCs w:val="20"/>
              </w:rPr>
              <w:t>%</w:t>
            </w:r>
          </w:p>
        </w:tc>
      </w:tr>
      <w:tr w:rsidR="001B02B7" w:rsidRPr="00175EEA" w14:paraId="7B138674" w14:textId="77777777" w:rsidTr="000D515E">
        <w:trPr>
          <w:trHeight w:val="79"/>
          <w:jc w:val="center"/>
        </w:trPr>
        <w:tc>
          <w:tcPr>
            <w:tcW w:w="3434" w:type="dxa"/>
            <w:tcBorders>
              <w:top w:val="nil"/>
              <w:left w:val="nil"/>
              <w:bottom w:val="nil"/>
              <w:right w:val="nil"/>
            </w:tcBorders>
            <w:shd w:val="clear" w:color="auto" w:fill="auto"/>
            <w:noWrap/>
            <w:vAlign w:val="center"/>
            <w:hideMark/>
          </w:tcPr>
          <w:p w14:paraId="2AC2454A" w14:textId="77777777" w:rsidR="001B02B7" w:rsidRPr="00175EEA" w:rsidRDefault="001B02B7" w:rsidP="001B02B7">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hint="eastAsia"/>
                <w:color w:val="000000"/>
                <w:kern w:val="0"/>
                <w:sz w:val="20"/>
                <w:szCs w:val="20"/>
              </w:rPr>
              <w:t>ドローダウン</w:t>
            </w:r>
          </w:p>
        </w:tc>
        <w:tc>
          <w:tcPr>
            <w:tcW w:w="3434" w:type="dxa"/>
            <w:tcBorders>
              <w:top w:val="nil"/>
              <w:left w:val="nil"/>
              <w:bottom w:val="nil"/>
              <w:right w:val="nil"/>
            </w:tcBorders>
            <w:shd w:val="clear" w:color="auto" w:fill="auto"/>
            <w:noWrap/>
            <w:vAlign w:val="center"/>
            <w:hideMark/>
          </w:tcPr>
          <w:p w14:paraId="79E9028B" w14:textId="0299C274" w:rsidR="001B02B7" w:rsidRPr="00175EEA" w:rsidRDefault="00BD6C55" w:rsidP="00BD6C55">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hint="eastAsia"/>
                <w:color w:val="000000"/>
                <w:kern w:val="0"/>
                <w:sz w:val="20"/>
                <w:szCs w:val="20"/>
              </w:rPr>
              <w:t>6</w:t>
            </w:r>
            <w:r w:rsidR="00963430" w:rsidRPr="00175EEA">
              <w:rPr>
                <w:rFonts w:ascii="游ゴシック" w:eastAsia="游ゴシック" w:hAnsi="游ゴシック" w:cs="ＭＳ Ｐゴシック" w:hint="eastAsia"/>
                <w:color w:val="000000"/>
                <w:kern w:val="0"/>
                <w:sz w:val="20"/>
                <w:szCs w:val="20"/>
              </w:rPr>
              <w:t>3.82</w:t>
            </w:r>
            <w:r w:rsidRPr="00175EEA">
              <w:rPr>
                <w:rFonts w:ascii="游ゴシック" w:eastAsia="游ゴシック" w:hAnsi="游ゴシック" w:cs="ＭＳ Ｐゴシック" w:hint="eastAsia"/>
                <w:color w:val="000000"/>
                <w:kern w:val="0"/>
                <w:sz w:val="20"/>
                <w:szCs w:val="20"/>
              </w:rPr>
              <w:t>%</w:t>
            </w:r>
          </w:p>
        </w:tc>
      </w:tr>
      <w:tr w:rsidR="001B02B7" w:rsidRPr="00175EEA" w14:paraId="0A12B08F" w14:textId="77777777" w:rsidTr="000D515E">
        <w:trPr>
          <w:trHeight w:val="79"/>
          <w:jc w:val="center"/>
        </w:trPr>
        <w:tc>
          <w:tcPr>
            <w:tcW w:w="3434" w:type="dxa"/>
            <w:tcBorders>
              <w:top w:val="nil"/>
              <w:left w:val="nil"/>
              <w:bottom w:val="nil"/>
              <w:right w:val="nil"/>
            </w:tcBorders>
            <w:shd w:val="clear" w:color="auto" w:fill="auto"/>
            <w:noWrap/>
            <w:vAlign w:val="center"/>
            <w:hideMark/>
          </w:tcPr>
          <w:p w14:paraId="371A0900" w14:textId="77777777" w:rsidR="001B02B7" w:rsidRPr="00175EEA" w:rsidRDefault="001B02B7" w:rsidP="001B02B7">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hint="eastAsia"/>
                <w:color w:val="000000"/>
                <w:kern w:val="0"/>
                <w:sz w:val="20"/>
                <w:szCs w:val="20"/>
              </w:rPr>
              <w:t>ペイオフレシオ</w:t>
            </w:r>
          </w:p>
        </w:tc>
        <w:tc>
          <w:tcPr>
            <w:tcW w:w="3434" w:type="dxa"/>
            <w:tcBorders>
              <w:top w:val="nil"/>
              <w:left w:val="nil"/>
              <w:bottom w:val="nil"/>
              <w:right w:val="nil"/>
            </w:tcBorders>
            <w:shd w:val="clear" w:color="auto" w:fill="auto"/>
            <w:noWrap/>
            <w:vAlign w:val="center"/>
            <w:hideMark/>
          </w:tcPr>
          <w:p w14:paraId="7CD81E63" w14:textId="2D345A04" w:rsidR="001B02B7" w:rsidRPr="00175EEA" w:rsidRDefault="008C2EAD" w:rsidP="008C2EAD">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color w:val="000000"/>
                <w:kern w:val="0"/>
                <w:sz w:val="20"/>
                <w:szCs w:val="20"/>
              </w:rPr>
              <w:t>0.91</w:t>
            </w:r>
          </w:p>
        </w:tc>
      </w:tr>
      <w:tr w:rsidR="001B02B7" w:rsidRPr="00175EEA" w14:paraId="47C8F103" w14:textId="77777777" w:rsidTr="000D515E">
        <w:trPr>
          <w:trHeight w:val="79"/>
          <w:jc w:val="center"/>
        </w:trPr>
        <w:tc>
          <w:tcPr>
            <w:tcW w:w="3434" w:type="dxa"/>
            <w:tcBorders>
              <w:top w:val="nil"/>
              <w:left w:val="nil"/>
              <w:bottom w:val="nil"/>
              <w:right w:val="nil"/>
            </w:tcBorders>
            <w:shd w:val="clear" w:color="auto" w:fill="auto"/>
            <w:noWrap/>
            <w:vAlign w:val="center"/>
            <w:hideMark/>
          </w:tcPr>
          <w:p w14:paraId="0A0C0358" w14:textId="77777777" w:rsidR="001B02B7" w:rsidRPr="00175EEA" w:rsidRDefault="001B02B7" w:rsidP="001B02B7">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hint="eastAsia"/>
                <w:color w:val="000000"/>
                <w:kern w:val="0"/>
                <w:sz w:val="20"/>
                <w:szCs w:val="20"/>
              </w:rPr>
              <w:t>プロフィットファクター</w:t>
            </w:r>
          </w:p>
        </w:tc>
        <w:tc>
          <w:tcPr>
            <w:tcW w:w="3434" w:type="dxa"/>
            <w:tcBorders>
              <w:top w:val="nil"/>
              <w:left w:val="nil"/>
              <w:bottom w:val="nil"/>
              <w:right w:val="nil"/>
            </w:tcBorders>
            <w:shd w:val="clear" w:color="auto" w:fill="auto"/>
            <w:noWrap/>
            <w:vAlign w:val="center"/>
            <w:hideMark/>
          </w:tcPr>
          <w:p w14:paraId="09E8EC96" w14:textId="62654DAF" w:rsidR="001B02B7" w:rsidRPr="00175EEA" w:rsidRDefault="008C2EAD" w:rsidP="008C2EAD">
            <w:pPr>
              <w:widowControl/>
              <w:jc w:val="left"/>
              <w:rPr>
                <w:rFonts w:ascii="游ゴシック" w:eastAsia="游ゴシック" w:hAnsi="游ゴシック" w:cs="ＭＳ Ｐゴシック"/>
                <w:color w:val="000000"/>
                <w:kern w:val="0"/>
                <w:sz w:val="20"/>
                <w:szCs w:val="20"/>
              </w:rPr>
            </w:pPr>
            <w:r w:rsidRPr="00175EEA">
              <w:rPr>
                <w:rFonts w:ascii="游ゴシック" w:eastAsia="游ゴシック" w:hAnsi="游ゴシック" w:cs="ＭＳ Ｐゴシック"/>
                <w:color w:val="000000"/>
                <w:kern w:val="0"/>
                <w:sz w:val="20"/>
                <w:szCs w:val="20"/>
              </w:rPr>
              <w:t>1.06</w:t>
            </w:r>
          </w:p>
        </w:tc>
      </w:tr>
    </w:tbl>
    <w:p w14:paraId="3FEB4C4B" w14:textId="2C7FABD8" w:rsidR="00AF3468" w:rsidRDefault="00AF3468" w:rsidP="00AF3468"/>
    <w:p w14:paraId="38F0591B" w14:textId="77974044" w:rsidR="005B2ADB" w:rsidRDefault="005B2ADB" w:rsidP="00AF3468"/>
    <w:p w14:paraId="00895A48" w14:textId="70823DAE" w:rsidR="005B2ADB" w:rsidRDefault="005B2ADB" w:rsidP="00AF3468">
      <w:r>
        <w:rPr>
          <w:rFonts w:hint="eastAsia"/>
        </w:rPr>
        <w:t>また、加えて年次ごとのリターンも算出したところ以下のようになった。</w:t>
      </w:r>
    </w:p>
    <w:p w14:paraId="4F8540AF" w14:textId="77777777" w:rsidR="005B2ADB" w:rsidRPr="005B2ADB" w:rsidRDefault="005B2ADB" w:rsidP="00AF3468"/>
    <w:p w14:paraId="7CD9041C" w14:textId="77777777" w:rsidR="005B2ADB" w:rsidRDefault="005B2ADB" w:rsidP="00AF3468"/>
    <w:tbl>
      <w:tblPr>
        <w:tblW w:w="7370" w:type="dxa"/>
        <w:jc w:val="center"/>
        <w:tblCellMar>
          <w:left w:w="99" w:type="dxa"/>
          <w:right w:w="99" w:type="dxa"/>
        </w:tblCellMar>
        <w:tblLook w:val="04A0" w:firstRow="1" w:lastRow="0" w:firstColumn="1" w:lastColumn="0" w:noHBand="0" w:noVBand="1"/>
      </w:tblPr>
      <w:tblGrid>
        <w:gridCol w:w="1130"/>
        <w:gridCol w:w="1040"/>
        <w:gridCol w:w="1040"/>
        <w:gridCol w:w="1040"/>
        <w:gridCol w:w="1040"/>
        <w:gridCol w:w="1040"/>
        <w:gridCol w:w="1040"/>
      </w:tblGrid>
      <w:tr w:rsidR="005B2ADB" w:rsidRPr="005B2ADB" w14:paraId="36C7565F" w14:textId="77777777" w:rsidTr="005B2ADB">
        <w:trPr>
          <w:trHeight w:val="346"/>
          <w:jc w:val="center"/>
        </w:trPr>
        <w:tc>
          <w:tcPr>
            <w:tcW w:w="1130" w:type="dxa"/>
            <w:tcBorders>
              <w:top w:val="nil"/>
              <w:left w:val="nil"/>
              <w:bottom w:val="nil"/>
              <w:right w:val="nil"/>
            </w:tcBorders>
            <w:shd w:val="clear" w:color="auto" w:fill="auto"/>
            <w:noWrap/>
            <w:vAlign w:val="center"/>
            <w:hideMark/>
          </w:tcPr>
          <w:p w14:paraId="7D86DDCC" w14:textId="77777777" w:rsidR="005B2ADB" w:rsidRPr="005B2ADB" w:rsidRDefault="005B2ADB" w:rsidP="005B2ADB">
            <w:pPr>
              <w:widowControl/>
              <w:jc w:val="left"/>
              <w:rPr>
                <w:rFonts w:ascii="ＭＳ Ｐゴシック" w:eastAsia="ＭＳ Ｐゴシック" w:hAnsi="ＭＳ Ｐゴシック" w:cs="ＭＳ Ｐゴシック"/>
                <w:kern w:val="0"/>
                <w:sz w:val="18"/>
                <w:szCs w:val="18"/>
              </w:rPr>
            </w:pPr>
          </w:p>
        </w:tc>
        <w:tc>
          <w:tcPr>
            <w:tcW w:w="1040" w:type="dxa"/>
            <w:tcBorders>
              <w:top w:val="nil"/>
              <w:left w:val="nil"/>
              <w:bottom w:val="nil"/>
              <w:right w:val="nil"/>
            </w:tcBorders>
            <w:shd w:val="clear" w:color="auto" w:fill="auto"/>
            <w:noWrap/>
            <w:vAlign w:val="center"/>
            <w:hideMark/>
          </w:tcPr>
          <w:p w14:paraId="39F7DB50" w14:textId="77777777" w:rsidR="005B2ADB" w:rsidRPr="005B2ADB" w:rsidRDefault="005B2ADB" w:rsidP="005B2ADB">
            <w:pPr>
              <w:widowControl/>
              <w:jc w:val="lef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2013年</w:t>
            </w:r>
          </w:p>
        </w:tc>
        <w:tc>
          <w:tcPr>
            <w:tcW w:w="1040" w:type="dxa"/>
            <w:tcBorders>
              <w:top w:val="nil"/>
              <w:left w:val="nil"/>
              <w:bottom w:val="nil"/>
              <w:right w:val="nil"/>
            </w:tcBorders>
            <w:shd w:val="clear" w:color="auto" w:fill="auto"/>
            <w:noWrap/>
            <w:vAlign w:val="center"/>
            <w:hideMark/>
          </w:tcPr>
          <w:p w14:paraId="74A55DCE" w14:textId="77777777" w:rsidR="005B2ADB" w:rsidRPr="005B2ADB" w:rsidRDefault="005B2ADB" w:rsidP="005B2ADB">
            <w:pPr>
              <w:widowControl/>
              <w:jc w:val="lef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2014年</w:t>
            </w:r>
          </w:p>
        </w:tc>
        <w:tc>
          <w:tcPr>
            <w:tcW w:w="1040" w:type="dxa"/>
            <w:tcBorders>
              <w:top w:val="nil"/>
              <w:left w:val="nil"/>
              <w:bottom w:val="nil"/>
              <w:right w:val="nil"/>
            </w:tcBorders>
            <w:shd w:val="clear" w:color="auto" w:fill="auto"/>
            <w:noWrap/>
            <w:vAlign w:val="center"/>
            <w:hideMark/>
          </w:tcPr>
          <w:p w14:paraId="070CAE90" w14:textId="77777777" w:rsidR="005B2ADB" w:rsidRPr="005B2ADB" w:rsidRDefault="005B2ADB" w:rsidP="005B2ADB">
            <w:pPr>
              <w:widowControl/>
              <w:jc w:val="lef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2015年</w:t>
            </w:r>
          </w:p>
        </w:tc>
        <w:tc>
          <w:tcPr>
            <w:tcW w:w="1040" w:type="dxa"/>
            <w:tcBorders>
              <w:top w:val="nil"/>
              <w:left w:val="nil"/>
              <w:bottom w:val="nil"/>
              <w:right w:val="nil"/>
            </w:tcBorders>
            <w:shd w:val="clear" w:color="auto" w:fill="auto"/>
            <w:noWrap/>
            <w:vAlign w:val="center"/>
            <w:hideMark/>
          </w:tcPr>
          <w:p w14:paraId="0C916E35" w14:textId="77777777" w:rsidR="005B2ADB" w:rsidRPr="005B2ADB" w:rsidRDefault="005B2ADB" w:rsidP="005B2ADB">
            <w:pPr>
              <w:widowControl/>
              <w:jc w:val="lef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2016年</w:t>
            </w:r>
          </w:p>
        </w:tc>
        <w:tc>
          <w:tcPr>
            <w:tcW w:w="1040" w:type="dxa"/>
            <w:tcBorders>
              <w:top w:val="nil"/>
              <w:left w:val="nil"/>
              <w:bottom w:val="nil"/>
              <w:right w:val="nil"/>
            </w:tcBorders>
            <w:shd w:val="clear" w:color="auto" w:fill="auto"/>
            <w:noWrap/>
            <w:vAlign w:val="center"/>
            <w:hideMark/>
          </w:tcPr>
          <w:p w14:paraId="423D9AF4" w14:textId="77777777" w:rsidR="005B2ADB" w:rsidRPr="005B2ADB" w:rsidRDefault="005B2ADB" w:rsidP="005B2ADB">
            <w:pPr>
              <w:widowControl/>
              <w:jc w:val="lef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2017年</w:t>
            </w:r>
          </w:p>
        </w:tc>
        <w:tc>
          <w:tcPr>
            <w:tcW w:w="1040" w:type="dxa"/>
            <w:tcBorders>
              <w:top w:val="nil"/>
              <w:left w:val="nil"/>
              <w:bottom w:val="nil"/>
              <w:right w:val="nil"/>
            </w:tcBorders>
            <w:shd w:val="clear" w:color="auto" w:fill="auto"/>
            <w:noWrap/>
            <w:vAlign w:val="center"/>
            <w:hideMark/>
          </w:tcPr>
          <w:p w14:paraId="506E6937" w14:textId="77777777" w:rsidR="005B2ADB" w:rsidRPr="005B2ADB" w:rsidRDefault="005B2ADB" w:rsidP="005B2ADB">
            <w:pPr>
              <w:widowControl/>
              <w:jc w:val="lef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2018年</w:t>
            </w:r>
          </w:p>
        </w:tc>
      </w:tr>
      <w:tr w:rsidR="005B2ADB" w:rsidRPr="005B2ADB" w14:paraId="036F0D4D" w14:textId="77777777" w:rsidTr="005B2ADB">
        <w:trPr>
          <w:trHeight w:val="346"/>
          <w:jc w:val="center"/>
        </w:trPr>
        <w:tc>
          <w:tcPr>
            <w:tcW w:w="1130" w:type="dxa"/>
            <w:tcBorders>
              <w:top w:val="nil"/>
              <w:left w:val="nil"/>
              <w:bottom w:val="nil"/>
              <w:right w:val="nil"/>
            </w:tcBorders>
            <w:shd w:val="clear" w:color="auto" w:fill="auto"/>
            <w:noWrap/>
            <w:vAlign w:val="center"/>
            <w:hideMark/>
          </w:tcPr>
          <w:p w14:paraId="184949DD" w14:textId="77777777" w:rsidR="005B2ADB" w:rsidRPr="005B2ADB" w:rsidRDefault="005B2ADB" w:rsidP="005B2ADB">
            <w:pPr>
              <w:widowControl/>
              <w:jc w:val="lef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ホールド</w:t>
            </w:r>
          </w:p>
        </w:tc>
        <w:tc>
          <w:tcPr>
            <w:tcW w:w="1040" w:type="dxa"/>
            <w:tcBorders>
              <w:top w:val="nil"/>
              <w:left w:val="nil"/>
              <w:bottom w:val="nil"/>
              <w:right w:val="nil"/>
            </w:tcBorders>
            <w:shd w:val="clear" w:color="auto" w:fill="auto"/>
            <w:noWrap/>
            <w:vAlign w:val="center"/>
            <w:hideMark/>
          </w:tcPr>
          <w:p w14:paraId="4EA36479"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474%</w:t>
            </w:r>
          </w:p>
        </w:tc>
        <w:tc>
          <w:tcPr>
            <w:tcW w:w="1040" w:type="dxa"/>
            <w:tcBorders>
              <w:top w:val="nil"/>
              <w:left w:val="nil"/>
              <w:bottom w:val="nil"/>
              <w:right w:val="nil"/>
            </w:tcBorders>
            <w:shd w:val="clear" w:color="auto" w:fill="auto"/>
            <w:noWrap/>
            <w:vAlign w:val="center"/>
            <w:hideMark/>
          </w:tcPr>
          <w:p w14:paraId="6D5250D8"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-54%</w:t>
            </w:r>
          </w:p>
        </w:tc>
        <w:tc>
          <w:tcPr>
            <w:tcW w:w="1040" w:type="dxa"/>
            <w:tcBorders>
              <w:top w:val="nil"/>
              <w:left w:val="nil"/>
              <w:bottom w:val="nil"/>
              <w:right w:val="nil"/>
            </w:tcBorders>
            <w:shd w:val="clear" w:color="auto" w:fill="auto"/>
            <w:noWrap/>
            <w:vAlign w:val="center"/>
            <w:hideMark/>
          </w:tcPr>
          <w:p w14:paraId="09F454F9"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39.24%</w:t>
            </w:r>
          </w:p>
        </w:tc>
        <w:tc>
          <w:tcPr>
            <w:tcW w:w="1040" w:type="dxa"/>
            <w:tcBorders>
              <w:top w:val="nil"/>
              <w:left w:val="nil"/>
              <w:bottom w:val="nil"/>
              <w:right w:val="nil"/>
            </w:tcBorders>
            <w:shd w:val="clear" w:color="auto" w:fill="auto"/>
            <w:noWrap/>
            <w:vAlign w:val="center"/>
            <w:hideMark/>
          </w:tcPr>
          <w:p w14:paraId="7D6C9A83" w14:textId="6DF8DC56"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122%</w:t>
            </w:r>
          </w:p>
        </w:tc>
        <w:tc>
          <w:tcPr>
            <w:tcW w:w="1040" w:type="dxa"/>
            <w:tcBorders>
              <w:top w:val="nil"/>
              <w:left w:val="nil"/>
              <w:bottom w:val="nil"/>
              <w:right w:val="nil"/>
            </w:tcBorders>
            <w:shd w:val="clear" w:color="auto" w:fill="auto"/>
            <w:noWrap/>
            <w:vAlign w:val="center"/>
            <w:hideMark/>
          </w:tcPr>
          <w:p w14:paraId="4A708D6C"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1260%</w:t>
            </w:r>
          </w:p>
        </w:tc>
        <w:tc>
          <w:tcPr>
            <w:tcW w:w="1040" w:type="dxa"/>
            <w:tcBorders>
              <w:top w:val="nil"/>
              <w:left w:val="nil"/>
              <w:bottom w:val="nil"/>
              <w:right w:val="nil"/>
            </w:tcBorders>
            <w:shd w:val="clear" w:color="auto" w:fill="auto"/>
            <w:noWrap/>
            <w:vAlign w:val="center"/>
            <w:hideMark/>
          </w:tcPr>
          <w:p w14:paraId="5AEE4F8F"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-59.36%</w:t>
            </w:r>
          </w:p>
        </w:tc>
      </w:tr>
      <w:tr w:rsidR="005B2ADB" w:rsidRPr="005B2ADB" w14:paraId="6C39CD19" w14:textId="77777777" w:rsidTr="005B2ADB">
        <w:trPr>
          <w:trHeight w:val="346"/>
          <w:jc w:val="center"/>
        </w:trPr>
        <w:tc>
          <w:tcPr>
            <w:tcW w:w="1130" w:type="dxa"/>
            <w:tcBorders>
              <w:top w:val="nil"/>
              <w:left w:val="nil"/>
              <w:bottom w:val="nil"/>
              <w:right w:val="nil"/>
            </w:tcBorders>
            <w:shd w:val="clear" w:color="auto" w:fill="auto"/>
            <w:noWrap/>
            <w:vAlign w:val="center"/>
            <w:hideMark/>
          </w:tcPr>
          <w:p w14:paraId="565DE91C" w14:textId="77777777" w:rsidR="005B2ADB" w:rsidRPr="005B2ADB" w:rsidRDefault="005B2ADB" w:rsidP="005B2ADB">
            <w:pPr>
              <w:widowControl/>
              <w:jc w:val="lef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移動平均線</w:t>
            </w:r>
          </w:p>
        </w:tc>
        <w:tc>
          <w:tcPr>
            <w:tcW w:w="1040" w:type="dxa"/>
            <w:tcBorders>
              <w:top w:val="nil"/>
              <w:left w:val="nil"/>
              <w:bottom w:val="nil"/>
              <w:right w:val="nil"/>
            </w:tcBorders>
            <w:shd w:val="clear" w:color="auto" w:fill="auto"/>
            <w:noWrap/>
            <w:vAlign w:val="center"/>
            <w:hideMark/>
          </w:tcPr>
          <w:p w14:paraId="6BC4C278"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691%</w:t>
            </w:r>
          </w:p>
        </w:tc>
        <w:tc>
          <w:tcPr>
            <w:tcW w:w="1040" w:type="dxa"/>
            <w:tcBorders>
              <w:top w:val="nil"/>
              <w:left w:val="nil"/>
              <w:bottom w:val="nil"/>
              <w:right w:val="nil"/>
            </w:tcBorders>
            <w:shd w:val="clear" w:color="auto" w:fill="auto"/>
            <w:noWrap/>
            <w:vAlign w:val="center"/>
            <w:hideMark/>
          </w:tcPr>
          <w:p w14:paraId="766553A0"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39.71%</w:t>
            </w:r>
          </w:p>
        </w:tc>
        <w:tc>
          <w:tcPr>
            <w:tcW w:w="1040" w:type="dxa"/>
            <w:tcBorders>
              <w:top w:val="nil"/>
              <w:left w:val="nil"/>
              <w:bottom w:val="nil"/>
              <w:right w:val="nil"/>
            </w:tcBorders>
            <w:shd w:val="clear" w:color="auto" w:fill="auto"/>
            <w:noWrap/>
            <w:vAlign w:val="center"/>
            <w:hideMark/>
          </w:tcPr>
          <w:p w14:paraId="28461FD5"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26.43%</w:t>
            </w:r>
          </w:p>
        </w:tc>
        <w:tc>
          <w:tcPr>
            <w:tcW w:w="1040" w:type="dxa"/>
            <w:tcBorders>
              <w:top w:val="nil"/>
              <w:left w:val="nil"/>
              <w:bottom w:val="nil"/>
              <w:right w:val="nil"/>
            </w:tcBorders>
            <w:shd w:val="clear" w:color="auto" w:fill="auto"/>
            <w:noWrap/>
            <w:vAlign w:val="center"/>
            <w:hideMark/>
          </w:tcPr>
          <w:p w14:paraId="253FE7DA"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139%</w:t>
            </w:r>
          </w:p>
        </w:tc>
        <w:tc>
          <w:tcPr>
            <w:tcW w:w="1040" w:type="dxa"/>
            <w:tcBorders>
              <w:top w:val="nil"/>
              <w:left w:val="nil"/>
              <w:bottom w:val="nil"/>
              <w:right w:val="nil"/>
            </w:tcBorders>
            <w:shd w:val="clear" w:color="auto" w:fill="auto"/>
            <w:noWrap/>
            <w:vAlign w:val="center"/>
            <w:hideMark/>
          </w:tcPr>
          <w:p w14:paraId="1FAE55E3"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233%</w:t>
            </w:r>
          </w:p>
        </w:tc>
        <w:tc>
          <w:tcPr>
            <w:tcW w:w="1040" w:type="dxa"/>
            <w:tcBorders>
              <w:top w:val="nil"/>
              <w:left w:val="nil"/>
              <w:bottom w:val="nil"/>
              <w:right w:val="nil"/>
            </w:tcBorders>
            <w:shd w:val="clear" w:color="auto" w:fill="auto"/>
            <w:noWrap/>
            <w:vAlign w:val="center"/>
            <w:hideMark/>
          </w:tcPr>
          <w:p w14:paraId="7E21A813" w14:textId="77777777" w:rsidR="005B2ADB" w:rsidRPr="005B2ADB" w:rsidRDefault="005B2ADB" w:rsidP="005B2ADB">
            <w:pPr>
              <w:widowControl/>
              <w:jc w:val="right"/>
              <w:rPr>
                <w:rFonts w:ascii="游ゴシック" w:eastAsia="游ゴシック" w:hAnsi="游ゴシック" w:cs="ＭＳ Ｐゴシック"/>
                <w:color w:val="000000"/>
                <w:kern w:val="0"/>
                <w:sz w:val="18"/>
                <w:szCs w:val="18"/>
              </w:rPr>
            </w:pPr>
            <w:r w:rsidRPr="005B2ADB">
              <w:rPr>
                <w:rFonts w:ascii="游ゴシック" w:eastAsia="游ゴシック" w:hAnsi="游ゴシック" w:cs="ＭＳ Ｐゴシック" w:hint="eastAsia"/>
                <w:color w:val="000000"/>
                <w:kern w:val="0"/>
                <w:sz w:val="18"/>
                <w:szCs w:val="18"/>
              </w:rPr>
              <w:t>-48.21%</w:t>
            </w:r>
          </w:p>
        </w:tc>
      </w:tr>
    </w:tbl>
    <w:p w14:paraId="6F17C0CF" w14:textId="62ECB1D4" w:rsidR="00405193" w:rsidRDefault="00405193" w:rsidP="00AF3468"/>
    <w:p w14:paraId="2D6EEC75" w14:textId="77777777" w:rsidR="005B2ADB" w:rsidRDefault="005B2ADB" w:rsidP="00AF3468"/>
    <w:p w14:paraId="3FBBF657" w14:textId="207D7094" w:rsidR="00AF3468" w:rsidRDefault="00625CB6" w:rsidP="00D62E95">
      <w:pPr>
        <w:pStyle w:val="1"/>
        <w:rPr>
          <w:b/>
          <w:sz w:val="28"/>
          <w:szCs w:val="28"/>
        </w:rPr>
      </w:pPr>
      <w:r>
        <w:rPr>
          <w:rFonts w:hint="eastAsia"/>
          <w:b/>
          <w:sz w:val="32"/>
          <w:szCs w:val="32"/>
        </w:rPr>
        <w:lastRenderedPageBreak/>
        <w:t>2-</w:t>
      </w:r>
      <w:r w:rsidR="00725C31">
        <w:rPr>
          <w:rFonts w:hint="eastAsia"/>
          <w:b/>
          <w:sz w:val="32"/>
          <w:szCs w:val="32"/>
        </w:rPr>
        <w:t>1</w:t>
      </w:r>
      <w:r>
        <w:rPr>
          <w:rFonts w:hint="eastAsia"/>
          <w:b/>
          <w:sz w:val="32"/>
          <w:szCs w:val="32"/>
        </w:rPr>
        <w:t>-</w:t>
      </w:r>
      <w:r w:rsidR="00725C31">
        <w:rPr>
          <w:rFonts w:hint="eastAsia"/>
          <w:b/>
          <w:sz w:val="32"/>
          <w:szCs w:val="32"/>
        </w:rPr>
        <w:t>3</w:t>
      </w:r>
      <w:r>
        <w:rPr>
          <w:rFonts w:hint="eastAsia"/>
          <w:b/>
          <w:sz w:val="32"/>
          <w:szCs w:val="32"/>
        </w:rPr>
        <w:t xml:space="preserve"> </w:t>
      </w:r>
      <w:r w:rsidR="00AF3468" w:rsidRPr="00174441">
        <w:rPr>
          <w:rFonts w:hint="eastAsia"/>
          <w:b/>
          <w:sz w:val="28"/>
          <w:szCs w:val="28"/>
        </w:rPr>
        <w:t>RSI</w:t>
      </w:r>
      <w:r w:rsidR="00AF3468">
        <w:rPr>
          <w:rFonts w:hint="eastAsia"/>
          <w:b/>
          <w:sz w:val="28"/>
          <w:szCs w:val="28"/>
        </w:rPr>
        <w:t>（相対力指数）の有効性の検証</w:t>
      </w:r>
    </w:p>
    <w:p w14:paraId="0754AA32" w14:textId="77777777" w:rsidR="00D62E95" w:rsidRPr="00D62E95" w:rsidRDefault="00D62E95" w:rsidP="00D62E95"/>
    <w:p w14:paraId="5F477E5B" w14:textId="77777777" w:rsidR="00D62E95" w:rsidRDefault="002C0FD6" w:rsidP="00D62E95">
      <w:pPr>
        <w:rPr>
          <w:szCs w:val="21"/>
        </w:rPr>
      </w:pPr>
      <w:r w:rsidRPr="002C0FD6">
        <w:rPr>
          <w:rFonts w:hint="eastAsia"/>
          <w:szCs w:val="21"/>
        </w:rPr>
        <w:t>次はRSI(相対力指数)についてみていく。RSIとは代表的なテクニカル指標の１つであり、計算方法は以下のようになっている。</w:t>
      </w:r>
    </w:p>
    <w:p w14:paraId="0085A7DF" w14:textId="77777777" w:rsidR="00D62E95" w:rsidRDefault="00D62E95" w:rsidP="00D62E95">
      <w:pPr>
        <w:rPr>
          <w:szCs w:val="21"/>
        </w:rPr>
      </w:pPr>
    </w:p>
    <w:p w14:paraId="5E5CFE2D" w14:textId="77777777" w:rsidR="00D62E95" w:rsidRPr="00D62E95" w:rsidRDefault="00D62E95" w:rsidP="00D62E95">
      <w:pPr>
        <w:rPr>
          <w:b/>
          <w:szCs w:val="21"/>
        </w:rPr>
      </w:pPr>
      <w:r w:rsidRPr="00D62E95">
        <w:rPr>
          <w:rFonts w:hint="eastAsia"/>
          <w:b/>
          <w:szCs w:val="21"/>
        </w:rPr>
        <w:t>RSIの計算式：</w:t>
      </w:r>
      <w:r w:rsidRPr="00D62E95">
        <w:rPr>
          <w:b/>
          <w:szCs w:val="21"/>
        </w:rPr>
        <w:t>RSI=A÷（A+B）×100</w:t>
      </w:r>
    </w:p>
    <w:p w14:paraId="656B3784" w14:textId="77777777" w:rsidR="00D62E95" w:rsidRPr="00D62E95" w:rsidRDefault="00D62E95" w:rsidP="00D62E95">
      <w:pPr>
        <w:ind w:firstLineChars="700" w:firstLine="1442"/>
        <w:jc w:val="left"/>
        <w:rPr>
          <w:b/>
          <w:szCs w:val="21"/>
        </w:rPr>
      </w:pPr>
      <w:r w:rsidRPr="00D62E95">
        <w:rPr>
          <w:b/>
          <w:szCs w:val="21"/>
        </w:rPr>
        <w:t>A:14日間の終値から上昇した値上がり幅の平均</w:t>
      </w:r>
    </w:p>
    <w:p w14:paraId="55D1DFC0" w14:textId="1B6DFC0D" w:rsidR="00D62E95" w:rsidRPr="00D62E95" w:rsidRDefault="00D62E95" w:rsidP="00D62E95">
      <w:pPr>
        <w:ind w:firstLineChars="700" w:firstLine="1442"/>
        <w:jc w:val="left"/>
        <w:rPr>
          <w:b/>
          <w:szCs w:val="21"/>
        </w:rPr>
      </w:pPr>
      <w:r w:rsidRPr="00D62E95">
        <w:rPr>
          <w:b/>
          <w:szCs w:val="21"/>
        </w:rPr>
        <w:t>B:14日間の終値から下落した値下がり幅の平均</w:t>
      </w:r>
    </w:p>
    <w:p w14:paraId="6F81AC54" w14:textId="77777777" w:rsidR="00D62E95" w:rsidRPr="00D62E95" w:rsidRDefault="00D62E95" w:rsidP="00D62E95">
      <w:pPr>
        <w:rPr>
          <w:b/>
          <w:szCs w:val="21"/>
        </w:rPr>
      </w:pPr>
      <w:r w:rsidRPr="00D62E95">
        <w:rPr>
          <w:b/>
          <w:szCs w:val="21"/>
        </w:rPr>
        <w:t> </w:t>
      </w:r>
    </w:p>
    <w:p w14:paraId="5CBCFBB7" w14:textId="23A2FC28" w:rsidR="00D62E95" w:rsidRDefault="00D62E95" w:rsidP="00D62E95">
      <w:pPr>
        <w:ind w:firstLineChars="700" w:firstLine="1442"/>
        <w:rPr>
          <w:b/>
          <w:szCs w:val="21"/>
        </w:rPr>
      </w:pPr>
      <w:r w:rsidRPr="00D62E95">
        <w:rPr>
          <w:b/>
          <w:szCs w:val="21"/>
        </w:rPr>
        <w:t>2日目以降は当日の値上がり幅に重点を置きます。</w:t>
      </w:r>
    </w:p>
    <w:p w14:paraId="3EB04CFE" w14:textId="77777777" w:rsidR="00D62E95" w:rsidRPr="00D62E95" w:rsidRDefault="00D62E95" w:rsidP="00D62E95">
      <w:pPr>
        <w:ind w:firstLineChars="700" w:firstLine="1442"/>
        <w:rPr>
          <w:b/>
          <w:szCs w:val="21"/>
        </w:rPr>
      </w:pPr>
    </w:p>
    <w:p w14:paraId="59117638" w14:textId="77777777" w:rsidR="00D62E95" w:rsidRPr="00D62E95" w:rsidRDefault="00D62E95" w:rsidP="00D62E95">
      <w:pPr>
        <w:ind w:firstLineChars="700" w:firstLine="1442"/>
        <w:rPr>
          <w:b/>
          <w:szCs w:val="21"/>
        </w:rPr>
      </w:pPr>
      <w:r w:rsidRPr="00D62E95">
        <w:rPr>
          <w:b/>
          <w:szCs w:val="21"/>
        </w:rPr>
        <w:t>RSI=A’÷（A’+B’）×100</w:t>
      </w:r>
    </w:p>
    <w:p w14:paraId="0DF11AEA" w14:textId="77777777" w:rsidR="00D62E95" w:rsidRPr="00D62E95" w:rsidRDefault="00D62E95" w:rsidP="00D62E95">
      <w:pPr>
        <w:ind w:firstLineChars="700" w:firstLine="1442"/>
        <w:rPr>
          <w:b/>
          <w:szCs w:val="21"/>
        </w:rPr>
      </w:pPr>
      <w:r w:rsidRPr="00D62E95">
        <w:rPr>
          <w:b/>
          <w:szCs w:val="21"/>
        </w:rPr>
        <w:t>A’=（前日までのRSI×13＋当日の値上がり幅）÷14</w:t>
      </w:r>
    </w:p>
    <w:p w14:paraId="75A22AF1" w14:textId="77777777" w:rsidR="00D62E95" w:rsidRPr="00D62E95" w:rsidRDefault="00D62E95" w:rsidP="00D62E95">
      <w:pPr>
        <w:ind w:firstLineChars="700" w:firstLine="1442"/>
        <w:rPr>
          <w:b/>
          <w:szCs w:val="21"/>
        </w:rPr>
      </w:pPr>
      <w:r w:rsidRPr="00D62E95">
        <w:rPr>
          <w:b/>
          <w:szCs w:val="21"/>
        </w:rPr>
        <w:t>B’=（前日までのRSI×13＋当日の値下がり幅）÷14</w:t>
      </w:r>
    </w:p>
    <w:p w14:paraId="16B73C7E" w14:textId="189195EB" w:rsidR="006A05D3" w:rsidRPr="00D62E95" w:rsidRDefault="006A05D3" w:rsidP="00AF3468">
      <w:pPr>
        <w:rPr>
          <w:szCs w:val="21"/>
        </w:rPr>
      </w:pPr>
    </w:p>
    <w:p w14:paraId="2991AC6C" w14:textId="77777777" w:rsidR="002C0FD6" w:rsidRPr="002C0FD6" w:rsidRDefault="002C0FD6" w:rsidP="00AF3468">
      <w:pPr>
        <w:rPr>
          <w:b/>
          <w:szCs w:val="21"/>
        </w:rPr>
      </w:pPr>
    </w:p>
    <w:p w14:paraId="28E644E5" w14:textId="25428CDB" w:rsidR="00AF3468" w:rsidRDefault="002C0FD6" w:rsidP="00AF3468">
      <w:pPr>
        <w:rPr>
          <w:szCs w:val="21"/>
        </w:rPr>
      </w:pPr>
      <w:r>
        <w:rPr>
          <w:rFonts w:hint="eastAsia"/>
          <w:szCs w:val="21"/>
        </w:rPr>
        <w:t>まず</w:t>
      </w:r>
      <w:r w:rsidR="00AF3468">
        <w:rPr>
          <w:rFonts w:hint="eastAsia"/>
          <w:szCs w:val="21"/>
        </w:rPr>
        <w:t>日足から過去14日分の</w:t>
      </w:r>
      <w:r w:rsidR="006A05D3">
        <w:rPr>
          <w:rFonts w:hint="eastAsia"/>
          <w:szCs w:val="21"/>
        </w:rPr>
        <w:t>日次価格</w:t>
      </w:r>
      <w:r w:rsidR="00AF3468">
        <w:rPr>
          <w:rFonts w:hint="eastAsia"/>
          <w:szCs w:val="21"/>
        </w:rPr>
        <w:t>データに基づいた</w:t>
      </w:r>
      <w:r w:rsidR="00AF3468" w:rsidRPr="00174441">
        <w:rPr>
          <w:rFonts w:hint="eastAsia"/>
          <w:szCs w:val="21"/>
        </w:rPr>
        <w:t>RS</w:t>
      </w:r>
      <w:r w:rsidR="00AF3468">
        <w:rPr>
          <w:rFonts w:hint="eastAsia"/>
          <w:szCs w:val="21"/>
        </w:rPr>
        <w:t>I（相対力指数）を計算し、</w:t>
      </w:r>
      <w:r w:rsidR="00AF3468" w:rsidRPr="00DA2649">
        <w:rPr>
          <w:rFonts w:hint="eastAsia"/>
          <w:b/>
          <w:szCs w:val="21"/>
        </w:rPr>
        <w:t>「RSIが30％以下なら売られ過ぎということで買い70%以上なら買われ過ぎで売り」</w:t>
      </w:r>
      <w:r w:rsidR="00AF3468">
        <w:rPr>
          <w:rFonts w:hint="eastAsia"/>
          <w:szCs w:val="21"/>
        </w:rPr>
        <w:t>というトレード戦略でバックテストした結果は以下のようになった。</w:t>
      </w:r>
    </w:p>
    <w:p w14:paraId="24EDBE24" w14:textId="77777777" w:rsidR="00AF3468" w:rsidRPr="00C13AF5" w:rsidRDefault="00AF3468" w:rsidP="00AF3468">
      <w:pPr>
        <w:rPr>
          <w:szCs w:val="21"/>
        </w:rPr>
      </w:pPr>
    </w:p>
    <w:p w14:paraId="4FA4205A" w14:textId="76603239" w:rsidR="00AF3468" w:rsidRDefault="00AD006E" w:rsidP="00E86E19">
      <w:pPr>
        <w:jc w:val="left"/>
        <w:rPr>
          <w:b/>
          <w:sz w:val="28"/>
          <w:szCs w:val="28"/>
        </w:rPr>
      </w:pPr>
      <w:r>
        <w:rPr>
          <w:b/>
          <w:noProof/>
          <w:sz w:val="28"/>
          <w:szCs w:val="28"/>
        </w:rPr>
        <w:drawing>
          <wp:inline distT="0" distB="0" distL="0" distR="0" wp14:anchorId="17489AA2" wp14:editId="450F4894">
            <wp:extent cx="5397500" cy="2806700"/>
            <wp:effectExtent l="0" t="0" r="0" b="0"/>
            <wp:docPr id="21" name="図 21" descr="C:\Users\81903\Documents\download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1903\Documents\download (4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806700"/>
                    </a:xfrm>
                    <a:prstGeom prst="rect">
                      <a:avLst/>
                    </a:prstGeom>
                    <a:noFill/>
                    <a:ln>
                      <a:noFill/>
                    </a:ln>
                  </pic:spPr>
                </pic:pic>
              </a:graphicData>
            </a:graphic>
          </wp:inline>
        </w:drawing>
      </w:r>
    </w:p>
    <w:p w14:paraId="4A9AE22B" w14:textId="77777777" w:rsidR="006A05D3" w:rsidRDefault="006A05D3" w:rsidP="00AF3468">
      <w:pPr>
        <w:jc w:val="center"/>
        <w:rPr>
          <w:b/>
          <w:sz w:val="28"/>
          <w:szCs w:val="28"/>
        </w:rPr>
      </w:pPr>
    </w:p>
    <w:tbl>
      <w:tblPr>
        <w:tblW w:w="7195" w:type="dxa"/>
        <w:jc w:val="center"/>
        <w:tblCellMar>
          <w:left w:w="99" w:type="dxa"/>
          <w:right w:w="99" w:type="dxa"/>
        </w:tblCellMar>
        <w:tblLook w:val="04A0" w:firstRow="1" w:lastRow="0" w:firstColumn="1" w:lastColumn="0" w:noHBand="0" w:noVBand="1"/>
      </w:tblPr>
      <w:tblGrid>
        <w:gridCol w:w="5052"/>
        <w:gridCol w:w="2143"/>
      </w:tblGrid>
      <w:tr w:rsidR="00BF6FA7" w:rsidRPr="000E20AD" w14:paraId="57C081F1" w14:textId="77777777" w:rsidTr="00FE2C1D">
        <w:trPr>
          <w:trHeight w:val="278"/>
          <w:jc w:val="center"/>
        </w:trPr>
        <w:tc>
          <w:tcPr>
            <w:tcW w:w="5052" w:type="dxa"/>
            <w:tcBorders>
              <w:top w:val="nil"/>
              <w:left w:val="nil"/>
              <w:bottom w:val="nil"/>
              <w:right w:val="nil"/>
            </w:tcBorders>
            <w:shd w:val="clear" w:color="auto" w:fill="auto"/>
            <w:noWrap/>
            <w:vAlign w:val="center"/>
            <w:hideMark/>
          </w:tcPr>
          <w:p w14:paraId="79024BAA" w14:textId="77777777"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lastRenderedPageBreak/>
              <w:t>ホールド</w:t>
            </w:r>
          </w:p>
        </w:tc>
        <w:tc>
          <w:tcPr>
            <w:tcW w:w="2143" w:type="dxa"/>
            <w:tcBorders>
              <w:top w:val="nil"/>
              <w:left w:val="nil"/>
              <w:bottom w:val="nil"/>
              <w:right w:val="nil"/>
            </w:tcBorders>
            <w:shd w:val="clear" w:color="auto" w:fill="auto"/>
            <w:noWrap/>
            <w:vAlign w:val="center"/>
            <w:hideMark/>
          </w:tcPr>
          <w:p w14:paraId="012DACEC" w14:textId="77777777" w:rsidR="000E20AD" w:rsidRDefault="006A05D3"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10000円</w:t>
            </w:r>
          </w:p>
          <w:p w14:paraId="681DBBF5" w14:textId="2097F8BA" w:rsidR="00BF6FA7" w:rsidRPr="000E20AD" w:rsidRDefault="006A05D3"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w:t>
            </w:r>
            <w:r w:rsidR="00BF6FA7" w:rsidRPr="000E20AD">
              <w:rPr>
                <w:rFonts w:ascii="游ゴシック" w:eastAsia="游ゴシック" w:hAnsi="游ゴシック" w:cs="ＭＳ Ｐゴシック" w:hint="eastAsia"/>
                <w:color w:val="000000"/>
                <w:kern w:val="0"/>
                <w:sz w:val="20"/>
                <w:szCs w:val="20"/>
              </w:rPr>
              <w:t>54</w:t>
            </w:r>
            <w:r w:rsidRPr="000E20AD">
              <w:rPr>
                <w:rFonts w:ascii="游ゴシック" w:eastAsia="游ゴシック" w:hAnsi="游ゴシック" w:cs="ＭＳ Ｐゴシック" w:hint="eastAsia"/>
                <w:color w:val="000000"/>
                <w:kern w:val="0"/>
                <w:sz w:val="20"/>
                <w:szCs w:val="20"/>
              </w:rPr>
              <w:t>0047円</w:t>
            </w:r>
          </w:p>
        </w:tc>
      </w:tr>
      <w:tr w:rsidR="00BF6FA7" w:rsidRPr="000E20AD" w14:paraId="4C31407F" w14:textId="77777777" w:rsidTr="00FE2C1D">
        <w:trPr>
          <w:trHeight w:val="278"/>
          <w:jc w:val="center"/>
        </w:trPr>
        <w:tc>
          <w:tcPr>
            <w:tcW w:w="5052" w:type="dxa"/>
            <w:tcBorders>
              <w:top w:val="nil"/>
              <w:left w:val="nil"/>
              <w:bottom w:val="nil"/>
              <w:right w:val="nil"/>
            </w:tcBorders>
            <w:shd w:val="clear" w:color="auto" w:fill="auto"/>
            <w:noWrap/>
            <w:vAlign w:val="center"/>
            <w:hideMark/>
          </w:tcPr>
          <w:p w14:paraId="0F45CF86" w14:textId="77777777"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リターン</w:t>
            </w:r>
          </w:p>
        </w:tc>
        <w:tc>
          <w:tcPr>
            <w:tcW w:w="2143" w:type="dxa"/>
            <w:tcBorders>
              <w:top w:val="nil"/>
              <w:left w:val="nil"/>
              <w:bottom w:val="nil"/>
              <w:right w:val="nil"/>
            </w:tcBorders>
            <w:shd w:val="clear" w:color="auto" w:fill="auto"/>
            <w:noWrap/>
            <w:vAlign w:val="center"/>
            <w:hideMark/>
          </w:tcPr>
          <w:p w14:paraId="763A7F74" w14:textId="77777777" w:rsidR="000E20AD"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10000円</w:t>
            </w:r>
          </w:p>
          <w:p w14:paraId="0436FA69" w14:textId="41E7D746"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→94円</w:t>
            </w:r>
          </w:p>
        </w:tc>
      </w:tr>
      <w:tr w:rsidR="00BF6FA7" w:rsidRPr="000E20AD" w14:paraId="26FC08AA" w14:textId="77777777" w:rsidTr="00FE2C1D">
        <w:trPr>
          <w:trHeight w:val="278"/>
          <w:jc w:val="center"/>
        </w:trPr>
        <w:tc>
          <w:tcPr>
            <w:tcW w:w="5052" w:type="dxa"/>
            <w:tcBorders>
              <w:top w:val="nil"/>
              <w:left w:val="nil"/>
              <w:bottom w:val="nil"/>
              <w:right w:val="nil"/>
            </w:tcBorders>
            <w:shd w:val="clear" w:color="auto" w:fill="auto"/>
            <w:noWrap/>
            <w:vAlign w:val="center"/>
            <w:hideMark/>
          </w:tcPr>
          <w:p w14:paraId="18842460" w14:textId="77777777"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勝率</w:t>
            </w:r>
          </w:p>
        </w:tc>
        <w:tc>
          <w:tcPr>
            <w:tcW w:w="2143" w:type="dxa"/>
            <w:tcBorders>
              <w:top w:val="nil"/>
              <w:left w:val="nil"/>
              <w:bottom w:val="nil"/>
              <w:right w:val="nil"/>
            </w:tcBorders>
            <w:shd w:val="clear" w:color="auto" w:fill="auto"/>
            <w:noWrap/>
            <w:vAlign w:val="center"/>
            <w:hideMark/>
          </w:tcPr>
          <w:p w14:paraId="2074415B" w14:textId="3F5BECC2"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39%</w:t>
            </w:r>
          </w:p>
        </w:tc>
      </w:tr>
      <w:tr w:rsidR="00BF6FA7" w:rsidRPr="000E20AD" w14:paraId="37575E75" w14:textId="77777777" w:rsidTr="00FE2C1D">
        <w:trPr>
          <w:trHeight w:val="278"/>
          <w:jc w:val="center"/>
        </w:trPr>
        <w:tc>
          <w:tcPr>
            <w:tcW w:w="5052" w:type="dxa"/>
            <w:tcBorders>
              <w:top w:val="nil"/>
              <w:left w:val="nil"/>
              <w:bottom w:val="nil"/>
              <w:right w:val="nil"/>
            </w:tcBorders>
            <w:shd w:val="clear" w:color="auto" w:fill="auto"/>
            <w:noWrap/>
            <w:vAlign w:val="center"/>
            <w:hideMark/>
          </w:tcPr>
          <w:p w14:paraId="2DE53BF9" w14:textId="77777777"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最大ドローダウン</w:t>
            </w:r>
          </w:p>
        </w:tc>
        <w:tc>
          <w:tcPr>
            <w:tcW w:w="2143" w:type="dxa"/>
            <w:tcBorders>
              <w:top w:val="nil"/>
              <w:left w:val="nil"/>
              <w:bottom w:val="nil"/>
              <w:right w:val="nil"/>
            </w:tcBorders>
            <w:shd w:val="clear" w:color="auto" w:fill="auto"/>
            <w:noWrap/>
            <w:vAlign w:val="center"/>
            <w:hideMark/>
          </w:tcPr>
          <w:p w14:paraId="4E3A8D9B" w14:textId="18CC0C91" w:rsidR="006A05D3" w:rsidRPr="000E20AD" w:rsidRDefault="006A05D3"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99.30</w:t>
            </w:r>
          </w:p>
        </w:tc>
      </w:tr>
      <w:tr w:rsidR="00BF6FA7" w:rsidRPr="000E20AD" w14:paraId="7755CC2E" w14:textId="77777777" w:rsidTr="00FE2C1D">
        <w:trPr>
          <w:trHeight w:val="278"/>
          <w:jc w:val="center"/>
        </w:trPr>
        <w:tc>
          <w:tcPr>
            <w:tcW w:w="5052" w:type="dxa"/>
            <w:tcBorders>
              <w:top w:val="nil"/>
              <w:left w:val="nil"/>
              <w:bottom w:val="nil"/>
              <w:right w:val="nil"/>
            </w:tcBorders>
            <w:shd w:val="clear" w:color="auto" w:fill="auto"/>
            <w:noWrap/>
            <w:vAlign w:val="center"/>
            <w:hideMark/>
          </w:tcPr>
          <w:p w14:paraId="2DCF7E9B" w14:textId="77777777"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ペイオフレシオ</w:t>
            </w:r>
          </w:p>
        </w:tc>
        <w:tc>
          <w:tcPr>
            <w:tcW w:w="2143" w:type="dxa"/>
            <w:tcBorders>
              <w:top w:val="nil"/>
              <w:left w:val="nil"/>
              <w:bottom w:val="nil"/>
              <w:right w:val="nil"/>
            </w:tcBorders>
            <w:shd w:val="clear" w:color="auto" w:fill="auto"/>
            <w:noWrap/>
            <w:vAlign w:val="center"/>
            <w:hideMark/>
          </w:tcPr>
          <w:p w14:paraId="0C38BA75" w14:textId="7670F9E5"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0</w:t>
            </w:r>
            <w:r w:rsidR="006A05D3" w:rsidRPr="000E20AD">
              <w:rPr>
                <w:rFonts w:ascii="游ゴシック" w:eastAsia="游ゴシック" w:hAnsi="游ゴシック" w:cs="ＭＳ Ｐゴシック" w:hint="eastAsia"/>
                <w:color w:val="000000"/>
                <w:kern w:val="0"/>
                <w:sz w:val="20"/>
                <w:szCs w:val="20"/>
              </w:rPr>
              <w:t>.74</w:t>
            </w:r>
          </w:p>
        </w:tc>
      </w:tr>
      <w:tr w:rsidR="00BF6FA7" w:rsidRPr="000E20AD" w14:paraId="6E859460" w14:textId="77777777" w:rsidTr="00FE2C1D">
        <w:trPr>
          <w:trHeight w:val="278"/>
          <w:jc w:val="center"/>
        </w:trPr>
        <w:tc>
          <w:tcPr>
            <w:tcW w:w="5052" w:type="dxa"/>
            <w:tcBorders>
              <w:top w:val="nil"/>
              <w:left w:val="nil"/>
              <w:bottom w:val="nil"/>
              <w:right w:val="nil"/>
            </w:tcBorders>
            <w:shd w:val="clear" w:color="auto" w:fill="auto"/>
            <w:noWrap/>
            <w:vAlign w:val="center"/>
            <w:hideMark/>
          </w:tcPr>
          <w:p w14:paraId="3186EAF6" w14:textId="77777777"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プロフィットファクター</w:t>
            </w:r>
          </w:p>
        </w:tc>
        <w:tc>
          <w:tcPr>
            <w:tcW w:w="2143" w:type="dxa"/>
            <w:tcBorders>
              <w:top w:val="nil"/>
              <w:left w:val="nil"/>
              <w:bottom w:val="nil"/>
              <w:right w:val="nil"/>
            </w:tcBorders>
            <w:shd w:val="clear" w:color="auto" w:fill="auto"/>
            <w:noWrap/>
            <w:vAlign w:val="center"/>
            <w:hideMark/>
          </w:tcPr>
          <w:p w14:paraId="1FF0A8B9" w14:textId="55443669" w:rsidR="00BF6FA7" w:rsidRPr="000E20AD" w:rsidRDefault="00BF6FA7" w:rsidP="00BF6FA7">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0</w:t>
            </w:r>
            <w:r w:rsidR="006A05D3" w:rsidRPr="000E20AD">
              <w:rPr>
                <w:rFonts w:ascii="游ゴシック" w:eastAsia="游ゴシック" w:hAnsi="游ゴシック" w:cs="ＭＳ Ｐゴシック" w:hint="eastAsia"/>
                <w:color w:val="000000"/>
                <w:kern w:val="0"/>
                <w:sz w:val="20"/>
                <w:szCs w:val="20"/>
              </w:rPr>
              <w:t>.47</w:t>
            </w:r>
          </w:p>
        </w:tc>
      </w:tr>
    </w:tbl>
    <w:p w14:paraId="70CB4DBD" w14:textId="77777777" w:rsidR="00AF3468" w:rsidRDefault="00AF3468" w:rsidP="00AF3468">
      <w:pPr>
        <w:rPr>
          <w:szCs w:val="21"/>
        </w:rPr>
      </w:pPr>
    </w:p>
    <w:tbl>
      <w:tblPr>
        <w:tblW w:w="7280" w:type="dxa"/>
        <w:jc w:val="center"/>
        <w:tblCellMar>
          <w:left w:w="99" w:type="dxa"/>
          <w:right w:w="99" w:type="dxa"/>
        </w:tblCellMar>
        <w:tblLook w:val="04A0" w:firstRow="1" w:lastRow="0" w:firstColumn="1" w:lastColumn="0" w:noHBand="0" w:noVBand="1"/>
      </w:tblPr>
      <w:tblGrid>
        <w:gridCol w:w="1040"/>
        <w:gridCol w:w="1040"/>
        <w:gridCol w:w="1040"/>
        <w:gridCol w:w="1040"/>
        <w:gridCol w:w="1040"/>
        <w:gridCol w:w="1040"/>
        <w:gridCol w:w="1040"/>
      </w:tblGrid>
      <w:tr w:rsidR="00AD006E" w:rsidRPr="00050235" w14:paraId="5DAE0719" w14:textId="77777777" w:rsidTr="007E3F09">
        <w:trPr>
          <w:trHeight w:val="360"/>
          <w:jc w:val="center"/>
        </w:trPr>
        <w:tc>
          <w:tcPr>
            <w:tcW w:w="1040" w:type="dxa"/>
            <w:tcBorders>
              <w:top w:val="nil"/>
              <w:left w:val="nil"/>
              <w:bottom w:val="nil"/>
              <w:right w:val="nil"/>
            </w:tcBorders>
            <w:shd w:val="clear" w:color="auto" w:fill="auto"/>
            <w:noWrap/>
            <w:vAlign w:val="center"/>
            <w:hideMark/>
          </w:tcPr>
          <w:p w14:paraId="26847CEC" w14:textId="77777777" w:rsidR="00AD006E" w:rsidRPr="00050235" w:rsidRDefault="00AD006E" w:rsidP="007E3F09">
            <w:pPr>
              <w:widowControl/>
              <w:jc w:val="left"/>
              <w:rPr>
                <w:rFonts w:ascii="ＭＳ Ｐゴシック" w:eastAsia="ＭＳ Ｐゴシック" w:hAnsi="ＭＳ Ｐゴシック" w:cs="ＭＳ Ｐゴシック"/>
                <w:kern w:val="0"/>
                <w:sz w:val="20"/>
                <w:szCs w:val="20"/>
              </w:rPr>
            </w:pPr>
          </w:p>
        </w:tc>
        <w:tc>
          <w:tcPr>
            <w:tcW w:w="1040" w:type="dxa"/>
            <w:tcBorders>
              <w:top w:val="nil"/>
              <w:left w:val="nil"/>
              <w:bottom w:val="nil"/>
              <w:right w:val="nil"/>
            </w:tcBorders>
            <w:shd w:val="clear" w:color="auto" w:fill="auto"/>
            <w:noWrap/>
            <w:vAlign w:val="center"/>
            <w:hideMark/>
          </w:tcPr>
          <w:p w14:paraId="43B93E7A" w14:textId="77777777" w:rsidR="00AD006E" w:rsidRPr="00050235" w:rsidRDefault="00AD006E" w:rsidP="007E3F09">
            <w:pPr>
              <w:widowControl/>
              <w:jc w:val="lef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2013年</w:t>
            </w:r>
          </w:p>
        </w:tc>
        <w:tc>
          <w:tcPr>
            <w:tcW w:w="1040" w:type="dxa"/>
            <w:tcBorders>
              <w:top w:val="nil"/>
              <w:left w:val="nil"/>
              <w:bottom w:val="nil"/>
              <w:right w:val="nil"/>
            </w:tcBorders>
            <w:shd w:val="clear" w:color="auto" w:fill="auto"/>
            <w:noWrap/>
            <w:vAlign w:val="center"/>
            <w:hideMark/>
          </w:tcPr>
          <w:p w14:paraId="349EB8DF" w14:textId="77777777" w:rsidR="00AD006E" w:rsidRPr="00050235" w:rsidRDefault="00AD006E" w:rsidP="007E3F09">
            <w:pPr>
              <w:widowControl/>
              <w:jc w:val="lef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2014年</w:t>
            </w:r>
          </w:p>
        </w:tc>
        <w:tc>
          <w:tcPr>
            <w:tcW w:w="1040" w:type="dxa"/>
            <w:tcBorders>
              <w:top w:val="nil"/>
              <w:left w:val="nil"/>
              <w:bottom w:val="nil"/>
              <w:right w:val="nil"/>
            </w:tcBorders>
            <w:shd w:val="clear" w:color="auto" w:fill="auto"/>
            <w:noWrap/>
            <w:vAlign w:val="center"/>
            <w:hideMark/>
          </w:tcPr>
          <w:p w14:paraId="482701BA" w14:textId="77777777" w:rsidR="00AD006E" w:rsidRPr="00050235" w:rsidRDefault="00AD006E" w:rsidP="007E3F09">
            <w:pPr>
              <w:widowControl/>
              <w:jc w:val="lef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2015年</w:t>
            </w:r>
          </w:p>
        </w:tc>
        <w:tc>
          <w:tcPr>
            <w:tcW w:w="1040" w:type="dxa"/>
            <w:tcBorders>
              <w:top w:val="nil"/>
              <w:left w:val="nil"/>
              <w:bottom w:val="nil"/>
              <w:right w:val="nil"/>
            </w:tcBorders>
            <w:shd w:val="clear" w:color="auto" w:fill="auto"/>
            <w:noWrap/>
            <w:vAlign w:val="center"/>
            <w:hideMark/>
          </w:tcPr>
          <w:p w14:paraId="1B7A17B0" w14:textId="77777777" w:rsidR="00AD006E" w:rsidRPr="00050235" w:rsidRDefault="00AD006E" w:rsidP="007E3F09">
            <w:pPr>
              <w:widowControl/>
              <w:jc w:val="lef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2016年</w:t>
            </w:r>
          </w:p>
        </w:tc>
        <w:tc>
          <w:tcPr>
            <w:tcW w:w="1040" w:type="dxa"/>
            <w:tcBorders>
              <w:top w:val="nil"/>
              <w:left w:val="nil"/>
              <w:bottom w:val="nil"/>
              <w:right w:val="nil"/>
            </w:tcBorders>
            <w:shd w:val="clear" w:color="auto" w:fill="auto"/>
            <w:noWrap/>
            <w:vAlign w:val="center"/>
            <w:hideMark/>
          </w:tcPr>
          <w:p w14:paraId="35EB699E" w14:textId="77777777" w:rsidR="00AD006E" w:rsidRPr="00050235" w:rsidRDefault="00AD006E" w:rsidP="007E3F09">
            <w:pPr>
              <w:widowControl/>
              <w:jc w:val="lef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2017年</w:t>
            </w:r>
          </w:p>
        </w:tc>
        <w:tc>
          <w:tcPr>
            <w:tcW w:w="1040" w:type="dxa"/>
            <w:tcBorders>
              <w:top w:val="nil"/>
              <w:left w:val="nil"/>
              <w:bottom w:val="nil"/>
              <w:right w:val="nil"/>
            </w:tcBorders>
            <w:shd w:val="clear" w:color="auto" w:fill="auto"/>
            <w:noWrap/>
            <w:vAlign w:val="center"/>
            <w:hideMark/>
          </w:tcPr>
          <w:p w14:paraId="233FB275" w14:textId="77777777" w:rsidR="00AD006E" w:rsidRPr="00050235" w:rsidRDefault="00AD006E" w:rsidP="007E3F09">
            <w:pPr>
              <w:widowControl/>
              <w:jc w:val="lef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2018年</w:t>
            </w:r>
          </w:p>
        </w:tc>
      </w:tr>
      <w:tr w:rsidR="00AD006E" w:rsidRPr="00050235" w14:paraId="448234D4" w14:textId="77777777" w:rsidTr="007E3F09">
        <w:trPr>
          <w:trHeight w:val="360"/>
          <w:jc w:val="center"/>
        </w:trPr>
        <w:tc>
          <w:tcPr>
            <w:tcW w:w="1040" w:type="dxa"/>
            <w:tcBorders>
              <w:top w:val="nil"/>
              <w:left w:val="nil"/>
              <w:bottom w:val="nil"/>
              <w:right w:val="nil"/>
            </w:tcBorders>
            <w:shd w:val="clear" w:color="auto" w:fill="auto"/>
            <w:noWrap/>
            <w:vAlign w:val="center"/>
            <w:hideMark/>
          </w:tcPr>
          <w:p w14:paraId="785326B1" w14:textId="77777777" w:rsidR="00AD006E" w:rsidRPr="00050235" w:rsidRDefault="00AD006E" w:rsidP="007E3F09">
            <w:pPr>
              <w:widowControl/>
              <w:jc w:val="lef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ホールド</w:t>
            </w:r>
          </w:p>
        </w:tc>
        <w:tc>
          <w:tcPr>
            <w:tcW w:w="1040" w:type="dxa"/>
            <w:tcBorders>
              <w:top w:val="nil"/>
              <w:left w:val="nil"/>
              <w:bottom w:val="nil"/>
              <w:right w:val="nil"/>
            </w:tcBorders>
            <w:shd w:val="clear" w:color="auto" w:fill="auto"/>
            <w:noWrap/>
            <w:vAlign w:val="center"/>
            <w:hideMark/>
          </w:tcPr>
          <w:p w14:paraId="2900419F" w14:textId="77777777"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474%</w:t>
            </w:r>
          </w:p>
        </w:tc>
        <w:tc>
          <w:tcPr>
            <w:tcW w:w="1040" w:type="dxa"/>
            <w:tcBorders>
              <w:top w:val="nil"/>
              <w:left w:val="nil"/>
              <w:bottom w:val="nil"/>
              <w:right w:val="nil"/>
            </w:tcBorders>
            <w:shd w:val="clear" w:color="auto" w:fill="auto"/>
            <w:noWrap/>
            <w:vAlign w:val="center"/>
            <w:hideMark/>
          </w:tcPr>
          <w:p w14:paraId="09E24B34" w14:textId="77777777"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-54%</w:t>
            </w:r>
          </w:p>
        </w:tc>
        <w:tc>
          <w:tcPr>
            <w:tcW w:w="1040" w:type="dxa"/>
            <w:tcBorders>
              <w:top w:val="nil"/>
              <w:left w:val="nil"/>
              <w:bottom w:val="nil"/>
              <w:right w:val="nil"/>
            </w:tcBorders>
            <w:shd w:val="clear" w:color="auto" w:fill="auto"/>
            <w:noWrap/>
            <w:vAlign w:val="center"/>
            <w:hideMark/>
          </w:tcPr>
          <w:p w14:paraId="496BC695" w14:textId="77777777"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39.24%</w:t>
            </w:r>
          </w:p>
        </w:tc>
        <w:tc>
          <w:tcPr>
            <w:tcW w:w="1040" w:type="dxa"/>
            <w:tcBorders>
              <w:top w:val="nil"/>
              <w:left w:val="nil"/>
              <w:bottom w:val="nil"/>
              <w:right w:val="nil"/>
            </w:tcBorders>
            <w:shd w:val="clear" w:color="auto" w:fill="auto"/>
            <w:noWrap/>
            <w:vAlign w:val="center"/>
            <w:hideMark/>
          </w:tcPr>
          <w:p w14:paraId="46AE20EA" w14:textId="77777777"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122.00%</w:t>
            </w:r>
          </w:p>
        </w:tc>
        <w:tc>
          <w:tcPr>
            <w:tcW w:w="1040" w:type="dxa"/>
            <w:tcBorders>
              <w:top w:val="nil"/>
              <w:left w:val="nil"/>
              <w:bottom w:val="nil"/>
              <w:right w:val="nil"/>
            </w:tcBorders>
            <w:shd w:val="clear" w:color="auto" w:fill="auto"/>
            <w:noWrap/>
            <w:vAlign w:val="center"/>
            <w:hideMark/>
          </w:tcPr>
          <w:p w14:paraId="2131823B" w14:textId="77777777"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1260%</w:t>
            </w:r>
          </w:p>
        </w:tc>
        <w:tc>
          <w:tcPr>
            <w:tcW w:w="1040" w:type="dxa"/>
            <w:tcBorders>
              <w:top w:val="nil"/>
              <w:left w:val="nil"/>
              <w:bottom w:val="nil"/>
              <w:right w:val="nil"/>
            </w:tcBorders>
            <w:shd w:val="clear" w:color="auto" w:fill="auto"/>
            <w:noWrap/>
            <w:vAlign w:val="center"/>
            <w:hideMark/>
          </w:tcPr>
          <w:p w14:paraId="035DE761" w14:textId="77777777"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-59.36%</w:t>
            </w:r>
          </w:p>
        </w:tc>
      </w:tr>
      <w:tr w:rsidR="00AD006E" w:rsidRPr="00050235" w14:paraId="6967476E" w14:textId="77777777" w:rsidTr="007E3F09">
        <w:trPr>
          <w:trHeight w:val="360"/>
          <w:jc w:val="center"/>
        </w:trPr>
        <w:tc>
          <w:tcPr>
            <w:tcW w:w="1040" w:type="dxa"/>
            <w:tcBorders>
              <w:top w:val="nil"/>
              <w:left w:val="nil"/>
              <w:bottom w:val="nil"/>
              <w:right w:val="nil"/>
            </w:tcBorders>
            <w:shd w:val="clear" w:color="auto" w:fill="auto"/>
            <w:noWrap/>
            <w:vAlign w:val="center"/>
            <w:hideMark/>
          </w:tcPr>
          <w:p w14:paraId="52317285" w14:textId="1C4C396E" w:rsidR="00AD006E" w:rsidRPr="00050235" w:rsidRDefault="00AD006E" w:rsidP="007E3F09">
            <w:pPr>
              <w:widowControl/>
              <w:jc w:val="left"/>
              <w:rPr>
                <w:rFonts w:ascii="游ゴシック" w:eastAsia="游ゴシック" w:hAnsi="游ゴシック" w:cs="ＭＳ Ｐゴシック"/>
                <w:color w:val="000000"/>
                <w:kern w:val="0"/>
                <w:sz w:val="20"/>
                <w:szCs w:val="20"/>
              </w:rPr>
            </w:pPr>
            <w:r w:rsidRPr="00050235">
              <w:rPr>
                <w:rFonts w:ascii="游ゴシック" w:eastAsia="游ゴシック" w:hAnsi="游ゴシック" w:cs="ＭＳ Ｐゴシック" w:hint="eastAsia"/>
                <w:color w:val="000000"/>
                <w:kern w:val="0"/>
                <w:sz w:val="20"/>
                <w:szCs w:val="20"/>
              </w:rPr>
              <w:t>RSI</w:t>
            </w:r>
          </w:p>
        </w:tc>
        <w:tc>
          <w:tcPr>
            <w:tcW w:w="1040" w:type="dxa"/>
            <w:tcBorders>
              <w:top w:val="nil"/>
              <w:left w:val="nil"/>
              <w:bottom w:val="nil"/>
              <w:right w:val="nil"/>
            </w:tcBorders>
            <w:shd w:val="clear" w:color="auto" w:fill="auto"/>
            <w:noWrap/>
            <w:vAlign w:val="center"/>
            <w:hideMark/>
          </w:tcPr>
          <w:p w14:paraId="4E03396C" w14:textId="4C1C629C"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-83.1</w:t>
            </w:r>
            <w:r w:rsidRPr="00050235">
              <w:rPr>
                <w:rFonts w:ascii="游ゴシック" w:eastAsia="游ゴシック" w:hAnsi="游ゴシック" w:cs="ＭＳ Ｐゴシック" w:hint="eastAsia"/>
                <w:color w:val="000000"/>
                <w:kern w:val="0"/>
                <w:sz w:val="20"/>
                <w:szCs w:val="20"/>
              </w:rPr>
              <w:t>%</w:t>
            </w:r>
          </w:p>
        </w:tc>
        <w:tc>
          <w:tcPr>
            <w:tcW w:w="1040" w:type="dxa"/>
            <w:tcBorders>
              <w:top w:val="nil"/>
              <w:left w:val="nil"/>
              <w:bottom w:val="nil"/>
              <w:right w:val="nil"/>
            </w:tcBorders>
            <w:shd w:val="clear" w:color="auto" w:fill="auto"/>
            <w:noWrap/>
            <w:vAlign w:val="center"/>
            <w:hideMark/>
          </w:tcPr>
          <w:p w14:paraId="6CBECDA8" w14:textId="1003864C"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-39.3</w:t>
            </w:r>
            <w:r w:rsidRPr="00050235">
              <w:rPr>
                <w:rFonts w:ascii="游ゴシック" w:eastAsia="游ゴシック" w:hAnsi="游ゴシック" w:cs="ＭＳ Ｐゴシック" w:hint="eastAsia"/>
                <w:color w:val="000000"/>
                <w:kern w:val="0"/>
                <w:sz w:val="20"/>
                <w:szCs w:val="20"/>
              </w:rPr>
              <w:t>%</w:t>
            </w:r>
          </w:p>
        </w:tc>
        <w:tc>
          <w:tcPr>
            <w:tcW w:w="1040" w:type="dxa"/>
            <w:tcBorders>
              <w:top w:val="nil"/>
              <w:left w:val="nil"/>
              <w:bottom w:val="nil"/>
              <w:right w:val="nil"/>
            </w:tcBorders>
            <w:shd w:val="clear" w:color="auto" w:fill="auto"/>
            <w:noWrap/>
            <w:vAlign w:val="center"/>
            <w:hideMark/>
          </w:tcPr>
          <w:p w14:paraId="6EE495AC" w14:textId="5B855C89"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-37.6</w:t>
            </w:r>
            <w:r w:rsidRPr="00050235">
              <w:rPr>
                <w:rFonts w:ascii="游ゴシック" w:eastAsia="游ゴシック" w:hAnsi="游ゴシック" w:cs="ＭＳ Ｐゴシック" w:hint="eastAsia"/>
                <w:color w:val="000000"/>
                <w:kern w:val="0"/>
                <w:sz w:val="20"/>
                <w:szCs w:val="20"/>
              </w:rPr>
              <w:t>%</w:t>
            </w:r>
          </w:p>
        </w:tc>
        <w:tc>
          <w:tcPr>
            <w:tcW w:w="1040" w:type="dxa"/>
            <w:tcBorders>
              <w:top w:val="nil"/>
              <w:left w:val="nil"/>
              <w:bottom w:val="nil"/>
              <w:right w:val="nil"/>
            </w:tcBorders>
            <w:shd w:val="clear" w:color="auto" w:fill="auto"/>
            <w:noWrap/>
            <w:vAlign w:val="center"/>
            <w:hideMark/>
          </w:tcPr>
          <w:p w14:paraId="524EDA33" w14:textId="143B6881"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-54.1</w:t>
            </w:r>
            <w:r w:rsidRPr="00050235">
              <w:rPr>
                <w:rFonts w:ascii="游ゴシック" w:eastAsia="游ゴシック" w:hAnsi="游ゴシック" w:cs="ＭＳ Ｐゴシック" w:hint="eastAsia"/>
                <w:color w:val="000000"/>
                <w:kern w:val="0"/>
                <w:sz w:val="20"/>
                <w:szCs w:val="20"/>
              </w:rPr>
              <w:t>%</w:t>
            </w:r>
          </w:p>
        </w:tc>
        <w:tc>
          <w:tcPr>
            <w:tcW w:w="1040" w:type="dxa"/>
            <w:tcBorders>
              <w:top w:val="nil"/>
              <w:left w:val="nil"/>
              <w:bottom w:val="nil"/>
              <w:right w:val="nil"/>
            </w:tcBorders>
            <w:shd w:val="clear" w:color="auto" w:fill="auto"/>
            <w:noWrap/>
            <w:vAlign w:val="center"/>
            <w:hideMark/>
          </w:tcPr>
          <w:p w14:paraId="3615B3F7" w14:textId="1E2A80BE" w:rsidR="00AD006E" w:rsidRPr="00050235" w:rsidRDefault="00AD006E" w:rsidP="007E3F09">
            <w:pPr>
              <w:widowControl/>
              <w:jc w:val="righ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-85.8</w:t>
            </w:r>
            <w:r w:rsidRPr="00050235">
              <w:rPr>
                <w:rFonts w:ascii="游ゴシック" w:eastAsia="游ゴシック" w:hAnsi="游ゴシック" w:cs="ＭＳ Ｐゴシック" w:hint="eastAsia"/>
                <w:color w:val="000000"/>
                <w:kern w:val="0"/>
                <w:sz w:val="20"/>
                <w:szCs w:val="20"/>
              </w:rPr>
              <w:t>%</w:t>
            </w:r>
          </w:p>
        </w:tc>
        <w:tc>
          <w:tcPr>
            <w:tcW w:w="1040" w:type="dxa"/>
            <w:tcBorders>
              <w:top w:val="nil"/>
              <w:left w:val="nil"/>
              <w:bottom w:val="nil"/>
              <w:right w:val="nil"/>
            </w:tcBorders>
            <w:shd w:val="clear" w:color="auto" w:fill="auto"/>
            <w:noWrap/>
            <w:vAlign w:val="center"/>
            <w:hideMark/>
          </w:tcPr>
          <w:p w14:paraId="79A5D19C" w14:textId="2D1894B6" w:rsidR="00AD006E" w:rsidRPr="00050235" w:rsidRDefault="00AD006E" w:rsidP="00AD006E">
            <w:pPr>
              <w:widowControl/>
              <w:jc w:val="righ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14.8</w:t>
            </w:r>
            <w:r w:rsidRPr="00050235">
              <w:rPr>
                <w:rFonts w:ascii="游ゴシック" w:eastAsia="游ゴシック" w:hAnsi="游ゴシック" w:cs="ＭＳ Ｐゴシック" w:hint="eastAsia"/>
                <w:color w:val="000000"/>
                <w:kern w:val="0"/>
                <w:sz w:val="20"/>
                <w:szCs w:val="20"/>
              </w:rPr>
              <w:t>%</w:t>
            </w:r>
          </w:p>
        </w:tc>
      </w:tr>
    </w:tbl>
    <w:p w14:paraId="55CED1DE" w14:textId="77777777" w:rsidR="005B2ADB" w:rsidRDefault="005B2ADB" w:rsidP="00AF3468">
      <w:pPr>
        <w:rPr>
          <w:szCs w:val="21"/>
        </w:rPr>
      </w:pPr>
    </w:p>
    <w:p w14:paraId="53793B45" w14:textId="77777777" w:rsidR="005B2ADB" w:rsidRDefault="005B2ADB" w:rsidP="00AF3468">
      <w:pPr>
        <w:rPr>
          <w:szCs w:val="21"/>
        </w:rPr>
      </w:pPr>
    </w:p>
    <w:p w14:paraId="739CD766" w14:textId="77777777" w:rsidR="005B2ADB" w:rsidRDefault="005B2ADB" w:rsidP="00AF3468">
      <w:pPr>
        <w:rPr>
          <w:szCs w:val="21"/>
        </w:rPr>
      </w:pPr>
    </w:p>
    <w:p w14:paraId="4272493D" w14:textId="6CE3A0CD" w:rsidR="00AF3468" w:rsidRDefault="00AF3468" w:rsidP="00AF3468">
      <w:pPr>
        <w:rPr>
          <w:szCs w:val="21"/>
        </w:rPr>
      </w:pPr>
      <w:r w:rsidRPr="00174441">
        <w:rPr>
          <w:rFonts w:hint="eastAsia"/>
          <w:szCs w:val="21"/>
        </w:rPr>
        <w:t>2013年8月に10000円で</w:t>
      </w:r>
      <w:r>
        <w:rPr>
          <w:rFonts w:hint="eastAsia"/>
          <w:szCs w:val="21"/>
        </w:rPr>
        <w:t>上記の戦略に基づいて</w:t>
      </w:r>
      <w:r w:rsidRPr="00174441">
        <w:rPr>
          <w:rFonts w:hint="eastAsia"/>
          <w:szCs w:val="21"/>
        </w:rPr>
        <w:t>トレードを始めた場合</w:t>
      </w:r>
      <w:r>
        <w:rPr>
          <w:rFonts w:hint="eastAsia"/>
          <w:szCs w:val="21"/>
        </w:rPr>
        <w:t>、</w:t>
      </w:r>
      <w:r w:rsidRPr="00174441">
        <w:rPr>
          <w:rFonts w:hint="eastAsia"/>
          <w:szCs w:val="21"/>
        </w:rPr>
        <w:t>2018年7月現在では</w:t>
      </w:r>
      <w:r w:rsidR="006A05D3">
        <w:rPr>
          <w:rFonts w:hint="eastAsia"/>
          <w:szCs w:val="21"/>
        </w:rPr>
        <w:t>94</w:t>
      </w:r>
      <w:r w:rsidRPr="00174441">
        <w:rPr>
          <w:rFonts w:hint="eastAsia"/>
          <w:szCs w:val="21"/>
        </w:rPr>
        <w:t>円になった</w:t>
      </w:r>
      <w:r>
        <w:rPr>
          <w:rFonts w:hint="eastAsia"/>
          <w:szCs w:val="21"/>
        </w:rPr>
        <w:t>。いうまでもなく、この戦略の有効性は皆無に等しいと分かる。</w:t>
      </w:r>
    </w:p>
    <w:p w14:paraId="2314F53A" w14:textId="77777777" w:rsidR="00AF3468" w:rsidRPr="00221817" w:rsidRDefault="00AF3468" w:rsidP="00AF3468">
      <w:pPr>
        <w:rPr>
          <w:szCs w:val="21"/>
          <w:u w:val="single"/>
        </w:rPr>
      </w:pPr>
    </w:p>
    <w:p w14:paraId="7610877C" w14:textId="59CAD217" w:rsidR="00AF3468" w:rsidRDefault="00AF3468" w:rsidP="00AF3468">
      <w:pPr>
        <w:rPr>
          <w:szCs w:val="21"/>
        </w:rPr>
      </w:pPr>
      <w:r w:rsidRPr="00775F0E">
        <w:rPr>
          <w:rFonts w:hint="eastAsia"/>
          <w:szCs w:val="21"/>
        </w:rPr>
        <w:t>しかし</w:t>
      </w:r>
      <w:r>
        <w:rPr>
          <w:rFonts w:hint="eastAsia"/>
          <w:szCs w:val="21"/>
        </w:rPr>
        <w:t>ここで、ビットコインは従来の金融商品と比較してボラティリティが大きいことを鑑みて、RSIでの売買判断を従来とは少し変化させてみることとした。というのも</w:t>
      </w:r>
      <w:r w:rsidRPr="00351543">
        <w:rPr>
          <w:rFonts w:hint="eastAsia"/>
          <w:b/>
          <w:szCs w:val="21"/>
        </w:rPr>
        <w:t>ビットコインの場合は従来の伝統的な金融市場と比較してまだ時価総額が小さい・個人投資家が多く狼狽した値動きが多いこと</w:t>
      </w:r>
      <w:r>
        <w:rPr>
          <w:rFonts w:hint="eastAsia"/>
          <w:szCs w:val="21"/>
        </w:rPr>
        <w:t>などから、価格変動が上下に大きいという性質を持っているので、従来の金融市場とは違い、RSIが低く売られ過ぎな場合はより売られ、買われ過ぎな場合はより買われる展開が多いように見受けられた。</w:t>
      </w:r>
    </w:p>
    <w:p w14:paraId="45BA0457" w14:textId="77777777" w:rsidR="00AF3468" w:rsidRDefault="00AF3468" w:rsidP="00AF3468">
      <w:pPr>
        <w:rPr>
          <w:szCs w:val="21"/>
        </w:rPr>
      </w:pPr>
    </w:p>
    <w:p w14:paraId="0C456323" w14:textId="6D55637C" w:rsidR="00AF3468" w:rsidRDefault="00AF3468" w:rsidP="00AF3468">
      <w:pPr>
        <w:rPr>
          <w:szCs w:val="21"/>
        </w:rPr>
      </w:pPr>
      <w:r>
        <w:rPr>
          <w:rFonts w:hint="eastAsia"/>
          <w:szCs w:val="21"/>
        </w:rPr>
        <w:t>なので、ここでRSIでの売買判断を少し変えてみることとする。RSIの計算期間を直近の動きの影響をより</w:t>
      </w:r>
      <w:r w:rsidR="006A05D3">
        <w:rPr>
          <w:rFonts w:hint="eastAsia"/>
          <w:szCs w:val="21"/>
        </w:rPr>
        <w:t>高める</w:t>
      </w:r>
      <w:r>
        <w:rPr>
          <w:rFonts w:hint="eastAsia"/>
          <w:szCs w:val="21"/>
        </w:rPr>
        <w:t>ため、計算期間を一般的な14日間から7日間へと変えてみる。またRSIによるシグナルも</w:t>
      </w:r>
      <w:r w:rsidRPr="00DA2649">
        <w:rPr>
          <w:rFonts w:hint="eastAsia"/>
          <w:b/>
          <w:szCs w:val="21"/>
        </w:rPr>
        <w:t>「RSIが50以上の場合は買い、RSIが50以下ならば売り」</w:t>
      </w:r>
      <w:r>
        <w:rPr>
          <w:rFonts w:hint="eastAsia"/>
          <w:szCs w:val="21"/>
        </w:rPr>
        <w:t>という風に変えたところ結果は以下のようになった。</w:t>
      </w:r>
    </w:p>
    <w:p w14:paraId="5CF8EDE9" w14:textId="77777777" w:rsidR="00AF3468" w:rsidRDefault="00AF3468" w:rsidP="00AF3468">
      <w:pPr>
        <w:rPr>
          <w:szCs w:val="21"/>
        </w:rPr>
      </w:pPr>
    </w:p>
    <w:p w14:paraId="54CBE653" w14:textId="77777777" w:rsidR="00AF3468" w:rsidRDefault="00AF3468" w:rsidP="00AF3468">
      <w:pPr>
        <w:jc w:val="center"/>
        <w:rPr>
          <w:noProof/>
          <w:szCs w:val="21"/>
        </w:rPr>
      </w:pPr>
    </w:p>
    <w:p w14:paraId="2D4FE076" w14:textId="26E77500" w:rsidR="00AF3468" w:rsidRDefault="005B2ADB" w:rsidP="00AF3468">
      <w:pPr>
        <w:jc w:val="center"/>
        <w:rPr>
          <w:szCs w:val="21"/>
        </w:rPr>
      </w:pPr>
      <w:r>
        <w:rPr>
          <w:rFonts w:hint="eastAsia"/>
          <w:noProof/>
          <w:szCs w:val="21"/>
        </w:rPr>
        <w:lastRenderedPageBreak/>
        <w:drawing>
          <wp:inline distT="0" distB="0" distL="0" distR="0" wp14:anchorId="090926C6" wp14:editId="41279762">
            <wp:extent cx="5397500" cy="2806700"/>
            <wp:effectExtent l="0" t="0" r="0" b="0"/>
            <wp:docPr id="2" name="図 2" descr="C:\Users\81903\Documents\download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1903\Documents\download (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2806700"/>
                    </a:xfrm>
                    <a:prstGeom prst="rect">
                      <a:avLst/>
                    </a:prstGeom>
                    <a:noFill/>
                    <a:ln>
                      <a:noFill/>
                    </a:ln>
                  </pic:spPr>
                </pic:pic>
              </a:graphicData>
            </a:graphic>
          </wp:inline>
        </w:drawing>
      </w:r>
    </w:p>
    <w:p w14:paraId="6A044D95" w14:textId="18805825" w:rsidR="002F2120" w:rsidRDefault="002F2120" w:rsidP="00AF3468">
      <w:pPr>
        <w:jc w:val="center"/>
        <w:rPr>
          <w:szCs w:val="21"/>
        </w:rPr>
      </w:pPr>
    </w:p>
    <w:p w14:paraId="0EC24070" w14:textId="77777777" w:rsidR="005B2ADB" w:rsidRDefault="005B2ADB" w:rsidP="00AF3468">
      <w:pPr>
        <w:jc w:val="center"/>
        <w:rPr>
          <w:szCs w:val="21"/>
        </w:rPr>
      </w:pPr>
    </w:p>
    <w:tbl>
      <w:tblPr>
        <w:tblW w:w="7888" w:type="dxa"/>
        <w:jc w:val="center"/>
        <w:tblCellMar>
          <w:left w:w="99" w:type="dxa"/>
          <w:right w:w="99" w:type="dxa"/>
        </w:tblCellMar>
        <w:tblLook w:val="04A0" w:firstRow="1" w:lastRow="0" w:firstColumn="1" w:lastColumn="0" w:noHBand="0" w:noVBand="1"/>
      </w:tblPr>
      <w:tblGrid>
        <w:gridCol w:w="5538"/>
        <w:gridCol w:w="2350"/>
      </w:tblGrid>
      <w:tr w:rsidR="002F2120" w:rsidRPr="000E20AD" w14:paraId="279DB0D4" w14:textId="77777777" w:rsidTr="003145C6">
        <w:trPr>
          <w:trHeight w:val="289"/>
          <w:jc w:val="center"/>
        </w:trPr>
        <w:tc>
          <w:tcPr>
            <w:tcW w:w="5538" w:type="dxa"/>
            <w:tcBorders>
              <w:top w:val="nil"/>
              <w:left w:val="nil"/>
              <w:bottom w:val="nil"/>
              <w:right w:val="nil"/>
            </w:tcBorders>
            <w:shd w:val="clear" w:color="auto" w:fill="auto"/>
            <w:noWrap/>
            <w:vAlign w:val="center"/>
            <w:hideMark/>
          </w:tcPr>
          <w:p w14:paraId="7A2AE4B7" w14:textId="77777777" w:rsidR="002F2120" w:rsidRPr="000E20AD" w:rsidRDefault="002F2120" w:rsidP="00D62E95">
            <w:pPr>
              <w:widowControl/>
              <w:jc w:val="center"/>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ホールド</w:t>
            </w:r>
          </w:p>
        </w:tc>
        <w:tc>
          <w:tcPr>
            <w:tcW w:w="2350" w:type="dxa"/>
            <w:tcBorders>
              <w:top w:val="nil"/>
              <w:left w:val="nil"/>
              <w:bottom w:val="nil"/>
              <w:right w:val="nil"/>
            </w:tcBorders>
            <w:shd w:val="clear" w:color="auto" w:fill="auto"/>
            <w:noWrap/>
            <w:vAlign w:val="center"/>
            <w:hideMark/>
          </w:tcPr>
          <w:p w14:paraId="5A952AF4" w14:textId="77777777" w:rsidR="002F2120" w:rsidRPr="000E20AD" w:rsidRDefault="002F2120" w:rsidP="007E3F0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10000円→540047円</w:t>
            </w:r>
          </w:p>
        </w:tc>
      </w:tr>
      <w:tr w:rsidR="002F2120" w:rsidRPr="000E20AD" w14:paraId="77ACDDC3" w14:textId="77777777" w:rsidTr="003145C6">
        <w:trPr>
          <w:trHeight w:val="289"/>
          <w:jc w:val="center"/>
        </w:trPr>
        <w:tc>
          <w:tcPr>
            <w:tcW w:w="5538" w:type="dxa"/>
            <w:tcBorders>
              <w:top w:val="nil"/>
              <w:left w:val="nil"/>
              <w:bottom w:val="nil"/>
              <w:right w:val="nil"/>
            </w:tcBorders>
            <w:shd w:val="clear" w:color="auto" w:fill="auto"/>
            <w:noWrap/>
            <w:vAlign w:val="center"/>
            <w:hideMark/>
          </w:tcPr>
          <w:p w14:paraId="679574DA" w14:textId="77777777" w:rsidR="002F2120" w:rsidRPr="000E20AD" w:rsidRDefault="002F2120" w:rsidP="00D62E95">
            <w:pPr>
              <w:widowControl/>
              <w:jc w:val="center"/>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リターン</w:t>
            </w:r>
          </w:p>
        </w:tc>
        <w:tc>
          <w:tcPr>
            <w:tcW w:w="2350" w:type="dxa"/>
            <w:tcBorders>
              <w:top w:val="nil"/>
              <w:left w:val="nil"/>
              <w:bottom w:val="nil"/>
              <w:right w:val="nil"/>
            </w:tcBorders>
            <w:shd w:val="clear" w:color="auto" w:fill="auto"/>
            <w:noWrap/>
            <w:vAlign w:val="center"/>
            <w:hideMark/>
          </w:tcPr>
          <w:p w14:paraId="6BB0C61B" w14:textId="6E715350" w:rsidR="002F2120" w:rsidRPr="000E20AD" w:rsidRDefault="002F2120" w:rsidP="007E3F0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10000円→2259247円</w:t>
            </w:r>
          </w:p>
        </w:tc>
      </w:tr>
      <w:tr w:rsidR="002F2120" w:rsidRPr="000E20AD" w14:paraId="05870CDF" w14:textId="77777777" w:rsidTr="003145C6">
        <w:trPr>
          <w:trHeight w:val="289"/>
          <w:jc w:val="center"/>
        </w:trPr>
        <w:tc>
          <w:tcPr>
            <w:tcW w:w="5538" w:type="dxa"/>
            <w:tcBorders>
              <w:top w:val="nil"/>
              <w:left w:val="nil"/>
              <w:bottom w:val="nil"/>
              <w:right w:val="nil"/>
            </w:tcBorders>
            <w:shd w:val="clear" w:color="auto" w:fill="auto"/>
            <w:noWrap/>
            <w:vAlign w:val="center"/>
            <w:hideMark/>
          </w:tcPr>
          <w:p w14:paraId="3DC467AB" w14:textId="77777777" w:rsidR="002F2120" w:rsidRPr="000E20AD" w:rsidRDefault="002F2120" w:rsidP="00D62E95">
            <w:pPr>
              <w:widowControl/>
              <w:jc w:val="center"/>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勝率</w:t>
            </w:r>
          </w:p>
        </w:tc>
        <w:tc>
          <w:tcPr>
            <w:tcW w:w="2350" w:type="dxa"/>
            <w:tcBorders>
              <w:top w:val="nil"/>
              <w:left w:val="nil"/>
              <w:bottom w:val="nil"/>
              <w:right w:val="nil"/>
            </w:tcBorders>
            <w:shd w:val="clear" w:color="auto" w:fill="auto"/>
            <w:noWrap/>
            <w:vAlign w:val="center"/>
            <w:hideMark/>
          </w:tcPr>
          <w:p w14:paraId="32C9DF44" w14:textId="179DA88E" w:rsidR="002F2120" w:rsidRPr="000E20AD" w:rsidRDefault="002F2120" w:rsidP="007E3F0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53.36%</w:t>
            </w:r>
          </w:p>
        </w:tc>
      </w:tr>
      <w:tr w:rsidR="002F2120" w:rsidRPr="000E20AD" w14:paraId="0447457E" w14:textId="77777777" w:rsidTr="003145C6">
        <w:trPr>
          <w:trHeight w:val="289"/>
          <w:jc w:val="center"/>
        </w:trPr>
        <w:tc>
          <w:tcPr>
            <w:tcW w:w="5538" w:type="dxa"/>
            <w:tcBorders>
              <w:top w:val="nil"/>
              <w:left w:val="nil"/>
              <w:bottom w:val="nil"/>
              <w:right w:val="nil"/>
            </w:tcBorders>
            <w:shd w:val="clear" w:color="auto" w:fill="auto"/>
            <w:noWrap/>
            <w:vAlign w:val="center"/>
            <w:hideMark/>
          </w:tcPr>
          <w:p w14:paraId="29058055" w14:textId="77777777" w:rsidR="002F2120" w:rsidRPr="000E20AD" w:rsidRDefault="002F2120" w:rsidP="00D62E95">
            <w:pPr>
              <w:widowControl/>
              <w:jc w:val="center"/>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最大ドローダウン</w:t>
            </w:r>
          </w:p>
        </w:tc>
        <w:tc>
          <w:tcPr>
            <w:tcW w:w="2350" w:type="dxa"/>
            <w:tcBorders>
              <w:top w:val="nil"/>
              <w:left w:val="nil"/>
              <w:bottom w:val="nil"/>
              <w:right w:val="nil"/>
            </w:tcBorders>
            <w:shd w:val="clear" w:color="auto" w:fill="auto"/>
            <w:noWrap/>
            <w:vAlign w:val="center"/>
            <w:hideMark/>
          </w:tcPr>
          <w:p w14:paraId="531914FE" w14:textId="09E93865" w:rsidR="002F2120" w:rsidRPr="000E20AD" w:rsidRDefault="002F2120" w:rsidP="007E3F0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29.05%</w:t>
            </w:r>
          </w:p>
        </w:tc>
      </w:tr>
      <w:tr w:rsidR="002F2120" w:rsidRPr="000E20AD" w14:paraId="6A80896D" w14:textId="77777777" w:rsidTr="003145C6">
        <w:trPr>
          <w:trHeight w:val="289"/>
          <w:jc w:val="center"/>
        </w:trPr>
        <w:tc>
          <w:tcPr>
            <w:tcW w:w="5538" w:type="dxa"/>
            <w:tcBorders>
              <w:top w:val="nil"/>
              <w:left w:val="nil"/>
              <w:bottom w:val="nil"/>
              <w:right w:val="nil"/>
            </w:tcBorders>
            <w:shd w:val="clear" w:color="auto" w:fill="auto"/>
            <w:noWrap/>
            <w:vAlign w:val="center"/>
            <w:hideMark/>
          </w:tcPr>
          <w:p w14:paraId="3D41B7DC" w14:textId="77777777" w:rsidR="002F2120" w:rsidRPr="000E20AD" w:rsidRDefault="002F2120" w:rsidP="00D62E95">
            <w:pPr>
              <w:widowControl/>
              <w:jc w:val="center"/>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ペイオフレシオ</w:t>
            </w:r>
          </w:p>
        </w:tc>
        <w:tc>
          <w:tcPr>
            <w:tcW w:w="2350" w:type="dxa"/>
            <w:tcBorders>
              <w:top w:val="nil"/>
              <w:left w:val="nil"/>
              <w:bottom w:val="nil"/>
              <w:right w:val="nil"/>
            </w:tcBorders>
            <w:shd w:val="clear" w:color="auto" w:fill="auto"/>
            <w:noWrap/>
            <w:vAlign w:val="center"/>
            <w:hideMark/>
          </w:tcPr>
          <w:p w14:paraId="1D373888" w14:textId="4E646D8D" w:rsidR="002F2120" w:rsidRPr="000E20AD" w:rsidRDefault="001462C6" w:rsidP="007E3F0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1</w:t>
            </w:r>
            <w:r w:rsidR="002F2120" w:rsidRPr="000E20AD">
              <w:rPr>
                <w:rFonts w:ascii="游ゴシック" w:eastAsia="游ゴシック" w:hAnsi="游ゴシック" w:cs="ＭＳ Ｐゴシック" w:hint="eastAsia"/>
                <w:color w:val="000000"/>
                <w:kern w:val="0"/>
                <w:sz w:val="20"/>
                <w:szCs w:val="20"/>
              </w:rPr>
              <w:t>.</w:t>
            </w:r>
            <w:r w:rsidRPr="000E20AD">
              <w:rPr>
                <w:rFonts w:ascii="游ゴシック" w:eastAsia="游ゴシック" w:hAnsi="游ゴシック" w:cs="ＭＳ Ｐゴシック" w:hint="eastAsia"/>
                <w:color w:val="000000"/>
                <w:kern w:val="0"/>
                <w:sz w:val="20"/>
                <w:szCs w:val="20"/>
              </w:rPr>
              <w:t>0</w:t>
            </w:r>
            <w:r w:rsidR="002F2120" w:rsidRPr="000E20AD">
              <w:rPr>
                <w:rFonts w:ascii="游ゴシック" w:eastAsia="游ゴシック" w:hAnsi="游ゴシック" w:cs="ＭＳ Ｐゴシック" w:hint="eastAsia"/>
                <w:color w:val="000000"/>
                <w:kern w:val="0"/>
                <w:sz w:val="20"/>
                <w:szCs w:val="20"/>
              </w:rPr>
              <w:t>7</w:t>
            </w:r>
          </w:p>
        </w:tc>
      </w:tr>
      <w:tr w:rsidR="002F2120" w:rsidRPr="000E20AD" w14:paraId="7E994944" w14:textId="77777777" w:rsidTr="003145C6">
        <w:trPr>
          <w:trHeight w:val="289"/>
          <w:jc w:val="center"/>
        </w:trPr>
        <w:tc>
          <w:tcPr>
            <w:tcW w:w="5538" w:type="dxa"/>
            <w:tcBorders>
              <w:top w:val="nil"/>
              <w:left w:val="nil"/>
              <w:bottom w:val="nil"/>
              <w:right w:val="nil"/>
            </w:tcBorders>
            <w:shd w:val="clear" w:color="auto" w:fill="auto"/>
            <w:noWrap/>
            <w:vAlign w:val="center"/>
            <w:hideMark/>
          </w:tcPr>
          <w:p w14:paraId="60251A80" w14:textId="77777777" w:rsidR="002F2120" w:rsidRPr="000E20AD" w:rsidRDefault="002F2120" w:rsidP="00D62E95">
            <w:pPr>
              <w:widowControl/>
              <w:jc w:val="center"/>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プロフィットファクター</w:t>
            </w:r>
          </w:p>
        </w:tc>
        <w:tc>
          <w:tcPr>
            <w:tcW w:w="2350" w:type="dxa"/>
            <w:tcBorders>
              <w:top w:val="nil"/>
              <w:left w:val="nil"/>
              <w:bottom w:val="nil"/>
              <w:right w:val="nil"/>
            </w:tcBorders>
            <w:shd w:val="clear" w:color="auto" w:fill="auto"/>
            <w:noWrap/>
            <w:vAlign w:val="center"/>
            <w:hideMark/>
          </w:tcPr>
          <w:p w14:paraId="0A767CAA" w14:textId="77777777" w:rsidR="002F2120" w:rsidRPr="000E20AD" w:rsidRDefault="002F2120" w:rsidP="007E3F09">
            <w:pPr>
              <w:widowControl/>
              <w:jc w:val="left"/>
              <w:rPr>
                <w:rFonts w:ascii="游ゴシック" w:eastAsia="游ゴシック" w:hAnsi="游ゴシック" w:cs="ＭＳ Ｐゴシック"/>
                <w:color w:val="000000"/>
                <w:kern w:val="0"/>
                <w:sz w:val="20"/>
                <w:szCs w:val="20"/>
              </w:rPr>
            </w:pPr>
            <w:r w:rsidRPr="000E20AD">
              <w:rPr>
                <w:rFonts w:ascii="游ゴシック" w:eastAsia="游ゴシック" w:hAnsi="游ゴシック" w:cs="ＭＳ Ｐゴシック" w:hint="eastAsia"/>
                <w:color w:val="000000"/>
                <w:kern w:val="0"/>
                <w:sz w:val="20"/>
                <w:szCs w:val="20"/>
              </w:rPr>
              <w:t>0.47</w:t>
            </w:r>
          </w:p>
        </w:tc>
      </w:tr>
    </w:tbl>
    <w:p w14:paraId="61140D1B" w14:textId="77777777" w:rsidR="001B32C3" w:rsidRDefault="001B32C3" w:rsidP="001B32C3">
      <w:pPr>
        <w:rPr>
          <w:szCs w:val="21"/>
        </w:rPr>
      </w:pPr>
    </w:p>
    <w:p w14:paraId="30AE7DA7" w14:textId="77777777" w:rsidR="001B32C3" w:rsidRDefault="001B32C3" w:rsidP="001B32C3">
      <w:pPr>
        <w:rPr>
          <w:szCs w:val="21"/>
        </w:rPr>
      </w:pPr>
    </w:p>
    <w:p w14:paraId="62C8504A" w14:textId="77777777" w:rsidR="001B32C3" w:rsidRDefault="001B32C3" w:rsidP="001B32C3">
      <w:pPr>
        <w:rPr>
          <w:szCs w:val="21"/>
        </w:rPr>
      </w:pPr>
    </w:p>
    <w:p w14:paraId="79E0DDC5" w14:textId="39BD09A4" w:rsidR="001B32C3" w:rsidRDefault="001B32C3" w:rsidP="001B32C3">
      <w:pPr>
        <w:rPr>
          <w:szCs w:val="21"/>
        </w:rPr>
      </w:pPr>
      <w:r w:rsidRPr="00254494">
        <w:rPr>
          <w:szCs w:val="21"/>
        </w:rPr>
        <w:t>2013年</w:t>
      </w:r>
      <w:r w:rsidRPr="00254494">
        <w:rPr>
          <w:rFonts w:hint="eastAsia"/>
          <w:szCs w:val="21"/>
        </w:rPr>
        <w:t>1月に1万円でトレードを始めた場合、2018年</w:t>
      </w:r>
      <w:r>
        <w:rPr>
          <w:rFonts w:hint="eastAsia"/>
          <w:szCs w:val="21"/>
        </w:rPr>
        <w:t>10</w:t>
      </w:r>
      <w:r w:rsidRPr="00254494">
        <w:rPr>
          <w:rFonts w:hint="eastAsia"/>
          <w:szCs w:val="21"/>
        </w:rPr>
        <w:t>月には</w:t>
      </w:r>
      <w:r w:rsidRPr="00254494">
        <w:rPr>
          <w:szCs w:val="21"/>
        </w:rPr>
        <w:t>2</w:t>
      </w:r>
      <w:r>
        <w:rPr>
          <w:rFonts w:hint="eastAsia"/>
          <w:szCs w:val="21"/>
        </w:rPr>
        <w:t>25</w:t>
      </w:r>
      <w:r w:rsidRPr="00254494">
        <w:rPr>
          <w:szCs w:val="21"/>
        </w:rPr>
        <w:t>万</w:t>
      </w:r>
      <w:r>
        <w:rPr>
          <w:rFonts w:hint="eastAsia"/>
          <w:szCs w:val="21"/>
        </w:rPr>
        <w:t>9247</w:t>
      </w:r>
      <w:r w:rsidRPr="00254494">
        <w:rPr>
          <w:rFonts w:hint="eastAsia"/>
          <w:szCs w:val="21"/>
        </w:rPr>
        <w:t>円になるというリターンとなっており、雑所得の税率を最大税率</w:t>
      </w:r>
      <w:r>
        <w:rPr>
          <w:rFonts w:hint="eastAsia"/>
          <w:szCs w:val="21"/>
        </w:rPr>
        <w:t>である</w:t>
      </w:r>
      <w:r w:rsidRPr="00254494">
        <w:rPr>
          <w:rFonts w:hint="eastAsia"/>
          <w:szCs w:val="21"/>
        </w:rPr>
        <w:t>55</w:t>
      </w:r>
      <w:r>
        <w:rPr>
          <w:rFonts w:hint="eastAsia"/>
          <w:szCs w:val="21"/>
        </w:rPr>
        <w:t>(40%+15%)</w:t>
      </w:r>
      <w:r w:rsidRPr="00254494">
        <w:rPr>
          <w:rFonts w:hint="eastAsia"/>
          <w:szCs w:val="21"/>
        </w:rPr>
        <w:t>と仮定した場合でも十分にホールドを上回る利益が出るという結果になった。</w:t>
      </w:r>
      <w:r>
        <w:rPr>
          <w:rFonts w:hint="eastAsia"/>
          <w:szCs w:val="21"/>
        </w:rPr>
        <w:t>RSIは本来逆張りのテクニカル指標なので、逆張り指標を逆張りにする、つまり、値動きに対して順張りといえる使い方の方がビットコインについては有効であった。</w:t>
      </w:r>
    </w:p>
    <w:p w14:paraId="24279B7E" w14:textId="1E84EC1E" w:rsidR="001B32C3" w:rsidRDefault="001B32C3" w:rsidP="001B32C3">
      <w:pPr>
        <w:rPr>
          <w:szCs w:val="21"/>
        </w:rPr>
      </w:pPr>
    </w:p>
    <w:p w14:paraId="6C630F57" w14:textId="3601F87F" w:rsidR="001B32C3" w:rsidRDefault="001B32C3" w:rsidP="001B32C3">
      <w:pPr>
        <w:rPr>
          <w:szCs w:val="21"/>
        </w:rPr>
      </w:pPr>
      <w:r>
        <w:rPr>
          <w:rFonts w:hint="eastAsia"/>
          <w:szCs w:val="21"/>
        </w:rPr>
        <w:t>また年次リターンについても以下のようになっており、ホールド戦略と比較して安定的にリターンを上げることができている。</w:t>
      </w:r>
    </w:p>
    <w:p w14:paraId="43E1518A" w14:textId="77777777" w:rsidR="001B32C3" w:rsidRDefault="001B32C3" w:rsidP="001B32C3">
      <w:pPr>
        <w:rPr>
          <w:szCs w:val="21"/>
        </w:rPr>
      </w:pPr>
    </w:p>
    <w:p w14:paraId="6C62CE54" w14:textId="14FCD462" w:rsidR="00AF3468" w:rsidRPr="001B32C3" w:rsidRDefault="00AF3468" w:rsidP="00AF3468">
      <w:pPr>
        <w:jc w:val="center"/>
        <w:rPr>
          <w:szCs w:val="21"/>
        </w:rPr>
      </w:pPr>
    </w:p>
    <w:p w14:paraId="426C78C3" w14:textId="77777777" w:rsidR="001B32C3" w:rsidRDefault="001B32C3" w:rsidP="00AF3468">
      <w:pPr>
        <w:jc w:val="center"/>
        <w:rPr>
          <w:szCs w:val="21"/>
        </w:rPr>
      </w:pPr>
    </w:p>
    <w:tbl>
      <w:tblPr>
        <w:tblW w:w="7280" w:type="dxa"/>
        <w:jc w:val="center"/>
        <w:tblCellMar>
          <w:left w:w="99" w:type="dxa"/>
          <w:right w:w="99" w:type="dxa"/>
        </w:tblCellMar>
        <w:tblLook w:val="04A0" w:firstRow="1" w:lastRow="0" w:firstColumn="1" w:lastColumn="0" w:noHBand="0" w:noVBand="1"/>
      </w:tblPr>
      <w:tblGrid>
        <w:gridCol w:w="1040"/>
        <w:gridCol w:w="1040"/>
        <w:gridCol w:w="1040"/>
        <w:gridCol w:w="1040"/>
        <w:gridCol w:w="1040"/>
        <w:gridCol w:w="1040"/>
        <w:gridCol w:w="1040"/>
      </w:tblGrid>
      <w:tr w:rsidR="00050235" w:rsidRPr="00050235" w14:paraId="052801D3" w14:textId="77777777" w:rsidTr="00050235">
        <w:trPr>
          <w:trHeight w:val="360"/>
          <w:jc w:val="center"/>
        </w:trPr>
        <w:tc>
          <w:tcPr>
            <w:tcW w:w="1040" w:type="dxa"/>
            <w:tcBorders>
              <w:top w:val="nil"/>
              <w:left w:val="nil"/>
              <w:bottom w:val="nil"/>
              <w:right w:val="nil"/>
            </w:tcBorders>
            <w:shd w:val="clear" w:color="auto" w:fill="auto"/>
            <w:noWrap/>
            <w:vAlign w:val="center"/>
            <w:hideMark/>
          </w:tcPr>
          <w:p w14:paraId="59EF023E" w14:textId="77777777" w:rsidR="00050235" w:rsidRPr="00050235" w:rsidRDefault="00050235" w:rsidP="00050235">
            <w:pPr>
              <w:widowControl/>
              <w:jc w:val="left"/>
              <w:rPr>
                <w:rFonts w:ascii="ＭＳ Ｐゴシック" w:eastAsia="ＭＳ Ｐゴシック" w:hAnsi="ＭＳ Ｐゴシック" w:cs="ＭＳ Ｐゴシック"/>
                <w:kern w:val="0"/>
                <w:szCs w:val="21"/>
              </w:rPr>
            </w:pPr>
          </w:p>
        </w:tc>
        <w:tc>
          <w:tcPr>
            <w:tcW w:w="1040" w:type="dxa"/>
            <w:tcBorders>
              <w:top w:val="nil"/>
              <w:left w:val="nil"/>
              <w:bottom w:val="nil"/>
              <w:right w:val="nil"/>
            </w:tcBorders>
            <w:shd w:val="clear" w:color="auto" w:fill="auto"/>
            <w:noWrap/>
            <w:vAlign w:val="center"/>
            <w:hideMark/>
          </w:tcPr>
          <w:p w14:paraId="4135F8AA" w14:textId="77777777" w:rsidR="00050235" w:rsidRPr="00050235" w:rsidRDefault="00050235" w:rsidP="00050235">
            <w:pPr>
              <w:widowControl/>
              <w:jc w:val="lef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2013年</w:t>
            </w:r>
          </w:p>
        </w:tc>
        <w:tc>
          <w:tcPr>
            <w:tcW w:w="1040" w:type="dxa"/>
            <w:tcBorders>
              <w:top w:val="nil"/>
              <w:left w:val="nil"/>
              <w:bottom w:val="nil"/>
              <w:right w:val="nil"/>
            </w:tcBorders>
            <w:shd w:val="clear" w:color="auto" w:fill="auto"/>
            <w:noWrap/>
            <w:vAlign w:val="center"/>
            <w:hideMark/>
          </w:tcPr>
          <w:p w14:paraId="4E917111" w14:textId="77777777" w:rsidR="00050235" w:rsidRPr="00050235" w:rsidRDefault="00050235" w:rsidP="00050235">
            <w:pPr>
              <w:widowControl/>
              <w:jc w:val="lef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2014年</w:t>
            </w:r>
          </w:p>
        </w:tc>
        <w:tc>
          <w:tcPr>
            <w:tcW w:w="1040" w:type="dxa"/>
            <w:tcBorders>
              <w:top w:val="nil"/>
              <w:left w:val="nil"/>
              <w:bottom w:val="nil"/>
              <w:right w:val="nil"/>
            </w:tcBorders>
            <w:shd w:val="clear" w:color="auto" w:fill="auto"/>
            <w:noWrap/>
            <w:vAlign w:val="center"/>
            <w:hideMark/>
          </w:tcPr>
          <w:p w14:paraId="3CAB74D0" w14:textId="77777777" w:rsidR="00050235" w:rsidRPr="00050235" w:rsidRDefault="00050235" w:rsidP="00050235">
            <w:pPr>
              <w:widowControl/>
              <w:jc w:val="lef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2015年</w:t>
            </w:r>
          </w:p>
        </w:tc>
        <w:tc>
          <w:tcPr>
            <w:tcW w:w="1040" w:type="dxa"/>
            <w:tcBorders>
              <w:top w:val="nil"/>
              <w:left w:val="nil"/>
              <w:bottom w:val="nil"/>
              <w:right w:val="nil"/>
            </w:tcBorders>
            <w:shd w:val="clear" w:color="auto" w:fill="auto"/>
            <w:noWrap/>
            <w:vAlign w:val="center"/>
            <w:hideMark/>
          </w:tcPr>
          <w:p w14:paraId="18AD2F06" w14:textId="77777777" w:rsidR="00050235" w:rsidRPr="00050235" w:rsidRDefault="00050235" w:rsidP="00050235">
            <w:pPr>
              <w:widowControl/>
              <w:jc w:val="lef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2016年</w:t>
            </w:r>
          </w:p>
        </w:tc>
        <w:tc>
          <w:tcPr>
            <w:tcW w:w="1040" w:type="dxa"/>
            <w:tcBorders>
              <w:top w:val="nil"/>
              <w:left w:val="nil"/>
              <w:bottom w:val="nil"/>
              <w:right w:val="nil"/>
            </w:tcBorders>
            <w:shd w:val="clear" w:color="auto" w:fill="auto"/>
            <w:noWrap/>
            <w:vAlign w:val="center"/>
            <w:hideMark/>
          </w:tcPr>
          <w:p w14:paraId="46F1BC64" w14:textId="77777777" w:rsidR="00050235" w:rsidRPr="00050235" w:rsidRDefault="00050235" w:rsidP="00050235">
            <w:pPr>
              <w:widowControl/>
              <w:jc w:val="lef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2017年</w:t>
            </w:r>
          </w:p>
        </w:tc>
        <w:tc>
          <w:tcPr>
            <w:tcW w:w="1040" w:type="dxa"/>
            <w:tcBorders>
              <w:top w:val="nil"/>
              <w:left w:val="nil"/>
              <w:bottom w:val="nil"/>
              <w:right w:val="nil"/>
            </w:tcBorders>
            <w:shd w:val="clear" w:color="auto" w:fill="auto"/>
            <w:noWrap/>
            <w:vAlign w:val="center"/>
            <w:hideMark/>
          </w:tcPr>
          <w:p w14:paraId="42D51F8B" w14:textId="77777777" w:rsidR="00050235" w:rsidRPr="00050235" w:rsidRDefault="00050235" w:rsidP="00050235">
            <w:pPr>
              <w:widowControl/>
              <w:jc w:val="lef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2018年</w:t>
            </w:r>
          </w:p>
        </w:tc>
      </w:tr>
      <w:tr w:rsidR="00050235" w:rsidRPr="00050235" w14:paraId="6B0281E2" w14:textId="77777777" w:rsidTr="00050235">
        <w:trPr>
          <w:trHeight w:val="360"/>
          <w:jc w:val="center"/>
        </w:trPr>
        <w:tc>
          <w:tcPr>
            <w:tcW w:w="1040" w:type="dxa"/>
            <w:tcBorders>
              <w:top w:val="nil"/>
              <w:left w:val="nil"/>
              <w:bottom w:val="nil"/>
              <w:right w:val="nil"/>
            </w:tcBorders>
            <w:shd w:val="clear" w:color="auto" w:fill="auto"/>
            <w:noWrap/>
            <w:vAlign w:val="center"/>
            <w:hideMark/>
          </w:tcPr>
          <w:p w14:paraId="6ADAA576" w14:textId="77777777" w:rsidR="00050235" w:rsidRPr="00050235" w:rsidRDefault="00050235" w:rsidP="00050235">
            <w:pPr>
              <w:widowControl/>
              <w:jc w:val="lef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lastRenderedPageBreak/>
              <w:t>ホールド</w:t>
            </w:r>
          </w:p>
        </w:tc>
        <w:tc>
          <w:tcPr>
            <w:tcW w:w="1040" w:type="dxa"/>
            <w:tcBorders>
              <w:top w:val="nil"/>
              <w:left w:val="nil"/>
              <w:bottom w:val="nil"/>
              <w:right w:val="nil"/>
            </w:tcBorders>
            <w:shd w:val="clear" w:color="auto" w:fill="auto"/>
            <w:noWrap/>
            <w:vAlign w:val="center"/>
            <w:hideMark/>
          </w:tcPr>
          <w:p w14:paraId="610A8757"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474%</w:t>
            </w:r>
          </w:p>
        </w:tc>
        <w:tc>
          <w:tcPr>
            <w:tcW w:w="1040" w:type="dxa"/>
            <w:tcBorders>
              <w:top w:val="nil"/>
              <w:left w:val="nil"/>
              <w:bottom w:val="nil"/>
              <w:right w:val="nil"/>
            </w:tcBorders>
            <w:shd w:val="clear" w:color="auto" w:fill="auto"/>
            <w:noWrap/>
            <w:vAlign w:val="center"/>
            <w:hideMark/>
          </w:tcPr>
          <w:p w14:paraId="6BF70EF6"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-54%</w:t>
            </w:r>
          </w:p>
        </w:tc>
        <w:tc>
          <w:tcPr>
            <w:tcW w:w="1040" w:type="dxa"/>
            <w:tcBorders>
              <w:top w:val="nil"/>
              <w:left w:val="nil"/>
              <w:bottom w:val="nil"/>
              <w:right w:val="nil"/>
            </w:tcBorders>
            <w:shd w:val="clear" w:color="auto" w:fill="auto"/>
            <w:noWrap/>
            <w:vAlign w:val="center"/>
            <w:hideMark/>
          </w:tcPr>
          <w:p w14:paraId="0005E4F6"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39.24%</w:t>
            </w:r>
          </w:p>
        </w:tc>
        <w:tc>
          <w:tcPr>
            <w:tcW w:w="1040" w:type="dxa"/>
            <w:tcBorders>
              <w:top w:val="nil"/>
              <w:left w:val="nil"/>
              <w:bottom w:val="nil"/>
              <w:right w:val="nil"/>
            </w:tcBorders>
            <w:shd w:val="clear" w:color="auto" w:fill="auto"/>
            <w:noWrap/>
            <w:vAlign w:val="center"/>
            <w:hideMark/>
          </w:tcPr>
          <w:p w14:paraId="7D2D72ED"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122.00%</w:t>
            </w:r>
          </w:p>
        </w:tc>
        <w:tc>
          <w:tcPr>
            <w:tcW w:w="1040" w:type="dxa"/>
            <w:tcBorders>
              <w:top w:val="nil"/>
              <w:left w:val="nil"/>
              <w:bottom w:val="nil"/>
              <w:right w:val="nil"/>
            </w:tcBorders>
            <w:shd w:val="clear" w:color="auto" w:fill="auto"/>
            <w:noWrap/>
            <w:vAlign w:val="center"/>
            <w:hideMark/>
          </w:tcPr>
          <w:p w14:paraId="539EEBD4"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1260%</w:t>
            </w:r>
          </w:p>
        </w:tc>
        <w:tc>
          <w:tcPr>
            <w:tcW w:w="1040" w:type="dxa"/>
            <w:tcBorders>
              <w:top w:val="nil"/>
              <w:left w:val="nil"/>
              <w:bottom w:val="nil"/>
              <w:right w:val="nil"/>
            </w:tcBorders>
            <w:shd w:val="clear" w:color="auto" w:fill="auto"/>
            <w:noWrap/>
            <w:vAlign w:val="center"/>
            <w:hideMark/>
          </w:tcPr>
          <w:p w14:paraId="12CA03DA"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-59.36%</w:t>
            </w:r>
          </w:p>
        </w:tc>
      </w:tr>
      <w:tr w:rsidR="00050235" w:rsidRPr="00050235" w14:paraId="0C335564" w14:textId="77777777" w:rsidTr="00050235">
        <w:trPr>
          <w:trHeight w:val="360"/>
          <w:jc w:val="center"/>
        </w:trPr>
        <w:tc>
          <w:tcPr>
            <w:tcW w:w="1040" w:type="dxa"/>
            <w:tcBorders>
              <w:top w:val="nil"/>
              <w:left w:val="nil"/>
              <w:bottom w:val="nil"/>
              <w:right w:val="nil"/>
            </w:tcBorders>
            <w:shd w:val="clear" w:color="auto" w:fill="auto"/>
            <w:noWrap/>
            <w:vAlign w:val="center"/>
            <w:hideMark/>
          </w:tcPr>
          <w:p w14:paraId="5A3DA413" w14:textId="77777777" w:rsidR="00050235" w:rsidRPr="00050235" w:rsidRDefault="00050235" w:rsidP="00050235">
            <w:pPr>
              <w:widowControl/>
              <w:jc w:val="lef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RSI2</w:t>
            </w:r>
          </w:p>
        </w:tc>
        <w:tc>
          <w:tcPr>
            <w:tcW w:w="1040" w:type="dxa"/>
            <w:tcBorders>
              <w:top w:val="nil"/>
              <w:left w:val="nil"/>
              <w:bottom w:val="nil"/>
              <w:right w:val="nil"/>
            </w:tcBorders>
            <w:shd w:val="clear" w:color="auto" w:fill="auto"/>
            <w:noWrap/>
            <w:vAlign w:val="center"/>
            <w:hideMark/>
          </w:tcPr>
          <w:p w14:paraId="09CC592D"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247%</w:t>
            </w:r>
          </w:p>
        </w:tc>
        <w:tc>
          <w:tcPr>
            <w:tcW w:w="1040" w:type="dxa"/>
            <w:tcBorders>
              <w:top w:val="nil"/>
              <w:left w:val="nil"/>
              <w:bottom w:val="nil"/>
              <w:right w:val="nil"/>
            </w:tcBorders>
            <w:shd w:val="clear" w:color="auto" w:fill="auto"/>
            <w:noWrap/>
            <w:vAlign w:val="center"/>
            <w:hideMark/>
          </w:tcPr>
          <w:p w14:paraId="7F85D8E1"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55.55%</w:t>
            </w:r>
          </w:p>
        </w:tc>
        <w:tc>
          <w:tcPr>
            <w:tcW w:w="1040" w:type="dxa"/>
            <w:tcBorders>
              <w:top w:val="nil"/>
              <w:left w:val="nil"/>
              <w:bottom w:val="nil"/>
              <w:right w:val="nil"/>
            </w:tcBorders>
            <w:shd w:val="clear" w:color="auto" w:fill="auto"/>
            <w:noWrap/>
            <w:vAlign w:val="center"/>
            <w:hideMark/>
          </w:tcPr>
          <w:p w14:paraId="4CDE1F28"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47.85%</w:t>
            </w:r>
          </w:p>
        </w:tc>
        <w:tc>
          <w:tcPr>
            <w:tcW w:w="1040" w:type="dxa"/>
            <w:tcBorders>
              <w:top w:val="nil"/>
              <w:left w:val="nil"/>
              <w:bottom w:val="nil"/>
              <w:right w:val="nil"/>
            </w:tcBorders>
            <w:shd w:val="clear" w:color="auto" w:fill="auto"/>
            <w:noWrap/>
            <w:vAlign w:val="center"/>
            <w:hideMark/>
          </w:tcPr>
          <w:p w14:paraId="005E1F45"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131%</w:t>
            </w:r>
          </w:p>
        </w:tc>
        <w:tc>
          <w:tcPr>
            <w:tcW w:w="1040" w:type="dxa"/>
            <w:tcBorders>
              <w:top w:val="nil"/>
              <w:left w:val="nil"/>
              <w:bottom w:val="nil"/>
              <w:right w:val="nil"/>
            </w:tcBorders>
            <w:shd w:val="clear" w:color="auto" w:fill="auto"/>
            <w:noWrap/>
            <w:vAlign w:val="center"/>
            <w:hideMark/>
          </w:tcPr>
          <w:p w14:paraId="35E25676"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396%</w:t>
            </w:r>
          </w:p>
        </w:tc>
        <w:tc>
          <w:tcPr>
            <w:tcW w:w="1040" w:type="dxa"/>
            <w:tcBorders>
              <w:top w:val="nil"/>
              <w:left w:val="nil"/>
              <w:bottom w:val="nil"/>
              <w:right w:val="nil"/>
            </w:tcBorders>
            <w:shd w:val="clear" w:color="auto" w:fill="auto"/>
            <w:noWrap/>
            <w:vAlign w:val="center"/>
            <w:hideMark/>
          </w:tcPr>
          <w:p w14:paraId="471BAFC8" w14:textId="77777777" w:rsidR="00050235" w:rsidRPr="00050235" w:rsidRDefault="00050235" w:rsidP="00050235">
            <w:pPr>
              <w:widowControl/>
              <w:jc w:val="right"/>
              <w:rPr>
                <w:rFonts w:ascii="游ゴシック" w:eastAsia="游ゴシック" w:hAnsi="游ゴシック" w:cs="ＭＳ Ｐゴシック"/>
                <w:color w:val="000000"/>
                <w:kern w:val="0"/>
                <w:szCs w:val="21"/>
              </w:rPr>
            </w:pPr>
            <w:r w:rsidRPr="00050235">
              <w:rPr>
                <w:rFonts w:ascii="游ゴシック" w:eastAsia="游ゴシック" w:hAnsi="游ゴシック" w:cs="ＭＳ Ｐゴシック" w:hint="eastAsia"/>
                <w:color w:val="000000"/>
                <w:kern w:val="0"/>
                <w:szCs w:val="21"/>
              </w:rPr>
              <w:t>139.00%</w:t>
            </w:r>
          </w:p>
        </w:tc>
      </w:tr>
    </w:tbl>
    <w:p w14:paraId="1420B281" w14:textId="77777777" w:rsidR="005B2ADB" w:rsidRDefault="005B2ADB" w:rsidP="00AF3468">
      <w:pPr>
        <w:jc w:val="center"/>
        <w:rPr>
          <w:szCs w:val="21"/>
        </w:rPr>
      </w:pPr>
    </w:p>
    <w:p w14:paraId="259266F3" w14:textId="77777777" w:rsidR="00AF3468" w:rsidRPr="008A3FA9" w:rsidRDefault="00AF3468" w:rsidP="00AF3468">
      <w:pPr>
        <w:rPr>
          <w:szCs w:val="21"/>
        </w:rPr>
      </w:pPr>
    </w:p>
    <w:p w14:paraId="53B04F42" w14:textId="77777777" w:rsidR="002F2120" w:rsidRPr="00E86E19" w:rsidRDefault="002F2120" w:rsidP="00AF3468">
      <w:pPr>
        <w:rPr>
          <w:szCs w:val="21"/>
        </w:rPr>
      </w:pPr>
      <w:bookmarkStart w:id="10" w:name="_Hlk524390535"/>
    </w:p>
    <w:p w14:paraId="65861C7C" w14:textId="77777777" w:rsidR="00AF3468" w:rsidRDefault="00AF3468" w:rsidP="00AF3468">
      <w:pPr>
        <w:rPr>
          <w:szCs w:val="21"/>
        </w:rPr>
      </w:pPr>
    </w:p>
    <w:bookmarkEnd w:id="10"/>
    <w:p w14:paraId="4021A2E4" w14:textId="0ADE611F" w:rsidR="00AF3468" w:rsidRPr="00625CB6" w:rsidRDefault="00625CB6" w:rsidP="00625CB6">
      <w:pPr>
        <w:pStyle w:val="1"/>
        <w:rPr>
          <w:b/>
          <w:sz w:val="32"/>
          <w:szCs w:val="32"/>
        </w:rPr>
      </w:pPr>
      <w:r>
        <w:rPr>
          <w:rFonts w:hint="eastAsia"/>
          <w:b/>
          <w:sz w:val="32"/>
          <w:szCs w:val="32"/>
        </w:rPr>
        <w:t>2-</w:t>
      </w:r>
      <w:r w:rsidR="00725C31">
        <w:rPr>
          <w:rFonts w:hint="eastAsia"/>
          <w:b/>
          <w:sz w:val="32"/>
          <w:szCs w:val="32"/>
        </w:rPr>
        <w:t>1</w:t>
      </w:r>
      <w:r>
        <w:rPr>
          <w:rFonts w:hint="eastAsia"/>
          <w:b/>
          <w:sz w:val="32"/>
          <w:szCs w:val="32"/>
        </w:rPr>
        <w:t>-</w:t>
      </w:r>
      <w:r w:rsidR="00725C31">
        <w:rPr>
          <w:rFonts w:hint="eastAsia"/>
          <w:b/>
          <w:sz w:val="32"/>
          <w:szCs w:val="32"/>
        </w:rPr>
        <w:t>4</w:t>
      </w:r>
      <w:r w:rsidR="00AF3468" w:rsidRPr="006A5617">
        <w:rPr>
          <w:rFonts w:hint="eastAsia"/>
          <w:b/>
          <w:sz w:val="28"/>
          <w:szCs w:val="28"/>
        </w:rPr>
        <w:t>ボリンジャーバンドの有効性の検証</w:t>
      </w:r>
    </w:p>
    <w:p w14:paraId="031FD46F" w14:textId="77777777" w:rsidR="00AF3468" w:rsidRDefault="00AF3468" w:rsidP="00AF3468">
      <w:pPr>
        <w:rPr>
          <w:szCs w:val="21"/>
        </w:rPr>
      </w:pPr>
    </w:p>
    <w:p w14:paraId="7725614A" w14:textId="6FC7247C" w:rsidR="00AF3468" w:rsidRDefault="00AF3468" w:rsidP="00AF3468">
      <w:pPr>
        <w:rPr>
          <w:szCs w:val="21"/>
        </w:rPr>
      </w:pPr>
      <w:r>
        <w:rPr>
          <w:rFonts w:hint="eastAsia"/>
          <w:szCs w:val="21"/>
        </w:rPr>
        <w:t>次は有名テクニカル指標の1つであるボリンジャーバンドを使ったバックテストの結果を報告したい。</w:t>
      </w:r>
      <w:bookmarkStart w:id="11" w:name="_Hlk524389507"/>
      <w:r>
        <w:rPr>
          <w:rFonts w:hint="eastAsia"/>
          <w:szCs w:val="21"/>
        </w:rPr>
        <w:t>ボリンジャーバンドとは統計学をもとにした標準偏差を応用したテクニカル指標である。今回はまず</w:t>
      </w:r>
      <w:r w:rsidRPr="006A5617">
        <w:rPr>
          <w:rFonts w:hint="eastAsia"/>
          <w:b/>
          <w:szCs w:val="21"/>
        </w:rPr>
        <w:t>「ボリンジャーバンドが2σ以上なら売り-2σ以下なら買い」</w:t>
      </w:r>
      <w:bookmarkEnd w:id="11"/>
      <w:r>
        <w:rPr>
          <w:rFonts w:hint="eastAsia"/>
          <w:szCs w:val="21"/>
        </w:rPr>
        <w:t>という戦略に基づいてトレードした結果は以下のようになった。</w:t>
      </w:r>
    </w:p>
    <w:p w14:paraId="45CFA893" w14:textId="4A82EF3C" w:rsidR="00F230DE" w:rsidRDefault="00F230DE" w:rsidP="00AF3468">
      <w:pPr>
        <w:rPr>
          <w:szCs w:val="21"/>
        </w:rPr>
      </w:pPr>
    </w:p>
    <w:p w14:paraId="1C20B6DA" w14:textId="77777777" w:rsidR="00F230DE" w:rsidRDefault="00F230DE" w:rsidP="00AF3468">
      <w:pPr>
        <w:rPr>
          <w:szCs w:val="21"/>
        </w:rPr>
      </w:pPr>
    </w:p>
    <w:p w14:paraId="70125236" w14:textId="67B6EDA1" w:rsidR="00AF3468" w:rsidRDefault="00F230DE" w:rsidP="00F230DE">
      <w:pPr>
        <w:jc w:val="center"/>
        <w:rPr>
          <w:szCs w:val="21"/>
        </w:rPr>
      </w:pPr>
      <w:r>
        <w:rPr>
          <w:noProof/>
          <w:szCs w:val="21"/>
        </w:rPr>
        <w:drawing>
          <wp:inline distT="0" distB="0" distL="0" distR="0" wp14:anchorId="2174EC25" wp14:editId="12C83B93">
            <wp:extent cx="4921250" cy="2559050"/>
            <wp:effectExtent l="0" t="0" r="0" b="0"/>
            <wp:docPr id="12" name="図 12" descr="C:\Users\81903\Documents\download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1903\Documents\download (4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3315" cy="2560124"/>
                    </a:xfrm>
                    <a:prstGeom prst="rect">
                      <a:avLst/>
                    </a:prstGeom>
                    <a:noFill/>
                    <a:ln>
                      <a:noFill/>
                    </a:ln>
                  </pic:spPr>
                </pic:pic>
              </a:graphicData>
            </a:graphic>
          </wp:inline>
        </w:drawing>
      </w:r>
    </w:p>
    <w:p w14:paraId="09E8DBFB" w14:textId="77777777" w:rsidR="00AF3468" w:rsidRDefault="00AF3468" w:rsidP="00AF3468">
      <w:pPr>
        <w:rPr>
          <w:szCs w:val="21"/>
        </w:rPr>
      </w:pPr>
    </w:p>
    <w:p w14:paraId="454BD120" w14:textId="696B48B8" w:rsidR="00AF3468" w:rsidRDefault="00AF3468" w:rsidP="009C6A68">
      <w:pPr>
        <w:jc w:val="center"/>
        <w:rPr>
          <w:szCs w:val="21"/>
        </w:rPr>
      </w:pPr>
    </w:p>
    <w:p w14:paraId="08A28129" w14:textId="77777777" w:rsidR="00AF3468" w:rsidRDefault="00AF3468" w:rsidP="00AF3468">
      <w:pPr>
        <w:rPr>
          <w:szCs w:val="21"/>
        </w:rPr>
      </w:pPr>
    </w:p>
    <w:tbl>
      <w:tblPr>
        <w:tblW w:w="7175" w:type="dxa"/>
        <w:jc w:val="center"/>
        <w:tblCellMar>
          <w:left w:w="99" w:type="dxa"/>
          <w:right w:w="99" w:type="dxa"/>
        </w:tblCellMar>
        <w:tblLook w:val="04A0" w:firstRow="1" w:lastRow="0" w:firstColumn="1" w:lastColumn="0" w:noHBand="0" w:noVBand="1"/>
      </w:tblPr>
      <w:tblGrid>
        <w:gridCol w:w="5038"/>
        <w:gridCol w:w="2137"/>
      </w:tblGrid>
      <w:tr w:rsidR="00781303" w:rsidRPr="00115BE9" w14:paraId="0CBA7C9A" w14:textId="77777777" w:rsidTr="00F230DE">
        <w:trPr>
          <w:trHeight w:val="514"/>
          <w:jc w:val="center"/>
        </w:trPr>
        <w:tc>
          <w:tcPr>
            <w:tcW w:w="5038" w:type="dxa"/>
            <w:tcBorders>
              <w:top w:val="nil"/>
              <w:left w:val="nil"/>
              <w:bottom w:val="nil"/>
              <w:right w:val="nil"/>
            </w:tcBorders>
            <w:shd w:val="clear" w:color="auto" w:fill="auto"/>
            <w:noWrap/>
            <w:vAlign w:val="center"/>
            <w:hideMark/>
          </w:tcPr>
          <w:p w14:paraId="45BD65A8" w14:textId="77777777"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ホールド</w:t>
            </w:r>
          </w:p>
        </w:tc>
        <w:tc>
          <w:tcPr>
            <w:tcW w:w="2137" w:type="dxa"/>
            <w:tcBorders>
              <w:top w:val="nil"/>
              <w:left w:val="nil"/>
              <w:bottom w:val="nil"/>
              <w:right w:val="nil"/>
            </w:tcBorders>
            <w:shd w:val="clear" w:color="auto" w:fill="auto"/>
            <w:noWrap/>
            <w:vAlign w:val="center"/>
            <w:hideMark/>
          </w:tcPr>
          <w:p w14:paraId="0DF1B507" w14:textId="77777777"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10000円→540047円</w:t>
            </w:r>
          </w:p>
        </w:tc>
      </w:tr>
      <w:tr w:rsidR="00781303" w:rsidRPr="00115BE9" w14:paraId="1B262CBD" w14:textId="77777777" w:rsidTr="00F230DE">
        <w:trPr>
          <w:trHeight w:val="514"/>
          <w:jc w:val="center"/>
        </w:trPr>
        <w:tc>
          <w:tcPr>
            <w:tcW w:w="5038" w:type="dxa"/>
            <w:tcBorders>
              <w:top w:val="nil"/>
              <w:left w:val="nil"/>
              <w:bottom w:val="nil"/>
              <w:right w:val="nil"/>
            </w:tcBorders>
            <w:shd w:val="clear" w:color="auto" w:fill="auto"/>
            <w:noWrap/>
            <w:vAlign w:val="center"/>
            <w:hideMark/>
          </w:tcPr>
          <w:p w14:paraId="694AD61E" w14:textId="77777777"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リターン</w:t>
            </w:r>
          </w:p>
        </w:tc>
        <w:tc>
          <w:tcPr>
            <w:tcW w:w="2137" w:type="dxa"/>
            <w:tcBorders>
              <w:top w:val="nil"/>
              <w:left w:val="nil"/>
              <w:bottom w:val="nil"/>
              <w:right w:val="nil"/>
            </w:tcBorders>
            <w:shd w:val="clear" w:color="auto" w:fill="auto"/>
            <w:noWrap/>
            <w:vAlign w:val="center"/>
            <w:hideMark/>
          </w:tcPr>
          <w:p w14:paraId="7705233F" w14:textId="5C08E52F"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10000円→28円</w:t>
            </w:r>
          </w:p>
        </w:tc>
      </w:tr>
      <w:tr w:rsidR="00781303" w:rsidRPr="00115BE9" w14:paraId="06F4D284" w14:textId="77777777" w:rsidTr="00F230DE">
        <w:trPr>
          <w:trHeight w:val="514"/>
          <w:jc w:val="center"/>
        </w:trPr>
        <w:tc>
          <w:tcPr>
            <w:tcW w:w="5038" w:type="dxa"/>
            <w:tcBorders>
              <w:top w:val="nil"/>
              <w:left w:val="nil"/>
              <w:bottom w:val="nil"/>
              <w:right w:val="nil"/>
            </w:tcBorders>
            <w:shd w:val="clear" w:color="auto" w:fill="auto"/>
            <w:noWrap/>
            <w:vAlign w:val="center"/>
            <w:hideMark/>
          </w:tcPr>
          <w:p w14:paraId="228F0416" w14:textId="77777777"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勝率</w:t>
            </w:r>
          </w:p>
        </w:tc>
        <w:tc>
          <w:tcPr>
            <w:tcW w:w="2137" w:type="dxa"/>
            <w:tcBorders>
              <w:top w:val="nil"/>
              <w:left w:val="nil"/>
              <w:bottom w:val="nil"/>
              <w:right w:val="nil"/>
            </w:tcBorders>
            <w:shd w:val="clear" w:color="auto" w:fill="auto"/>
            <w:noWrap/>
            <w:vAlign w:val="center"/>
            <w:hideMark/>
          </w:tcPr>
          <w:p w14:paraId="639C8706" w14:textId="3E4CE710"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45.47%</w:t>
            </w:r>
          </w:p>
        </w:tc>
      </w:tr>
      <w:tr w:rsidR="00781303" w:rsidRPr="00115BE9" w14:paraId="127F6F0D" w14:textId="77777777" w:rsidTr="00F230DE">
        <w:trPr>
          <w:trHeight w:val="514"/>
          <w:jc w:val="center"/>
        </w:trPr>
        <w:tc>
          <w:tcPr>
            <w:tcW w:w="5038" w:type="dxa"/>
            <w:tcBorders>
              <w:top w:val="nil"/>
              <w:left w:val="nil"/>
              <w:bottom w:val="nil"/>
              <w:right w:val="nil"/>
            </w:tcBorders>
            <w:shd w:val="clear" w:color="auto" w:fill="auto"/>
            <w:noWrap/>
            <w:vAlign w:val="center"/>
            <w:hideMark/>
          </w:tcPr>
          <w:p w14:paraId="793CC38D" w14:textId="77777777"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最大ドローダウン</w:t>
            </w:r>
          </w:p>
        </w:tc>
        <w:tc>
          <w:tcPr>
            <w:tcW w:w="2137" w:type="dxa"/>
            <w:tcBorders>
              <w:top w:val="nil"/>
              <w:left w:val="nil"/>
              <w:bottom w:val="nil"/>
              <w:right w:val="nil"/>
            </w:tcBorders>
            <w:shd w:val="clear" w:color="auto" w:fill="auto"/>
            <w:noWrap/>
            <w:vAlign w:val="center"/>
            <w:hideMark/>
          </w:tcPr>
          <w:p w14:paraId="2B2701DE" w14:textId="7A3A2967"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99.98</w:t>
            </w:r>
          </w:p>
        </w:tc>
      </w:tr>
      <w:tr w:rsidR="00781303" w:rsidRPr="00115BE9" w14:paraId="4BAF4B62" w14:textId="77777777" w:rsidTr="00F230DE">
        <w:trPr>
          <w:trHeight w:val="514"/>
          <w:jc w:val="center"/>
        </w:trPr>
        <w:tc>
          <w:tcPr>
            <w:tcW w:w="5038" w:type="dxa"/>
            <w:tcBorders>
              <w:top w:val="nil"/>
              <w:left w:val="nil"/>
              <w:bottom w:val="nil"/>
              <w:right w:val="nil"/>
            </w:tcBorders>
            <w:shd w:val="clear" w:color="auto" w:fill="auto"/>
            <w:noWrap/>
            <w:vAlign w:val="center"/>
            <w:hideMark/>
          </w:tcPr>
          <w:p w14:paraId="3DD4118D" w14:textId="77777777"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lastRenderedPageBreak/>
              <w:t>ペイオフレシオ</w:t>
            </w:r>
          </w:p>
        </w:tc>
        <w:tc>
          <w:tcPr>
            <w:tcW w:w="2137" w:type="dxa"/>
            <w:tcBorders>
              <w:top w:val="nil"/>
              <w:left w:val="nil"/>
              <w:bottom w:val="nil"/>
              <w:right w:val="nil"/>
            </w:tcBorders>
            <w:shd w:val="clear" w:color="auto" w:fill="auto"/>
            <w:noWrap/>
            <w:vAlign w:val="center"/>
            <w:hideMark/>
          </w:tcPr>
          <w:p w14:paraId="0BB2212C" w14:textId="4F1E7EB5"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0.83</w:t>
            </w:r>
          </w:p>
        </w:tc>
      </w:tr>
      <w:tr w:rsidR="00781303" w:rsidRPr="00115BE9" w14:paraId="03180DD1" w14:textId="77777777" w:rsidTr="00F230DE">
        <w:trPr>
          <w:trHeight w:val="514"/>
          <w:jc w:val="center"/>
        </w:trPr>
        <w:tc>
          <w:tcPr>
            <w:tcW w:w="5038" w:type="dxa"/>
            <w:tcBorders>
              <w:top w:val="nil"/>
              <w:left w:val="nil"/>
              <w:bottom w:val="nil"/>
              <w:right w:val="nil"/>
            </w:tcBorders>
            <w:shd w:val="clear" w:color="auto" w:fill="auto"/>
            <w:noWrap/>
            <w:vAlign w:val="center"/>
            <w:hideMark/>
          </w:tcPr>
          <w:p w14:paraId="1EEBC37F" w14:textId="77777777"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プロフィットファクター</w:t>
            </w:r>
          </w:p>
        </w:tc>
        <w:tc>
          <w:tcPr>
            <w:tcW w:w="2137" w:type="dxa"/>
            <w:tcBorders>
              <w:top w:val="nil"/>
              <w:left w:val="nil"/>
              <w:bottom w:val="nil"/>
              <w:right w:val="nil"/>
            </w:tcBorders>
            <w:shd w:val="clear" w:color="auto" w:fill="auto"/>
            <w:noWrap/>
            <w:vAlign w:val="center"/>
            <w:hideMark/>
          </w:tcPr>
          <w:p w14:paraId="55B7B142" w14:textId="6476A537" w:rsidR="00781303" w:rsidRPr="00115BE9" w:rsidRDefault="00781303"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0.69</w:t>
            </w:r>
          </w:p>
        </w:tc>
      </w:tr>
    </w:tbl>
    <w:p w14:paraId="79293837" w14:textId="77777777" w:rsidR="00AF3468" w:rsidRPr="00A93773" w:rsidRDefault="00AF3468" w:rsidP="00AF3468">
      <w:pPr>
        <w:rPr>
          <w:szCs w:val="21"/>
        </w:rPr>
      </w:pPr>
    </w:p>
    <w:tbl>
      <w:tblPr>
        <w:tblW w:w="8250" w:type="dxa"/>
        <w:jc w:val="center"/>
        <w:tblCellMar>
          <w:left w:w="99" w:type="dxa"/>
          <w:right w:w="99" w:type="dxa"/>
        </w:tblCellMar>
        <w:tblLook w:val="04A0" w:firstRow="1" w:lastRow="0" w:firstColumn="1" w:lastColumn="0" w:noHBand="0" w:noVBand="1"/>
      </w:tblPr>
      <w:tblGrid>
        <w:gridCol w:w="2010"/>
        <w:gridCol w:w="1040"/>
        <w:gridCol w:w="1040"/>
        <w:gridCol w:w="1040"/>
        <w:gridCol w:w="1040"/>
        <w:gridCol w:w="1040"/>
        <w:gridCol w:w="1040"/>
      </w:tblGrid>
      <w:tr w:rsidR="00ED70D7" w:rsidRPr="00ED70D7" w14:paraId="4EBF5BBC" w14:textId="77777777" w:rsidTr="00ED70D7">
        <w:trPr>
          <w:trHeight w:val="360"/>
          <w:jc w:val="center"/>
        </w:trPr>
        <w:tc>
          <w:tcPr>
            <w:tcW w:w="2010" w:type="dxa"/>
            <w:tcBorders>
              <w:top w:val="nil"/>
              <w:left w:val="nil"/>
              <w:bottom w:val="nil"/>
              <w:right w:val="nil"/>
            </w:tcBorders>
            <w:shd w:val="clear" w:color="auto" w:fill="auto"/>
            <w:noWrap/>
            <w:vAlign w:val="center"/>
            <w:hideMark/>
          </w:tcPr>
          <w:p w14:paraId="2A779D9B" w14:textId="77777777" w:rsidR="00ED70D7" w:rsidRPr="00ED70D7" w:rsidRDefault="00ED70D7" w:rsidP="00ED70D7">
            <w:pPr>
              <w:widowControl/>
              <w:jc w:val="left"/>
              <w:rPr>
                <w:rFonts w:ascii="ＭＳ Ｐゴシック" w:eastAsia="ＭＳ Ｐゴシック" w:hAnsi="ＭＳ Ｐゴシック" w:cs="ＭＳ Ｐゴシック"/>
                <w:kern w:val="0"/>
                <w:sz w:val="20"/>
                <w:szCs w:val="20"/>
              </w:rPr>
            </w:pPr>
          </w:p>
        </w:tc>
        <w:tc>
          <w:tcPr>
            <w:tcW w:w="1040" w:type="dxa"/>
            <w:tcBorders>
              <w:top w:val="nil"/>
              <w:left w:val="nil"/>
              <w:bottom w:val="nil"/>
              <w:right w:val="nil"/>
            </w:tcBorders>
            <w:shd w:val="clear" w:color="auto" w:fill="auto"/>
            <w:noWrap/>
            <w:vAlign w:val="center"/>
            <w:hideMark/>
          </w:tcPr>
          <w:p w14:paraId="49E61026" w14:textId="77777777" w:rsidR="00ED70D7" w:rsidRPr="00ED70D7" w:rsidRDefault="00ED70D7" w:rsidP="00ED70D7">
            <w:pPr>
              <w:widowControl/>
              <w:jc w:val="lef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2013年</w:t>
            </w:r>
          </w:p>
        </w:tc>
        <w:tc>
          <w:tcPr>
            <w:tcW w:w="1040" w:type="dxa"/>
            <w:tcBorders>
              <w:top w:val="nil"/>
              <w:left w:val="nil"/>
              <w:bottom w:val="nil"/>
              <w:right w:val="nil"/>
            </w:tcBorders>
            <w:shd w:val="clear" w:color="auto" w:fill="auto"/>
            <w:noWrap/>
            <w:vAlign w:val="center"/>
            <w:hideMark/>
          </w:tcPr>
          <w:p w14:paraId="1A0652EB" w14:textId="77777777" w:rsidR="00ED70D7" w:rsidRPr="00ED70D7" w:rsidRDefault="00ED70D7" w:rsidP="00ED70D7">
            <w:pPr>
              <w:widowControl/>
              <w:jc w:val="lef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2014年</w:t>
            </w:r>
          </w:p>
        </w:tc>
        <w:tc>
          <w:tcPr>
            <w:tcW w:w="1040" w:type="dxa"/>
            <w:tcBorders>
              <w:top w:val="nil"/>
              <w:left w:val="nil"/>
              <w:bottom w:val="nil"/>
              <w:right w:val="nil"/>
            </w:tcBorders>
            <w:shd w:val="clear" w:color="auto" w:fill="auto"/>
            <w:noWrap/>
            <w:vAlign w:val="center"/>
            <w:hideMark/>
          </w:tcPr>
          <w:p w14:paraId="7FA7B9B7" w14:textId="77777777" w:rsidR="00ED70D7" w:rsidRPr="00ED70D7" w:rsidRDefault="00ED70D7" w:rsidP="00ED70D7">
            <w:pPr>
              <w:widowControl/>
              <w:jc w:val="lef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2015年</w:t>
            </w:r>
          </w:p>
        </w:tc>
        <w:tc>
          <w:tcPr>
            <w:tcW w:w="1040" w:type="dxa"/>
            <w:tcBorders>
              <w:top w:val="nil"/>
              <w:left w:val="nil"/>
              <w:bottom w:val="nil"/>
              <w:right w:val="nil"/>
            </w:tcBorders>
            <w:shd w:val="clear" w:color="auto" w:fill="auto"/>
            <w:noWrap/>
            <w:vAlign w:val="center"/>
            <w:hideMark/>
          </w:tcPr>
          <w:p w14:paraId="608C9219" w14:textId="77777777" w:rsidR="00ED70D7" w:rsidRPr="00ED70D7" w:rsidRDefault="00ED70D7" w:rsidP="00ED70D7">
            <w:pPr>
              <w:widowControl/>
              <w:jc w:val="lef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2016年</w:t>
            </w:r>
          </w:p>
        </w:tc>
        <w:tc>
          <w:tcPr>
            <w:tcW w:w="1040" w:type="dxa"/>
            <w:tcBorders>
              <w:top w:val="nil"/>
              <w:left w:val="nil"/>
              <w:bottom w:val="nil"/>
              <w:right w:val="nil"/>
            </w:tcBorders>
            <w:shd w:val="clear" w:color="auto" w:fill="auto"/>
            <w:noWrap/>
            <w:vAlign w:val="center"/>
            <w:hideMark/>
          </w:tcPr>
          <w:p w14:paraId="0BCDA339" w14:textId="77777777" w:rsidR="00ED70D7" w:rsidRPr="00ED70D7" w:rsidRDefault="00ED70D7" w:rsidP="00ED70D7">
            <w:pPr>
              <w:widowControl/>
              <w:jc w:val="lef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2017年</w:t>
            </w:r>
          </w:p>
        </w:tc>
        <w:tc>
          <w:tcPr>
            <w:tcW w:w="1040" w:type="dxa"/>
            <w:tcBorders>
              <w:top w:val="nil"/>
              <w:left w:val="nil"/>
              <w:bottom w:val="nil"/>
              <w:right w:val="nil"/>
            </w:tcBorders>
            <w:shd w:val="clear" w:color="auto" w:fill="auto"/>
            <w:noWrap/>
            <w:vAlign w:val="center"/>
            <w:hideMark/>
          </w:tcPr>
          <w:p w14:paraId="6AFB88E3" w14:textId="77777777" w:rsidR="00ED70D7" w:rsidRPr="00ED70D7" w:rsidRDefault="00ED70D7" w:rsidP="00ED70D7">
            <w:pPr>
              <w:widowControl/>
              <w:jc w:val="lef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2018年</w:t>
            </w:r>
          </w:p>
        </w:tc>
      </w:tr>
      <w:tr w:rsidR="00ED70D7" w:rsidRPr="00ED70D7" w14:paraId="3D9E3295" w14:textId="77777777" w:rsidTr="00ED70D7">
        <w:trPr>
          <w:trHeight w:val="360"/>
          <w:jc w:val="center"/>
        </w:trPr>
        <w:tc>
          <w:tcPr>
            <w:tcW w:w="2010" w:type="dxa"/>
            <w:tcBorders>
              <w:top w:val="nil"/>
              <w:left w:val="nil"/>
              <w:bottom w:val="nil"/>
              <w:right w:val="nil"/>
            </w:tcBorders>
            <w:shd w:val="clear" w:color="auto" w:fill="auto"/>
            <w:noWrap/>
            <w:vAlign w:val="center"/>
            <w:hideMark/>
          </w:tcPr>
          <w:p w14:paraId="1E2F0B19" w14:textId="77777777" w:rsidR="00ED70D7" w:rsidRPr="00ED70D7" w:rsidRDefault="00ED70D7" w:rsidP="00ED70D7">
            <w:pPr>
              <w:widowControl/>
              <w:jc w:val="lef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ホールド</w:t>
            </w:r>
          </w:p>
        </w:tc>
        <w:tc>
          <w:tcPr>
            <w:tcW w:w="1040" w:type="dxa"/>
            <w:tcBorders>
              <w:top w:val="nil"/>
              <w:left w:val="nil"/>
              <w:bottom w:val="nil"/>
              <w:right w:val="nil"/>
            </w:tcBorders>
            <w:shd w:val="clear" w:color="auto" w:fill="auto"/>
            <w:noWrap/>
            <w:vAlign w:val="center"/>
            <w:hideMark/>
          </w:tcPr>
          <w:p w14:paraId="0DC982B8"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474%</w:t>
            </w:r>
          </w:p>
        </w:tc>
        <w:tc>
          <w:tcPr>
            <w:tcW w:w="1040" w:type="dxa"/>
            <w:tcBorders>
              <w:top w:val="nil"/>
              <w:left w:val="nil"/>
              <w:bottom w:val="nil"/>
              <w:right w:val="nil"/>
            </w:tcBorders>
            <w:shd w:val="clear" w:color="auto" w:fill="auto"/>
            <w:noWrap/>
            <w:vAlign w:val="center"/>
            <w:hideMark/>
          </w:tcPr>
          <w:p w14:paraId="06A88F02"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-54%</w:t>
            </w:r>
          </w:p>
        </w:tc>
        <w:tc>
          <w:tcPr>
            <w:tcW w:w="1040" w:type="dxa"/>
            <w:tcBorders>
              <w:top w:val="nil"/>
              <w:left w:val="nil"/>
              <w:bottom w:val="nil"/>
              <w:right w:val="nil"/>
            </w:tcBorders>
            <w:shd w:val="clear" w:color="auto" w:fill="auto"/>
            <w:noWrap/>
            <w:vAlign w:val="center"/>
            <w:hideMark/>
          </w:tcPr>
          <w:p w14:paraId="0B83021E"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39.24%</w:t>
            </w:r>
          </w:p>
        </w:tc>
        <w:tc>
          <w:tcPr>
            <w:tcW w:w="1040" w:type="dxa"/>
            <w:tcBorders>
              <w:top w:val="nil"/>
              <w:left w:val="nil"/>
              <w:bottom w:val="nil"/>
              <w:right w:val="nil"/>
            </w:tcBorders>
            <w:shd w:val="clear" w:color="auto" w:fill="auto"/>
            <w:noWrap/>
            <w:vAlign w:val="center"/>
            <w:hideMark/>
          </w:tcPr>
          <w:p w14:paraId="3BF4E9D4"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122.00%</w:t>
            </w:r>
          </w:p>
        </w:tc>
        <w:tc>
          <w:tcPr>
            <w:tcW w:w="1040" w:type="dxa"/>
            <w:tcBorders>
              <w:top w:val="nil"/>
              <w:left w:val="nil"/>
              <w:bottom w:val="nil"/>
              <w:right w:val="nil"/>
            </w:tcBorders>
            <w:shd w:val="clear" w:color="auto" w:fill="auto"/>
            <w:noWrap/>
            <w:vAlign w:val="center"/>
            <w:hideMark/>
          </w:tcPr>
          <w:p w14:paraId="3DBB34F2"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1260%</w:t>
            </w:r>
          </w:p>
        </w:tc>
        <w:tc>
          <w:tcPr>
            <w:tcW w:w="1040" w:type="dxa"/>
            <w:tcBorders>
              <w:top w:val="nil"/>
              <w:left w:val="nil"/>
              <w:bottom w:val="nil"/>
              <w:right w:val="nil"/>
            </w:tcBorders>
            <w:shd w:val="clear" w:color="auto" w:fill="auto"/>
            <w:noWrap/>
            <w:vAlign w:val="center"/>
            <w:hideMark/>
          </w:tcPr>
          <w:p w14:paraId="51EAF3F7"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-59.36%</w:t>
            </w:r>
          </w:p>
        </w:tc>
      </w:tr>
      <w:tr w:rsidR="00ED70D7" w:rsidRPr="00ED70D7" w14:paraId="42D7DAE3" w14:textId="77777777" w:rsidTr="00ED70D7">
        <w:trPr>
          <w:trHeight w:val="360"/>
          <w:jc w:val="center"/>
        </w:trPr>
        <w:tc>
          <w:tcPr>
            <w:tcW w:w="2010" w:type="dxa"/>
            <w:tcBorders>
              <w:top w:val="nil"/>
              <w:left w:val="nil"/>
              <w:bottom w:val="nil"/>
              <w:right w:val="nil"/>
            </w:tcBorders>
            <w:shd w:val="clear" w:color="auto" w:fill="auto"/>
            <w:noWrap/>
            <w:vAlign w:val="center"/>
            <w:hideMark/>
          </w:tcPr>
          <w:p w14:paraId="79074E86" w14:textId="2561B31C" w:rsidR="00ED70D7" w:rsidRPr="00ED70D7" w:rsidRDefault="00AD006E" w:rsidP="00ED70D7">
            <w:pPr>
              <w:widowControl/>
              <w:jc w:val="left"/>
              <w:rPr>
                <w:rFonts w:ascii="游ゴシック" w:eastAsia="游ゴシック" w:hAnsi="游ゴシック" w:cs="ＭＳ Ｐゴシック"/>
                <w:color w:val="000000"/>
                <w:kern w:val="0"/>
                <w:sz w:val="20"/>
                <w:szCs w:val="20"/>
              </w:rPr>
            </w:pPr>
            <w:r w:rsidRPr="00AD006E">
              <w:rPr>
                <w:rFonts w:ascii="游ゴシック" w:eastAsia="游ゴシック" w:hAnsi="游ゴシック" w:cs="ＭＳ Ｐゴシック" w:hint="eastAsia"/>
                <w:color w:val="000000"/>
                <w:kern w:val="0"/>
                <w:sz w:val="20"/>
                <w:szCs w:val="20"/>
              </w:rPr>
              <w:t>ボリンジャー</w:t>
            </w:r>
            <w:r w:rsidR="00ED70D7" w:rsidRPr="00ED70D7">
              <w:rPr>
                <w:rFonts w:ascii="游ゴシック" w:eastAsia="游ゴシック" w:hAnsi="游ゴシック" w:cs="ＭＳ Ｐゴシック" w:hint="eastAsia"/>
                <w:color w:val="000000"/>
                <w:kern w:val="0"/>
                <w:sz w:val="20"/>
                <w:szCs w:val="20"/>
              </w:rPr>
              <w:t>バンド</w:t>
            </w:r>
          </w:p>
        </w:tc>
        <w:tc>
          <w:tcPr>
            <w:tcW w:w="1040" w:type="dxa"/>
            <w:tcBorders>
              <w:top w:val="nil"/>
              <w:left w:val="nil"/>
              <w:bottom w:val="nil"/>
              <w:right w:val="nil"/>
            </w:tcBorders>
            <w:shd w:val="clear" w:color="auto" w:fill="auto"/>
            <w:noWrap/>
            <w:vAlign w:val="center"/>
            <w:hideMark/>
          </w:tcPr>
          <w:p w14:paraId="285C6710"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-75%</w:t>
            </w:r>
          </w:p>
        </w:tc>
        <w:tc>
          <w:tcPr>
            <w:tcW w:w="1040" w:type="dxa"/>
            <w:tcBorders>
              <w:top w:val="nil"/>
              <w:left w:val="nil"/>
              <w:bottom w:val="nil"/>
              <w:right w:val="nil"/>
            </w:tcBorders>
            <w:shd w:val="clear" w:color="auto" w:fill="auto"/>
            <w:noWrap/>
            <w:vAlign w:val="center"/>
            <w:hideMark/>
          </w:tcPr>
          <w:p w14:paraId="7BEA985E"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-47.92%</w:t>
            </w:r>
          </w:p>
        </w:tc>
        <w:tc>
          <w:tcPr>
            <w:tcW w:w="1040" w:type="dxa"/>
            <w:tcBorders>
              <w:top w:val="nil"/>
              <w:left w:val="nil"/>
              <w:bottom w:val="nil"/>
              <w:right w:val="nil"/>
            </w:tcBorders>
            <w:shd w:val="clear" w:color="auto" w:fill="auto"/>
            <w:noWrap/>
            <w:vAlign w:val="center"/>
            <w:hideMark/>
          </w:tcPr>
          <w:p w14:paraId="71E439E5"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-36.26%</w:t>
            </w:r>
          </w:p>
        </w:tc>
        <w:tc>
          <w:tcPr>
            <w:tcW w:w="1040" w:type="dxa"/>
            <w:tcBorders>
              <w:top w:val="nil"/>
              <w:left w:val="nil"/>
              <w:bottom w:val="nil"/>
              <w:right w:val="nil"/>
            </w:tcBorders>
            <w:shd w:val="clear" w:color="auto" w:fill="auto"/>
            <w:noWrap/>
            <w:vAlign w:val="center"/>
            <w:hideMark/>
          </w:tcPr>
          <w:p w14:paraId="5B8DE7D2"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-49%</w:t>
            </w:r>
          </w:p>
        </w:tc>
        <w:tc>
          <w:tcPr>
            <w:tcW w:w="1040" w:type="dxa"/>
            <w:tcBorders>
              <w:top w:val="nil"/>
              <w:left w:val="nil"/>
              <w:bottom w:val="nil"/>
              <w:right w:val="nil"/>
            </w:tcBorders>
            <w:shd w:val="clear" w:color="auto" w:fill="auto"/>
            <w:noWrap/>
            <w:vAlign w:val="center"/>
            <w:hideMark/>
          </w:tcPr>
          <w:p w14:paraId="6E035733"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-81%</w:t>
            </w:r>
          </w:p>
        </w:tc>
        <w:tc>
          <w:tcPr>
            <w:tcW w:w="1040" w:type="dxa"/>
            <w:tcBorders>
              <w:top w:val="nil"/>
              <w:left w:val="nil"/>
              <w:bottom w:val="nil"/>
              <w:right w:val="nil"/>
            </w:tcBorders>
            <w:shd w:val="clear" w:color="auto" w:fill="auto"/>
            <w:noWrap/>
            <w:vAlign w:val="center"/>
            <w:hideMark/>
          </w:tcPr>
          <w:p w14:paraId="11353FA8" w14:textId="77777777" w:rsidR="00ED70D7" w:rsidRPr="00ED70D7" w:rsidRDefault="00ED70D7" w:rsidP="00ED70D7">
            <w:pPr>
              <w:widowControl/>
              <w:jc w:val="right"/>
              <w:rPr>
                <w:rFonts w:ascii="游ゴシック" w:eastAsia="游ゴシック" w:hAnsi="游ゴシック" w:cs="ＭＳ Ｐゴシック"/>
                <w:color w:val="000000"/>
                <w:kern w:val="0"/>
                <w:sz w:val="20"/>
                <w:szCs w:val="20"/>
              </w:rPr>
            </w:pPr>
            <w:r w:rsidRPr="00ED70D7">
              <w:rPr>
                <w:rFonts w:ascii="游ゴシック" w:eastAsia="游ゴシック" w:hAnsi="游ゴシック" w:cs="ＭＳ Ｐゴシック" w:hint="eastAsia"/>
                <w:color w:val="000000"/>
                <w:kern w:val="0"/>
                <w:sz w:val="20"/>
                <w:szCs w:val="20"/>
              </w:rPr>
              <w:t>-15.00%</w:t>
            </w:r>
          </w:p>
        </w:tc>
      </w:tr>
    </w:tbl>
    <w:p w14:paraId="3D5E84CD" w14:textId="65ECC52A" w:rsidR="00AF3468" w:rsidRDefault="00AF3468" w:rsidP="00AF3468">
      <w:pPr>
        <w:rPr>
          <w:szCs w:val="21"/>
        </w:rPr>
      </w:pPr>
    </w:p>
    <w:p w14:paraId="4754D44B" w14:textId="091EAA67" w:rsidR="00E94825" w:rsidRDefault="00E94825" w:rsidP="00AF3468">
      <w:pPr>
        <w:rPr>
          <w:szCs w:val="21"/>
        </w:rPr>
      </w:pPr>
      <w:r>
        <w:rPr>
          <w:rFonts w:hint="eastAsia"/>
          <w:szCs w:val="21"/>
        </w:rPr>
        <w:t>見れば分かるように、ボリンジャーバンドを使用した場合のバックテストの結果は悲惨なものであった。まあ最初の基本データ分析のところで対数変化率の分布</w:t>
      </w:r>
      <w:r w:rsidR="00115BE9">
        <w:rPr>
          <w:rFonts w:hint="eastAsia"/>
          <w:szCs w:val="21"/>
        </w:rPr>
        <w:t>でも</w:t>
      </w:r>
      <w:r>
        <w:rPr>
          <w:rFonts w:hint="eastAsia"/>
          <w:szCs w:val="21"/>
        </w:rPr>
        <w:t>明らか</w:t>
      </w:r>
      <w:r w:rsidR="00115BE9">
        <w:rPr>
          <w:rFonts w:hint="eastAsia"/>
          <w:szCs w:val="21"/>
        </w:rPr>
        <w:t>であるが、金融商品の</w:t>
      </w:r>
      <w:r>
        <w:rPr>
          <w:rFonts w:hint="eastAsia"/>
          <w:szCs w:val="21"/>
        </w:rPr>
        <w:t>値動きは</w:t>
      </w:r>
      <w:r w:rsidR="00115BE9">
        <w:rPr>
          <w:rFonts w:hint="eastAsia"/>
          <w:szCs w:val="21"/>
        </w:rPr>
        <w:t>基本的に</w:t>
      </w:r>
      <w:r>
        <w:rPr>
          <w:rFonts w:hint="eastAsia"/>
          <w:szCs w:val="21"/>
        </w:rPr>
        <w:t>正規分布ではないので、有効性が低いことについてはまあ当然と言えるだろう。</w:t>
      </w:r>
    </w:p>
    <w:p w14:paraId="04B24A74" w14:textId="77777777" w:rsidR="00E94825" w:rsidRDefault="00E94825" w:rsidP="00AF3468">
      <w:pPr>
        <w:rPr>
          <w:szCs w:val="21"/>
        </w:rPr>
      </w:pPr>
    </w:p>
    <w:p w14:paraId="5447AD70" w14:textId="77777777" w:rsidR="00E94825" w:rsidRPr="00FE7221" w:rsidRDefault="00E94825" w:rsidP="00AF3468">
      <w:pPr>
        <w:rPr>
          <w:szCs w:val="21"/>
        </w:rPr>
      </w:pPr>
    </w:p>
    <w:p w14:paraId="623D1403" w14:textId="4FB0370A" w:rsidR="00AF3468" w:rsidRPr="007D30FA" w:rsidRDefault="00625CB6" w:rsidP="00625CB6">
      <w:pPr>
        <w:pStyle w:val="1"/>
        <w:rPr>
          <w:b/>
          <w:sz w:val="32"/>
          <w:szCs w:val="32"/>
        </w:rPr>
      </w:pPr>
      <w:r>
        <w:rPr>
          <w:rFonts w:hint="eastAsia"/>
          <w:b/>
          <w:sz w:val="32"/>
          <w:szCs w:val="32"/>
        </w:rPr>
        <w:t>2-2-</w:t>
      </w:r>
      <w:r w:rsidR="00725C31">
        <w:rPr>
          <w:rFonts w:hint="eastAsia"/>
          <w:b/>
          <w:sz w:val="32"/>
          <w:szCs w:val="32"/>
        </w:rPr>
        <w:t>5</w:t>
      </w:r>
      <w:r w:rsidR="00725C31">
        <w:rPr>
          <w:b/>
          <w:sz w:val="32"/>
          <w:szCs w:val="32"/>
        </w:rPr>
        <w:t xml:space="preserve"> </w:t>
      </w:r>
      <w:r w:rsidR="00AF3468" w:rsidRPr="007D30FA">
        <w:rPr>
          <w:rFonts w:hint="eastAsia"/>
          <w:b/>
          <w:sz w:val="32"/>
          <w:szCs w:val="32"/>
        </w:rPr>
        <w:t>MACDの有効性の検証</w:t>
      </w:r>
    </w:p>
    <w:p w14:paraId="5C359D84" w14:textId="77777777" w:rsidR="00AF3468" w:rsidRPr="00625CB6" w:rsidRDefault="00AF3468" w:rsidP="00AF3468">
      <w:pPr>
        <w:rPr>
          <w:szCs w:val="21"/>
        </w:rPr>
      </w:pPr>
    </w:p>
    <w:p w14:paraId="6DAA8B5F" w14:textId="2AB3F586" w:rsidR="00AF3468" w:rsidRDefault="00AF3468" w:rsidP="00AF3468">
      <w:pPr>
        <w:rPr>
          <w:szCs w:val="21"/>
        </w:rPr>
      </w:pPr>
      <w:r>
        <w:rPr>
          <w:rFonts w:hint="eastAsia"/>
          <w:szCs w:val="21"/>
        </w:rPr>
        <w:t>次はMACDの有効性を検証していく。MACDとは長期と短期の2つの移動平均線を使ったテクニカル指標であ</w:t>
      </w:r>
      <w:r w:rsidR="000B7D8F">
        <w:rPr>
          <w:rFonts w:hint="eastAsia"/>
          <w:szCs w:val="21"/>
        </w:rPr>
        <w:t>るが</w:t>
      </w:r>
      <w:r>
        <w:rPr>
          <w:rFonts w:hint="eastAsia"/>
          <w:szCs w:val="21"/>
        </w:rPr>
        <w:t>、上</w:t>
      </w:r>
      <w:r w:rsidR="000B7D8F">
        <w:rPr>
          <w:rFonts w:hint="eastAsia"/>
          <w:szCs w:val="21"/>
        </w:rPr>
        <w:t>で取り上げた</w:t>
      </w:r>
      <w:r>
        <w:rPr>
          <w:rFonts w:hint="eastAsia"/>
          <w:szCs w:val="21"/>
        </w:rPr>
        <w:t>単純移動平均線</w:t>
      </w:r>
      <w:r w:rsidR="000B7D8F">
        <w:rPr>
          <w:rFonts w:hint="eastAsia"/>
          <w:szCs w:val="21"/>
        </w:rPr>
        <w:t>(SMA)</w:t>
      </w:r>
      <w:r>
        <w:rPr>
          <w:rFonts w:hint="eastAsia"/>
          <w:szCs w:val="21"/>
        </w:rPr>
        <w:t>によるゴールデンクロスとデッドクロスとの違い</w:t>
      </w:r>
      <w:r w:rsidR="000B7D8F">
        <w:rPr>
          <w:rFonts w:hint="eastAsia"/>
          <w:szCs w:val="21"/>
        </w:rPr>
        <w:t>、「</w:t>
      </w:r>
      <w:r w:rsidRPr="00AC272F">
        <w:rPr>
          <w:rFonts w:hint="eastAsia"/>
          <w:szCs w:val="21"/>
        </w:rPr>
        <w:t>単純移動平均（SMA)」ではなく、</w:t>
      </w:r>
      <w:r w:rsidR="000B7D8F">
        <w:rPr>
          <w:rFonts w:hint="eastAsia"/>
          <w:szCs w:val="21"/>
        </w:rPr>
        <w:t>直近の値動きに比重を置いた平均である</w:t>
      </w:r>
      <w:r w:rsidRPr="00AC272F">
        <w:rPr>
          <w:rFonts w:hint="eastAsia"/>
          <w:szCs w:val="21"/>
        </w:rPr>
        <w:t>指数平滑移動平均（EMA）</w:t>
      </w:r>
      <w:r>
        <w:rPr>
          <w:rFonts w:hint="eastAsia"/>
          <w:szCs w:val="21"/>
        </w:rPr>
        <w:t>を使っている</w:t>
      </w:r>
      <w:r w:rsidR="007A301C">
        <w:rPr>
          <w:rFonts w:hint="eastAsia"/>
          <w:szCs w:val="21"/>
        </w:rPr>
        <w:t>。</w:t>
      </w:r>
      <w:r w:rsidRPr="00AC272F">
        <w:rPr>
          <w:rFonts w:hint="eastAsia"/>
          <w:szCs w:val="21"/>
        </w:rPr>
        <w:t>MACDは以下の計算式で算出さ</w:t>
      </w:r>
      <w:r>
        <w:rPr>
          <w:rFonts w:hint="eastAsia"/>
          <w:szCs w:val="21"/>
        </w:rPr>
        <w:t>れる</w:t>
      </w:r>
      <w:r w:rsidRPr="00AC272F">
        <w:rPr>
          <w:rFonts w:hint="eastAsia"/>
          <w:szCs w:val="21"/>
        </w:rPr>
        <w:t>。</w:t>
      </w:r>
    </w:p>
    <w:p w14:paraId="54DED9B7" w14:textId="77777777" w:rsidR="00BB13C6" w:rsidRDefault="00BB13C6" w:rsidP="00AF3468">
      <w:pPr>
        <w:rPr>
          <w:szCs w:val="21"/>
        </w:rPr>
      </w:pPr>
    </w:p>
    <w:p w14:paraId="42B1A250" w14:textId="77777777" w:rsidR="00AF3468" w:rsidRPr="00A578CA" w:rsidRDefault="00AF3468" w:rsidP="00AF3468">
      <w:pPr>
        <w:rPr>
          <w:szCs w:val="21"/>
        </w:rPr>
      </w:pPr>
    </w:p>
    <w:p w14:paraId="369DBC7F" w14:textId="77777777" w:rsidR="007A301C" w:rsidRPr="00BB13C6" w:rsidRDefault="007D30FA" w:rsidP="007A301C">
      <w:pPr>
        <w:rPr>
          <w:b/>
          <w:bCs/>
          <w:szCs w:val="21"/>
        </w:rPr>
      </w:pPr>
      <w:r w:rsidRPr="00BB13C6">
        <w:rPr>
          <w:rFonts w:hint="eastAsia"/>
          <w:b/>
          <w:bCs/>
          <w:szCs w:val="21"/>
        </w:rPr>
        <w:t>・</w:t>
      </w:r>
      <w:r w:rsidR="00AF3468" w:rsidRPr="00BB13C6">
        <w:rPr>
          <w:rFonts w:hint="eastAsia"/>
          <w:b/>
          <w:bCs/>
          <w:szCs w:val="21"/>
        </w:rPr>
        <w:t>MACDの計算式：短期EMA</w:t>
      </w:r>
      <w:r w:rsidRPr="00BB13C6">
        <w:rPr>
          <w:rFonts w:hint="eastAsia"/>
          <w:b/>
          <w:bCs/>
          <w:szCs w:val="21"/>
        </w:rPr>
        <w:t>(1</w:t>
      </w:r>
      <w:r w:rsidR="004C2280" w:rsidRPr="00BB13C6">
        <w:rPr>
          <w:rFonts w:hint="eastAsia"/>
          <w:b/>
          <w:bCs/>
          <w:szCs w:val="21"/>
        </w:rPr>
        <w:t>2</w:t>
      </w:r>
      <w:r w:rsidRPr="00BB13C6">
        <w:rPr>
          <w:rFonts w:hint="eastAsia"/>
          <w:b/>
          <w:bCs/>
          <w:szCs w:val="21"/>
        </w:rPr>
        <w:t>日)</w:t>
      </w:r>
      <w:r w:rsidR="00AF3468" w:rsidRPr="00BB13C6">
        <w:rPr>
          <w:rFonts w:hint="eastAsia"/>
          <w:b/>
          <w:bCs/>
          <w:szCs w:val="21"/>
        </w:rPr>
        <w:t>-長期EMA</w:t>
      </w:r>
      <w:r w:rsidRPr="00BB13C6">
        <w:rPr>
          <w:rFonts w:hint="eastAsia"/>
          <w:b/>
          <w:bCs/>
          <w:szCs w:val="21"/>
        </w:rPr>
        <w:t>(26日)</w:t>
      </w:r>
    </w:p>
    <w:p w14:paraId="5BF22DB6" w14:textId="5C551CAA" w:rsidR="007D30FA" w:rsidRPr="00BB13C6" w:rsidRDefault="007D30FA" w:rsidP="007A301C">
      <w:pPr>
        <w:ind w:firstLineChars="950" w:firstLine="1957"/>
        <w:rPr>
          <w:b/>
          <w:bCs/>
          <w:szCs w:val="21"/>
        </w:rPr>
      </w:pPr>
      <w:r w:rsidRPr="00BB13C6">
        <w:rPr>
          <w:rFonts w:hint="eastAsia"/>
          <w:b/>
          <w:bCs/>
          <w:szCs w:val="21"/>
        </w:rPr>
        <w:t>MACDシグナル＝</w:t>
      </w:r>
      <w:bookmarkStart w:id="12" w:name="_Hlk533043930"/>
      <w:r w:rsidRPr="00BB13C6">
        <w:rPr>
          <w:rFonts w:hint="eastAsia"/>
          <w:b/>
          <w:bCs/>
          <w:szCs w:val="21"/>
        </w:rPr>
        <w:t>MACDの</w:t>
      </w:r>
      <w:r w:rsidR="004C2280" w:rsidRPr="00BB13C6">
        <w:rPr>
          <w:rFonts w:hint="eastAsia"/>
          <w:b/>
          <w:bCs/>
          <w:szCs w:val="21"/>
        </w:rPr>
        <w:t>9日</w:t>
      </w:r>
      <w:r w:rsidRPr="00BB13C6">
        <w:rPr>
          <w:rFonts w:hint="eastAsia"/>
          <w:b/>
          <w:bCs/>
          <w:szCs w:val="21"/>
        </w:rPr>
        <w:t>EMA</w:t>
      </w:r>
      <w:bookmarkEnd w:id="12"/>
    </w:p>
    <w:p w14:paraId="0441D1A0" w14:textId="480A57A6" w:rsidR="00AF3468" w:rsidRDefault="00AF3468" w:rsidP="00AF3468">
      <w:pPr>
        <w:rPr>
          <w:szCs w:val="21"/>
        </w:rPr>
      </w:pPr>
    </w:p>
    <w:p w14:paraId="4FD14795" w14:textId="77777777" w:rsidR="00BB13C6" w:rsidRPr="0044405D" w:rsidRDefault="00BB13C6" w:rsidP="00AF3468">
      <w:pPr>
        <w:rPr>
          <w:szCs w:val="21"/>
        </w:rPr>
      </w:pPr>
    </w:p>
    <w:p w14:paraId="4957FE03" w14:textId="6FE2F8BB" w:rsidR="00AF3468" w:rsidRDefault="007D30FA" w:rsidP="00AF3468">
      <w:pPr>
        <w:rPr>
          <w:szCs w:val="21"/>
        </w:rPr>
      </w:pPr>
      <w:r>
        <w:rPr>
          <w:rFonts w:hint="eastAsia"/>
          <w:szCs w:val="21"/>
        </w:rPr>
        <w:t>今回は</w:t>
      </w:r>
      <w:r w:rsidR="00A668BD" w:rsidRPr="00A668BD">
        <w:rPr>
          <w:rFonts w:hint="eastAsia"/>
          <w:b/>
          <w:szCs w:val="21"/>
        </w:rPr>
        <w:t>「</w:t>
      </w:r>
      <w:r w:rsidR="00AF3468" w:rsidRPr="00A668BD">
        <w:rPr>
          <w:rFonts w:hint="eastAsia"/>
          <w:b/>
          <w:szCs w:val="21"/>
        </w:rPr>
        <w:t>MAC</w:t>
      </w:r>
      <w:r w:rsidRPr="00A668BD">
        <w:rPr>
          <w:rFonts w:hint="eastAsia"/>
          <w:b/>
          <w:szCs w:val="21"/>
        </w:rPr>
        <w:t>Dシグナル</w:t>
      </w:r>
      <w:r w:rsidR="00AF3468" w:rsidRPr="00A668BD">
        <w:rPr>
          <w:rFonts w:hint="eastAsia"/>
          <w:b/>
          <w:szCs w:val="21"/>
        </w:rPr>
        <w:t>が</w:t>
      </w:r>
      <w:r w:rsidR="007A301C">
        <w:rPr>
          <w:b/>
          <w:szCs w:val="21"/>
        </w:rPr>
        <w:t>0</w:t>
      </w:r>
      <w:r w:rsidR="007A301C">
        <w:rPr>
          <w:rFonts w:hint="eastAsia"/>
          <w:b/>
          <w:szCs w:val="21"/>
        </w:rPr>
        <w:t>以上</w:t>
      </w:r>
      <w:r w:rsidR="00AF3468" w:rsidRPr="00A668BD">
        <w:rPr>
          <w:rFonts w:hint="eastAsia"/>
          <w:b/>
          <w:szCs w:val="21"/>
        </w:rPr>
        <w:t>ならば買い、</w:t>
      </w:r>
      <w:r w:rsidR="007A301C">
        <w:rPr>
          <w:rFonts w:hint="eastAsia"/>
          <w:b/>
          <w:szCs w:val="21"/>
        </w:rPr>
        <w:t>0以下</w:t>
      </w:r>
      <w:r w:rsidR="00AF3468" w:rsidRPr="00A668BD">
        <w:rPr>
          <w:rFonts w:hint="eastAsia"/>
          <w:b/>
          <w:szCs w:val="21"/>
        </w:rPr>
        <w:t>ならば売り</w:t>
      </w:r>
      <w:r w:rsidR="00A668BD" w:rsidRPr="00A668BD">
        <w:rPr>
          <w:rFonts w:hint="eastAsia"/>
          <w:b/>
          <w:szCs w:val="21"/>
        </w:rPr>
        <w:t>」</w:t>
      </w:r>
      <w:r w:rsidR="00AF3468">
        <w:rPr>
          <w:rFonts w:hint="eastAsia"/>
          <w:szCs w:val="21"/>
        </w:rPr>
        <w:t>という戦略におけるトレードバックテスト</w:t>
      </w:r>
      <w:r>
        <w:rPr>
          <w:rFonts w:hint="eastAsia"/>
          <w:szCs w:val="21"/>
        </w:rPr>
        <w:t>を行い、</w:t>
      </w:r>
      <w:r w:rsidR="00AF3468">
        <w:rPr>
          <w:rFonts w:hint="eastAsia"/>
          <w:szCs w:val="21"/>
        </w:rPr>
        <w:t>結果は以下のようになった。</w:t>
      </w:r>
    </w:p>
    <w:p w14:paraId="4FB88823" w14:textId="77777777" w:rsidR="00AF3468" w:rsidRPr="007A301C" w:rsidRDefault="00AF3468" w:rsidP="00AF3468">
      <w:pPr>
        <w:rPr>
          <w:szCs w:val="21"/>
        </w:rPr>
      </w:pPr>
    </w:p>
    <w:p w14:paraId="754B98C1" w14:textId="77777777" w:rsidR="00AF3468" w:rsidRPr="00AC272F" w:rsidRDefault="00AF3468" w:rsidP="00AF3468">
      <w:pPr>
        <w:rPr>
          <w:szCs w:val="21"/>
        </w:rPr>
      </w:pPr>
    </w:p>
    <w:p w14:paraId="70300F7C" w14:textId="1EB98868" w:rsidR="00AF3468" w:rsidRDefault="008C7F12" w:rsidP="00AF3468">
      <w:pPr>
        <w:jc w:val="center"/>
        <w:rPr>
          <w:szCs w:val="21"/>
        </w:rPr>
      </w:pPr>
      <w:r>
        <w:rPr>
          <w:noProof/>
          <w:szCs w:val="21"/>
        </w:rPr>
        <w:lastRenderedPageBreak/>
        <w:drawing>
          <wp:inline distT="0" distB="0" distL="0" distR="0" wp14:anchorId="760FF397" wp14:editId="484D9F1A">
            <wp:extent cx="5067300" cy="2634996"/>
            <wp:effectExtent l="0" t="0" r="0" b="0"/>
            <wp:docPr id="15" name="図 15" descr="C:\Users\81903\Documents\download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1903\Documents\download (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7598" cy="2640351"/>
                    </a:xfrm>
                    <a:prstGeom prst="rect">
                      <a:avLst/>
                    </a:prstGeom>
                    <a:noFill/>
                    <a:ln>
                      <a:noFill/>
                    </a:ln>
                  </pic:spPr>
                </pic:pic>
              </a:graphicData>
            </a:graphic>
          </wp:inline>
        </w:drawing>
      </w:r>
    </w:p>
    <w:p w14:paraId="7ECEED1F" w14:textId="77777777" w:rsidR="00AF3468" w:rsidRDefault="00AF3468" w:rsidP="00AF3468">
      <w:pPr>
        <w:rPr>
          <w:szCs w:val="21"/>
        </w:rPr>
      </w:pPr>
    </w:p>
    <w:tbl>
      <w:tblPr>
        <w:tblW w:w="8270" w:type="dxa"/>
        <w:jc w:val="center"/>
        <w:tblCellMar>
          <w:left w:w="99" w:type="dxa"/>
          <w:right w:w="99" w:type="dxa"/>
        </w:tblCellMar>
        <w:tblLook w:val="04A0" w:firstRow="1" w:lastRow="0" w:firstColumn="1" w:lastColumn="0" w:noHBand="0" w:noVBand="1"/>
      </w:tblPr>
      <w:tblGrid>
        <w:gridCol w:w="5806"/>
        <w:gridCol w:w="2464"/>
      </w:tblGrid>
      <w:tr w:rsidR="004C2280" w:rsidRPr="00115BE9" w14:paraId="36407DCB" w14:textId="77777777" w:rsidTr="00F230DE">
        <w:trPr>
          <w:trHeight w:val="280"/>
          <w:jc w:val="center"/>
        </w:trPr>
        <w:tc>
          <w:tcPr>
            <w:tcW w:w="5806" w:type="dxa"/>
            <w:tcBorders>
              <w:top w:val="nil"/>
              <w:left w:val="nil"/>
              <w:bottom w:val="nil"/>
              <w:right w:val="nil"/>
            </w:tcBorders>
            <w:shd w:val="clear" w:color="auto" w:fill="auto"/>
            <w:noWrap/>
            <w:vAlign w:val="center"/>
            <w:hideMark/>
          </w:tcPr>
          <w:p w14:paraId="45ED61C1" w14:textId="77777777"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ホールド</w:t>
            </w:r>
          </w:p>
        </w:tc>
        <w:tc>
          <w:tcPr>
            <w:tcW w:w="2464" w:type="dxa"/>
            <w:tcBorders>
              <w:top w:val="nil"/>
              <w:left w:val="nil"/>
              <w:bottom w:val="nil"/>
              <w:right w:val="nil"/>
            </w:tcBorders>
            <w:shd w:val="clear" w:color="auto" w:fill="auto"/>
            <w:noWrap/>
            <w:vAlign w:val="center"/>
            <w:hideMark/>
          </w:tcPr>
          <w:p w14:paraId="3ECC14A3" w14:textId="77777777"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10000円→540047円</w:t>
            </w:r>
          </w:p>
        </w:tc>
      </w:tr>
      <w:tr w:rsidR="004C2280" w:rsidRPr="00115BE9" w14:paraId="4ED96EFC" w14:textId="77777777" w:rsidTr="00F230DE">
        <w:trPr>
          <w:trHeight w:val="280"/>
          <w:jc w:val="center"/>
        </w:trPr>
        <w:tc>
          <w:tcPr>
            <w:tcW w:w="5806" w:type="dxa"/>
            <w:tcBorders>
              <w:top w:val="nil"/>
              <w:left w:val="nil"/>
              <w:bottom w:val="nil"/>
              <w:right w:val="nil"/>
            </w:tcBorders>
            <w:shd w:val="clear" w:color="auto" w:fill="auto"/>
            <w:noWrap/>
            <w:vAlign w:val="center"/>
            <w:hideMark/>
          </w:tcPr>
          <w:p w14:paraId="6326A0A6" w14:textId="77777777"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リターン</w:t>
            </w:r>
          </w:p>
        </w:tc>
        <w:tc>
          <w:tcPr>
            <w:tcW w:w="2464" w:type="dxa"/>
            <w:tcBorders>
              <w:top w:val="nil"/>
              <w:left w:val="nil"/>
              <w:bottom w:val="nil"/>
              <w:right w:val="nil"/>
            </w:tcBorders>
            <w:shd w:val="clear" w:color="auto" w:fill="auto"/>
            <w:noWrap/>
            <w:vAlign w:val="center"/>
            <w:hideMark/>
          </w:tcPr>
          <w:p w14:paraId="5BEDDA38" w14:textId="2D4C37F2"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10000円→3055290円</w:t>
            </w:r>
          </w:p>
        </w:tc>
      </w:tr>
      <w:tr w:rsidR="004C2280" w:rsidRPr="00115BE9" w14:paraId="36092146" w14:textId="77777777" w:rsidTr="00F230DE">
        <w:trPr>
          <w:trHeight w:val="280"/>
          <w:jc w:val="center"/>
        </w:trPr>
        <w:tc>
          <w:tcPr>
            <w:tcW w:w="5806" w:type="dxa"/>
            <w:tcBorders>
              <w:top w:val="nil"/>
              <w:left w:val="nil"/>
              <w:bottom w:val="nil"/>
              <w:right w:val="nil"/>
            </w:tcBorders>
            <w:shd w:val="clear" w:color="auto" w:fill="auto"/>
            <w:noWrap/>
            <w:vAlign w:val="center"/>
            <w:hideMark/>
          </w:tcPr>
          <w:p w14:paraId="06838ED2" w14:textId="77777777"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勝率</w:t>
            </w:r>
          </w:p>
        </w:tc>
        <w:tc>
          <w:tcPr>
            <w:tcW w:w="2464" w:type="dxa"/>
            <w:tcBorders>
              <w:top w:val="nil"/>
              <w:left w:val="nil"/>
              <w:bottom w:val="nil"/>
              <w:right w:val="nil"/>
            </w:tcBorders>
            <w:shd w:val="clear" w:color="auto" w:fill="auto"/>
            <w:noWrap/>
            <w:vAlign w:val="center"/>
            <w:hideMark/>
          </w:tcPr>
          <w:p w14:paraId="000AB688" w14:textId="3EC47E11"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53.36%</w:t>
            </w:r>
          </w:p>
        </w:tc>
      </w:tr>
      <w:tr w:rsidR="004C2280" w:rsidRPr="00115BE9" w14:paraId="175F52D4" w14:textId="77777777" w:rsidTr="00F230DE">
        <w:trPr>
          <w:trHeight w:val="280"/>
          <w:jc w:val="center"/>
        </w:trPr>
        <w:tc>
          <w:tcPr>
            <w:tcW w:w="5806" w:type="dxa"/>
            <w:tcBorders>
              <w:top w:val="nil"/>
              <w:left w:val="nil"/>
              <w:bottom w:val="nil"/>
              <w:right w:val="nil"/>
            </w:tcBorders>
            <w:shd w:val="clear" w:color="auto" w:fill="auto"/>
            <w:noWrap/>
            <w:vAlign w:val="center"/>
            <w:hideMark/>
          </w:tcPr>
          <w:p w14:paraId="174E582B" w14:textId="77777777"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最大ドローダウン</w:t>
            </w:r>
          </w:p>
        </w:tc>
        <w:tc>
          <w:tcPr>
            <w:tcW w:w="2464" w:type="dxa"/>
            <w:tcBorders>
              <w:top w:val="nil"/>
              <w:left w:val="nil"/>
              <w:bottom w:val="nil"/>
              <w:right w:val="nil"/>
            </w:tcBorders>
            <w:shd w:val="clear" w:color="auto" w:fill="auto"/>
            <w:noWrap/>
            <w:vAlign w:val="center"/>
            <w:hideMark/>
          </w:tcPr>
          <w:p w14:paraId="339933A7" w14:textId="1214263E"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24.75</w:t>
            </w:r>
          </w:p>
        </w:tc>
      </w:tr>
      <w:tr w:rsidR="004C2280" w:rsidRPr="00115BE9" w14:paraId="2DC7592D" w14:textId="77777777" w:rsidTr="00F230DE">
        <w:trPr>
          <w:trHeight w:val="280"/>
          <w:jc w:val="center"/>
        </w:trPr>
        <w:tc>
          <w:tcPr>
            <w:tcW w:w="5806" w:type="dxa"/>
            <w:tcBorders>
              <w:top w:val="nil"/>
              <w:left w:val="nil"/>
              <w:bottom w:val="nil"/>
              <w:right w:val="nil"/>
            </w:tcBorders>
            <w:shd w:val="clear" w:color="auto" w:fill="auto"/>
            <w:noWrap/>
            <w:vAlign w:val="center"/>
            <w:hideMark/>
          </w:tcPr>
          <w:p w14:paraId="3EF95B98" w14:textId="77777777"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ペイオフレシオ</w:t>
            </w:r>
          </w:p>
        </w:tc>
        <w:tc>
          <w:tcPr>
            <w:tcW w:w="2464" w:type="dxa"/>
            <w:tcBorders>
              <w:top w:val="nil"/>
              <w:left w:val="nil"/>
              <w:bottom w:val="nil"/>
              <w:right w:val="nil"/>
            </w:tcBorders>
            <w:shd w:val="clear" w:color="auto" w:fill="auto"/>
            <w:noWrap/>
            <w:vAlign w:val="center"/>
            <w:hideMark/>
          </w:tcPr>
          <w:p w14:paraId="7F3BA21E" w14:textId="37065657"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1.03</w:t>
            </w:r>
          </w:p>
        </w:tc>
      </w:tr>
      <w:tr w:rsidR="004C2280" w:rsidRPr="00115BE9" w14:paraId="24689950" w14:textId="77777777" w:rsidTr="00F230DE">
        <w:trPr>
          <w:trHeight w:val="280"/>
          <w:jc w:val="center"/>
        </w:trPr>
        <w:tc>
          <w:tcPr>
            <w:tcW w:w="5806" w:type="dxa"/>
            <w:tcBorders>
              <w:top w:val="nil"/>
              <w:left w:val="nil"/>
              <w:bottom w:val="nil"/>
              <w:right w:val="nil"/>
            </w:tcBorders>
            <w:shd w:val="clear" w:color="auto" w:fill="auto"/>
            <w:noWrap/>
            <w:vAlign w:val="center"/>
            <w:hideMark/>
          </w:tcPr>
          <w:p w14:paraId="53B4EBFD" w14:textId="77777777"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プロフィットファクター</w:t>
            </w:r>
          </w:p>
        </w:tc>
        <w:tc>
          <w:tcPr>
            <w:tcW w:w="2464" w:type="dxa"/>
            <w:tcBorders>
              <w:top w:val="nil"/>
              <w:left w:val="nil"/>
              <w:bottom w:val="nil"/>
              <w:right w:val="nil"/>
            </w:tcBorders>
            <w:shd w:val="clear" w:color="auto" w:fill="auto"/>
            <w:noWrap/>
            <w:vAlign w:val="center"/>
            <w:hideMark/>
          </w:tcPr>
          <w:p w14:paraId="5ECE1E2D" w14:textId="72A4B8B6" w:rsidR="004C2280" w:rsidRPr="00115BE9" w:rsidRDefault="004C2280"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1.18</w:t>
            </w:r>
          </w:p>
        </w:tc>
      </w:tr>
    </w:tbl>
    <w:p w14:paraId="2DCDF977" w14:textId="77777777" w:rsidR="00AF3468" w:rsidRPr="00A93773" w:rsidRDefault="00AF3468" w:rsidP="00AF3468">
      <w:pPr>
        <w:rPr>
          <w:szCs w:val="21"/>
        </w:rPr>
      </w:pPr>
    </w:p>
    <w:tbl>
      <w:tblPr>
        <w:tblW w:w="8279" w:type="dxa"/>
        <w:jc w:val="center"/>
        <w:tblCellMar>
          <w:left w:w="99" w:type="dxa"/>
          <w:right w:w="99" w:type="dxa"/>
        </w:tblCellMar>
        <w:tblLook w:val="04A0" w:firstRow="1" w:lastRow="0" w:firstColumn="1" w:lastColumn="0" w:noHBand="0" w:noVBand="1"/>
      </w:tblPr>
      <w:tblGrid>
        <w:gridCol w:w="1181"/>
        <w:gridCol w:w="1181"/>
        <w:gridCol w:w="1185"/>
        <w:gridCol w:w="1185"/>
        <w:gridCol w:w="1185"/>
        <w:gridCol w:w="1181"/>
        <w:gridCol w:w="1181"/>
      </w:tblGrid>
      <w:tr w:rsidR="005D69F6" w:rsidRPr="005D69F6" w14:paraId="6E409B07" w14:textId="77777777" w:rsidTr="005D69F6">
        <w:trPr>
          <w:trHeight w:val="324"/>
          <w:jc w:val="center"/>
        </w:trPr>
        <w:tc>
          <w:tcPr>
            <w:tcW w:w="1181" w:type="dxa"/>
            <w:tcBorders>
              <w:top w:val="nil"/>
              <w:left w:val="nil"/>
              <w:bottom w:val="nil"/>
              <w:right w:val="nil"/>
            </w:tcBorders>
            <w:shd w:val="clear" w:color="auto" w:fill="auto"/>
            <w:noWrap/>
            <w:vAlign w:val="center"/>
            <w:hideMark/>
          </w:tcPr>
          <w:p w14:paraId="36540BA9" w14:textId="77777777" w:rsidR="005D69F6" w:rsidRPr="005D69F6" w:rsidRDefault="005D69F6" w:rsidP="005D69F6">
            <w:pPr>
              <w:widowControl/>
              <w:jc w:val="left"/>
              <w:rPr>
                <w:rFonts w:ascii="ＭＳ Ｐゴシック" w:eastAsia="ＭＳ Ｐゴシック" w:hAnsi="ＭＳ Ｐゴシック" w:cs="ＭＳ Ｐゴシック"/>
                <w:kern w:val="0"/>
                <w:szCs w:val="21"/>
              </w:rPr>
            </w:pPr>
          </w:p>
        </w:tc>
        <w:tc>
          <w:tcPr>
            <w:tcW w:w="1181" w:type="dxa"/>
            <w:tcBorders>
              <w:top w:val="nil"/>
              <w:left w:val="nil"/>
              <w:bottom w:val="nil"/>
              <w:right w:val="nil"/>
            </w:tcBorders>
            <w:shd w:val="clear" w:color="auto" w:fill="auto"/>
            <w:noWrap/>
            <w:vAlign w:val="center"/>
            <w:hideMark/>
          </w:tcPr>
          <w:p w14:paraId="51502CAF" w14:textId="77777777" w:rsidR="005D69F6" w:rsidRPr="005D69F6" w:rsidRDefault="005D69F6" w:rsidP="005D69F6">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2013年</w:t>
            </w:r>
          </w:p>
        </w:tc>
        <w:tc>
          <w:tcPr>
            <w:tcW w:w="1185" w:type="dxa"/>
            <w:tcBorders>
              <w:top w:val="nil"/>
              <w:left w:val="nil"/>
              <w:bottom w:val="nil"/>
              <w:right w:val="nil"/>
            </w:tcBorders>
            <w:shd w:val="clear" w:color="auto" w:fill="auto"/>
            <w:noWrap/>
            <w:vAlign w:val="center"/>
            <w:hideMark/>
          </w:tcPr>
          <w:p w14:paraId="0BCF0AB2" w14:textId="77777777" w:rsidR="005D69F6" w:rsidRPr="005D69F6" w:rsidRDefault="005D69F6" w:rsidP="005D69F6">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2014年</w:t>
            </w:r>
          </w:p>
        </w:tc>
        <w:tc>
          <w:tcPr>
            <w:tcW w:w="1185" w:type="dxa"/>
            <w:tcBorders>
              <w:top w:val="nil"/>
              <w:left w:val="nil"/>
              <w:bottom w:val="nil"/>
              <w:right w:val="nil"/>
            </w:tcBorders>
            <w:shd w:val="clear" w:color="auto" w:fill="auto"/>
            <w:noWrap/>
            <w:vAlign w:val="center"/>
            <w:hideMark/>
          </w:tcPr>
          <w:p w14:paraId="20DA0F54" w14:textId="77777777" w:rsidR="005D69F6" w:rsidRPr="005D69F6" w:rsidRDefault="005D69F6" w:rsidP="005D69F6">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2015年</w:t>
            </w:r>
          </w:p>
        </w:tc>
        <w:tc>
          <w:tcPr>
            <w:tcW w:w="1185" w:type="dxa"/>
            <w:tcBorders>
              <w:top w:val="nil"/>
              <w:left w:val="nil"/>
              <w:bottom w:val="nil"/>
              <w:right w:val="nil"/>
            </w:tcBorders>
            <w:shd w:val="clear" w:color="auto" w:fill="auto"/>
            <w:noWrap/>
            <w:vAlign w:val="center"/>
            <w:hideMark/>
          </w:tcPr>
          <w:p w14:paraId="688AD9FD" w14:textId="77777777" w:rsidR="005D69F6" w:rsidRPr="005D69F6" w:rsidRDefault="005D69F6" w:rsidP="005D69F6">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2016年</w:t>
            </w:r>
          </w:p>
        </w:tc>
        <w:tc>
          <w:tcPr>
            <w:tcW w:w="1181" w:type="dxa"/>
            <w:tcBorders>
              <w:top w:val="nil"/>
              <w:left w:val="nil"/>
              <w:bottom w:val="nil"/>
              <w:right w:val="nil"/>
            </w:tcBorders>
            <w:shd w:val="clear" w:color="auto" w:fill="auto"/>
            <w:noWrap/>
            <w:vAlign w:val="center"/>
            <w:hideMark/>
          </w:tcPr>
          <w:p w14:paraId="31D99BE6" w14:textId="77777777" w:rsidR="005D69F6" w:rsidRPr="005D69F6" w:rsidRDefault="005D69F6" w:rsidP="005D69F6">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2017年</w:t>
            </w:r>
          </w:p>
        </w:tc>
        <w:tc>
          <w:tcPr>
            <w:tcW w:w="1181" w:type="dxa"/>
            <w:tcBorders>
              <w:top w:val="nil"/>
              <w:left w:val="nil"/>
              <w:bottom w:val="nil"/>
              <w:right w:val="nil"/>
            </w:tcBorders>
            <w:shd w:val="clear" w:color="auto" w:fill="auto"/>
            <w:noWrap/>
            <w:vAlign w:val="center"/>
            <w:hideMark/>
          </w:tcPr>
          <w:p w14:paraId="043E89FE" w14:textId="77777777" w:rsidR="005D69F6" w:rsidRPr="005D69F6" w:rsidRDefault="005D69F6" w:rsidP="005D69F6">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2018年</w:t>
            </w:r>
          </w:p>
        </w:tc>
      </w:tr>
      <w:tr w:rsidR="005D69F6" w:rsidRPr="005D69F6" w14:paraId="3EB8FAE4" w14:textId="77777777" w:rsidTr="005D69F6">
        <w:trPr>
          <w:trHeight w:val="324"/>
          <w:jc w:val="center"/>
        </w:trPr>
        <w:tc>
          <w:tcPr>
            <w:tcW w:w="1181" w:type="dxa"/>
            <w:tcBorders>
              <w:top w:val="nil"/>
              <w:left w:val="nil"/>
              <w:bottom w:val="nil"/>
              <w:right w:val="nil"/>
            </w:tcBorders>
            <w:shd w:val="clear" w:color="auto" w:fill="auto"/>
            <w:noWrap/>
            <w:vAlign w:val="center"/>
            <w:hideMark/>
          </w:tcPr>
          <w:p w14:paraId="3F885FDE" w14:textId="77777777" w:rsidR="005D69F6" w:rsidRPr="005D69F6" w:rsidRDefault="005D69F6" w:rsidP="005D69F6">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ホールド</w:t>
            </w:r>
          </w:p>
        </w:tc>
        <w:tc>
          <w:tcPr>
            <w:tcW w:w="1181" w:type="dxa"/>
            <w:tcBorders>
              <w:top w:val="nil"/>
              <w:left w:val="nil"/>
              <w:bottom w:val="nil"/>
              <w:right w:val="nil"/>
            </w:tcBorders>
            <w:shd w:val="clear" w:color="auto" w:fill="auto"/>
            <w:noWrap/>
            <w:vAlign w:val="center"/>
            <w:hideMark/>
          </w:tcPr>
          <w:p w14:paraId="6DD29918"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474%</w:t>
            </w:r>
          </w:p>
        </w:tc>
        <w:tc>
          <w:tcPr>
            <w:tcW w:w="1185" w:type="dxa"/>
            <w:tcBorders>
              <w:top w:val="nil"/>
              <w:left w:val="nil"/>
              <w:bottom w:val="nil"/>
              <w:right w:val="nil"/>
            </w:tcBorders>
            <w:shd w:val="clear" w:color="auto" w:fill="auto"/>
            <w:noWrap/>
            <w:vAlign w:val="center"/>
            <w:hideMark/>
          </w:tcPr>
          <w:p w14:paraId="43481891"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-54%</w:t>
            </w:r>
          </w:p>
        </w:tc>
        <w:tc>
          <w:tcPr>
            <w:tcW w:w="1185" w:type="dxa"/>
            <w:tcBorders>
              <w:top w:val="nil"/>
              <w:left w:val="nil"/>
              <w:bottom w:val="nil"/>
              <w:right w:val="nil"/>
            </w:tcBorders>
            <w:shd w:val="clear" w:color="auto" w:fill="auto"/>
            <w:noWrap/>
            <w:vAlign w:val="center"/>
            <w:hideMark/>
          </w:tcPr>
          <w:p w14:paraId="3FE34D6A"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39.24%</w:t>
            </w:r>
          </w:p>
        </w:tc>
        <w:tc>
          <w:tcPr>
            <w:tcW w:w="1185" w:type="dxa"/>
            <w:tcBorders>
              <w:top w:val="nil"/>
              <w:left w:val="nil"/>
              <w:bottom w:val="nil"/>
              <w:right w:val="nil"/>
            </w:tcBorders>
            <w:shd w:val="clear" w:color="auto" w:fill="auto"/>
            <w:noWrap/>
            <w:vAlign w:val="center"/>
            <w:hideMark/>
          </w:tcPr>
          <w:p w14:paraId="0E1DB414"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122.00%</w:t>
            </w:r>
          </w:p>
        </w:tc>
        <w:tc>
          <w:tcPr>
            <w:tcW w:w="1181" w:type="dxa"/>
            <w:tcBorders>
              <w:top w:val="nil"/>
              <w:left w:val="nil"/>
              <w:bottom w:val="nil"/>
              <w:right w:val="nil"/>
            </w:tcBorders>
            <w:shd w:val="clear" w:color="auto" w:fill="auto"/>
            <w:noWrap/>
            <w:vAlign w:val="center"/>
            <w:hideMark/>
          </w:tcPr>
          <w:p w14:paraId="24920B34"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1260%</w:t>
            </w:r>
          </w:p>
        </w:tc>
        <w:tc>
          <w:tcPr>
            <w:tcW w:w="1181" w:type="dxa"/>
            <w:tcBorders>
              <w:top w:val="nil"/>
              <w:left w:val="nil"/>
              <w:bottom w:val="nil"/>
              <w:right w:val="nil"/>
            </w:tcBorders>
            <w:shd w:val="clear" w:color="auto" w:fill="auto"/>
            <w:noWrap/>
            <w:vAlign w:val="center"/>
            <w:hideMark/>
          </w:tcPr>
          <w:p w14:paraId="11C49C9D"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-59.36%</w:t>
            </w:r>
          </w:p>
        </w:tc>
      </w:tr>
      <w:tr w:rsidR="005D69F6" w:rsidRPr="005D69F6" w14:paraId="46116DD2" w14:textId="77777777" w:rsidTr="005D69F6">
        <w:trPr>
          <w:trHeight w:val="324"/>
          <w:jc w:val="center"/>
        </w:trPr>
        <w:tc>
          <w:tcPr>
            <w:tcW w:w="1181" w:type="dxa"/>
            <w:tcBorders>
              <w:top w:val="nil"/>
              <w:left w:val="nil"/>
              <w:bottom w:val="nil"/>
              <w:right w:val="nil"/>
            </w:tcBorders>
            <w:shd w:val="clear" w:color="auto" w:fill="auto"/>
            <w:noWrap/>
            <w:vAlign w:val="center"/>
            <w:hideMark/>
          </w:tcPr>
          <w:p w14:paraId="597DDE15" w14:textId="77777777" w:rsidR="005D69F6" w:rsidRPr="005D69F6" w:rsidRDefault="005D69F6" w:rsidP="005D69F6">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MACD</w:t>
            </w:r>
          </w:p>
        </w:tc>
        <w:tc>
          <w:tcPr>
            <w:tcW w:w="1181" w:type="dxa"/>
            <w:tcBorders>
              <w:top w:val="nil"/>
              <w:left w:val="nil"/>
              <w:bottom w:val="nil"/>
              <w:right w:val="nil"/>
            </w:tcBorders>
            <w:shd w:val="clear" w:color="auto" w:fill="auto"/>
            <w:noWrap/>
            <w:vAlign w:val="center"/>
            <w:hideMark/>
          </w:tcPr>
          <w:p w14:paraId="4CBDC2FD"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442%</w:t>
            </w:r>
          </w:p>
        </w:tc>
        <w:tc>
          <w:tcPr>
            <w:tcW w:w="1185" w:type="dxa"/>
            <w:tcBorders>
              <w:top w:val="nil"/>
              <w:left w:val="nil"/>
              <w:bottom w:val="nil"/>
              <w:right w:val="nil"/>
            </w:tcBorders>
            <w:shd w:val="clear" w:color="auto" w:fill="auto"/>
            <w:noWrap/>
            <w:vAlign w:val="center"/>
            <w:hideMark/>
          </w:tcPr>
          <w:p w14:paraId="26EE4B50"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125.00%</w:t>
            </w:r>
          </w:p>
        </w:tc>
        <w:tc>
          <w:tcPr>
            <w:tcW w:w="1185" w:type="dxa"/>
            <w:tcBorders>
              <w:top w:val="nil"/>
              <w:left w:val="nil"/>
              <w:bottom w:val="nil"/>
              <w:right w:val="nil"/>
            </w:tcBorders>
            <w:shd w:val="clear" w:color="auto" w:fill="auto"/>
            <w:noWrap/>
            <w:vAlign w:val="center"/>
            <w:hideMark/>
          </w:tcPr>
          <w:p w14:paraId="1ECC0904"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130.00%</w:t>
            </w:r>
          </w:p>
        </w:tc>
        <w:tc>
          <w:tcPr>
            <w:tcW w:w="1185" w:type="dxa"/>
            <w:tcBorders>
              <w:top w:val="nil"/>
              <w:left w:val="nil"/>
              <w:bottom w:val="nil"/>
              <w:right w:val="nil"/>
            </w:tcBorders>
            <w:shd w:val="clear" w:color="auto" w:fill="auto"/>
            <w:noWrap/>
            <w:vAlign w:val="center"/>
            <w:hideMark/>
          </w:tcPr>
          <w:p w14:paraId="1482A6D6"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39%</w:t>
            </w:r>
          </w:p>
        </w:tc>
        <w:tc>
          <w:tcPr>
            <w:tcW w:w="1181" w:type="dxa"/>
            <w:tcBorders>
              <w:top w:val="nil"/>
              <w:left w:val="nil"/>
              <w:bottom w:val="nil"/>
              <w:right w:val="nil"/>
            </w:tcBorders>
            <w:shd w:val="clear" w:color="auto" w:fill="auto"/>
            <w:noWrap/>
            <w:vAlign w:val="center"/>
            <w:hideMark/>
          </w:tcPr>
          <w:p w14:paraId="7347250C"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321%</w:t>
            </w:r>
          </w:p>
        </w:tc>
        <w:tc>
          <w:tcPr>
            <w:tcW w:w="1181" w:type="dxa"/>
            <w:tcBorders>
              <w:top w:val="nil"/>
              <w:left w:val="nil"/>
              <w:bottom w:val="nil"/>
              <w:right w:val="nil"/>
            </w:tcBorders>
            <w:shd w:val="clear" w:color="auto" w:fill="auto"/>
            <w:noWrap/>
            <w:vAlign w:val="center"/>
            <w:hideMark/>
          </w:tcPr>
          <w:p w14:paraId="0B653E3D" w14:textId="77777777" w:rsidR="005D69F6" w:rsidRPr="005D69F6" w:rsidRDefault="005D69F6" w:rsidP="005D69F6">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81.50%</w:t>
            </w:r>
          </w:p>
        </w:tc>
      </w:tr>
    </w:tbl>
    <w:p w14:paraId="51E823B2" w14:textId="0190797D" w:rsidR="00AF3468" w:rsidRDefault="00AF3468" w:rsidP="00AF3468">
      <w:pPr>
        <w:rPr>
          <w:szCs w:val="21"/>
        </w:rPr>
      </w:pPr>
    </w:p>
    <w:p w14:paraId="1E916995" w14:textId="2D768C15" w:rsidR="009E751C" w:rsidRDefault="009E751C" w:rsidP="00AF3468">
      <w:pPr>
        <w:rPr>
          <w:szCs w:val="21"/>
        </w:rPr>
      </w:pPr>
    </w:p>
    <w:p w14:paraId="37E8D5A0" w14:textId="77777777" w:rsidR="00BB13C6" w:rsidRDefault="00BB13C6" w:rsidP="00AF3468">
      <w:pPr>
        <w:rPr>
          <w:szCs w:val="21"/>
        </w:rPr>
      </w:pPr>
    </w:p>
    <w:p w14:paraId="60933A12" w14:textId="1B53455C" w:rsidR="00BB13C6" w:rsidRDefault="00BB13C6" w:rsidP="00AF3468">
      <w:pPr>
        <w:rPr>
          <w:szCs w:val="21"/>
        </w:rPr>
      </w:pPr>
      <w:r>
        <w:rPr>
          <w:rFonts w:hint="eastAsia"/>
          <w:szCs w:val="21"/>
        </w:rPr>
        <w:t>ここでより直近の値動きのトレンドをMACDに反映させるためMACDシグナルを</w:t>
      </w:r>
      <w:r w:rsidRPr="00BB13C6">
        <w:rPr>
          <w:szCs w:val="21"/>
        </w:rPr>
        <w:t>MACDの9日EMA</w:t>
      </w:r>
      <w:r>
        <w:rPr>
          <w:rFonts w:hint="eastAsia"/>
          <w:szCs w:val="21"/>
        </w:rPr>
        <w:t>ではなく、</w:t>
      </w:r>
      <w:r w:rsidRPr="00BB13C6">
        <w:rPr>
          <w:szCs w:val="21"/>
        </w:rPr>
        <w:t>MACDの</w:t>
      </w:r>
      <w:r>
        <w:rPr>
          <w:rFonts w:hint="eastAsia"/>
          <w:szCs w:val="21"/>
        </w:rPr>
        <w:t>5</w:t>
      </w:r>
      <w:r w:rsidRPr="00BB13C6">
        <w:rPr>
          <w:szCs w:val="21"/>
        </w:rPr>
        <w:t>日EMA</w:t>
      </w:r>
      <w:r>
        <w:rPr>
          <w:rFonts w:hint="eastAsia"/>
          <w:szCs w:val="21"/>
        </w:rPr>
        <w:t>に変更したところバックテストの結果は以下のようになった。</w:t>
      </w:r>
    </w:p>
    <w:p w14:paraId="64989696" w14:textId="4CD5F339" w:rsidR="00BB13C6" w:rsidRDefault="00BB13C6" w:rsidP="00AF3468">
      <w:pPr>
        <w:rPr>
          <w:szCs w:val="21"/>
        </w:rPr>
      </w:pPr>
    </w:p>
    <w:p w14:paraId="46E0BFC7" w14:textId="5D072A4C" w:rsidR="00BB13C6" w:rsidRDefault="00BB13C6" w:rsidP="00BB13C6">
      <w:pPr>
        <w:jc w:val="center"/>
        <w:rPr>
          <w:szCs w:val="21"/>
        </w:rPr>
      </w:pPr>
      <w:r>
        <w:rPr>
          <w:noProof/>
          <w:szCs w:val="21"/>
        </w:rPr>
        <w:lastRenderedPageBreak/>
        <w:drawing>
          <wp:inline distT="0" distB="0" distL="0" distR="0" wp14:anchorId="7C33BB1E" wp14:editId="63260908">
            <wp:extent cx="5041900" cy="2508250"/>
            <wp:effectExtent l="0" t="0" r="6350" b="0"/>
            <wp:docPr id="26" name="図 26" descr="C:\Users\81903\Documents\download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1903\Documents\download (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900" cy="2508250"/>
                    </a:xfrm>
                    <a:prstGeom prst="rect">
                      <a:avLst/>
                    </a:prstGeom>
                    <a:noFill/>
                    <a:ln>
                      <a:noFill/>
                    </a:ln>
                  </pic:spPr>
                </pic:pic>
              </a:graphicData>
            </a:graphic>
          </wp:inline>
        </w:drawing>
      </w:r>
    </w:p>
    <w:p w14:paraId="76EE7BC6" w14:textId="77777777" w:rsidR="00BB13C6" w:rsidRDefault="00BB13C6" w:rsidP="00BB13C6">
      <w:pPr>
        <w:jc w:val="center"/>
        <w:rPr>
          <w:szCs w:val="21"/>
        </w:rPr>
      </w:pPr>
    </w:p>
    <w:p w14:paraId="62994846" w14:textId="77777777" w:rsidR="00BB13C6" w:rsidRDefault="00BB13C6" w:rsidP="00AF3468">
      <w:pPr>
        <w:rPr>
          <w:szCs w:val="21"/>
        </w:rPr>
      </w:pPr>
    </w:p>
    <w:tbl>
      <w:tblPr>
        <w:tblW w:w="8270" w:type="dxa"/>
        <w:jc w:val="center"/>
        <w:tblCellMar>
          <w:left w:w="99" w:type="dxa"/>
          <w:right w:w="99" w:type="dxa"/>
        </w:tblCellMar>
        <w:tblLook w:val="04A0" w:firstRow="1" w:lastRow="0" w:firstColumn="1" w:lastColumn="0" w:noHBand="0" w:noVBand="1"/>
      </w:tblPr>
      <w:tblGrid>
        <w:gridCol w:w="5806"/>
        <w:gridCol w:w="2464"/>
      </w:tblGrid>
      <w:tr w:rsidR="00BB13C6" w:rsidRPr="00115BE9" w14:paraId="42C86838" w14:textId="77777777" w:rsidTr="007E3F09">
        <w:trPr>
          <w:trHeight w:val="280"/>
          <w:jc w:val="center"/>
        </w:trPr>
        <w:tc>
          <w:tcPr>
            <w:tcW w:w="5806" w:type="dxa"/>
            <w:tcBorders>
              <w:top w:val="nil"/>
              <w:left w:val="nil"/>
              <w:bottom w:val="nil"/>
              <w:right w:val="nil"/>
            </w:tcBorders>
            <w:shd w:val="clear" w:color="auto" w:fill="auto"/>
            <w:noWrap/>
            <w:vAlign w:val="center"/>
            <w:hideMark/>
          </w:tcPr>
          <w:p w14:paraId="5159B8F6" w14:textId="77777777"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ホールド</w:t>
            </w:r>
          </w:p>
        </w:tc>
        <w:tc>
          <w:tcPr>
            <w:tcW w:w="2464" w:type="dxa"/>
            <w:tcBorders>
              <w:top w:val="nil"/>
              <w:left w:val="nil"/>
              <w:bottom w:val="nil"/>
              <w:right w:val="nil"/>
            </w:tcBorders>
            <w:shd w:val="clear" w:color="auto" w:fill="auto"/>
            <w:noWrap/>
            <w:vAlign w:val="center"/>
            <w:hideMark/>
          </w:tcPr>
          <w:p w14:paraId="7A199725" w14:textId="77777777"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10000円→540047円</w:t>
            </w:r>
          </w:p>
        </w:tc>
      </w:tr>
      <w:tr w:rsidR="00BB13C6" w:rsidRPr="00115BE9" w14:paraId="4F89B915" w14:textId="77777777" w:rsidTr="007E3F09">
        <w:trPr>
          <w:trHeight w:val="280"/>
          <w:jc w:val="center"/>
        </w:trPr>
        <w:tc>
          <w:tcPr>
            <w:tcW w:w="5806" w:type="dxa"/>
            <w:tcBorders>
              <w:top w:val="nil"/>
              <w:left w:val="nil"/>
              <w:bottom w:val="nil"/>
              <w:right w:val="nil"/>
            </w:tcBorders>
            <w:shd w:val="clear" w:color="auto" w:fill="auto"/>
            <w:noWrap/>
            <w:vAlign w:val="center"/>
            <w:hideMark/>
          </w:tcPr>
          <w:p w14:paraId="1D52F6E6" w14:textId="77777777"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リターン</w:t>
            </w:r>
          </w:p>
        </w:tc>
        <w:tc>
          <w:tcPr>
            <w:tcW w:w="2464" w:type="dxa"/>
            <w:tcBorders>
              <w:top w:val="nil"/>
              <w:left w:val="nil"/>
              <w:bottom w:val="nil"/>
              <w:right w:val="nil"/>
            </w:tcBorders>
            <w:shd w:val="clear" w:color="auto" w:fill="auto"/>
            <w:noWrap/>
            <w:vAlign w:val="center"/>
            <w:hideMark/>
          </w:tcPr>
          <w:p w14:paraId="12D6A522" w14:textId="56C9529A"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10000円→</w:t>
            </w:r>
            <w:r w:rsidR="00D46BC2" w:rsidRPr="00D46BC2">
              <w:rPr>
                <w:rFonts w:ascii="游ゴシック" w:eastAsia="游ゴシック" w:hAnsi="游ゴシック" w:cs="ＭＳ Ｐゴシック"/>
                <w:color w:val="000000"/>
                <w:kern w:val="0"/>
                <w:sz w:val="20"/>
                <w:szCs w:val="20"/>
              </w:rPr>
              <w:t>6303151</w:t>
            </w:r>
            <w:r w:rsidRPr="00115BE9">
              <w:rPr>
                <w:rFonts w:ascii="游ゴシック" w:eastAsia="游ゴシック" w:hAnsi="游ゴシック" w:cs="ＭＳ Ｐゴシック" w:hint="eastAsia"/>
                <w:color w:val="000000"/>
                <w:kern w:val="0"/>
                <w:sz w:val="20"/>
                <w:szCs w:val="20"/>
              </w:rPr>
              <w:t>円</w:t>
            </w:r>
          </w:p>
        </w:tc>
      </w:tr>
      <w:tr w:rsidR="00BB13C6" w:rsidRPr="00115BE9" w14:paraId="6D37E1AD" w14:textId="77777777" w:rsidTr="007E3F09">
        <w:trPr>
          <w:trHeight w:val="280"/>
          <w:jc w:val="center"/>
        </w:trPr>
        <w:tc>
          <w:tcPr>
            <w:tcW w:w="5806" w:type="dxa"/>
            <w:tcBorders>
              <w:top w:val="nil"/>
              <w:left w:val="nil"/>
              <w:bottom w:val="nil"/>
              <w:right w:val="nil"/>
            </w:tcBorders>
            <w:shd w:val="clear" w:color="auto" w:fill="auto"/>
            <w:noWrap/>
            <w:vAlign w:val="center"/>
            <w:hideMark/>
          </w:tcPr>
          <w:p w14:paraId="718E2927" w14:textId="77777777"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勝率</w:t>
            </w:r>
          </w:p>
        </w:tc>
        <w:tc>
          <w:tcPr>
            <w:tcW w:w="2464" w:type="dxa"/>
            <w:tcBorders>
              <w:top w:val="nil"/>
              <w:left w:val="nil"/>
              <w:bottom w:val="nil"/>
              <w:right w:val="nil"/>
            </w:tcBorders>
            <w:shd w:val="clear" w:color="auto" w:fill="auto"/>
            <w:noWrap/>
            <w:vAlign w:val="center"/>
            <w:hideMark/>
          </w:tcPr>
          <w:p w14:paraId="75CDA4CA" w14:textId="22D51E41"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53.</w:t>
            </w:r>
            <w:r w:rsidR="00D46BC2">
              <w:rPr>
                <w:rFonts w:ascii="游ゴシック" w:eastAsia="游ゴシック" w:hAnsi="游ゴシック" w:cs="ＭＳ Ｐゴシック" w:hint="eastAsia"/>
                <w:color w:val="000000"/>
                <w:kern w:val="0"/>
                <w:sz w:val="20"/>
                <w:szCs w:val="20"/>
              </w:rPr>
              <w:t>25</w:t>
            </w:r>
            <w:r w:rsidRPr="00115BE9">
              <w:rPr>
                <w:rFonts w:ascii="游ゴシック" w:eastAsia="游ゴシック" w:hAnsi="游ゴシック" w:cs="ＭＳ Ｐゴシック" w:hint="eastAsia"/>
                <w:color w:val="000000"/>
                <w:kern w:val="0"/>
                <w:sz w:val="20"/>
                <w:szCs w:val="20"/>
              </w:rPr>
              <w:t>%</w:t>
            </w:r>
          </w:p>
        </w:tc>
      </w:tr>
      <w:tr w:rsidR="00BB13C6" w:rsidRPr="00115BE9" w14:paraId="4B5ECB31" w14:textId="77777777" w:rsidTr="007E3F09">
        <w:trPr>
          <w:trHeight w:val="280"/>
          <w:jc w:val="center"/>
        </w:trPr>
        <w:tc>
          <w:tcPr>
            <w:tcW w:w="5806" w:type="dxa"/>
            <w:tcBorders>
              <w:top w:val="nil"/>
              <w:left w:val="nil"/>
              <w:bottom w:val="nil"/>
              <w:right w:val="nil"/>
            </w:tcBorders>
            <w:shd w:val="clear" w:color="auto" w:fill="auto"/>
            <w:noWrap/>
            <w:vAlign w:val="center"/>
            <w:hideMark/>
          </w:tcPr>
          <w:p w14:paraId="13D99346" w14:textId="77777777"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最大ドローダウン</w:t>
            </w:r>
          </w:p>
        </w:tc>
        <w:tc>
          <w:tcPr>
            <w:tcW w:w="2464" w:type="dxa"/>
            <w:tcBorders>
              <w:top w:val="nil"/>
              <w:left w:val="nil"/>
              <w:bottom w:val="nil"/>
              <w:right w:val="nil"/>
            </w:tcBorders>
            <w:shd w:val="clear" w:color="auto" w:fill="auto"/>
            <w:noWrap/>
            <w:vAlign w:val="center"/>
            <w:hideMark/>
          </w:tcPr>
          <w:p w14:paraId="1CF3ADC9" w14:textId="5E66E2FB"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2</w:t>
            </w:r>
            <w:r w:rsidR="00D46BC2">
              <w:rPr>
                <w:rFonts w:ascii="游ゴシック" w:eastAsia="游ゴシック" w:hAnsi="游ゴシック" w:cs="ＭＳ Ｐゴシック" w:hint="eastAsia"/>
                <w:color w:val="000000"/>
                <w:kern w:val="0"/>
                <w:sz w:val="20"/>
                <w:szCs w:val="20"/>
              </w:rPr>
              <w:t>9</w:t>
            </w:r>
            <w:r w:rsidRPr="00115BE9">
              <w:rPr>
                <w:rFonts w:ascii="游ゴシック" w:eastAsia="游ゴシック" w:hAnsi="游ゴシック" w:cs="ＭＳ Ｐゴシック" w:hint="eastAsia"/>
                <w:color w:val="000000"/>
                <w:kern w:val="0"/>
                <w:sz w:val="20"/>
                <w:szCs w:val="20"/>
              </w:rPr>
              <w:t>.</w:t>
            </w:r>
            <w:r w:rsidR="00D46BC2">
              <w:rPr>
                <w:rFonts w:ascii="游ゴシック" w:eastAsia="游ゴシック" w:hAnsi="游ゴシック" w:cs="ＭＳ Ｐゴシック" w:hint="eastAsia"/>
                <w:color w:val="000000"/>
                <w:kern w:val="0"/>
                <w:sz w:val="20"/>
                <w:szCs w:val="20"/>
              </w:rPr>
              <w:t>26</w:t>
            </w:r>
          </w:p>
        </w:tc>
      </w:tr>
      <w:tr w:rsidR="00BB13C6" w:rsidRPr="00115BE9" w14:paraId="05C752DB" w14:textId="77777777" w:rsidTr="007E3F09">
        <w:trPr>
          <w:trHeight w:val="280"/>
          <w:jc w:val="center"/>
        </w:trPr>
        <w:tc>
          <w:tcPr>
            <w:tcW w:w="5806" w:type="dxa"/>
            <w:tcBorders>
              <w:top w:val="nil"/>
              <w:left w:val="nil"/>
              <w:bottom w:val="nil"/>
              <w:right w:val="nil"/>
            </w:tcBorders>
            <w:shd w:val="clear" w:color="auto" w:fill="auto"/>
            <w:noWrap/>
            <w:vAlign w:val="center"/>
            <w:hideMark/>
          </w:tcPr>
          <w:p w14:paraId="0EA5E21B" w14:textId="77777777"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ペイオフレシオ</w:t>
            </w:r>
          </w:p>
        </w:tc>
        <w:tc>
          <w:tcPr>
            <w:tcW w:w="2464" w:type="dxa"/>
            <w:tcBorders>
              <w:top w:val="nil"/>
              <w:left w:val="nil"/>
              <w:bottom w:val="nil"/>
              <w:right w:val="nil"/>
            </w:tcBorders>
            <w:shd w:val="clear" w:color="auto" w:fill="auto"/>
            <w:noWrap/>
            <w:vAlign w:val="center"/>
            <w:hideMark/>
          </w:tcPr>
          <w:p w14:paraId="0CDFEE58" w14:textId="77777777"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1.03</w:t>
            </w:r>
          </w:p>
        </w:tc>
      </w:tr>
      <w:tr w:rsidR="00BB13C6" w:rsidRPr="00115BE9" w14:paraId="1FAD78FC" w14:textId="77777777" w:rsidTr="007E3F09">
        <w:trPr>
          <w:trHeight w:val="280"/>
          <w:jc w:val="center"/>
        </w:trPr>
        <w:tc>
          <w:tcPr>
            <w:tcW w:w="5806" w:type="dxa"/>
            <w:tcBorders>
              <w:top w:val="nil"/>
              <w:left w:val="nil"/>
              <w:bottom w:val="nil"/>
              <w:right w:val="nil"/>
            </w:tcBorders>
            <w:shd w:val="clear" w:color="auto" w:fill="auto"/>
            <w:noWrap/>
            <w:vAlign w:val="center"/>
            <w:hideMark/>
          </w:tcPr>
          <w:p w14:paraId="4AC24777" w14:textId="77777777"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プロフィットファクター</w:t>
            </w:r>
          </w:p>
        </w:tc>
        <w:tc>
          <w:tcPr>
            <w:tcW w:w="2464" w:type="dxa"/>
            <w:tcBorders>
              <w:top w:val="nil"/>
              <w:left w:val="nil"/>
              <w:bottom w:val="nil"/>
              <w:right w:val="nil"/>
            </w:tcBorders>
            <w:shd w:val="clear" w:color="auto" w:fill="auto"/>
            <w:noWrap/>
            <w:vAlign w:val="center"/>
            <w:hideMark/>
          </w:tcPr>
          <w:p w14:paraId="1A3C8B02" w14:textId="77777777" w:rsidR="00BB13C6" w:rsidRPr="00115BE9" w:rsidRDefault="00BB13C6"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1.18</w:t>
            </w:r>
          </w:p>
        </w:tc>
      </w:tr>
    </w:tbl>
    <w:p w14:paraId="799C53E4" w14:textId="6E85609C" w:rsidR="00BB13C6" w:rsidRDefault="00BB13C6" w:rsidP="00AF3468">
      <w:pPr>
        <w:rPr>
          <w:szCs w:val="21"/>
        </w:rPr>
      </w:pPr>
    </w:p>
    <w:tbl>
      <w:tblPr>
        <w:tblW w:w="8279" w:type="dxa"/>
        <w:jc w:val="center"/>
        <w:tblCellMar>
          <w:left w:w="99" w:type="dxa"/>
          <w:right w:w="99" w:type="dxa"/>
        </w:tblCellMar>
        <w:tblLook w:val="04A0" w:firstRow="1" w:lastRow="0" w:firstColumn="1" w:lastColumn="0" w:noHBand="0" w:noVBand="1"/>
      </w:tblPr>
      <w:tblGrid>
        <w:gridCol w:w="1181"/>
        <w:gridCol w:w="1181"/>
        <w:gridCol w:w="1185"/>
        <w:gridCol w:w="1185"/>
        <w:gridCol w:w="1185"/>
        <w:gridCol w:w="1181"/>
        <w:gridCol w:w="1181"/>
      </w:tblGrid>
      <w:tr w:rsidR="00BB13C6" w:rsidRPr="005D69F6" w14:paraId="7E9FAC90" w14:textId="77777777" w:rsidTr="007E3F09">
        <w:trPr>
          <w:trHeight w:val="324"/>
          <w:jc w:val="center"/>
        </w:trPr>
        <w:tc>
          <w:tcPr>
            <w:tcW w:w="1181" w:type="dxa"/>
            <w:tcBorders>
              <w:top w:val="nil"/>
              <w:left w:val="nil"/>
              <w:bottom w:val="nil"/>
              <w:right w:val="nil"/>
            </w:tcBorders>
            <w:shd w:val="clear" w:color="auto" w:fill="auto"/>
            <w:noWrap/>
            <w:vAlign w:val="center"/>
            <w:hideMark/>
          </w:tcPr>
          <w:p w14:paraId="24570083" w14:textId="77777777" w:rsidR="00BB13C6" w:rsidRPr="005D69F6" w:rsidRDefault="00BB13C6" w:rsidP="007E3F09">
            <w:pPr>
              <w:widowControl/>
              <w:jc w:val="left"/>
              <w:rPr>
                <w:rFonts w:ascii="ＭＳ Ｐゴシック" w:eastAsia="ＭＳ Ｐゴシック" w:hAnsi="ＭＳ Ｐゴシック" w:cs="ＭＳ Ｐゴシック"/>
                <w:kern w:val="0"/>
                <w:szCs w:val="21"/>
              </w:rPr>
            </w:pPr>
          </w:p>
        </w:tc>
        <w:tc>
          <w:tcPr>
            <w:tcW w:w="1181" w:type="dxa"/>
            <w:tcBorders>
              <w:top w:val="nil"/>
              <w:left w:val="nil"/>
              <w:bottom w:val="nil"/>
              <w:right w:val="nil"/>
            </w:tcBorders>
            <w:shd w:val="clear" w:color="auto" w:fill="auto"/>
            <w:noWrap/>
            <w:vAlign w:val="center"/>
            <w:hideMark/>
          </w:tcPr>
          <w:p w14:paraId="38BB76DC" w14:textId="77777777" w:rsidR="00BB13C6" w:rsidRPr="005D69F6" w:rsidRDefault="00BB13C6" w:rsidP="007E3F09">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2013年</w:t>
            </w:r>
          </w:p>
        </w:tc>
        <w:tc>
          <w:tcPr>
            <w:tcW w:w="1185" w:type="dxa"/>
            <w:tcBorders>
              <w:top w:val="nil"/>
              <w:left w:val="nil"/>
              <w:bottom w:val="nil"/>
              <w:right w:val="nil"/>
            </w:tcBorders>
            <w:shd w:val="clear" w:color="auto" w:fill="auto"/>
            <w:noWrap/>
            <w:vAlign w:val="center"/>
            <w:hideMark/>
          </w:tcPr>
          <w:p w14:paraId="0ACBA486" w14:textId="77777777" w:rsidR="00BB13C6" w:rsidRPr="005D69F6" w:rsidRDefault="00BB13C6" w:rsidP="007E3F09">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2014年</w:t>
            </w:r>
          </w:p>
        </w:tc>
        <w:tc>
          <w:tcPr>
            <w:tcW w:w="1185" w:type="dxa"/>
            <w:tcBorders>
              <w:top w:val="nil"/>
              <w:left w:val="nil"/>
              <w:bottom w:val="nil"/>
              <w:right w:val="nil"/>
            </w:tcBorders>
            <w:shd w:val="clear" w:color="auto" w:fill="auto"/>
            <w:noWrap/>
            <w:vAlign w:val="center"/>
            <w:hideMark/>
          </w:tcPr>
          <w:p w14:paraId="417370E9" w14:textId="77777777" w:rsidR="00BB13C6" w:rsidRPr="005D69F6" w:rsidRDefault="00BB13C6" w:rsidP="007E3F09">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2015年</w:t>
            </w:r>
          </w:p>
        </w:tc>
        <w:tc>
          <w:tcPr>
            <w:tcW w:w="1185" w:type="dxa"/>
            <w:tcBorders>
              <w:top w:val="nil"/>
              <w:left w:val="nil"/>
              <w:bottom w:val="nil"/>
              <w:right w:val="nil"/>
            </w:tcBorders>
            <w:shd w:val="clear" w:color="auto" w:fill="auto"/>
            <w:noWrap/>
            <w:vAlign w:val="center"/>
            <w:hideMark/>
          </w:tcPr>
          <w:p w14:paraId="04BF7862" w14:textId="77777777" w:rsidR="00BB13C6" w:rsidRPr="005D69F6" w:rsidRDefault="00BB13C6" w:rsidP="007E3F09">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2016年</w:t>
            </w:r>
          </w:p>
        </w:tc>
        <w:tc>
          <w:tcPr>
            <w:tcW w:w="1181" w:type="dxa"/>
            <w:tcBorders>
              <w:top w:val="nil"/>
              <w:left w:val="nil"/>
              <w:bottom w:val="nil"/>
              <w:right w:val="nil"/>
            </w:tcBorders>
            <w:shd w:val="clear" w:color="auto" w:fill="auto"/>
            <w:noWrap/>
            <w:vAlign w:val="center"/>
            <w:hideMark/>
          </w:tcPr>
          <w:p w14:paraId="407A03FE" w14:textId="77777777" w:rsidR="00BB13C6" w:rsidRPr="005D69F6" w:rsidRDefault="00BB13C6" w:rsidP="007E3F09">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2017年</w:t>
            </w:r>
          </w:p>
        </w:tc>
        <w:tc>
          <w:tcPr>
            <w:tcW w:w="1181" w:type="dxa"/>
            <w:tcBorders>
              <w:top w:val="nil"/>
              <w:left w:val="nil"/>
              <w:bottom w:val="nil"/>
              <w:right w:val="nil"/>
            </w:tcBorders>
            <w:shd w:val="clear" w:color="auto" w:fill="auto"/>
            <w:noWrap/>
            <w:vAlign w:val="center"/>
            <w:hideMark/>
          </w:tcPr>
          <w:p w14:paraId="23F8108D" w14:textId="77777777" w:rsidR="00BB13C6" w:rsidRPr="005D69F6" w:rsidRDefault="00BB13C6" w:rsidP="007E3F09">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2018年</w:t>
            </w:r>
          </w:p>
        </w:tc>
      </w:tr>
      <w:tr w:rsidR="00BB13C6" w:rsidRPr="005D69F6" w14:paraId="2BD541DF" w14:textId="77777777" w:rsidTr="007E3F09">
        <w:trPr>
          <w:trHeight w:val="324"/>
          <w:jc w:val="center"/>
        </w:trPr>
        <w:tc>
          <w:tcPr>
            <w:tcW w:w="1181" w:type="dxa"/>
            <w:tcBorders>
              <w:top w:val="nil"/>
              <w:left w:val="nil"/>
              <w:bottom w:val="nil"/>
              <w:right w:val="nil"/>
            </w:tcBorders>
            <w:shd w:val="clear" w:color="auto" w:fill="auto"/>
            <w:noWrap/>
            <w:vAlign w:val="center"/>
            <w:hideMark/>
          </w:tcPr>
          <w:p w14:paraId="4EAC0B1F" w14:textId="77777777" w:rsidR="00BB13C6" w:rsidRPr="005D69F6" w:rsidRDefault="00BB13C6" w:rsidP="007E3F09">
            <w:pPr>
              <w:widowControl/>
              <w:jc w:val="lef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ホールド</w:t>
            </w:r>
          </w:p>
        </w:tc>
        <w:tc>
          <w:tcPr>
            <w:tcW w:w="1181" w:type="dxa"/>
            <w:tcBorders>
              <w:top w:val="nil"/>
              <w:left w:val="nil"/>
              <w:bottom w:val="nil"/>
              <w:right w:val="nil"/>
            </w:tcBorders>
            <w:shd w:val="clear" w:color="auto" w:fill="auto"/>
            <w:noWrap/>
            <w:vAlign w:val="center"/>
            <w:hideMark/>
          </w:tcPr>
          <w:p w14:paraId="39337303" w14:textId="77777777" w:rsidR="00BB13C6" w:rsidRPr="005D69F6" w:rsidRDefault="00BB13C6" w:rsidP="007E3F09">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474%</w:t>
            </w:r>
          </w:p>
        </w:tc>
        <w:tc>
          <w:tcPr>
            <w:tcW w:w="1185" w:type="dxa"/>
            <w:tcBorders>
              <w:top w:val="nil"/>
              <w:left w:val="nil"/>
              <w:bottom w:val="nil"/>
              <w:right w:val="nil"/>
            </w:tcBorders>
            <w:shd w:val="clear" w:color="auto" w:fill="auto"/>
            <w:noWrap/>
            <w:vAlign w:val="center"/>
            <w:hideMark/>
          </w:tcPr>
          <w:p w14:paraId="05D01043" w14:textId="77777777" w:rsidR="00BB13C6" w:rsidRPr="005D69F6" w:rsidRDefault="00BB13C6" w:rsidP="007E3F09">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-54%</w:t>
            </w:r>
          </w:p>
        </w:tc>
        <w:tc>
          <w:tcPr>
            <w:tcW w:w="1185" w:type="dxa"/>
            <w:tcBorders>
              <w:top w:val="nil"/>
              <w:left w:val="nil"/>
              <w:bottom w:val="nil"/>
              <w:right w:val="nil"/>
            </w:tcBorders>
            <w:shd w:val="clear" w:color="auto" w:fill="auto"/>
            <w:noWrap/>
            <w:vAlign w:val="center"/>
            <w:hideMark/>
          </w:tcPr>
          <w:p w14:paraId="1A0C8979" w14:textId="77777777" w:rsidR="00BB13C6" w:rsidRPr="005D69F6" w:rsidRDefault="00BB13C6" w:rsidP="007E3F09">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39.24%</w:t>
            </w:r>
          </w:p>
        </w:tc>
        <w:tc>
          <w:tcPr>
            <w:tcW w:w="1185" w:type="dxa"/>
            <w:tcBorders>
              <w:top w:val="nil"/>
              <w:left w:val="nil"/>
              <w:bottom w:val="nil"/>
              <w:right w:val="nil"/>
            </w:tcBorders>
            <w:shd w:val="clear" w:color="auto" w:fill="auto"/>
            <w:noWrap/>
            <w:vAlign w:val="center"/>
            <w:hideMark/>
          </w:tcPr>
          <w:p w14:paraId="6E02A419" w14:textId="77777777" w:rsidR="00BB13C6" w:rsidRPr="005D69F6" w:rsidRDefault="00BB13C6" w:rsidP="007E3F09">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122.00%</w:t>
            </w:r>
          </w:p>
        </w:tc>
        <w:tc>
          <w:tcPr>
            <w:tcW w:w="1181" w:type="dxa"/>
            <w:tcBorders>
              <w:top w:val="nil"/>
              <w:left w:val="nil"/>
              <w:bottom w:val="nil"/>
              <w:right w:val="nil"/>
            </w:tcBorders>
            <w:shd w:val="clear" w:color="auto" w:fill="auto"/>
            <w:noWrap/>
            <w:vAlign w:val="center"/>
            <w:hideMark/>
          </w:tcPr>
          <w:p w14:paraId="765E354F" w14:textId="77777777" w:rsidR="00BB13C6" w:rsidRPr="005D69F6" w:rsidRDefault="00BB13C6" w:rsidP="007E3F09">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1260%</w:t>
            </w:r>
          </w:p>
        </w:tc>
        <w:tc>
          <w:tcPr>
            <w:tcW w:w="1181" w:type="dxa"/>
            <w:tcBorders>
              <w:top w:val="nil"/>
              <w:left w:val="nil"/>
              <w:bottom w:val="nil"/>
              <w:right w:val="nil"/>
            </w:tcBorders>
            <w:shd w:val="clear" w:color="auto" w:fill="auto"/>
            <w:noWrap/>
            <w:vAlign w:val="center"/>
            <w:hideMark/>
          </w:tcPr>
          <w:p w14:paraId="17301D00" w14:textId="77777777" w:rsidR="00BB13C6" w:rsidRPr="005D69F6" w:rsidRDefault="00BB13C6" w:rsidP="007E3F09">
            <w:pPr>
              <w:widowControl/>
              <w:jc w:val="right"/>
              <w:rPr>
                <w:rFonts w:ascii="游ゴシック" w:eastAsia="游ゴシック" w:hAnsi="游ゴシック" w:cs="ＭＳ Ｐゴシック"/>
                <w:color w:val="000000"/>
                <w:kern w:val="0"/>
                <w:szCs w:val="21"/>
              </w:rPr>
            </w:pPr>
            <w:r w:rsidRPr="005D69F6">
              <w:rPr>
                <w:rFonts w:ascii="游ゴシック" w:eastAsia="游ゴシック" w:hAnsi="游ゴシック" w:cs="ＭＳ Ｐゴシック" w:hint="eastAsia"/>
                <w:color w:val="000000"/>
                <w:kern w:val="0"/>
                <w:szCs w:val="21"/>
              </w:rPr>
              <w:t>-59.36%</w:t>
            </w:r>
          </w:p>
        </w:tc>
      </w:tr>
      <w:tr w:rsidR="00BB13C6" w:rsidRPr="005D69F6" w14:paraId="10BA3E8B" w14:textId="77777777" w:rsidTr="007E3F09">
        <w:trPr>
          <w:trHeight w:val="324"/>
          <w:jc w:val="center"/>
        </w:trPr>
        <w:tc>
          <w:tcPr>
            <w:tcW w:w="1181" w:type="dxa"/>
            <w:tcBorders>
              <w:top w:val="nil"/>
              <w:left w:val="nil"/>
              <w:bottom w:val="nil"/>
              <w:right w:val="nil"/>
            </w:tcBorders>
            <w:shd w:val="clear" w:color="auto" w:fill="auto"/>
            <w:noWrap/>
            <w:vAlign w:val="center"/>
            <w:hideMark/>
          </w:tcPr>
          <w:p w14:paraId="2F4CDCAF" w14:textId="781F7780" w:rsidR="00BB13C6" w:rsidRPr="007C3727" w:rsidRDefault="00BB13C6" w:rsidP="007E3F09">
            <w:pPr>
              <w:widowControl/>
              <w:jc w:val="lef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MACD</w:t>
            </w:r>
            <w:r w:rsidR="007C3727" w:rsidRPr="007C3727">
              <w:rPr>
                <w:rFonts w:ascii="游ゴシック" w:eastAsia="游ゴシック" w:hAnsi="游ゴシック" w:cs="ＭＳ Ｐゴシック" w:hint="eastAsia"/>
                <w:color w:val="000000"/>
                <w:kern w:val="0"/>
                <w:sz w:val="16"/>
                <w:szCs w:val="16"/>
              </w:rPr>
              <w:t>(5日)</w:t>
            </w:r>
          </w:p>
        </w:tc>
        <w:tc>
          <w:tcPr>
            <w:tcW w:w="1181" w:type="dxa"/>
            <w:tcBorders>
              <w:top w:val="nil"/>
              <w:left w:val="nil"/>
              <w:bottom w:val="nil"/>
              <w:right w:val="nil"/>
            </w:tcBorders>
            <w:shd w:val="clear" w:color="auto" w:fill="auto"/>
            <w:noWrap/>
            <w:vAlign w:val="center"/>
            <w:hideMark/>
          </w:tcPr>
          <w:p w14:paraId="32BAE2CB" w14:textId="3CF45957" w:rsidR="00BB13C6" w:rsidRPr="005D69F6" w:rsidRDefault="00D46BC2" w:rsidP="007E3F09">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963</w:t>
            </w:r>
            <w:r w:rsidR="00BB13C6" w:rsidRPr="005D69F6">
              <w:rPr>
                <w:rFonts w:ascii="游ゴシック" w:eastAsia="游ゴシック" w:hAnsi="游ゴシック" w:cs="ＭＳ Ｐゴシック" w:hint="eastAsia"/>
                <w:color w:val="000000"/>
                <w:kern w:val="0"/>
                <w:szCs w:val="21"/>
              </w:rPr>
              <w:t>%</w:t>
            </w:r>
          </w:p>
        </w:tc>
        <w:tc>
          <w:tcPr>
            <w:tcW w:w="1185" w:type="dxa"/>
            <w:tcBorders>
              <w:top w:val="nil"/>
              <w:left w:val="nil"/>
              <w:bottom w:val="nil"/>
              <w:right w:val="nil"/>
            </w:tcBorders>
            <w:shd w:val="clear" w:color="auto" w:fill="auto"/>
            <w:noWrap/>
            <w:vAlign w:val="center"/>
            <w:hideMark/>
          </w:tcPr>
          <w:p w14:paraId="469B4895" w14:textId="28D59C20" w:rsidR="00BB13C6" w:rsidRPr="005D69F6" w:rsidRDefault="00D46BC2" w:rsidP="007E3F09">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72.9</w:t>
            </w:r>
            <w:r w:rsidR="00BB13C6" w:rsidRPr="005D69F6">
              <w:rPr>
                <w:rFonts w:ascii="游ゴシック" w:eastAsia="游ゴシック" w:hAnsi="游ゴシック" w:cs="ＭＳ Ｐゴシック" w:hint="eastAsia"/>
                <w:color w:val="000000"/>
                <w:kern w:val="0"/>
                <w:szCs w:val="21"/>
              </w:rPr>
              <w:t>%</w:t>
            </w:r>
          </w:p>
        </w:tc>
        <w:tc>
          <w:tcPr>
            <w:tcW w:w="1185" w:type="dxa"/>
            <w:tcBorders>
              <w:top w:val="nil"/>
              <w:left w:val="nil"/>
              <w:bottom w:val="nil"/>
              <w:right w:val="nil"/>
            </w:tcBorders>
            <w:shd w:val="clear" w:color="auto" w:fill="auto"/>
            <w:noWrap/>
            <w:vAlign w:val="center"/>
            <w:hideMark/>
          </w:tcPr>
          <w:p w14:paraId="4E3C56DE" w14:textId="2854AFE1" w:rsidR="00BB13C6" w:rsidRPr="005D69F6" w:rsidRDefault="00D46BC2" w:rsidP="007E3F09">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203</w:t>
            </w:r>
            <w:r w:rsidR="00BB13C6" w:rsidRPr="005D69F6">
              <w:rPr>
                <w:rFonts w:ascii="游ゴシック" w:eastAsia="游ゴシック" w:hAnsi="游ゴシック" w:cs="ＭＳ Ｐゴシック" w:hint="eastAsia"/>
                <w:color w:val="000000"/>
                <w:kern w:val="0"/>
                <w:szCs w:val="21"/>
              </w:rPr>
              <w:t>%</w:t>
            </w:r>
          </w:p>
        </w:tc>
        <w:tc>
          <w:tcPr>
            <w:tcW w:w="1185" w:type="dxa"/>
            <w:tcBorders>
              <w:top w:val="nil"/>
              <w:left w:val="nil"/>
              <w:bottom w:val="nil"/>
              <w:right w:val="nil"/>
            </w:tcBorders>
            <w:shd w:val="clear" w:color="auto" w:fill="auto"/>
            <w:noWrap/>
            <w:vAlign w:val="center"/>
            <w:hideMark/>
          </w:tcPr>
          <w:p w14:paraId="7BDD5B36" w14:textId="7EB863DD" w:rsidR="00BB13C6" w:rsidRPr="005D69F6" w:rsidRDefault="00D46BC2" w:rsidP="007E3F09">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52.6</w:t>
            </w:r>
            <w:r w:rsidR="00BB13C6" w:rsidRPr="005D69F6">
              <w:rPr>
                <w:rFonts w:ascii="游ゴシック" w:eastAsia="游ゴシック" w:hAnsi="游ゴシック" w:cs="ＭＳ Ｐゴシック" w:hint="eastAsia"/>
                <w:color w:val="000000"/>
                <w:kern w:val="0"/>
                <w:szCs w:val="21"/>
              </w:rPr>
              <w:t>%</w:t>
            </w:r>
          </w:p>
        </w:tc>
        <w:tc>
          <w:tcPr>
            <w:tcW w:w="1181" w:type="dxa"/>
            <w:tcBorders>
              <w:top w:val="nil"/>
              <w:left w:val="nil"/>
              <w:bottom w:val="nil"/>
              <w:right w:val="nil"/>
            </w:tcBorders>
            <w:shd w:val="clear" w:color="auto" w:fill="auto"/>
            <w:noWrap/>
            <w:vAlign w:val="center"/>
            <w:hideMark/>
          </w:tcPr>
          <w:p w14:paraId="76011B47" w14:textId="672CD112" w:rsidR="00BB13C6" w:rsidRPr="005D69F6" w:rsidRDefault="00D46BC2" w:rsidP="007E3F09">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420</w:t>
            </w:r>
            <w:r w:rsidR="00BB13C6" w:rsidRPr="005D69F6">
              <w:rPr>
                <w:rFonts w:ascii="游ゴシック" w:eastAsia="游ゴシック" w:hAnsi="游ゴシック" w:cs="ＭＳ Ｐゴシック" w:hint="eastAsia"/>
                <w:color w:val="000000"/>
                <w:kern w:val="0"/>
                <w:szCs w:val="21"/>
              </w:rPr>
              <w:t>%</w:t>
            </w:r>
          </w:p>
        </w:tc>
        <w:tc>
          <w:tcPr>
            <w:tcW w:w="1181" w:type="dxa"/>
            <w:tcBorders>
              <w:top w:val="nil"/>
              <w:left w:val="nil"/>
              <w:bottom w:val="nil"/>
              <w:right w:val="nil"/>
            </w:tcBorders>
            <w:shd w:val="clear" w:color="auto" w:fill="auto"/>
            <w:noWrap/>
            <w:vAlign w:val="center"/>
            <w:hideMark/>
          </w:tcPr>
          <w:p w14:paraId="23806BF4" w14:textId="6F86E73B" w:rsidR="00BB13C6" w:rsidRPr="005D69F6" w:rsidRDefault="00D46BC2" w:rsidP="007E3F09">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38.7</w:t>
            </w:r>
            <w:r w:rsidR="00BB13C6" w:rsidRPr="005D69F6">
              <w:rPr>
                <w:rFonts w:ascii="游ゴシック" w:eastAsia="游ゴシック" w:hAnsi="游ゴシック" w:cs="ＭＳ Ｐゴシック" w:hint="eastAsia"/>
                <w:color w:val="000000"/>
                <w:kern w:val="0"/>
                <w:szCs w:val="21"/>
              </w:rPr>
              <w:t>%</w:t>
            </w:r>
          </w:p>
        </w:tc>
      </w:tr>
    </w:tbl>
    <w:p w14:paraId="0DD82441" w14:textId="37F39486" w:rsidR="00BB13C6" w:rsidRDefault="00BB13C6" w:rsidP="00AF3468">
      <w:pPr>
        <w:rPr>
          <w:szCs w:val="21"/>
        </w:rPr>
      </w:pPr>
    </w:p>
    <w:p w14:paraId="1695BA64" w14:textId="2561BB38" w:rsidR="00BB13C6" w:rsidRDefault="00BB13C6" w:rsidP="00AF3468">
      <w:pPr>
        <w:rPr>
          <w:szCs w:val="21"/>
        </w:rPr>
      </w:pPr>
    </w:p>
    <w:p w14:paraId="0C33ECAE" w14:textId="0F2D16F6" w:rsidR="00AA3AFA" w:rsidRDefault="00AA3AFA" w:rsidP="00AF3468">
      <w:pPr>
        <w:rPr>
          <w:szCs w:val="21"/>
        </w:rPr>
      </w:pPr>
      <w:r>
        <w:rPr>
          <w:rFonts w:hint="eastAsia"/>
          <w:szCs w:val="21"/>
        </w:rPr>
        <w:t>MACDシグナルを</w:t>
      </w:r>
      <w:r w:rsidRPr="00BB13C6">
        <w:rPr>
          <w:szCs w:val="21"/>
        </w:rPr>
        <w:t>MACDの9日EMA</w:t>
      </w:r>
      <w:r>
        <w:rPr>
          <w:rFonts w:hint="eastAsia"/>
          <w:szCs w:val="21"/>
        </w:rPr>
        <w:t>とした時と比較して、累積リターン自体は向上したものの、最大ドローダウンは大きくなるなどトレードの安定性は悪くなった。</w:t>
      </w:r>
    </w:p>
    <w:p w14:paraId="68B63E8C" w14:textId="77777777" w:rsidR="00AA3AFA" w:rsidRDefault="00AA3AFA" w:rsidP="00AF3468">
      <w:pPr>
        <w:rPr>
          <w:szCs w:val="21"/>
        </w:rPr>
      </w:pPr>
    </w:p>
    <w:p w14:paraId="1B4656D2" w14:textId="77777777" w:rsidR="00BB13C6" w:rsidRDefault="00BB13C6" w:rsidP="00AF3468">
      <w:pPr>
        <w:rPr>
          <w:szCs w:val="21"/>
        </w:rPr>
      </w:pPr>
    </w:p>
    <w:p w14:paraId="23C8178E" w14:textId="5F9161B7" w:rsidR="00AF3468" w:rsidRPr="00625CB6" w:rsidRDefault="00625CB6" w:rsidP="00625CB6">
      <w:pPr>
        <w:pStyle w:val="1"/>
        <w:rPr>
          <w:b/>
          <w:sz w:val="32"/>
          <w:szCs w:val="32"/>
        </w:rPr>
      </w:pPr>
      <w:r>
        <w:rPr>
          <w:rFonts w:hint="eastAsia"/>
          <w:b/>
          <w:sz w:val="32"/>
          <w:szCs w:val="32"/>
        </w:rPr>
        <w:t>2-</w:t>
      </w:r>
      <w:r w:rsidR="00725C31">
        <w:rPr>
          <w:b/>
          <w:sz w:val="32"/>
          <w:szCs w:val="32"/>
        </w:rPr>
        <w:t>1</w:t>
      </w:r>
      <w:r w:rsidR="00725C31">
        <w:rPr>
          <w:rFonts w:hint="eastAsia"/>
          <w:b/>
          <w:sz w:val="32"/>
          <w:szCs w:val="32"/>
        </w:rPr>
        <w:t>-6</w:t>
      </w:r>
      <w:r>
        <w:rPr>
          <w:rFonts w:hint="eastAsia"/>
          <w:b/>
          <w:sz w:val="32"/>
          <w:szCs w:val="32"/>
        </w:rPr>
        <w:t xml:space="preserve"> </w:t>
      </w:r>
      <w:r w:rsidR="00AF3468" w:rsidRPr="00A93773">
        <w:rPr>
          <w:rFonts w:hint="eastAsia"/>
          <w:b/>
          <w:sz w:val="28"/>
          <w:szCs w:val="28"/>
        </w:rPr>
        <w:t>モメンタム</w:t>
      </w:r>
      <w:r w:rsidR="00AF3468">
        <w:rPr>
          <w:rFonts w:hint="eastAsia"/>
          <w:b/>
          <w:sz w:val="28"/>
          <w:szCs w:val="28"/>
        </w:rPr>
        <w:t>(</w:t>
      </w:r>
      <w:r w:rsidR="00AF3468">
        <w:rPr>
          <w:b/>
          <w:sz w:val="28"/>
          <w:szCs w:val="28"/>
        </w:rPr>
        <w:t>M</w:t>
      </w:r>
      <w:r w:rsidR="00AF3468">
        <w:rPr>
          <w:rFonts w:hint="eastAsia"/>
          <w:b/>
          <w:sz w:val="28"/>
          <w:szCs w:val="28"/>
        </w:rPr>
        <w:t>om</w:t>
      </w:r>
      <w:r w:rsidR="00AF3468">
        <w:rPr>
          <w:b/>
          <w:sz w:val="28"/>
          <w:szCs w:val="28"/>
        </w:rPr>
        <w:t>e</w:t>
      </w:r>
      <w:r w:rsidR="00AF3468">
        <w:rPr>
          <w:rFonts w:hint="eastAsia"/>
          <w:b/>
          <w:sz w:val="28"/>
          <w:szCs w:val="28"/>
        </w:rPr>
        <w:t>ntum)</w:t>
      </w:r>
      <w:r w:rsidR="00AF3468" w:rsidRPr="00A93773">
        <w:rPr>
          <w:rFonts w:hint="eastAsia"/>
          <w:b/>
          <w:sz w:val="28"/>
          <w:szCs w:val="28"/>
        </w:rPr>
        <w:t>の有効性の検証</w:t>
      </w:r>
    </w:p>
    <w:p w14:paraId="4E3C6EF0" w14:textId="77777777" w:rsidR="00AF3468" w:rsidRPr="00625CB6" w:rsidRDefault="00AF3468" w:rsidP="00AF3468">
      <w:pPr>
        <w:rPr>
          <w:szCs w:val="21"/>
        </w:rPr>
      </w:pPr>
    </w:p>
    <w:p w14:paraId="7F78CA8B" w14:textId="77777777" w:rsidR="00AF3468" w:rsidRDefault="00AF3468" w:rsidP="00AF3468">
      <w:pPr>
        <w:rPr>
          <w:szCs w:val="21"/>
        </w:rPr>
      </w:pPr>
      <w:r>
        <w:rPr>
          <w:rFonts w:hint="eastAsia"/>
          <w:szCs w:val="21"/>
        </w:rPr>
        <w:t>モメンタムとは日本語にすると「弾み」という意味で、</w:t>
      </w:r>
      <w:r w:rsidRPr="00A578CA">
        <w:rPr>
          <w:rFonts w:hint="eastAsia"/>
          <w:szCs w:val="21"/>
        </w:rPr>
        <w:t>相場の強弱を測る指標の一つとして利用されている</w:t>
      </w:r>
      <w:r>
        <w:rPr>
          <w:rFonts w:hint="eastAsia"/>
          <w:szCs w:val="21"/>
        </w:rPr>
        <w:t>テクニカル指標であり、計算式は以下のようになる。</w:t>
      </w:r>
    </w:p>
    <w:p w14:paraId="57FF4323" w14:textId="77777777" w:rsidR="00AF3468" w:rsidRDefault="00AF3468" w:rsidP="00AF3468">
      <w:pPr>
        <w:rPr>
          <w:szCs w:val="21"/>
        </w:rPr>
      </w:pPr>
    </w:p>
    <w:p w14:paraId="76BF6D4E" w14:textId="77777777" w:rsidR="00AF3468" w:rsidRDefault="00AF3468" w:rsidP="00AF3468">
      <w:pPr>
        <w:rPr>
          <w:szCs w:val="21"/>
        </w:rPr>
      </w:pPr>
    </w:p>
    <w:p w14:paraId="28D13024" w14:textId="5C28D151" w:rsidR="00AF3468" w:rsidRPr="00A578CA" w:rsidRDefault="00A668BD" w:rsidP="00AF3468">
      <w:pPr>
        <w:rPr>
          <w:b/>
          <w:sz w:val="24"/>
          <w:szCs w:val="24"/>
        </w:rPr>
      </w:pPr>
      <w:r>
        <w:rPr>
          <w:rFonts w:hint="eastAsia"/>
          <w:b/>
          <w:sz w:val="24"/>
          <w:szCs w:val="24"/>
        </w:rPr>
        <w:lastRenderedPageBreak/>
        <w:t>・</w:t>
      </w:r>
      <w:r w:rsidR="00AF3468" w:rsidRPr="00A578CA">
        <w:rPr>
          <w:rFonts w:hint="eastAsia"/>
          <w:b/>
          <w:sz w:val="24"/>
          <w:szCs w:val="24"/>
        </w:rPr>
        <w:t>モメンタムの計算式：当日の価格-</w:t>
      </w:r>
      <w:r w:rsidR="00DC2BA1">
        <w:rPr>
          <w:rFonts w:hint="eastAsia"/>
          <w:b/>
          <w:sz w:val="24"/>
          <w:szCs w:val="24"/>
        </w:rPr>
        <w:t>n</w:t>
      </w:r>
      <w:r w:rsidR="00AF3468" w:rsidRPr="00A578CA">
        <w:rPr>
          <w:rFonts w:hint="eastAsia"/>
          <w:b/>
          <w:sz w:val="24"/>
          <w:szCs w:val="24"/>
        </w:rPr>
        <w:t>日の価格</w:t>
      </w:r>
    </w:p>
    <w:p w14:paraId="7C3090A5" w14:textId="77777777" w:rsidR="00AF3468" w:rsidRDefault="00AF3468" w:rsidP="00AF3468">
      <w:pPr>
        <w:rPr>
          <w:szCs w:val="21"/>
        </w:rPr>
      </w:pPr>
    </w:p>
    <w:p w14:paraId="6E29F34A" w14:textId="77777777" w:rsidR="00AF3468" w:rsidRDefault="00AF3468" w:rsidP="00AF3468">
      <w:pPr>
        <w:rPr>
          <w:szCs w:val="21"/>
        </w:rPr>
      </w:pPr>
    </w:p>
    <w:p w14:paraId="5A6746B5" w14:textId="143C0E8F" w:rsidR="00AF3468" w:rsidRDefault="00AF3468" w:rsidP="00AF3468">
      <w:pPr>
        <w:rPr>
          <w:szCs w:val="21"/>
        </w:rPr>
      </w:pPr>
      <w:r w:rsidRPr="00A578CA">
        <w:rPr>
          <w:rFonts w:hint="eastAsia"/>
          <w:szCs w:val="21"/>
        </w:rPr>
        <w:t>モメンタム0(ゼロ)以上なら強気相場、以下なら弱気相場とするのが一般的で</w:t>
      </w:r>
      <w:r>
        <w:rPr>
          <w:rFonts w:hint="eastAsia"/>
          <w:szCs w:val="21"/>
        </w:rPr>
        <w:t>あり今回は</w:t>
      </w:r>
      <w:r w:rsidR="0051737B">
        <w:rPr>
          <w:rFonts w:hint="eastAsia"/>
          <w:szCs w:val="21"/>
        </w:rPr>
        <w:t>10日前の価格と比較し</w:t>
      </w:r>
      <w:r w:rsidRPr="00A578CA">
        <w:rPr>
          <w:rFonts w:hint="eastAsia"/>
          <w:b/>
          <w:szCs w:val="21"/>
        </w:rPr>
        <w:t>「モメンタムが</w:t>
      </w:r>
      <w:r w:rsidR="0051737B">
        <w:rPr>
          <w:rFonts w:hint="eastAsia"/>
          <w:b/>
          <w:szCs w:val="21"/>
        </w:rPr>
        <w:t>0以上</w:t>
      </w:r>
      <w:r w:rsidR="009E751C">
        <w:rPr>
          <w:rFonts w:hint="eastAsia"/>
          <w:b/>
          <w:szCs w:val="21"/>
        </w:rPr>
        <w:t>であれば</w:t>
      </w:r>
      <w:r w:rsidRPr="00A578CA">
        <w:rPr>
          <w:rFonts w:hint="eastAsia"/>
          <w:b/>
          <w:szCs w:val="21"/>
        </w:rPr>
        <w:t>買い、</w:t>
      </w:r>
      <w:r w:rsidR="0051737B">
        <w:rPr>
          <w:rFonts w:hint="eastAsia"/>
          <w:b/>
          <w:szCs w:val="21"/>
        </w:rPr>
        <w:t>0以下</w:t>
      </w:r>
      <w:r w:rsidR="009E751C">
        <w:rPr>
          <w:rFonts w:hint="eastAsia"/>
          <w:b/>
          <w:szCs w:val="21"/>
        </w:rPr>
        <w:t>であれば</w:t>
      </w:r>
      <w:r w:rsidRPr="00A578CA">
        <w:rPr>
          <w:rFonts w:hint="eastAsia"/>
          <w:b/>
          <w:szCs w:val="21"/>
        </w:rPr>
        <w:t>売り」</w:t>
      </w:r>
      <w:r>
        <w:rPr>
          <w:rFonts w:hint="eastAsia"/>
          <w:szCs w:val="21"/>
        </w:rPr>
        <w:t>とするトレード戦略に基づいてバックテストした結果、以下のようになった</w:t>
      </w:r>
    </w:p>
    <w:p w14:paraId="5F074A61" w14:textId="77777777" w:rsidR="009E751C" w:rsidRDefault="009E751C" w:rsidP="00AF3468">
      <w:pPr>
        <w:rPr>
          <w:szCs w:val="21"/>
        </w:rPr>
      </w:pPr>
    </w:p>
    <w:p w14:paraId="47106C17" w14:textId="77777777" w:rsidR="00AF3468" w:rsidRDefault="00AF3468" w:rsidP="00AF3468">
      <w:pPr>
        <w:rPr>
          <w:szCs w:val="21"/>
        </w:rPr>
      </w:pPr>
    </w:p>
    <w:p w14:paraId="5C0F7C21" w14:textId="5F228FA9" w:rsidR="00AF3468" w:rsidRDefault="00026529" w:rsidP="009E751C">
      <w:pPr>
        <w:jc w:val="center"/>
        <w:rPr>
          <w:szCs w:val="21"/>
        </w:rPr>
      </w:pPr>
      <w:r>
        <w:rPr>
          <w:noProof/>
          <w:szCs w:val="21"/>
        </w:rPr>
        <w:drawing>
          <wp:inline distT="0" distB="0" distL="0" distR="0" wp14:anchorId="4DDFBBE4" wp14:editId="4BC61831">
            <wp:extent cx="5430258" cy="2468880"/>
            <wp:effectExtent l="0" t="0" r="0" b="0"/>
            <wp:docPr id="3" name="図 3" descr="C:\Users\81903\Document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1903\Documents\download (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6035" cy="2476053"/>
                    </a:xfrm>
                    <a:prstGeom prst="rect">
                      <a:avLst/>
                    </a:prstGeom>
                    <a:noFill/>
                    <a:ln>
                      <a:noFill/>
                    </a:ln>
                  </pic:spPr>
                </pic:pic>
              </a:graphicData>
            </a:graphic>
          </wp:inline>
        </w:drawing>
      </w:r>
    </w:p>
    <w:p w14:paraId="5919ECA8" w14:textId="089C0572" w:rsidR="00AF3468" w:rsidRDefault="00AF3468" w:rsidP="00AF3468">
      <w:pPr>
        <w:jc w:val="center"/>
        <w:rPr>
          <w:szCs w:val="21"/>
        </w:rPr>
      </w:pPr>
    </w:p>
    <w:p w14:paraId="5298CDBC" w14:textId="77777777" w:rsidR="00AF3468" w:rsidRDefault="00AF3468" w:rsidP="00AF3468">
      <w:pPr>
        <w:rPr>
          <w:szCs w:val="21"/>
        </w:rPr>
      </w:pPr>
    </w:p>
    <w:tbl>
      <w:tblPr>
        <w:tblW w:w="8270" w:type="dxa"/>
        <w:jc w:val="center"/>
        <w:tblCellMar>
          <w:left w:w="99" w:type="dxa"/>
          <w:right w:w="99" w:type="dxa"/>
        </w:tblCellMar>
        <w:tblLook w:val="04A0" w:firstRow="1" w:lastRow="0" w:firstColumn="1" w:lastColumn="0" w:noHBand="0" w:noVBand="1"/>
      </w:tblPr>
      <w:tblGrid>
        <w:gridCol w:w="5806"/>
        <w:gridCol w:w="2464"/>
      </w:tblGrid>
      <w:tr w:rsidR="0051737B" w:rsidRPr="00115BE9" w14:paraId="0D6891B2" w14:textId="77777777" w:rsidTr="009E751C">
        <w:trPr>
          <w:trHeight w:val="280"/>
          <w:jc w:val="center"/>
        </w:trPr>
        <w:tc>
          <w:tcPr>
            <w:tcW w:w="5806" w:type="dxa"/>
            <w:tcBorders>
              <w:top w:val="nil"/>
              <w:left w:val="nil"/>
              <w:bottom w:val="nil"/>
              <w:right w:val="nil"/>
            </w:tcBorders>
            <w:shd w:val="clear" w:color="auto" w:fill="auto"/>
            <w:noWrap/>
            <w:vAlign w:val="center"/>
            <w:hideMark/>
          </w:tcPr>
          <w:p w14:paraId="04E754F2" w14:textId="77777777" w:rsidR="0051737B" w:rsidRPr="00115BE9" w:rsidRDefault="0051737B"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ホールド</w:t>
            </w:r>
          </w:p>
        </w:tc>
        <w:tc>
          <w:tcPr>
            <w:tcW w:w="2464" w:type="dxa"/>
            <w:tcBorders>
              <w:top w:val="nil"/>
              <w:left w:val="nil"/>
              <w:bottom w:val="nil"/>
              <w:right w:val="nil"/>
            </w:tcBorders>
            <w:shd w:val="clear" w:color="auto" w:fill="auto"/>
            <w:noWrap/>
            <w:vAlign w:val="center"/>
            <w:hideMark/>
          </w:tcPr>
          <w:p w14:paraId="39B26F67" w14:textId="77777777" w:rsidR="0051737B" w:rsidRPr="00115BE9" w:rsidRDefault="0051737B"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10000円→540047円</w:t>
            </w:r>
          </w:p>
        </w:tc>
      </w:tr>
      <w:tr w:rsidR="0051737B" w:rsidRPr="00115BE9" w14:paraId="64A9AC4C" w14:textId="77777777" w:rsidTr="009E751C">
        <w:trPr>
          <w:trHeight w:val="280"/>
          <w:jc w:val="center"/>
        </w:trPr>
        <w:tc>
          <w:tcPr>
            <w:tcW w:w="5806" w:type="dxa"/>
            <w:tcBorders>
              <w:top w:val="nil"/>
              <w:left w:val="nil"/>
              <w:bottom w:val="nil"/>
              <w:right w:val="nil"/>
            </w:tcBorders>
            <w:shd w:val="clear" w:color="auto" w:fill="auto"/>
            <w:noWrap/>
            <w:vAlign w:val="center"/>
            <w:hideMark/>
          </w:tcPr>
          <w:p w14:paraId="7FAA13E1" w14:textId="77777777" w:rsidR="0051737B" w:rsidRPr="00115BE9" w:rsidRDefault="0051737B"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リターン</w:t>
            </w:r>
          </w:p>
        </w:tc>
        <w:tc>
          <w:tcPr>
            <w:tcW w:w="2464" w:type="dxa"/>
            <w:tcBorders>
              <w:top w:val="nil"/>
              <w:left w:val="nil"/>
              <w:bottom w:val="nil"/>
              <w:right w:val="nil"/>
            </w:tcBorders>
            <w:shd w:val="clear" w:color="auto" w:fill="auto"/>
            <w:noWrap/>
            <w:vAlign w:val="center"/>
            <w:hideMark/>
          </w:tcPr>
          <w:p w14:paraId="3AC9A41C" w14:textId="3CE14B4D" w:rsidR="0051737B" w:rsidRPr="00115BE9" w:rsidRDefault="0051737B"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10000円→</w:t>
            </w:r>
            <w:r w:rsidR="00026529" w:rsidRPr="00115BE9">
              <w:rPr>
                <w:rFonts w:ascii="游ゴシック" w:eastAsia="游ゴシック" w:hAnsi="游ゴシック" w:cs="ＭＳ Ｐゴシック" w:hint="eastAsia"/>
                <w:color w:val="000000"/>
                <w:kern w:val="0"/>
                <w:sz w:val="20"/>
                <w:szCs w:val="20"/>
              </w:rPr>
              <w:t>991682</w:t>
            </w:r>
            <w:r w:rsidRPr="00115BE9">
              <w:rPr>
                <w:rFonts w:ascii="游ゴシック" w:eastAsia="游ゴシック" w:hAnsi="游ゴシック" w:cs="ＭＳ Ｐゴシック" w:hint="eastAsia"/>
                <w:color w:val="000000"/>
                <w:kern w:val="0"/>
                <w:sz w:val="20"/>
                <w:szCs w:val="20"/>
              </w:rPr>
              <w:t>円</w:t>
            </w:r>
          </w:p>
        </w:tc>
      </w:tr>
      <w:tr w:rsidR="0051737B" w:rsidRPr="00115BE9" w14:paraId="75DC14E9" w14:textId="77777777" w:rsidTr="009E751C">
        <w:trPr>
          <w:trHeight w:val="280"/>
          <w:jc w:val="center"/>
        </w:trPr>
        <w:tc>
          <w:tcPr>
            <w:tcW w:w="5806" w:type="dxa"/>
            <w:tcBorders>
              <w:top w:val="nil"/>
              <w:left w:val="nil"/>
              <w:bottom w:val="nil"/>
              <w:right w:val="nil"/>
            </w:tcBorders>
            <w:shd w:val="clear" w:color="auto" w:fill="auto"/>
            <w:noWrap/>
            <w:vAlign w:val="center"/>
            <w:hideMark/>
          </w:tcPr>
          <w:p w14:paraId="5C43CF8D" w14:textId="77777777" w:rsidR="0051737B" w:rsidRPr="00115BE9" w:rsidRDefault="0051737B"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勝率</w:t>
            </w:r>
          </w:p>
        </w:tc>
        <w:tc>
          <w:tcPr>
            <w:tcW w:w="2464" w:type="dxa"/>
            <w:tcBorders>
              <w:top w:val="nil"/>
              <w:left w:val="nil"/>
              <w:bottom w:val="nil"/>
              <w:right w:val="nil"/>
            </w:tcBorders>
            <w:shd w:val="clear" w:color="auto" w:fill="auto"/>
            <w:noWrap/>
            <w:vAlign w:val="center"/>
            <w:hideMark/>
          </w:tcPr>
          <w:p w14:paraId="307E3C4D" w14:textId="7ECAE703" w:rsidR="0051737B" w:rsidRPr="00115BE9" w:rsidRDefault="00026529"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52</w:t>
            </w:r>
            <w:r w:rsidR="0051737B" w:rsidRPr="00115BE9">
              <w:rPr>
                <w:rFonts w:ascii="游ゴシック" w:eastAsia="游ゴシック" w:hAnsi="游ゴシック" w:cs="ＭＳ Ｐゴシック" w:hint="eastAsia"/>
                <w:color w:val="000000"/>
                <w:kern w:val="0"/>
                <w:sz w:val="20"/>
                <w:szCs w:val="20"/>
              </w:rPr>
              <w:t>.</w:t>
            </w:r>
            <w:r w:rsidRPr="00115BE9">
              <w:rPr>
                <w:rFonts w:ascii="游ゴシック" w:eastAsia="游ゴシック" w:hAnsi="游ゴシック" w:cs="ＭＳ Ｐゴシック" w:hint="eastAsia"/>
                <w:color w:val="000000"/>
                <w:kern w:val="0"/>
                <w:sz w:val="20"/>
                <w:szCs w:val="20"/>
              </w:rPr>
              <w:t>80</w:t>
            </w:r>
            <w:r w:rsidR="0051737B" w:rsidRPr="00115BE9">
              <w:rPr>
                <w:rFonts w:ascii="游ゴシック" w:eastAsia="游ゴシック" w:hAnsi="游ゴシック" w:cs="ＭＳ Ｐゴシック" w:hint="eastAsia"/>
                <w:color w:val="000000"/>
                <w:kern w:val="0"/>
                <w:sz w:val="20"/>
                <w:szCs w:val="20"/>
              </w:rPr>
              <w:t>%</w:t>
            </w:r>
          </w:p>
        </w:tc>
      </w:tr>
      <w:tr w:rsidR="0051737B" w:rsidRPr="00115BE9" w14:paraId="314311BE" w14:textId="77777777" w:rsidTr="009E751C">
        <w:trPr>
          <w:trHeight w:val="280"/>
          <w:jc w:val="center"/>
        </w:trPr>
        <w:tc>
          <w:tcPr>
            <w:tcW w:w="5806" w:type="dxa"/>
            <w:tcBorders>
              <w:top w:val="nil"/>
              <w:left w:val="nil"/>
              <w:bottom w:val="nil"/>
              <w:right w:val="nil"/>
            </w:tcBorders>
            <w:shd w:val="clear" w:color="auto" w:fill="auto"/>
            <w:noWrap/>
            <w:vAlign w:val="center"/>
            <w:hideMark/>
          </w:tcPr>
          <w:p w14:paraId="171B1EAA" w14:textId="77777777" w:rsidR="0051737B" w:rsidRPr="00115BE9" w:rsidRDefault="0051737B"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最大ドローダウン</w:t>
            </w:r>
          </w:p>
        </w:tc>
        <w:tc>
          <w:tcPr>
            <w:tcW w:w="2464" w:type="dxa"/>
            <w:tcBorders>
              <w:top w:val="nil"/>
              <w:left w:val="nil"/>
              <w:bottom w:val="nil"/>
              <w:right w:val="nil"/>
            </w:tcBorders>
            <w:shd w:val="clear" w:color="auto" w:fill="auto"/>
            <w:noWrap/>
            <w:vAlign w:val="center"/>
            <w:hideMark/>
          </w:tcPr>
          <w:p w14:paraId="06742884" w14:textId="25CE5EEF" w:rsidR="0051737B" w:rsidRPr="00115BE9" w:rsidRDefault="00026529"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38</w:t>
            </w:r>
            <w:r w:rsidR="0051737B" w:rsidRPr="00115BE9">
              <w:rPr>
                <w:rFonts w:ascii="游ゴシック" w:eastAsia="游ゴシック" w:hAnsi="游ゴシック" w:cs="ＭＳ Ｐゴシック" w:hint="eastAsia"/>
                <w:color w:val="000000"/>
                <w:kern w:val="0"/>
                <w:sz w:val="20"/>
                <w:szCs w:val="20"/>
              </w:rPr>
              <w:t>.6</w:t>
            </w:r>
            <w:r w:rsidRPr="00115BE9">
              <w:rPr>
                <w:rFonts w:ascii="游ゴシック" w:eastAsia="游ゴシック" w:hAnsi="游ゴシック" w:cs="ＭＳ Ｐゴシック" w:hint="eastAsia"/>
                <w:color w:val="000000"/>
                <w:kern w:val="0"/>
                <w:sz w:val="20"/>
                <w:szCs w:val="20"/>
              </w:rPr>
              <w:t>8</w:t>
            </w:r>
          </w:p>
        </w:tc>
      </w:tr>
      <w:tr w:rsidR="0051737B" w:rsidRPr="00115BE9" w14:paraId="18C4137B" w14:textId="77777777" w:rsidTr="009E751C">
        <w:trPr>
          <w:trHeight w:val="280"/>
          <w:jc w:val="center"/>
        </w:trPr>
        <w:tc>
          <w:tcPr>
            <w:tcW w:w="5806" w:type="dxa"/>
            <w:tcBorders>
              <w:top w:val="nil"/>
              <w:left w:val="nil"/>
              <w:bottom w:val="nil"/>
              <w:right w:val="nil"/>
            </w:tcBorders>
            <w:shd w:val="clear" w:color="auto" w:fill="auto"/>
            <w:noWrap/>
            <w:vAlign w:val="center"/>
            <w:hideMark/>
          </w:tcPr>
          <w:p w14:paraId="750C6BEE" w14:textId="77777777" w:rsidR="0051737B" w:rsidRPr="00115BE9" w:rsidRDefault="0051737B"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ペイオフレシオ</w:t>
            </w:r>
          </w:p>
        </w:tc>
        <w:tc>
          <w:tcPr>
            <w:tcW w:w="2464" w:type="dxa"/>
            <w:tcBorders>
              <w:top w:val="nil"/>
              <w:left w:val="nil"/>
              <w:bottom w:val="nil"/>
              <w:right w:val="nil"/>
            </w:tcBorders>
            <w:shd w:val="clear" w:color="auto" w:fill="auto"/>
            <w:noWrap/>
            <w:vAlign w:val="center"/>
            <w:hideMark/>
          </w:tcPr>
          <w:p w14:paraId="7895755B" w14:textId="4C5C7899" w:rsidR="0051737B" w:rsidRPr="00115BE9" w:rsidRDefault="00026529"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w:t>
            </w:r>
            <w:r w:rsidR="0051737B" w:rsidRPr="00115BE9">
              <w:rPr>
                <w:rFonts w:ascii="游ゴシック" w:eastAsia="游ゴシック" w:hAnsi="游ゴシック" w:cs="ＭＳ Ｐゴシック" w:hint="eastAsia"/>
                <w:color w:val="000000"/>
                <w:kern w:val="0"/>
                <w:sz w:val="20"/>
                <w:szCs w:val="20"/>
              </w:rPr>
              <w:t>.</w:t>
            </w:r>
            <w:r w:rsidRPr="00115BE9">
              <w:rPr>
                <w:rFonts w:ascii="游ゴシック" w:eastAsia="游ゴシック" w:hAnsi="游ゴシック" w:cs="ＭＳ Ｐゴシック" w:hint="eastAsia"/>
                <w:color w:val="000000"/>
                <w:kern w:val="0"/>
                <w:sz w:val="20"/>
                <w:szCs w:val="20"/>
              </w:rPr>
              <w:t>01</w:t>
            </w:r>
          </w:p>
        </w:tc>
      </w:tr>
      <w:tr w:rsidR="0051737B" w:rsidRPr="00115BE9" w14:paraId="210F8562" w14:textId="77777777" w:rsidTr="009E751C">
        <w:trPr>
          <w:trHeight w:val="280"/>
          <w:jc w:val="center"/>
        </w:trPr>
        <w:tc>
          <w:tcPr>
            <w:tcW w:w="5806" w:type="dxa"/>
            <w:tcBorders>
              <w:top w:val="nil"/>
              <w:left w:val="nil"/>
              <w:bottom w:val="nil"/>
              <w:right w:val="nil"/>
            </w:tcBorders>
            <w:shd w:val="clear" w:color="auto" w:fill="auto"/>
            <w:noWrap/>
            <w:vAlign w:val="center"/>
            <w:hideMark/>
          </w:tcPr>
          <w:p w14:paraId="352C0D0E" w14:textId="77777777" w:rsidR="0051737B" w:rsidRPr="00115BE9" w:rsidRDefault="0051737B"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プロフィットファクター</w:t>
            </w:r>
          </w:p>
        </w:tc>
        <w:tc>
          <w:tcPr>
            <w:tcW w:w="2464" w:type="dxa"/>
            <w:tcBorders>
              <w:top w:val="nil"/>
              <w:left w:val="nil"/>
              <w:bottom w:val="nil"/>
              <w:right w:val="nil"/>
            </w:tcBorders>
            <w:shd w:val="clear" w:color="auto" w:fill="auto"/>
            <w:noWrap/>
            <w:vAlign w:val="center"/>
            <w:hideMark/>
          </w:tcPr>
          <w:p w14:paraId="75FDB4D7" w14:textId="13CAF6E8" w:rsidR="0051737B" w:rsidRPr="00115BE9" w:rsidRDefault="00026529" w:rsidP="007E3F09">
            <w:pPr>
              <w:widowControl/>
              <w:jc w:val="left"/>
              <w:rPr>
                <w:rFonts w:ascii="游ゴシック" w:eastAsia="游ゴシック" w:hAnsi="游ゴシック" w:cs="ＭＳ Ｐゴシック"/>
                <w:color w:val="000000"/>
                <w:kern w:val="0"/>
                <w:sz w:val="20"/>
                <w:szCs w:val="20"/>
              </w:rPr>
            </w:pPr>
            <w:r w:rsidRPr="00115BE9">
              <w:rPr>
                <w:rFonts w:ascii="游ゴシック" w:eastAsia="游ゴシック" w:hAnsi="游ゴシック" w:cs="ＭＳ Ｐゴシック" w:hint="eastAsia"/>
                <w:color w:val="000000"/>
                <w:kern w:val="0"/>
                <w:sz w:val="20"/>
                <w:szCs w:val="20"/>
              </w:rPr>
              <w:t>1</w:t>
            </w:r>
            <w:r w:rsidR="0051737B" w:rsidRPr="00115BE9">
              <w:rPr>
                <w:rFonts w:ascii="游ゴシック" w:eastAsia="游ゴシック" w:hAnsi="游ゴシック" w:cs="ＭＳ Ｐゴシック" w:hint="eastAsia"/>
                <w:color w:val="000000"/>
                <w:kern w:val="0"/>
                <w:sz w:val="20"/>
                <w:szCs w:val="20"/>
              </w:rPr>
              <w:t>.</w:t>
            </w:r>
            <w:r w:rsidRPr="00115BE9">
              <w:rPr>
                <w:rFonts w:ascii="游ゴシック" w:eastAsia="游ゴシック" w:hAnsi="游ゴシック" w:cs="ＭＳ Ｐゴシック" w:hint="eastAsia"/>
                <w:color w:val="000000"/>
                <w:kern w:val="0"/>
                <w:sz w:val="20"/>
                <w:szCs w:val="20"/>
              </w:rPr>
              <w:t>13</w:t>
            </w:r>
          </w:p>
        </w:tc>
      </w:tr>
    </w:tbl>
    <w:p w14:paraId="4B1983EE" w14:textId="77777777" w:rsidR="00AF3468" w:rsidRPr="00174441" w:rsidRDefault="00AF3468" w:rsidP="00AF3468">
      <w:pPr>
        <w:rPr>
          <w:szCs w:val="21"/>
        </w:rPr>
      </w:pPr>
    </w:p>
    <w:tbl>
      <w:tblPr>
        <w:tblW w:w="8384" w:type="dxa"/>
        <w:jc w:val="center"/>
        <w:tblCellMar>
          <w:left w:w="99" w:type="dxa"/>
          <w:right w:w="99" w:type="dxa"/>
        </w:tblCellMar>
        <w:tblLook w:val="04A0" w:firstRow="1" w:lastRow="0" w:firstColumn="1" w:lastColumn="0" w:noHBand="0" w:noVBand="1"/>
      </w:tblPr>
      <w:tblGrid>
        <w:gridCol w:w="1286"/>
        <w:gridCol w:w="1183"/>
        <w:gridCol w:w="1183"/>
        <w:gridCol w:w="1183"/>
        <w:gridCol w:w="1183"/>
        <w:gridCol w:w="1183"/>
        <w:gridCol w:w="1183"/>
      </w:tblGrid>
      <w:tr w:rsidR="009E751C" w:rsidRPr="009E751C" w14:paraId="73A2EA77" w14:textId="77777777" w:rsidTr="009E751C">
        <w:trPr>
          <w:trHeight w:val="320"/>
          <w:jc w:val="center"/>
        </w:trPr>
        <w:tc>
          <w:tcPr>
            <w:tcW w:w="1286" w:type="dxa"/>
            <w:tcBorders>
              <w:top w:val="nil"/>
              <w:left w:val="nil"/>
              <w:bottom w:val="nil"/>
              <w:right w:val="nil"/>
            </w:tcBorders>
            <w:shd w:val="clear" w:color="auto" w:fill="auto"/>
            <w:noWrap/>
            <w:vAlign w:val="center"/>
            <w:hideMark/>
          </w:tcPr>
          <w:p w14:paraId="3658698B" w14:textId="77777777" w:rsidR="009E751C" w:rsidRPr="009E751C" w:rsidRDefault="009E751C" w:rsidP="009E751C">
            <w:pPr>
              <w:widowControl/>
              <w:jc w:val="left"/>
              <w:rPr>
                <w:rFonts w:ascii="ＭＳ Ｐゴシック" w:eastAsia="ＭＳ Ｐゴシック" w:hAnsi="ＭＳ Ｐゴシック" w:cs="ＭＳ Ｐゴシック"/>
                <w:kern w:val="0"/>
                <w:szCs w:val="21"/>
              </w:rPr>
            </w:pPr>
          </w:p>
        </w:tc>
        <w:tc>
          <w:tcPr>
            <w:tcW w:w="1183" w:type="dxa"/>
            <w:tcBorders>
              <w:top w:val="nil"/>
              <w:left w:val="nil"/>
              <w:bottom w:val="nil"/>
              <w:right w:val="nil"/>
            </w:tcBorders>
            <w:shd w:val="clear" w:color="auto" w:fill="auto"/>
            <w:noWrap/>
            <w:vAlign w:val="center"/>
            <w:hideMark/>
          </w:tcPr>
          <w:p w14:paraId="78D5B9B5" w14:textId="77777777" w:rsidR="009E751C" w:rsidRPr="009E751C" w:rsidRDefault="009E751C" w:rsidP="009E751C">
            <w:pPr>
              <w:widowControl/>
              <w:jc w:val="lef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2013年</w:t>
            </w:r>
          </w:p>
        </w:tc>
        <w:tc>
          <w:tcPr>
            <w:tcW w:w="1183" w:type="dxa"/>
            <w:tcBorders>
              <w:top w:val="nil"/>
              <w:left w:val="nil"/>
              <w:bottom w:val="nil"/>
              <w:right w:val="nil"/>
            </w:tcBorders>
            <w:shd w:val="clear" w:color="auto" w:fill="auto"/>
            <w:noWrap/>
            <w:vAlign w:val="center"/>
            <w:hideMark/>
          </w:tcPr>
          <w:p w14:paraId="3A425F26" w14:textId="77777777" w:rsidR="009E751C" w:rsidRPr="009E751C" w:rsidRDefault="009E751C" w:rsidP="009E751C">
            <w:pPr>
              <w:widowControl/>
              <w:jc w:val="lef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2014年</w:t>
            </w:r>
          </w:p>
        </w:tc>
        <w:tc>
          <w:tcPr>
            <w:tcW w:w="1183" w:type="dxa"/>
            <w:tcBorders>
              <w:top w:val="nil"/>
              <w:left w:val="nil"/>
              <w:bottom w:val="nil"/>
              <w:right w:val="nil"/>
            </w:tcBorders>
            <w:shd w:val="clear" w:color="auto" w:fill="auto"/>
            <w:noWrap/>
            <w:vAlign w:val="center"/>
            <w:hideMark/>
          </w:tcPr>
          <w:p w14:paraId="1F48FB2A" w14:textId="77777777" w:rsidR="009E751C" w:rsidRPr="009E751C" w:rsidRDefault="009E751C" w:rsidP="009E751C">
            <w:pPr>
              <w:widowControl/>
              <w:jc w:val="lef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2015年</w:t>
            </w:r>
          </w:p>
        </w:tc>
        <w:tc>
          <w:tcPr>
            <w:tcW w:w="1183" w:type="dxa"/>
            <w:tcBorders>
              <w:top w:val="nil"/>
              <w:left w:val="nil"/>
              <w:bottom w:val="nil"/>
              <w:right w:val="nil"/>
            </w:tcBorders>
            <w:shd w:val="clear" w:color="auto" w:fill="auto"/>
            <w:noWrap/>
            <w:vAlign w:val="center"/>
            <w:hideMark/>
          </w:tcPr>
          <w:p w14:paraId="4DD8433D" w14:textId="77777777" w:rsidR="009E751C" w:rsidRPr="009E751C" w:rsidRDefault="009E751C" w:rsidP="009E751C">
            <w:pPr>
              <w:widowControl/>
              <w:jc w:val="lef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2016年</w:t>
            </w:r>
          </w:p>
        </w:tc>
        <w:tc>
          <w:tcPr>
            <w:tcW w:w="1183" w:type="dxa"/>
            <w:tcBorders>
              <w:top w:val="nil"/>
              <w:left w:val="nil"/>
              <w:bottom w:val="nil"/>
              <w:right w:val="nil"/>
            </w:tcBorders>
            <w:shd w:val="clear" w:color="auto" w:fill="auto"/>
            <w:noWrap/>
            <w:vAlign w:val="center"/>
            <w:hideMark/>
          </w:tcPr>
          <w:p w14:paraId="7C9851D9" w14:textId="77777777" w:rsidR="009E751C" w:rsidRPr="009E751C" w:rsidRDefault="009E751C" w:rsidP="009E751C">
            <w:pPr>
              <w:widowControl/>
              <w:jc w:val="lef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2017年</w:t>
            </w:r>
          </w:p>
        </w:tc>
        <w:tc>
          <w:tcPr>
            <w:tcW w:w="1183" w:type="dxa"/>
            <w:tcBorders>
              <w:top w:val="nil"/>
              <w:left w:val="nil"/>
              <w:bottom w:val="nil"/>
              <w:right w:val="nil"/>
            </w:tcBorders>
            <w:shd w:val="clear" w:color="auto" w:fill="auto"/>
            <w:noWrap/>
            <w:vAlign w:val="center"/>
            <w:hideMark/>
          </w:tcPr>
          <w:p w14:paraId="7A88F81A" w14:textId="77777777" w:rsidR="009E751C" w:rsidRPr="009E751C" w:rsidRDefault="009E751C" w:rsidP="009E751C">
            <w:pPr>
              <w:widowControl/>
              <w:jc w:val="lef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2018年</w:t>
            </w:r>
          </w:p>
        </w:tc>
      </w:tr>
      <w:tr w:rsidR="009E751C" w:rsidRPr="009E751C" w14:paraId="5F84FAA8" w14:textId="77777777" w:rsidTr="009E751C">
        <w:trPr>
          <w:trHeight w:val="320"/>
          <w:jc w:val="center"/>
        </w:trPr>
        <w:tc>
          <w:tcPr>
            <w:tcW w:w="1286" w:type="dxa"/>
            <w:tcBorders>
              <w:top w:val="nil"/>
              <w:left w:val="nil"/>
              <w:bottom w:val="nil"/>
              <w:right w:val="nil"/>
            </w:tcBorders>
            <w:shd w:val="clear" w:color="auto" w:fill="auto"/>
            <w:noWrap/>
            <w:vAlign w:val="center"/>
            <w:hideMark/>
          </w:tcPr>
          <w:p w14:paraId="4C09BC29" w14:textId="77777777" w:rsidR="009E751C" w:rsidRPr="009E751C" w:rsidRDefault="009E751C" w:rsidP="009E751C">
            <w:pPr>
              <w:widowControl/>
              <w:jc w:val="lef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ホールド</w:t>
            </w:r>
          </w:p>
        </w:tc>
        <w:tc>
          <w:tcPr>
            <w:tcW w:w="1183" w:type="dxa"/>
            <w:tcBorders>
              <w:top w:val="nil"/>
              <w:left w:val="nil"/>
              <w:bottom w:val="nil"/>
              <w:right w:val="nil"/>
            </w:tcBorders>
            <w:shd w:val="clear" w:color="auto" w:fill="auto"/>
            <w:noWrap/>
            <w:vAlign w:val="center"/>
            <w:hideMark/>
          </w:tcPr>
          <w:p w14:paraId="2C843E26"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474%</w:t>
            </w:r>
          </w:p>
        </w:tc>
        <w:tc>
          <w:tcPr>
            <w:tcW w:w="1183" w:type="dxa"/>
            <w:tcBorders>
              <w:top w:val="nil"/>
              <w:left w:val="nil"/>
              <w:bottom w:val="nil"/>
              <w:right w:val="nil"/>
            </w:tcBorders>
            <w:shd w:val="clear" w:color="auto" w:fill="auto"/>
            <w:noWrap/>
            <w:vAlign w:val="center"/>
            <w:hideMark/>
          </w:tcPr>
          <w:p w14:paraId="6850F5B1"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-54%</w:t>
            </w:r>
          </w:p>
        </w:tc>
        <w:tc>
          <w:tcPr>
            <w:tcW w:w="1183" w:type="dxa"/>
            <w:tcBorders>
              <w:top w:val="nil"/>
              <w:left w:val="nil"/>
              <w:bottom w:val="nil"/>
              <w:right w:val="nil"/>
            </w:tcBorders>
            <w:shd w:val="clear" w:color="auto" w:fill="auto"/>
            <w:noWrap/>
            <w:vAlign w:val="center"/>
            <w:hideMark/>
          </w:tcPr>
          <w:p w14:paraId="04EE88DB"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39.24%</w:t>
            </w:r>
          </w:p>
        </w:tc>
        <w:tc>
          <w:tcPr>
            <w:tcW w:w="1183" w:type="dxa"/>
            <w:tcBorders>
              <w:top w:val="nil"/>
              <w:left w:val="nil"/>
              <w:bottom w:val="nil"/>
              <w:right w:val="nil"/>
            </w:tcBorders>
            <w:shd w:val="clear" w:color="auto" w:fill="auto"/>
            <w:noWrap/>
            <w:vAlign w:val="center"/>
            <w:hideMark/>
          </w:tcPr>
          <w:p w14:paraId="4E04EF35" w14:textId="54A3C95D" w:rsidR="009E751C" w:rsidRPr="009E751C" w:rsidRDefault="009E751C" w:rsidP="007202C3">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122%</w:t>
            </w:r>
          </w:p>
        </w:tc>
        <w:tc>
          <w:tcPr>
            <w:tcW w:w="1183" w:type="dxa"/>
            <w:tcBorders>
              <w:top w:val="nil"/>
              <w:left w:val="nil"/>
              <w:bottom w:val="nil"/>
              <w:right w:val="nil"/>
            </w:tcBorders>
            <w:shd w:val="clear" w:color="auto" w:fill="auto"/>
            <w:noWrap/>
            <w:vAlign w:val="center"/>
            <w:hideMark/>
          </w:tcPr>
          <w:p w14:paraId="2E59A031"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1260%</w:t>
            </w:r>
          </w:p>
        </w:tc>
        <w:tc>
          <w:tcPr>
            <w:tcW w:w="1183" w:type="dxa"/>
            <w:tcBorders>
              <w:top w:val="nil"/>
              <w:left w:val="nil"/>
              <w:bottom w:val="nil"/>
              <w:right w:val="nil"/>
            </w:tcBorders>
            <w:shd w:val="clear" w:color="auto" w:fill="auto"/>
            <w:noWrap/>
            <w:vAlign w:val="center"/>
            <w:hideMark/>
          </w:tcPr>
          <w:p w14:paraId="3F634CC5"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-59.36%</w:t>
            </w:r>
          </w:p>
        </w:tc>
      </w:tr>
      <w:tr w:rsidR="009E751C" w:rsidRPr="009E751C" w14:paraId="4053A6DA" w14:textId="77777777" w:rsidTr="009E751C">
        <w:trPr>
          <w:trHeight w:val="320"/>
          <w:jc w:val="center"/>
        </w:trPr>
        <w:tc>
          <w:tcPr>
            <w:tcW w:w="1286" w:type="dxa"/>
            <w:tcBorders>
              <w:top w:val="nil"/>
              <w:left w:val="nil"/>
              <w:bottom w:val="nil"/>
              <w:right w:val="nil"/>
            </w:tcBorders>
            <w:shd w:val="clear" w:color="auto" w:fill="auto"/>
            <w:noWrap/>
            <w:vAlign w:val="center"/>
            <w:hideMark/>
          </w:tcPr>
          <w:p w14:paraId="0B90D7C0" w14:textId="06702B35" w:rsidR="009E751C" w:rsidRPr="009E751C" w:rsidRDefault="009E751C" w:rsidP="009E751C">
            <w:pPr>
              <w:widowControl/>
              <w:jc w:val="left"/>
              <w:rPr>
                <w:rFonts w:ascii="游ゴシック" w:eastAsia="游ゴシック" w:hAnsi="游ゴシック" w:cs="ＭＳ Ｐゴシック"/>
                <w:color w:val="000000"/>
                <w:kern w:val="0"/>
                <w:sz w:val="12"/>
                <w:szCs w:val="12"/>
              </w:rPr>
            </w:pPr>
            <w:r w:rsidRPr="009E751C">
              <w:rPr>
                <w:rFonts w:ascii="游ゴシック" w:eastAsia="游ゴシック" w:hAnsi="游ゴシック" w:cs="ＭＳ Ｐゴシック" w:hint="eastAsia"/>
                <w:color w:val="000000"/>
                <w:kern w:val="0"/>
                <w:sz w:val="12"/>
                <w:szCs w:val="12"/>
              </w:rPr>
              <w:t>モメンタム</w:t>
            </w:r>
            <w:r w:rsidR="00B33F89" w:rsidRPr="00B33F89">
              <w:rPr>
                <w:rFonts w:ascii="游ゴシック" w:eastAsia="游ゴシック" w:hAnsi="游ゴシック" w:cs="ＭＳ Ｐゴシック" w:hint="eastAsia"/>
                <w:color w:val="000000"/>
                <w:kern w:val="0"/>
                <w:sz w:val="12"/>
                <w:szCs w:val="12"/>
              </w:rPr>
              <w:t>(10日)</w:t>
            </w:r>
          </w:p>
        </w:tc>
        <w:tc>
          <w:tcPr>
            <w:tcW w:w="1183" w:type="dxa"/>
            <w:tcBorders>
              <w:top w:val="nil"/>
              <w:left w:val="nil"/>
              <w:bottom w:val="nil"/>
              <w:right w:val="nil"/>
            </w:tcBorders>
            <w:shd w:val="clear" w:color="auto" w:fill="auto"/>
            <w:noWrap/>
            <w:vAlign w:val="center"/>
            <w:hideMark/>
          </w:tcPr>
          <w:p w14:paraId="4EB1969F"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204%</w:t>
            </w:r>
          </w:p>
        </w:tc>
        <w:tc>
          <w:tcPr>
            <w:tcW w:w="1183" w:type="dxa"/>
            <w:tcBorders>
              <w:top w:val="nil"/>
              <w:left w:val="nil"/>
              <w:bottom w:val="nil"/>
              <w:right w:val="nil"/>
            </w:tcBorders>
            <w:shd w:val="clear" w:color="auto" w:fill="auto"/>
            <w:noWrap/>
            <w:vAlign w:val="center"/>
            <w:hideMark/>
          </w:tcPr>
          <w:p w14:paraId="0DEC429B"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78.20%</w:t>
            </w:r>
          </w:p>
        </w:tc>
        <w:tc>
          <w:tcPr>
            <w:tcW w:w="1183" w:type="dxa"/>
            <w:tcBorders>
              <w:top w:val="nil"/>
              <w:left w:val="nil"/>
              <w:bottom w:val="nil"/>
              <w:right w:val="nil"/>
            </w:tcBorders>
            <w:shd w:val="clear" w:color="auto" w:fill="auto"/>
            <w:noWrap/>
            <w:vAlign w:val="center"/>
            <w:hideMark/>
          </w:tcPr>
          <w:p w14:paraId="3BC3FCEA"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104.00%</w:t>
            </w:r>
          </w:p>
        </w:tc>
        <w:tc>
          <w:tcPr>
            <w:tcW w:w="1183" w:type="dxa"/>
            <w:tcBorders>
              <w:top w:val="nil"/>
              <w:left w:val="nil"/>
              <w:bottom w:val="nil"/>
              <w:right w:val="nil"/>
            </w:tcBorders>
            <w:shd w:val="clear" w:color="auto" w:fill="auto"/>
            <w:noWrap/>
            <w:vAlign w:val="center"/>
            <w:hideMark/>
          </w:tcPr>
          <w:p w14:paraId="68CA7738"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64%</w:t>
            </w:r>
          </w:p>
        </w:tc>
        <w:tc>
          <w:tcPr>
            <w:tcW w:w="1183" w:type="dxa"/>
            <w:tcBorders>
              <w:top w:val="nil"/>
              <w:left w:val="nil"/>
              <w:bottom w:val="nil"/>
              <w:right w:val="nil"/>
            </w:tcBorders>
            <w:shd w:val="clear" w:color="auto" w:fill="auto"/>
            <w:noWrap/>
            <w:vAlign w:val="center"/>
            <w:hideMark/>
          </w:tcPr>
          <w:p w14:paraId="3A4C93DC"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336%</w:t>
            </w:r>
          </w:p>
        </w:tc>
        <w:tc>
          <w:tcPr>
            <w:tcW w:w="1183" w:type="dxa"/>
            <w:tcBorders>
              <w:top w:val="nil"/>
              <w:left w:val="nil"/>
              <w:bottom w:val="nil"/>
              <w:right w:val="nil"/>
            </w:tcBorders>
            <w:shd w:val="clear" w:color="auto" w:fill="auto"/>
            <w:noWrap/>
            <w:vAlign w:val="center"/>
            <w:hideMark/>
          </w:tcPr>
          <w:p w14:paraId="26D123B5" w14:textId="77777777" w:rsidR="009E751C" w:rsidRPr="009E751C" w:rsidRDefault="009E751C" w:rsidP="009E751C">
            <w:pPr>
              <w:widowControl/>
              <w:jc w:val="right"/>
              <w:rPr>
                <w:rFonts w:ascii="游ゴシック" w:eastAsia="游ゴシック" w:hAnsi="游ゴシック" w:cs="ＭＳ Ｐゴシック"/>
                <w:color w:val="000000"/>
                <w:kern w:val="0"/>
                <w:szCs w:val="21"/>
              </w:rPr>
            </w:pPr>
            <w:r w:rsidRPr="009E751C">
              <w:rPr>
                <w:rFonts w:ascii="游ゴシック" w:eastAsia="游ゴシック" w:hAnsi="游ゴシック" w:cs="ＭＳ Ｐゴシック" w:hint="eastAsia"/>
                <w:color w:val="000000"/>
                <w:kern w:val="0"/>
                <w:szCs w:val="21"/>
              </w:rPr>
              <w:t>21.83%</w:t>
            </w:r>
          </w:p>
        </w:tc>
      </w:tr>
    </w:tbl>
    <w:p w14:paraId="79ED1C42" w14:textId="2535AA2E" w:rsidR="00AF3468" w:rsidRDefault="00AF3468" w:rsidP="00AF3468">
      <w:pPr>
        <w:pStyle w:val="HTML"/>
        <w:shd w:val="clear" w:color="auto" w:fill="FFFFFF"/>
        <w:wordWrap w:val="0"/>
        <w:textAlignment w:val="baseline"/>
        <w:rPr>
          <w:rFonts w:eastAsia="ＭＳ ゴシック"/>
          <w:color w:val="000000"/>
          <w:kern w:val="0"/>
          <w:szCs w:val="21"/>
        </w:rPr>
      </w:pPr>
    </w:p>
    <w:p w14:paraId="16CE7FE1" w14:textId="77777777" w:rsidR="007202C3" w:rsidRPr="00B326D4" w:rsidRDefault="007202C3" w:rsidP="00AF3468">
      <w:pPr>
        <w:pStyle w:val="HTML"/>
        <w:shd w:val="clear" w:color="auto" w:fill="FFFFFF"/>
        <w:wordWrap w:val="0"/>
        <w:textAlignment w:val="baseline"/>
        <w:rPr>
          <w:rFonts w:eastAsia="ＭＳ ゴシック"/>
          <w:color w:val="000000"/>
          <w:kern w:val="0"/>
          <w:szCs w:val="21"/>
        </w:rPr>
      </w:pPr>
    </w:p>
    <w:p w14:paraId="7342DBEE" w14:textId="42C98BB4" w:rsidR="00C77961" w:rsidRDefault="007C3727" w:rsidP="00AF3468">
      <w:pPr>
        <w:rPr>
          <w:szCs w:val="21"/>
        </w:rPr>
      </w:pPr>
      <w:r>
        <w:rPr>
          <w:rFonts w:hint="eastAsia"/>
          <w:szCs w:val="21"/>
        </w:rPr>
        <w:t>モメンタムの場合も先ほどのMACDと同じように、</w:t>
      </w:r>
      <w:r w:rsidR="00A547B4">
        <w:rPr>
          <w:rFonts w:hint="eastAsia"/>
          <w:szCs w:val="21"/>
        </w:rPr>
        <w:t>直近の値動きのトレンドを反映させるために、</w:t>
      </w:r>
      <w:r w:rsidR="00C77961">
        <w:rPr>
          <w:rFonts w:hint="eastAsia"/>
          <w:szCs w:val="21"/>
        </w:rPr>
        <w:t>モメンタムの</w:t>
      </w:r>
      <w:r w:rsidR="00A547B4">
        <w:rPr>
          <w:rFonts w:hint="eastAsia"/>
          <w:szCs w:val="21"/>
        </w:rPr>
        <w:t>計算に使う日数</w:t>
      </w:r>
      <w:r w:rsidR="00C77961">
        <w:rPr>
          <w:rFonts w:hint="eastAsia"/>
          <w:szCs w:val="21"/>
        </w:rPr>
        <w:t>を10日から</w:t>
      </w:r>
      <w:r w:rsidR="00A547B4">
        <w:rPr>
          <w:rFonts w:hint="eastAsia"/>
          <w:szCs w:val="21"/>
        </w:rPr>
        <w:t>6</w:t>
      </w:r>
      <w:r w:rsidR="00C77961">
        <w:rPr>
          <w:rFonts w:hint="eastAsia"/>
          <w:szCs w:val="21"/>
        </w:rPr>
        <w:t>日に変えたところ以下のようになった。</w:t>
      </w:r>
    </w:p>
    <w:p w14:paraId="70BF343B" w14:textId="668F45AE" w:rsidR="00C77961" w:rsidRDefault="00C77961" w:rsidP="00B0250A">
      <w:pPr>
        <w:jc w:val="center"/>
        <w:rPr>
          <w:noProof/>
          <w:szCs w:val="21"/>
        </w:rPr>
      </w:pPr>
    </w:p>
    <w:p w14:paraId="21710E76" w14:textId="13AABE5B" w:rsidR="00026529" w:rsidRDefault="00867CC1" w:rsidP="00B0250A">
      <w:pPr>
        <w:jc w:val="center"/>
        <w:rPr>
          <w:szCs w:val="21"/>
        </w:rPr>
      </w:pPr>
      <w:r>
        <w:rPr>
          <w:noProof/>
          <w:szCs w:val="21"/>
        </w:rPr>
        <w:drawing>
          <wp:inline distT="0" distB="0" distL="0" distR="0" wp14:anchorId="7923D771" wp14:editId="1B407A91">
            <wp:extent cx="5391150" cy="2781300"/>
            <wp:effectExtent l="0" t="0" r="0" b="0"/>
            <wp:docPr id="28" name="図 28" descr="C:\Users\81903\Documents\download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1903\Documents\download (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2C4E44DB" w14:textId="51B454E8" w:rsidR="00C77961" w:rsidRDefault="00C77961" w:rsidP="00AF3468">
      <w:pPr>
        <w:rPr>
          <w:szCs w:val="21"/>
        </w:rPr>
      </w:pPr>
    </w:p>
    <w:tbl>
      <w:tblPr>
        <w:tblW w:w="8820" w:type="dxa"/>
        <w:jc w:val="center"/>
        <w:tblCellMar>
          <w:left w:w="99" w:type="dxa"/>
          <w:right w:w="99" w:type="dxa"/>
        </w:tblCellMar>
        <w:tblLook w:val="04A0" w:firstRow="1" w:lastRow="0" w:firstColumn="1" w:lastColumn="0" w:noHBand="0" w:noVBand="1"/>
      </w:tblPr>
      <w:tblGrid>
        <w:gridCol w:w="6192"/>
        <w:gridCol w:w="2628"/>
      </w:tblGrid>
      <w:tr w:rsidR="00C77961" w:rsidRPr="002446AA" w14:paraId="2D89DAE0" w14:textId="77777777" w:rsidTr="00721EEC">
        <w:trPr>
          <w:trHeight w:val="286"/>
          <w:jc w:val="center"/>
        </w:trPr>
        <w:tc>
          <w:tcPr>
            <w:tcW w:w="6192" w:type="dxa"/>
            <w:tcBorders>
              <w:top w:val="nil"/>
              <w:left w:val="nil"/>
              <w:bottom w:val="nil"/>
              <w:right w:val="nil"/>
            </w:tcBorders>
            <w:shd w:val="clear" w:color="auto" w:fill="auto"/>
            <w:noWrap/>
            <w:vAlign w:val="center"/>
            <w:hideMark/>
          </w:tcPr>
          <w:p w14:paraId="54D26345" w14:textId="77777777" w:rsidR="00C77961" w:rsidRPr="002446AA" w:rsidRDefault="00C77961"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ホールド</w:t>
            </w:r>
          </w:p>
        </w:tc>
        <w:tc>
          <w:tcPr>
            <w:tcW w:w="2628" w:type="dxa"/>
            <w:tcBorders>
              <w:top w:val="nil"/>
              <w:left w:val="nil"/>
              <w:bottom w:val="nil"/>
              <w:right w:val="nil"/>
            </w:tcBorders>
            <w:shd w:val="clear" w:color="auto" w:fill="auto"/>
            <w:noWrap/>
            <w:vAlign w:val="center"/>
            <w:hideMark/>
          </w:tcPr>
          <w:p w14:paraId="26372B6E" w14:textId="77777777" w:rsidR="00C77961" w:rsidRPr="002446AA" w:rsidRDefault="00C77961"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10000円→540047円</w:t>
            </w:r>
          </w:p>
        </w:tc>
      </w:tr>
      <w:tr w:rsidR="00C77961" w:rsidRPr="002446AA" w14:paraId="6CF1C572" w14:textId="77777777" w:rsidTr="00721EEC">
        <w:trPr>
          <w:trHeight w:val="286"/>
          <w:jc w:val="center"/>
        </w:trPr>
        <w:tc>
          <w:tcPr>
            <w:tcW w:w="6192" w:type="dxa"/>
            <w:tcBorders>
              <w:top w:val="nil"/>
              <w:left w:val="nil"/>
              <w:bottom w:val="nil"/>
              <w:right w:val="nil"/>
            </w:tcBorders>
            <w:shd w:val="clear" w:color="auto" w:fill="auto"/>
            <w:noWrap/>
            <w:vAlign w:val="center"/>
            <w:hideMark/>
          </w:tcPr>
          <w:p w14:paraId="1C9E9AE5" w14:textId="77777777" w:rsidR="00C77961" w:rsidRPr="002446AA" w:rsidRDefault="00C77961"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リターン</w:t>
            </w:r>
          </w:p>
        </w:tc>
        <w:tc>
          <w:tcPr>
            <w:tcW w:w="2628" w:type="dxa"/>
            <w:tcBorders>
              <w:top w:val="nil"/>
              <w:left w:val="nil"/>
              <w:bottom w:val="nil"/>
              <w:right w:val="nil"/>
            </w:tcBorders>
            <w:shd w:val="clear" w:color="auto" w:fill="auto"/>
            <w:noWrap/>
            <w:vAlign w:val="center"/>
            <w:hideMark/>
          </w:tcPr>
          <w:p w14:paraId="0BA8FCAA" w14:textId="3607D844" w:rsidR="00C77961" w:rsidRPr="002446AA" w:rsidRDefault="00C77961"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10000円→</w:t>
            </w:r>
            <w:r w:rsidR="00867CC1" w:rsidRPr="00867CC1">
              <w:rPr>
                <w:rFonts w:ascii="游ゴシック" w:eastAsia="游ゴシック" w:hAnsi="游ゴシック" w:cs="ＭＳ Ｐゴシック"/>
                <w:color w:val="000000"/>
                <w:kern w:val="0"/>
                <w:sz w:val="20"/>
                <w:szCs w:val="20"/>
              </w:rPr>
              <w:t>12192946</w:t>
            </w:r>
            <w:r w:rsidRPr="002446AA">
              <w:rPr>
                <w:rFonts w:ascii="游ゴシック" w:eastAsia="游ゴシック" w:hAnsi="游ゴシック" w:cs="ＭＳ Ｐゴシック" w:hint="eastAsia"/>
                <w:color w:val="000000"/>
                <w:kern w:val="0"/>
                <w:sz w:val="20"/>
                <w:szCs w:val="20"/>
              </w:rPr>
              <w:t>円</w:t>
            </w:r>
          </w:p>
        </w:tc>
      </w:tr>
      <w:tr w:rsidR="00C77961" w:rsidRPr="002446AA" w14:paraId="65AAAAB1" w14:textId="77777777" w:rsidTr="00721EEC">
        <w:trPr>
          <w:trHeight w:val="286"/>
          <w:jc w:val="center"/>
        </w:trPr>
        <w:tc>
          <w:tcPr>
            <w:tcW w:w="6192" w:type="dxa"/>
            <w:tcBorders>
              <w:top w:val="nil"/>
              <w:left w:val="nil"/>
              <w:bottom w:val="nil"/>
              <w:right w:val="nil"/>
            </w:tcBorders>
            <w:shd w:val="clear" w:color="auto" w:fill="auto"/>
            <w:noWrap/>
            <w:vAlign w:val="center"/>
            <w:hideMark/>
          </w:tcPr>
          <w:p w14:paraId="12308F64" w14:textId="77777777" w:rsidR="00C77961" w:rsidRPr="002446AA" w:rsidRDefault="00C77961"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勝率</w:t>
            </w:r>
          </w:p>
        </w:tc>
        <w:tc>
          <w:tcPr>
            <w:tcW w:w="2628" w:type="dxa"/>
            <w:tcBorders>
              <w:top w:val="nil"/>
              <w:left w:val="nil"/>
              <w:bottom w:val="nil"/>
              <w:right w:val="nil"/>
            </w:tcBorders>
            <w:shd w:val="clear" w:color="auto" w:fill="auto"/>
            <w:noWrap/>
            <w:vAlign w:val="center"/>
            <w:hideMark/>
          </w:tcPr>
          <w:p w14:paraId="6BF9B53C" w14:textId="6D96D9B7" w:rsidR="00C77961" w:rsidRPr="002446AA" w:rsidRDefault="00026529"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5</w:t>
            </w:r>
            <w:r w:rsidR="00867CC1">
              <w:rPr>
                <w:rFonts w:ascii="游ゴシック" w:eastAsia="游ゴシック" w:hAnsi="游ゴシック" w:cs="ＭＳ Ｐゴシック" w:hint="eastAsia"/>
                <w:color w:val="000000"/>
                <w:kern w:val="0"/>
                <w:sz w:val="20"/>
                <w:szCs w:val="20"/>
              </w:rPr>
              <w:t>3</w:t>
            </w:r>
            <w:r w:rsidR="00C77961" w:rsidRPr="002446AA">
              <w:rPr>
                <w:rFonts w:ascii="游ゴシック" w:eastAsia="游ゴシック" w:hAnsi="游ゴシック" w:cs="ＭＳ Ｐゴシック" w:hint="eastAsia"/>
                <w:color w:val="000000"/>
                <w:kern w:val="0"/>
                <w:sz w:val="20"/>
                <w:szCs w:val="20"/>
              </w:rPr>
              <w:t>.</w:t>
            </w:r>
            <w:r w:rsidR="00867CC1">
              <w:rPr>
                <w:rFonts w:ascii="游ゴシック" w:eastAsia="游ゴシック" w:hAnsi="游ゴシック" w:cs="ＭＳ Ｐゴシック" w:hint="eastAsia"/>
                <w:color w:val="000000"/>
                <w:kern w:val="0"/>
                <w:sz w:val="20"/>
                <w:szCs w:val="20"/>
              </w:rPr>
              <w:t>63</w:t>
            </w:r>
            <w:r w:rsidR="00C77961" w:rsidRPr="002446AA">
              <w:rPr>
                <w:rFonts w:ascii="游ゴシック" w:eastAsia="游ゴシック" w:hAnsi="游ゴシック" w:cs="ＭＳ Ｐゴシック" w:hint="eastAsia"/>
                <w:color w:val="000000"/>
                <w:kern w:val="0"/>
                <w:sz w:val="20"/>
                <w:szCs w:val="20"/>
              </w:rPr>
              <w:t>%</w:t>
            </w:r>
          </w:p>
        </w:tc>
      </w:tr>
      <w:tr w:rsidR="00C77961" w:rsidRPr="002446AA" w14:paraId="26F20FA7" w14:textId="77777777" w:rsidTr="00721EEC">
        <w:trPr>
          <w:trHeight w:val="286"/>
          <w:jc w:val="center"/>
        </w:trPr>
        <w:tc>
          <w:tcPr>
            <w:tcW w:w="6192" w:type="dxa"/>
            <w:tcBorders>
              <w:top w:val="nil"/>
              <w:left w:val="nil"/>
              <w:bottom w:val="nil"/>
              <w:right w:val="nil"/>
            </w:tcBorders>
            <w:shd w:val="clear" w:color="auto" w:fill="auto"/>
            <w:noWrap/>
            <w:vAlign w:val="center"/>
            <w:hideMark/>
          </w:tcPr>
          <w:p w14:paraId="5F6337B8" w14:textId="77777777" w:rsidR="00C77961" w:rsidRPr="002446AA" w:rsidRDefault="00C77961"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最大ドローダウン</w:t>
            </w:r>
          </w:p>
        </w:tc>
        <w:tc>
          <w:tcPr>
            <w:tcW w:w="2628" w:type="dxa"/>
            <w:tcBorders>
              <w:top w:val="nil"/>
              <w:left w:val="nil"/>
              <w:bottom w:val="nil"/>
              <w:right w:val="nil"/>
            </w:tcBorders>
            <w:shd w:val="clear" w:color="auto" w:fill="auto"/>
            <w:noWrap/>
            <w:vAlign w:val="center"/>
            <w:hideMark/>
          </w:tcPr>
          <w:p w14:paraId="7C5D6B80" w14:textId="3C291476" w:rsidR="00C77961" w:rsidRPr="002446AA" w:rsidRDefault="00867CC1" w:rsidP="007E3F09">
            <w:pPr>
              <w:widowControl/>
              <w:jc w:val="left"/>
              <w:rPr>
                <w:rFonts w:ascii="游ゴシック" w:eastAsia="游ゴシック" w:hAnsi="游ゴシック" w:cs="ＭＳ Ｐゴシック"/>
                <w:color w:val="000000"/>
                <w:kern w:val="0"/>
                <w:sz w:val="20"/>
                <w:szCs w:val="20"/>
              </w:rPr>
            </w:pPr>
            <w:r>
              <w:rPr>
                <w:rFonts w:ascii="游ゴシック" w:eastAsia="游ゴシック" w:hAnsi="游ゴシック" w:cs="ＭＳ Ｐゴシック" w:hint="eastAsia"/>
                <w:color w:val="000000"/>
                <w:kern w:val="0"/>
                <w:sz w:val="20"/>
                <w:szCs w:val="20"/>
              </w:rPr>
              <w:t>23</w:t>
            </w:r>
            <w:r w:rsidR="00C77961" w:rsidRPr="002446AA">
              <w:rPr>
                <w:rFonts w:ascii="游ゴシック" w:eastAsia="游ゴシック" w:hAnsi="游ゴシック" w:cs="ＭＳ Ｐゴシック" w:hint="eastAsia"/>
                <w:color w:val="000000"/>
                <w:kern w:val="0"/>
                <w:sz w:val="20"/>
                <w:szCs w:val="20"/>
              </w:rPr>
              <w:t>.</w:t>
            </w:r>
            <w:r w:rsidR="00026529" w:rsidRPr="002446AA">
              <w:rPr>
                <w:rFonts w:ascii="游ゴシック" w:eastAsia="游ゴシック" w:hAnsi="游ゴシック" w:cs="ＭＳ Ｐゴシック" w:hint="eastAsia"/>
                <w:color w:val="000000"/>
                <w:kern w:val="0"/>
                <w:sz w:val="20"/>
                <w:szCs w:val="20"/>
              </w:rPr>
              <w:t>09</w:t>
            </w:r>
          </w:p>
        </w:tc>
      </w:tr>
      <w:tr w:rsidR="00C77961" w:rsidRPr="002446AA" w14:paraId="32FEAF48" w14:textId="77777777" w:rsidTr="00721EEC">
        <w:trPr>
          <w:trHeight w:val="286"/>
          <w:jc w:val="center"/>
        </w:trPr>
        <w:tc>
          <w:tcPr>
            <w:tcW w:w="6192" w:type="dxa"/>
            <w:tcBorders>
              <w:top w:val="nil"/>
              <w:left w:val="nil"/>
              <w:bottom w:val="nil"/>
              <w:right w:val="nil"/>
            </w:tcBorders>
            <w:shd w:val="clear" w:color="auto" w:fill="auto"/>
            <w:noWrap/>
            <w:vAlign w:val="center"/>
            <w:hideMark/>
          </w:tcPr>
          <w:p w14:paraId="2F4F40C7" w14:textId="77777777" w:rsidR="00C77961" w:rsidRPr="002446AA" w:rsidRDefault="00C77961"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ペイオフレシオ</w:t>
            </w:r>
          </w:p>
        </w:tc>
        <w:tc>
          <w:tcPr>
            <w:tcW w:w="2628" w:type="dxa"/>
            <w:tcBorders>
              <w:top w:val="nil"/>
              <w:left w:val="nil"/>
              <w:bottom w:val="nil"/>
              <w:right w:val="nil"/>
            </w:tcBorders>
            <w:shd w:val="clear" w:color="auto" w:fill="auto"/>
            <w:noWrap/>
            <w:vAlign w:val="center"/>
            <w:hideMark/>
          </w:tcPr>
          <w:p w14:paraId="0E74D43C" w14:textId="20452584" w:rsidR="00C77961" w:rsidRPr="002446AA" w:rsidRDefault="00026529"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w:t>
            </w:r>
            <w:r w:rsidR="00C77961" w:rsidRPr="002446AA">
              <w:rPr>
                <w:rFonts w:ascii="游ゴシック" w:eastAsia="游ゴシック" w:hAnsi="游ゴシック" w:cs="ＭＳ Ｐゴシック" w:hint="eastAsia"/>
                <w:color w:val="000000"/>
                <w:kern w:val="0"/>
                <w:sz w:val="20"/>
                <w:szCs w:val="20"/>
              </w:rPr>
              <w:t>.</w:t>
            </w:r>
            <w:r w:rsidRPr="002446AA">
              <w:rPr>
                <w:rFonts w:ascii="游ゴシック" w:eastAsia="游ゴシック" w:hAnsi="游ゴシック" w:cs="ＭＳ Ｐゴシック" w:hint="eastAsia"/>
                <w:color w:val="000000"/>
                <w:kern w:val="0"/>
                <w:sz w:val="20"/>
                <w:szCs w:val="20"/>
              </w:rPr>
              <w:t>0</w:t>
            </w:r>
            <w:r w:rsidR="00867CC1">
              <w:rPr>
                <w:rFonts w:ascii="游ゴシック" w:eastAsia="游ゴシック" w:hAnsi="游ゴシック" w:cs="ＭＳ Ｐゴシック" w:hint="eastAsia"/>
                <w:color w:val="000000"/>
                <w:kern w:val="0"/>
                <w:sz w:val="20"/>
                <w:szCs w:val="20"/>
              </w:rPr>
              <w:t>6</w:t>
            </w:r>
          </w:p>
        </w:tc>
      </w:tr>
      <w:tr w:rsidR="00C77961" w:rsidRPr="002446AA" w14:paraId="7B9E65D1" w14:textId="77777777" w:rsidTr="00721EEC">
        <w:trPr>
          <w:trHeight w:val="286"/>
          <w:jc w:val="center"/>
        </w:trPr>
        <w:tc>
          <w:tcPr>
            <w:tcW w:w="6192" w:type="dxa"/>
            <w:tcBorders>
              <w:top w:val="nil"/>
              <w:left w:val="nil"/>
              <w:bottom w:val="nil"/>
              <w:right w:val="nil"/>
            </w:tcBorders>
            <w:shd w:val="clear" w:color="auto" w:fill="auto"/>
            <w:noWrap/>
            <w:vAlign w:val="center"/>
            <w:hideMark/>
          </w:tcPr>
          <w:p w14:paraId="6F971A72" w14:textId="77777777" w:rsidR="00C77961" w:rsidRPr="002446AA" w:rsidRDefault="00C77961"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プロフィットファクター</w:t>
            </w:r>
          </w:p>
        </w:tc>
        <w:tc>
          <w:tcPr>
            <w:tcW w:w="2628" w:type="dxa"/>
            <w:tcBorders>
              <w:top w:val="nil"/>
              <w:left w:val="nil"/>
              <w:bottom w:val="nil"/>
              <w:right w:val="nil"/>
            </w:tcBorders>
            <w:shd w:val="clear" w:color="auto" w:fill="auto"/>
            <w:noWrap/>
            <w:vAlign w:val="center"/>
            <w:hideMark/>
          </w:tcPr>
          <w:p w14:paraId="12DE7796" w14:textId="510FD78E" w:rsidR="00C77961" w:rsidRPr="002446AA" w:rsidRDefault="00C77961"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w:t>
            </w:r>
            <w:r w:rsidR="00026529" w:rsidRPr="002446AA">
              <w:rPr>
                <w:rFonts w:ascii="游ゴシック" w:eastAsia="游ゴシック" w:hAnsi="游ゴシック" w:cs="ＭＳ Ｐゴシック" w:hint="eastAsia"/>
                <w:color w:val="000000"/>
                <w:kern w:val="0"/>
                <w:sz w:val="20"/>
                <w:szCs w:val="20"/>
              </w:rPr>
              <w:t>2</w:t>
            </w:r>
            <w:r w:rsidR="00867CC1">
              <w:rPr>
                <w:rFonts w:ascii="游ゴシック" w:eastAsia="游ゴシック" w:hAnsi="游ゴシック" w:cs="ＭＳ Ｐゴシック" w:hint="eastAsia"/>
                <w:color w:val="000000"/>
                <w:kern w:val="0"/>
                <w:sz w:val="20"/>
                <w:szCs w:val="20"/>
              </w:rPr>
              <w:t>2</w:t>
            </w:r>
          </w:p>
        </w:tc>
      </w:tr>
    </w:tbl>
    <w:p w14:paraId="0E2A2FD6" w14:textId="3F341884" w:rsidR="00C77961" w:rsidRDefault="00C77961" w:rsidP="00AF3468">
      <w:pPr>
        <w:rPr>
          <w:szCs w:val="21"/>
        </w:rPr>
      </w:pPr>
    </w:p>
    <w:tbl>
      <w:tblPr>
        <w:tblW w:w="8759" w:type="dxa"/>
        <w:jc w:val="center"/>
        <w:tblCellMar>
          <w:left w:w="99" w:type="dxa"/>
          <w:right w:w="99" w:type="dxa"/>
        </w:tblCellMar>
        <w:tblLook w:val="04A0" w:firstRow="1" w:lastRow="0" w:firstColumn="1" w:lastColumn="0" w:noHBand="0" w:noVBand="1"/>
      </w:tblPr>
      <w:tblGrid>
        <w:gridCol w:w="1343"/>
        <w:gridCol w:w="1236"/>
        <w:gridCol w:w="1236"/>
        <w:gridCol w:w="1236"/>
        <w:gridCol w:w="1236"/>
        <w:gridCol w:w="1236"/>
        <w:gridCol w:w="1236"/>
      </w:tblGrid>
      <w:tr w:rsidR="00721EEC" w:rsidRPr="00721EEC" w14:paraId="4CBFFB3F" w14:textId="77777777" w:rsidTr="00721EEC">
        <w:trPr>
          <w:trHeight w:val="324"/>
          <w:jc w:val="center"/>
        </w:trPr>
        <w:tc>
          <w:tcPr>
            <w:tcW w:w="1343" w:type="dxa"/>
            <w:tcBorders>
              <w:top w:val="nil"/>
              <w:left w:val="nil"/>
              <w:bottom w:val="nil"/>
              <w:right w:val="nil"/>
            </w:tcBorders>
            <w:shd w:val="clear" w:color="auto" w:fill="auto"/>
            <w:noWrap/>
            <w:vAlign w:val="center"/>
            <w:hideMark/>
          </w:tcPr>
          <w:p w14:paraId="64F80918" w14:textId="77777777" w:rsidR="00721EEC" w:rsidRPr="00721EEC" w:rsidRDefault="00721EEC" w:rsidP="00721EEC">
            <w:pPr>
              <w:widowControl/>
              <w:jc w:val="left"/>
              <w:rPr>
                <w:rFonts w:ascii="ＭＳ Ｐゴシック" w:eastAsia="ＭＳ Ｐゴシック" w:hAnsi="ＭＳ Ｐゴシック" w:cs="ＭＳ Ｐゴシック"/>
                <w:kern w:val="0"/>
                <w:szCs w:val="21"/>
              </w:rPr>
            </w:pPr>
          </w:p>
        </w:tc>
        <w:tc>
          <w:tcPr>
            <w:tcW w:w="1236" w:type="dxa"/>
            <w:tcBorders>
              <w:top w:val="nil"/>
              <w:left w:val="nil"/>
              <w:bottom w:val="nil"/>
              <w:right w:val="nil"/>
            </w:tcBorders>
            <w:shd w:val="clear" w:color="auto" w:fill="auto"/>
            <w:noWrap/>
            <w:vAlign w:val="center"/>
            <w:hideMark/>
          </w:tcPr>
          <w:p w14:paraId="1A81C6EC" w14:textId="77777777" w:rsidR="00721EEC" w:rsidRPr="00721EEC" w:rsidRDefault="00721EEC" w:rsidP="00721EEC">
            <w:pPr>
              <w:widowControl/>
              <w:jc w:val="lef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2013年</w:t>
            </w:r>
          </w:p>
        </w:tc>
        <w:tc>
          <w:tcPr>
            <w:tcW w:w="1236" w:type="dxa"/>
            <w:tcBorders>
              <w:top w:val="nil"/>
              <w:left w:val="nil"/>
              <w:bottom w:val="nil"/>
              <w:right w:val="nil"/>
            </w:tcBorders>
            <w:shd w:val="clear" w:color="auto" w:fill="auto"/>
            <w:noWrap/>
            <w:vAlign w:val="center"/>
            <w:hideMark/>
          </w:tcPr>
          <w:p w14:paraId="7FB9171C" w14:textId="77777777" w:rsidR="00721EEC" w:rsidRPr="00721EEC" w:rsidRDefault="00721EEC" w:rsidP="00721EEC">
            <w:pPr>
              <w:widowControl/>
              <w:jc w:val="lef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2014年</w:t>
            </w:r>
          </w:p>
        </w:tc>
        <w:tc>
          <w:tcPr>
            <w:tcW w:w="1236" w:type="dxa"/>
            <w:tcBorders>
              <w:top w:val="nil"/>
              <w:left w:val="nil"/>
              <w:bottom w:val="nil"/>
              <w:right w:val="nil"/>
            </w:tcBorders>
            <w:shd w:val="clear" w:color="auto" w:fill="auto"/>
            <w:noWrap/>
            <w:vAlign w:val="center"/>
            <w:hideMark/>
          </w:tcPr>
          <w:p w14:paraId="7AB88308" w14:textId="77777777" w:rsidR="00721EEC" w:rsidRPr="00721EEC" w:rsidRDefault="00721EEC" w:rsidP="00721EEC">
            <w:pPr>
              <w:widowControl/>
              <w:jc w:val="lef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2015年</w:t>
            </w:r>
          </w:p>
        </w:tc>
        <w:tc>
          <w:tcPr>
            <w:tcW w:w="1236" w:type="dxa"/>
            <w:tcBorders>
              <w:top w:val="nil"/>
              <w:left w:val="nil"/>
              <w:bottom w:val="nil"/>
              <w:right w:val="nil"/>
            </w:tcBorders>
            <w:shd w:val="clear" w:color="auto" w:fill="auto"/>
            <w:noWrap/>
            <w:vAlign w:val="center"/>
            <w:hideMark/>
          </w:tcPr>
          <w:p w14:paraId="1387BF79" w14:textId="77777777" w:rsidR="00721EEC" w:rsidRPr="00721EEC" w:rsidRDefault="00721EEC" w:rsidP="00721EEC">
            <w:pPr>
              <w:widowControl/>
              <w:jc w:val="lef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2016年</w:t>
            </w:r>
          </w:p>
        </w:tc>
        <w:tc>
          <w:tcPr>
            <w:tcW w:w="1236" w:type="dxa"/>
            <w:tcBorders>
              <w:top w:val="nil"/>
              <w:left w:val="nil"/>
              <w:bottom w:val="nil"/>
              <w:right w:val="nil"/>
            </w:tcBorders>
            <w:shd w:val="clear" w:color="auto" w:fill="auto"/>
            <w:noWrap/>
            <w:vAlign w:val="center"/>
            <w:hideMark/>
          </w:tcPr>
          <w:p w14:paraId="59C93848" w14:textId="77777777" w:rsidR="00721EEC" w:rsidRPr="00721EEC" w:rsidRDefault="00721EEC" w:rsidP="00721EEC">
            <w:pPr>
              <w:widowControl/>
              <w:jc w:val="lef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2017年</w:t>
            </w:r>
          </w:p>
        </w:tc>
        <w:tc>
          <w:tcPr>
            <w:tcW w:w="1236" w:type="dxa"/>
            <w:tcBorders>
              <w:top w:val="nil"/>
              <w:left w:val="nil"/>
              <w:bottom w:val="nil"/>
              <w:right w:val="nil"/>
            </w:tcBorders>
            <w:shd w:val="clear" w:color="auto" w:fill="auto"/>
            <w:noWrap/>
            <w:vAlign w:val="center"/>
            <w:hideMark/>
          </w:tcPr>
          <w:p w14:paraId="17810C42" w14:textId="77777777" w:rsidR="00721EEC" w:rsidRPr="00721EEC" w:rsidRDefault="00721EEC" w:rsidP="00721EEC">
            <w:pPr>
              <w:widowControl/>
              <w:jc w:val="lef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2018年</w:t>
            </w:r>
          </w:p>
        </w:tc>
      </w:tr>
      <w:tr w:rsidR="00721EEC" w:rsidRPr="00721EEC" w14:paraId="05A45E43" w14:textId="77777777" w:rsidTr="00721EEC">
        <w:trPr>
          <w:trHeight w:val="324"/>
          <w:jc w:val="center"/>
        </w:trPr>
        <w:tc>
          <w:tcPr>
            <w:tcW w:w="1343" w:type="dxa"/>
            <w:tcBorders>
              <w:top w:val="nil"/>
              <w:left w:val="nil"/>
              <w:bottom w:val="nil"/>
              <w:right w:val="nil"/>
            </w:tcBorders>
            <w:shd w:val="clear" w:color="auto" w:fill="auto"/>
            <w:noWrap/>
            <w:vAlign w:val="center"/>
            <w:hideMark/>
          </w:tcPr>
          <w:p w14:paraId="7C166D5C" w14:textId="77777777" w:rsidR="00721EEC" w:rsidRPr="00721EEC" w:rsidRDefault="00721EEC" w:rsidP="00721EEC">
            <w:pPr>
              <w:widowControl/>
              <w:jc w:val="lef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ホールド</w:t>
            </w:r>
          </w:p>
        </w:tc>
        <w:tc>
          <w:tcPr>
            <w:tcW w:w="1236" w:type="dxa"/>
            <w:tcBorders>
              <w:top w:val="nil"/>
              <w:left w:val="nil"/>
              <w:bottom w:val="nil"/>
              <w:right w:val="nil"/>
            </w:tcBorders>
            <w:shd w:val="clear" w:color="auto" w:fill="auto"/>
            <w:noWrap/>
            <w:vAlign w:val="center"/>
            <w:hideMark/>
          </w:tcPr>
          <w:p w14:paraId="036E5B96" w14:textId="77777777" w:rsidR="00721EEC" w:rsidRPr="00721EEC" w:rsidRDefault="00721EEC" w:rsidP="00721EEC">
            <w:pPr>
              <w:widowControl/>
              <w:jc w:val="righ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474%</w:t>
            </w:r>
          </w:p>
        </w:tc>
        <w:tc>
          <w:tcPr>
            <w:tcW w:w="1236" w:type="dxa"/>
            <w:tcBorders>
              <w:top w:val="nil"/>
              <w:left w:val="nil"/>
              <w:bottom w:val="nil"/>
              <w:right w:val="nil"/>
            </w:tcBorders>
            <w:shd w:val="clear" w:color="auto" w:fill="auto"/>
            <w:noWrap/>
            <w:vAlign w:val="center"/>
            <w:hideMark/>
          </w:tcPr>
          <w:p w14:paraId="3BBC3207" w14:textId="77777777" w:rsidR="00721EEC" w:rsidRPr="00721EEC" w:rsidRDefault="00721EEC" w:rsidP="00721EEC">
            <w:pPr>
              <w:widowControl/>
              <w:jc w:val="righ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-54%</w:t>
            </w:r>
          </w:p>
        </w:tc>
        <w:tc>
          <w:tcPr>
            <w:tcW w:w="1236" w:type="dxa"/>
            <w:tcBorders>
              <w:top w:val="nil"/>
              <w:left w:val="nil"/>
              <w:bottom w:val="nil"/>
              <w:right w:val="nil"/>
            </w:tcBorders>
            <w:shd w:val="clear" w:color="auto" w:fill="auto"/>
            <w:noWrap/>
            <w:vAlign w:val="center"/>
            <w:hideMark/>
          </w:tcPr>
          <w:p w14:paraId="3DD81AA6" w14:textId="77777777" w:rsidR="00721EEC" w:rsidRPr="00721EEC" w:rsidRDefault="00721EEC" w:rsidP="00721EEC">
            <w:pPr>
              <w:widowControl/>
              <w:jc w:val="righ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39.24%</w:t>
            </w:r>
          </w:p>
        </w:tc>
        <w:tc>
          <w:tcPr>
            <w:tcW w:w="1236" w:type="dxa"/>
            <w:tcBorders>
              <w:top w:val="nil"/>
              <w:left w:val="nil"/>
              <w:bottom w:val="nil"/>
              <w:right w:val="nil"/>
            </w:tcBorders>
            <w:shd w:val="clear" w:color="auto" w:fill="auto"/>
            <w:noWrap/>
            <w:vAlign w:val="center"/>
            <w:hideMark/>
          </w:tcPr>
          <w:p w14:paraId="26831F8F" w14:textId="3398B64F" w:rsidR="00721EEC" w:rsidRPr="00721EEC" w:rsidRDefault="00721EEC" w:rsidP="00721EEC">
            <w:pPr>
              <w:widowControl/>
              <w:jc w:val="righ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122%</w:t>
            </w:r>
          </w:p>
        </w:tc>
        <w:tc>
          <w:tcPr>
            <w:tcW w:w="1236" w:type="dxa"/>
            <w:tcBorders>
              <w:top w:val="nil"/>
              <w:left w:val="nil"/>
              <w:bottom w:val="nil"/>
              <w:right w:val="nil"/>
            </w:tcBorders>
            <w:shd w:val="clear" w:color="auto" w:fill="auto"/>
            <w:noWrap/>
            <w:vAlign w:val="center"/>
            <w:hideMark/>
          </w:tcPr>
          <w:p w14:paraId="0F5E6ED8" w14:textId="77777777" w:rsidR="00721EEC" w:rsidRPr="00721EEC" w:rsidRDefault="00721EEC" w:rsidP="00721EEC">
            <w:pPr>
              <w:widowControl/>
              <w:jc w:val="righ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1260%</w:t>
            </w:r>
          </w:p>
        </w:tc>
        <w:tc>
          <w:tcPr>
            <w:tcW w:w="1236" w:type="dxa"/>
            <w:tcBorders>
              <w:top w:val="nil"/>
              <w:left w:val="nil"/>
              <w:bottom w:val="nil"/>
              <w:right w:val="nil"/>
            </w:tcBorders>
            <w:shd w:val="clear" w:color="auto" w:fill="auto"/>
            <w:noWrap/>
            <w:vAlign w:val="center"/>
            <w:hideMark/>
          </w:tcPr>
          <w:p w14:paraId="34CF094B" w14:textId="77777777" w:rsidR="00721EEC" w:rsidRPr="00721EEC" w:rsidRDefault="00721EEC" w:rsidP="00721EEC">
            <w:pPr>
              <w:widowControl/>
              <w:jc w:val="righ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-59.36%</w:t>
            </w:r>
          </w:p>
        </w:tc>
      </w:tr>
      <w:tr w:rsidR="00721EEC" w:rsidRPr="00721EEC" w14:paraId="18474666" w14:textId="77777777" w:rsidTr="00721EEC">
        <w:trPr>
          <w:trHeight w:val="324"/>
          <w:jc w:val="center"/>
        </w:trPr>
        <w:tc>
          <w:tcPr>
            <w:tcW w:w="1343" w:type="dxa"/>
            <w:tcBorders>
              <w:top w:val="nil"/>
              <w:left w:val="nil"/>
              <w:bottom w:val="nil"/>
              <w:right w:val="nil"/>
            </w:tcBorders>
            <w:shd w:val="clear" w:color="auto" w:fill="auto"/>
            <w:noWrap/>
            <w:vAlign w:val="center"/>
            <w:hideMark/>
          </w:tcPr>
          <w:p w14:paraId="0DC0E5EB" w14:textId="17662C9C" w:rsidR="00721EEC" w:rsidRPr="00721EEC" w:rsidRDefault="00721EEC" w:rsidP="00721EEC">
            <w:pPr>
              <w:widowControl/>
              <w:jc w:val="left"/>
              <w:rPr>
                <w:rFonts w:ascii="游ゴシック" w:eastAsia="游ゴシック" w:hAnsi="游ゴシック" w:cs="ＭＳ Ｐゴシック"/>
                <w:color w:val="000000"/>
                <w:kern w:val="0"/>
                <w:sz w:val="14"/>
                <w:szCs w:val="14"/>
              </w:rPr>
            </w:pPr>
            <w:r w:rsidRPr="00721EEC">
              <w:rPr>
                <w:rFonts w:ascii="游ゴシック" w:eastAsia="游ゴシック" w:hAnsi="游ゴシック" w:cs="ＭＳ Ｐゴシック" w:hint="eastAsia"/>
                <w:color w:val="000000"/>
                <w:kern w:val="0"/>
                <w:sz w:val="14"/>
                <w:szCs w:val="14"/>
              </w:rPr>
              <w:t>モメンタム(</w:t>
            </w:r>
            <w:r w:rsidR="007C3727">
              <w:rPr>
                <w:rFonts w:ascii="游ゴシック" w:eastAsia="游ゴシック" w:hAnsi="游ゴシック" w:cs="ＭＳ Ｐゴシック" w:hint="eastAsia"/>
                <w:color w:val="000000"/>
                <w:kern w:val="0"/>
                <w:sz w:val="14"/>
                <w:szCs w:val="14"/>
              </w:rPr>
              <w:t>6</w:t>
            </w:r>
            <w:r w:rsidRPr="00721EEC">
              <w:rPr>
                <w:rFonts w:ascii="游ゴシック" w:eastAsia="游ゴシック" w:hAnsi="游ゴシック" w:cs="ＭＳ Ｐゴシック" w:hint="eastAsia"/>
                <w:color w:val="000000"/>
                <w:kern w:val="0"/>
                <w:sz w:val="14"/>
                <w:szCs w:val="14"/>
              </w:rPr>
              <w:t>日)</w:t>
            </w:r>
          </w:p>
        </w:tc>
        <w:tc>
          <w:tcPr>
            <w:tcW w:w="1236" w:type="dxa"/>
            <w:tcBorders>
              <w:top w:val="nil"/>
              <w:left w:val="nil"/>
              <w:bottom w:val="nil"/>
              <w:right w:val="nil"/>
            </w:tcBorders>
            <w:shd w:val="clear" w:color="auto" w:fill="auto"/>
            <w:noWrap/>
            <w:vAlign w:val="center"/>
            <w:hideMark/>
          </w:tcPr>
          <w:p w14:paraId="3C4116FA" w14:textId="190C0B1A" w:rsidR="00721EEC" w:rsidRPr="00721EEC" w:rsidRDefault="00D33176" w:rsidP="00721EEC">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102</w:t>
            </w:r>
            <w:r w:rsidR="00721EEC" w:rsidRPr="00721EEC">
              <w:rPr>
                <w:rFonts w:ascii="游ゴシック" w:eastAsia="游ゴシック" w:hAnsi="游ゴシック" w:cs="ＭＳ Ｐゴシック" w:hint="eastAsia"/>
                <w:color w:val="000000"/>
                <w:kern w:val="0"/>
                <w:szCs w:val="21"/>
              </w:rPr>
              <w:t>7%</w:t>
            </w:r>
          </w:p>
        </w:tc>
        <w:tc>
          <w:tcPr>
            <w:tcW w:w="1236" w:type="dxa"/>
            <w:tcBorders>
              <w:top w:val="nil"/>
              <w:left w:val="nil"/>
              <w:bottom w:val="nil"/>
              <w:right w:val="nil"/>
            </w:tcBorders>
            <w:shd w:val="clear" w:color="auto" w:fill="auto"/>
            <w:noWrap/>
            <w:vAlign w:val="center"/>
            <w:hideMark/>
          </w:tcPr>
          <w:p w14:paraId="281B4DE9" w14:textId="1F1A7658" w:rsidR="00721EEC" w:rsidRPr="00721EEC" w:rsidRDefault="00D33176" w:rsidP="00721EEC">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1</w:t>
            </w:r>
            <w:r w:rsidR="00721EEC" w:rsidRPr="00721EEC">
              <w:rPr>
                <w:rFonts w:ascii="游ゴシック" w:eastAsia="游ゴシック" w:hAnsi="游ゴシック" w:cs="ＭＳ Ｐゴシック" w:hint="eastAsia"/>
                <w:color w:val="000000"/>
                <w:kern w:val="0"/>
                <w:szCs w:val="21"/>
              </w:rPr>
              <w:t>53%</w:t>
            </w:r>
          </w:p>
        </w:tc>
        <w:tc>
          <w:tcPr>
            <w:tcW w:w="1236" w:type="dxa"/>
            <w:tcBorders>
              <w:top w:val="nil"/>
              <w:left w:val="nil"/>
              <w:bottom w:val="nil"/>
              <w:right w:val="nil"/>
            </w:tcBorders>
            <w:shd w:val="clear" w:color="auto" w:fill="auto"/>
            <w:noWrap/>
            <w:vAlign w:val="center"/>
            <w:hideMark/>
          </w:tcPr>
          <w:p w14:paraId="3A88BC5C" w14:textId="63CBCB61" w:rsidR="00721EEC" w:rsidRPr="00721EEC" w:rsidRDefault="00D33176" w:rsidP="00721EEC">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34</w:t>
            </w:r>
            <w:r w:rsidR="00721EEC" w:rsidRPr="00721EEC">
              <w:rPr>
                <w:rFonts w:ascii="游ゴシック" w:eastAsia="游ゴシック" w:hAnsi="游ゴシック" w:cs="ＭＳ Ｐゴシック" w:hint="eastAsia"/>
                <w:color w:val="000000"/>
                <w:kern w:val="0"/>
                <w:szCs w:val="21"/>
              </w:rPr>
              <w:t>0.00%</w:t>
            </w:r>
          </w:p>
        </w:tc>
        <w:tc>
          <w:tcPr>
            <w:tcW w:w="1236" w:type="dxa"/>
            <w:tcBorders>
              <w:top w:val="nil"/>
              <w:left w:val="nil"/>
              <w:bottom w:val="nil"/>
              <w:right w:val="nil"/>
            </w:tcBorders>
            <w:shd w:val="clear" w:color="auto" w:fill="auto"/>
            <w:noWrap/>
            <w:vAlign w:val="center"/>
            <w:hideMark/>
          </w:tcPr>
          <w:p w14:paraId="2AAEF1A9" w14:textId="46526D46" w:rsidR="00721EEC" w:rsidRPr="00721EEC" w:rsidRDefault="00D33176" w:rsidP="00721EEC">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89.9</w:t>
            </w:r>
            <w:r w:rsidR="00721EEC" w:rsidRPr="00721EEC">
              <w:rPr>
                <w:rFonts w:ascii="游ゴシック" w:eastAsia="游ゴシック" w:hAnsi="游ゴシック" w:cs="ＭＳ Ｐゴシック" w:hint="eastAsia"/>
                <w:color w:val="000000"/>
                <w:kern w:val="0"/>
                <w:szCs w:val="21"/>
              </w:rPr>
              <w:t>%</w:t>
            </w:r>
          </w:p>
        </w:tc>
        <w:tc>
          <w:tcPr>
            <w:tcW w:w="1236" w:type="dxa"/>
            <w:tcBorders>
              <w:top w:val="nil"/>
              <w:left w:val="nil"/>
              <w:bottom w:val="nil"/>
              <w:right w:val="nil"/>
            </w:tcBorders>
            <w:shd w:val="clear" w:color="auto" w:fill="auto"/>
            <w:noWrap/>
            <w:vAlign w:val="center"/>
            <w:hideMark/>
          </w:tcPr>
          <w:p w14:paraId="1479AAE0" w14:textId="27373B8F" w:rsidR="00721EEC" w:rsidRPr="00721EEC" w:rsidRDefault="00D33176" w:rsidP="00721EEC">
            <w:pPr>
              <w:widowControl/>
              <w:jc w:val="right"/>
              <w:rPr>
                <w:rFonts w:ascii="游ゴシック" w:eastAsia="游ゴシック" w:hAnsi="游ゴシック" w:cs="ＭＳ Ｐゴシック"/>
                <w:color w:val="000000"/>
                <w:kern w:val="0"/>
                <w:szCs w:val="21"/>
              </w:rPr>
            </w:pPr>
            <w:r>
              <w:rPr>
                <w:rFonts w:ascii="游ゴシック" w:eastAsia="游ゴシック" w:hAnsi="游ゴシック" w:cs="ＭＳ Ｐゴシック" w:hint="eastAsia"/>
                <w:color w:val="000000"/>
                <w:kern w:val="0"/>
                <w:szCs w:val="21"/>
              </w:rPr>
              <w:t>69.7</w:t>
            </w:r>
            <w:r w:rsidR="00721EEC" w:rsidRPr="00721EEC">
              <w:rPr>
                <w:rFonts w:ascii="游ゴシック" w:eastAsia="游ゴシック" w:hAnsi="游ゴシック" w:cs="ＭＳ Ｐゴシック" w:hint="eastAsia"/>
                <w:color w:val="000000"/>
                <w:kern w:val="0"/>
                <w:szCs w:val="21"/>
              </w:rPr>
              <w:t>%</w:t>
            </w:r>
          </w:p>
        </w:tc>
        <w:tc>
          <w:tcPr>
            <w:tcW w:w="1236" w:type="dxa"/>
            <w:tcBorders>
              <w:top w:val="nil"/>
              <w:left w:val="nil"/>
              <w:bottom w:val="nil"/>
              <w:right w:val="nil"/>
            </w:tcBorders>
            <w:shd w:val="clear" w:color="auto" w:fill="auto"/>
            <w:noWrap/>
            <w:vAlign w:val="center"/>
            <w:hideMark/>
          </w:tcPr>
          <w:p w14:paraId="1A9D1BFC" w14:textId="2C2EE849" w:rsidR="00721EEC" w:rsidRPr="00721EEC" w:rsidRDefault="00721EEC" w:rsidP="00721EEC">
            <w:pPr>
              <w:widowControl/>
              <w:jc w:val="right"/>
              <w:rPr>
                <w:rFonts w:ascii="游ゴシック" w:eastAsia="游ゴシック" w:hAnsi="游ゴシック" w:cs="ＭＳ Ｐゴシック"/>
                <w:color w:val="000000"/>
                <w:kern w:val="0"/>
                <w:szCs w:val="21"/>
              </w:rPr>
            </w:pPr>
            <w:r w:rsidRPr="00721EEC">
              <w:rPr>
                <w:rFonts w:ascii="游ゴシック" w:eastAsia="游ゴシック" w:hAnsi="游ゴシック" w:cs="ＭＳ Ｐゴシック" w:hint="eastAsia"/>
                <w:color w:val="000000"/>
                <w:kern w:val="0"/>
                <w:szCs w:val="21"/>
              </w:rPr>
              <w:t>1</w:t>
            </w:r>
            <w:r w:rsidR="00D33176">
              <w:rPr>
                <w:rFonts w:ascii="游ゴシック" w:eastAsia="游ゴシック" w:hAnsi="游ゴシック" w:cs="ＭＳ Ｐゴシック" w:hint="eastAsia"/>
                <w:color w:val="000000"/>
                <w:kern w:val="0"/>
                <w:szCs w:val="21"/>
              </w:rPr>
              <w:t>93</w:t>
            </w:r>
            <w:r w:rsidRPr="00721EEC">
              <w:rPr>
                <w:rFonts w:ascii="游ゴシック" w:eastAsia="游ゴシック" w:hAnsi="游ゴシック" w:cs="ＭＳ Ｐゴシック" w:hint="eastAsia"/>
                <w:color w:val="000000"/>
                <w:kern w:val="0"/>
                <w:szCs w:val="21"/>
              </w:rPr>
              <w:t>.83%</w:t>
            </w:r>
          </w:p>
        </w:tc>
      </w:tr>
    </w:tbl>
    <w:p w14:paraId="01F358D9" w14:textId="36E4A24E" w:rsidR="007A301C" w:rsidRDefault="007A301C" w:rsidP="00AF3468">
      <w:pPr>
        <w:rPr>
          <w:szCs w:val="21"/>
        </w:rPr>
      </w:pPr>
    </w:p>
    <w:p w14:paraId="7C336E49" w14:textId="0C5258E1" w:rsidR="00721EEC" w:rsidRDefault="00721EEC" w:rsidP="00AF3468">
      <w:pPr>
        <w:rPr>
          <w:szCs w:val="21"/>
        </w:rPr>
      </w:pPr>
    </w:p>
    <w:p w14:paraId="4E28574D" w14:textId="77777777" w:rsidR="00CC19E5" w:rsidRDefault="00CC19E5" w:rsidP="00AF3468">
      <w:pPr>
        <w:rPr>
          <w:szCs w:val="21"/>
        </w:rPr>
      </w:pPr>
    </w:p>
    <w:p w14:paraId="02C0AE9B" w14:textId="0E7233BE" w:rsidR="00E600C1" w:rsidRPr="00E2741A" w:rsidRDefault="00E2741A" w:rsidP="00AF3468">
      <w:pPr>
        <w:rPr>
          <w:szCs w:val="21"/>
        </w:rPr>
      </w:pPr>
      <w:r>
        <w:rPr>
          <w:rFonts w:hint="eastAsia"/>
          <w:szCs w:val="21"/>
        </w:rPr>
        <w:t>モメンタム</w:t>
      </w:r>
      <w:r w:rsidR="00A547B4">
        <w:rPr>
          <w:rFonts w:hint="eastAsia"/>
          <w:szCs w:val="21"/>
        </w:rPr>
        <w:t>も</w:t>
      </w:r>
      <w:r>
        <w:rPr>
          <w:rFonts w:hint="eastAsia"/>
          <w:szCs w:val="21"/>
        </w:rPr>
        <w:t>計算期間を10日間から</w:t>
      </w:r>
      <w:r w:rsidR="00A547B4">
        <w:rPr>
          <w:rFonts w:hint="eastAsia"/>
          <w:szCs w:val="21"/>
        </w:rPr>
        <w:t>6</w:t>
      </w:r>
      <w:r>
        <w:rPr>
          <w:rFonts w:hint="eastAsia"/>
          <w:szCs w:val="21"/>
        </w:rPr>
        <w:t>日間に期間を短くしたところ、</w:t>
      </w:r>
      <w:r w:rsidR="00624A1C">
        <w:rPr>
          <w:rFonts w:hint="eastAsia"/>
          <w:szCs w:val="21"/>
        </w:rPr>
        <w:t>MACDと同じように累積リターンが向上した。それに加えて</w:t>
      </w:r>
      <w:r w:rsidR="007A301C">
        <w:rPr>
          <w:rFonts w:hint="eastAsia"/>
          <w:szCs w:val="21"/>
        </w:rPr>
        <w:t>勝率・ドローダウン・ペイオフレシオ・プロフィットファクターなど</w:t>
      </w:r>
      <w:r>
        <w:rPr>
          <w:rFonts w:hint="eastAsia"/>
          <w:szCs w:val="21"/>
        </w:rPr>
        <w:t>の水準</w:t>
      </w:r>
      <w:r w:rsidR="00624A1C">
        <w:rPr>
          <w:rFonts w:hint="eastAsia"/>
          <w:szCs w:val="21"/>
        </w:rPr>
        <w:t>も向上するという結果となった</w:t>
      </w:r>
      <w:r>
        <w:rPr>
          <w:rFonts w:hint="eastAsia"/>
          <w:szCs w:val="21"/>
        </w:rPr>
        <w:t>。</w:t>
      </w:r>
    </w:p>
    <w:p w14:paraId="0203C92C" w14:textId="2E7F1151" w:rsidR="00C77961" w:rsidRDefault="00C77961" w:rsidP="00AF3468">
      <w:pPr>
        <w:rPr>
          <w:szCs w:val="21"/>
        </w:rPr>
      </w:pPr>
    </w:p>
    <w:p w14:paraId="6390BB01" w14:textId="77777777" w:rsidR="00625CB6" w:rsidRDefault="00625CB6" w:rsidP="00AF3468">
      <w:pPr>
        <w:rPr>
          <w:szCs w:val="21"/>
        </w:rPr>
      </w:pPr>
    </w:p>
    <w:p w14:paraId="0625A247" w14:textId="592449B6" w:rsidR="00FE024F" w:rsidRDefault="00625CB6" w:rsidP="00625CB6">
      <w:pPr>
        <w:pStyle w:val="1"/>
        <w:rPr>
          <w:b/>
          <w:sz w:val="32"/>
          <w:szCs w:val="32"/>
        </w:rPr>
      </w:pPr>
      <w:r>
        <w:rPr>
          <w:rFonts w:hint="eastAsia"/>
          <w:b/>
          <w:sz w:val="32"/>
          <w:szCs w:val="32"/>
        </w:rPr>
        <w:t>2-</w:t>
      </w:r>
      <w:r w:rsidR="007A6B5D">
        <w:rPr>
          <w:rFonts w:hint="eastAsia"/>
          <w:b/>
          <w:sz w:val="32"/>
          <w:szCs w:val="32"/>
        </w:rPr>
        <w:t>1-7</w:t>
      </w:r>
      <w:r>
        <w:rPr>
          <w:rFonts w:hint="eastAsia"/>
          <w:b/>
          <w:sz w:val="32"/>
          <w:szCs w:val="32"/>
        </w:rPr>
        <w:t xml:space="preserve"> </w:t>
      </w:r>
      <w:r w:rsidR="008335B3">
        <w:rPr>
          <w:rFonts w:hint="eastAsia"/>
          <w:b/>
          <w:sz w:val="32"/>
          <w:szCs w:val="32"/>
        </w:rPr>
        <w:t>前節の結果からの改良</w:t>
      </w:r>
      <w:r w:rsidR="00B0250A">
        <w:rPr>
          <w:rFonts w:hint="eastAsia"/>
          <w:b/>
          <w:sz w:val="32"/>
          <w:szCs w:val="32"/>
        </w:rPr>
        <w:t>の試み</w:t>
      </w:r>
    </w:p>
    <w:p w14:paraId="40ABC004" w14:textId="77777777" w:rsidR="00A547B4" w:rsidRDefault="00A547B4" w:rsidP="00A547B4"/>
    <w:p w14:paraId="17F23C36" w14:textId="77777777" w:rsidR="00A547B4" w:rsidRDefault="00A547B4" w:rsidP="00A547B4"/>
    <w:tbl>
      <w:tblPr>
        <w:tblW w:w="8614" w:type="dxa"/>
        <w:tblCellMar>
          <w:left w:w="99" w:type="dxa"/>
          <w:right w:w="99" w:type="dxa"/>
        </w:tblCellMar>
        <w:tblLook w:val="04A0" w:firstRow="1" w:lastRow="0" w:firstColumn="1" w:lastColumn="0" w:noHBand="0" w:noVBand="1"/>
      </w:tblPr>
      <w:tblGrid>
        <w:gridCol w:w="1612"/>
        <w:gridCol w:w="1167"/>
        <w:gridCol w:w="1167"/>
        <w:gridCol w:w="1167"/>
        <w:gridCol w:w="1167"/>
        <w:gridCol w:w="1167"/>
        <w:gridCol w:w="1167"/>
      </w:tblGrid>
      <w:tr w:rsidR="00A547B4" w:rsidRPr="008F23F3" w14:paraId="1C89D7C7" w14:textId="77777777" w:rsidTr="009B7266">
        <w:trPr>
          <w:trHeight w:val="441"/>
        </w:trPr>
        <w:tc>
          <w:tcPr>
            <w:tcW w:w="1612" w:type="dxa"/>
            <w:tcBorders>
              <w:top w:val="nil"/>
              <w:left w:val="nil"/>
              <w:bottom w:val="nil"/>
              <w:right w:val="nil"/>
            </w:tcBorders>
            <w:shd w:val="clear" w:color="auto" w:fill="auto"/>
            <w:noWrap/>
            <w:vAlign w:val="center"/>
            <w:hideMark/>
          </w:tcPr>
          <w:p w14:paraId="42FCA687" w14:textId="77777777" w:rsidR="00A547B4" w:rsidRPr="008F23F3" w:rsidRDefault="00A547B4" w:rsidP="007E3F09">
            <w:pPr>
              <w:widowControl/>
              <w:jc w:val="left"/>
              <w:rPr>
                <w:rFonts w:ascii="ＭＳ Ｐゴシック" w:eastAsia="ＭＳ Ｐゴシック" w:hAnsi="ＭＳ Ｐゴシック" w:cs="ＭＳ Ｐゴシック"/>
                <w:kern w:val="0"/>
                <w:sz w:val="12"/>
                <w:szCs w:val="12"/>
              </w:rPr>
            </w:pPr>
          </w:p>
        </w:tc>
        <w:tc>
          <w:tcPr>
            <w:tcW w:w="1167" w:type="dxa"/>
            <w:tcBorders>
              <w:top w:val="nil"/>
              <w:left w:val="nil"/>
              <w:bottom w:val="nil"/>
              <w:right w:val="nil"/>
            </w:tcBorders>
            <w:shd w:val="clear" w:color="auto" w:fill="auto"/>
            <w:noWrap/>
            <w:vAlign w:val="center"/>
            <w:hideMark/>
          </w:tcPr>
          <w:p w14:paraId="718D6ABF" w14:textId="77777777" w:rsidR="00A547B4" w:rsidRPr="009B7266" w:rsidRDefault="00A547B4" w:rsidP="007E3F09">
            <w:pPr>
              <w:widowControl/>
              <w:jc w:val="left"/>
              <w:rPr>
                <w:rFonts w:ascii="游ゴシック" w:eastAsia="游ゴシック" w:hAnsi="游ゴシック" w:cs="ＭＳ Ｐゴシック"/>
                <w:color w:val="000000"/>
                <w:kern w:val="0"/>
                <w:sz w:val="18"/>
                <w:szCs w:val="18"/>
              </w:rPr>
            </w:pPr>
            <w:r w:rsidRPr="009B7266">
              <w:rPr>
                <w:rFonts w:ascii="游ゴシック" w:eastAsia="游ゴシック" w:hAnsi="游ゴシック" w:cs="ＭＳ Ｐゴシック" w:hint="eastAsia"/>
                <w:color w:val="000000"/>
                <w:kern w:val="0"/>
                <w:sz w:val="18"/>
                <w:szCs w:val="18"/>
              </w:rPr>
              <w:t>2013年</w:t>
            </w:r>
          </w:p>
        </w:tc>
        <w:tc>
          <w:tcPr>
            <w:tcW w:w="1167" w:type="dxa"/>
            <w:tcBorders>
              <w:top w:val="nil"/>
              <w:left w:val="nil"/>
              <w:bottom w:val="nil"/>
              <w:right w:val="nil"/>
            </w:tcBorders>
            <w:shd w:val="clear" w:color="auto" w:fill="auto"/>
            <w:noWrap/>
            <w:vAlign w:val="center"/>
            <w:hideMark/>
          </w:tcPr>
          <w:p w14:paraId="59451C31" w14:textId="77777777" w:rsidR="00A547B4" w:rsidRPr="009B7266" w:rsidRDefault="00A547B4" w:rsidP="007E3F09">
            <w:pPr>
              <w:widowControl/>
              <w:jc w:val="left"/>
              <w:rPr>
                <w:rFonts w:ascii="游ゴシック" w:eastAsia="游ゴシック" w:hAnsi="游ゴシック" w:cs="ＭＳ Ｐゴシック"/>
                <w:color w:val="000000"/>
                <w:kern w:val="0"/>
                <w:sz w:val="18"/>
                <w:szCs w:val="18"/>
              </w:rPr>
            </w:pPr>
            <w:r w:rsidRPr="009B7266">
              <w:rPr>
                <w:rFonts w:ascii="游ゴシック" w:eastAsia="游ゴシック" w:hAnsi="游ゴシック" w:cs="ＭＳ Ｐゴシック" w:hint="eastAsia"/>
                <w:color w:val="000000"/>
                <w:kern w:val="0"/>
                <w:sz w:val="18"/>
                <w:szCs w:val="18"/>
              </w:rPr>
              <w:t>2014年</w:t>
            </w:r>
          </w:p>
        </w:tc>
        <w:tc>
          <w:tcPr>
            <w:tcW w:w="1167" w:type="dxa"/>
            <w:tcBorders>
              <w:top w:val="nil"/>
              <w:left w:val="nil"/>
              <w:bottom w:val="nil"/>
              <w:right w:val="nil"/>
            </w:tcBorders>
            <w:shd w:val="clear" w:color="auto" w:fill="auto"/>
            <w:noWrap/>
            <w:vAlign w:val="center"/>
            <w:hideMark/>
          </w:tcPr>
          <w:p w14:paraId="4B5778EA" w14:textId="77777777" w:rsidR="00A547B4" w:rsidRPr="009B7266" w:rsidRDefault="00A547B4" w:rsidP="007E3F09">
            <w:pPr>
              <w:widowControl/>
              <w:jc w:val="left"/>
              <w:rPr>
                <w:rFonts w:ascii="游ゴシック" w:eastAsia="游ゴシック" w:hAnsi="游ゴシック" w:cs="ＭＳ Ｐゴシック"/>
                <w:color w:val="000000"/>
                <w:kern w:val="0"/>
                <w:sz w:val="18"/>
                <w:szCs w:val="18"/>
              </w:rPr>
            </w:pPr>
            <w:r w:rsidRPr="009B7266">
              <w:rPr>
                <w:rFonts w:ascii="游ゴシック" w:eastAsia="游ゴシック" w:hAnsi="游ゴシック" w:cs="ＭＳ Ｐゴシック" w:hint="eastAsia"/>
                <w:color w:val="000000"/>
                <w:kern w:val="0"/>
                <w:sz w:val="18"/>
                <w:szCs w:val="18"/>
              </w:rPr>
              <w:t>2015年</w:t>
            </w:r>
          </w:p>
        </w:tc>
        <w:tc>
          <w:tcPr>
            <w:tcW w:w="1167" w:type="dxa"/>
            <w:tcBorders>
              <w:top w:val="nil"/>
              <w:left w:val="nil"/>
              <w:bottom w:val="nil"/>
              <w:right w:val="nil"/>
            </w:tcBorders>
            <w:shd w:val="clear" w:color="auto" w:fill="auto"/>
            <w:noWrap/>
            <w:vAlign w:val="center"/>
            <w:hideMark/>
          </w:tcPr>
          <w:p w14:paraId="75C67F2C" w14:textId="77777777" w:rsidR="00A547B4" w:rsidRPr="009B7266" w:rsidRDefault="00A547B4" w:rsidP="007E3F09">
            <w:pPr>
              <w:widowControl/>
              <w:jc w:val="left"/>
              <w:rPr>
                <w:rFonts w:ascii="游ゴシック" w:eastAsia="游ゴシック" w:hAnsi="游ゴシック" w:cs="ＭＳ Ｐゴシック"/>
                <w:color w:val="000000"/>
                <w:kern w:val="0"/>
                <w:sz w:val="18"/>
                <w:szCs w:val="18"/>
              </w:rPr>
            </w:pPr>
            <w:r w:rsidRPr="009B7266">
              <w:rPr>
                <w:rFonts w:ascii="游ゴシック" w:eastAsia="游ゴシック" w:hAnsi="游ゴシック" w:cs="ＭＳ Ｐゴシック" w:hint="eastAsia"/>
                <w:color w:val="000000"/>
                <w:kern w:val="0"/>
                <w:sz w:val="18"/>
                <w:szCs w:val="18"/>
              </w:rPr>
              <w:t>2016年</w:t>
            </w:r>
          </w:p>
        </w:tc>
        <w:tc>
          <w:tcPr>
            <w:tcW w:w="1167" w:type="dxa"/>
            <w:tcBorders>
              <w:top w:val="nil"/>
              <w:left w:val="nil"/>
              <w:bottom w:val="nil"/>
              <w:right w:val="nil"/>
            </w:tcBorders>
            <w:shd w:val="clear" w:color="auto" w:fill="auto"/>
            <w:noWrap/>
            <w:vAlign w:val="center"/>
            <w:hideMark/>
          </w:tcPr>
          <w:p w14:paraId="5B09B6D7" w14:textId="77777777" w:rsidR="00A547B4" w:rsidRPr="009B7266" w:rsidRDefault="00A547B4" w:rsidP="007E3F09">
            <w:pPr>
              <w:widowControl/>
              <w:jc w:val="left"/>
              <w:rPr>
                <w:rFonts w:ascii="游ゴシック" w:eastAsia="游ゴシック" w:hAnsi="游ゴシック" w:cs="ＭＳ Ｐゴシック"/>
                <w:color w:val="000000"/>
                <w:kern w:val="0"/>
                <w:sz w:val="18"/>
                <w:szCs w:val="18"/>
              </w:rPr>
            </w:pPr>
            <w:r w:rsidRPr="009B7266">
              <w:rPr>
                <w:rFonts w:ascii="游ゴシック" w:eastAsia="游ゴシック" w:hAnsi="游ゴシック" w:cs="ＭＳ Ｐゴシック" w:hint="eastAsia"/>
                <w:color w:val="000000"/>
                <w:kern w:val="0"/>
                <w:sz w:val="18"/>
                <w:szCs w:val="18"/>
              </w:rPr>
              <w:t>2017年</w:t>
            </w:r>
          </w:p>
        </w:tc>
        <w:tc>
          <w:tcPr>
            <w:tcW w:w="1167" w:type="dxa"/>
            <w:tcBorders>
              <w:top w:val="nil"/>
              <w:left w:val="nil"/>
              <w:bottom w:val="nil"/>
              <w:right w:val="nil"/>
            </w:tcBorders>
            <w:shd w:val="clear" w:color="auto" w:fill="auto"/>
            <w:noWrap/>
            <w:vAlign w:val="center"/>
            <w:hideMark/>
          </w:tcPr>
          <w:p w14:paraId="1EB839B0" w14:textId="77777777" w:rsidR="00A547B4" w:rsidRPr="009B7266" w:rsidRDefault="00A547B4" w:rsidP="007E3F09">
            <w:pPr>
              <w:widowControl/>
              <w:jc w:val="left"/>
              <w:rPr>
                <w:rFonts w:ascii="游ゴシック" w:eastAsia="游ゴシック" w:hAnsi="游ゴシック" w:cs="ＭＳ Ｐゴシック"/>
                <w:color w:val="000000"/>
                <w:kern w:val="0"/>
                <w:sz w:val="18"/>
                <w:szCs w:val="18"/>
              </w:rPr>
            </w:pPr>
            <w:r w:rsidRPr="009B7266">
              <w:rPr>
                <w:rFonts w:ascii="游ゴシック" w:eastAsia="游ゴシック" w:hAnsi="游ゴシック" w:cs="ＭＳ Ｐゴシック" w:hint="eastAsia"/>
                <w:color w:val="000000"/>
                <w:kern w:val="0"/>
                <w:sz w:val="18"/>
                <w:szCs w:val="18"/>
              </w:rPr>
              <w:t>2018年</w:t>
            </w:r>
          </w:p>
        </w:tc>
      </w:tr>
      <w:tr w:rsidR="00A547B4" w:rsidRPr="008F23F3" w14:paraId="37D5C975" w14:textId="77777777" w:rsidTr="009B7266">
        <w:trPr>
          <w:trHeight w:val="441"/>
        </w:trPr>
        <w:tc>
          <w:tcPr>
            <w:tcW w:w="1612" w:type="dxa"/>
            <w:tcBorders>
              <w:top w:val="nil"/>
              <w:left w:val="nil"/>
              <w:bottom w:val="nil"/>
              <w:right w:val="nil"/>
            </w:tcBorders>
            <w:shd w:val="clear" w:color="auto" w:fill="auto"/>
            <w:noWrap/>
            <w:vAlign w:val="center"/>
            <w:hideMark/>
          </w:tcPr>
          <w:p w14:paraId="6F27A1AA" w14:textId="77777777" w:rsidR="00A547B4" w:rsidRPr="008F23F3" w:rsidRDefault="00A547B4" w:rsidP="007E3F09">
            <w:pPr>
              <w:widowControl/>
              <w:jc w:val="left"/>
              <w:rPr>
                <w:rFonts w:ascii="游ゴシック" w:eastAsia="游ゴシック" w:hAnsi="游ゴシック" w:cs="ＭＳ Ｐゴシック"/>
                <w:color w:val="000000"/>
                <w:kern w:val="0"/>
                <w:sz w:val="12"/>
                <w:szCs w:val="12"/>
              </w:rPr>
            </w:pPr>
            <w:r>
              <w:rPr>
                <w:rFonts w:ascii="游ゴシック" w:eastAsia="游ゴシック" w:hAnsi="游ゴシック" w:cs="ＭＳ Ｐゴシック" w:hint="eastAsia"/>
                <w:color w:val="000000"/>
                <w:kern w:val="0"/>
                <w:sz w:val="12"/>
                <w:szCs w:val="12"/>
              </w:rPr>
              <w:t>BTCの</w:t>
            </w:r>
            <w:r w:rsidRPr="008F23F3">
              <w:rPr>
                <w:rFonts w:ascii="游ゴシック" w:eastAsia="游ゴシック" w:hAnsi="游ゴシック" w:cs="ＭＳ Ｐゴシック" w:hint="eastAsia"/>
                <w:color w:val="000000"/>
                <w:kern w:val="0"/>
                <w:sz w:val="12"/>
                <w:szCs w:val="12"/>
              </w:rPr>
              <w:t>ボラティリティ</w:t>
            </w:r>
          </w:p>
        </w:tc>
        <w:tc>
          <w:tcPr>
            <w:tcW w:w="1167" w:type="dxa"/>
            <w:tcBorders>
              <w:top w:val="nil"/>
              <w:left w:val="nil"/>
              <w:bottom w:val="nil"/>
              <w:right w:val="nil"/>
            </w:tcBorders>
            <w:shd w:val="clear" w:color="auto" w:fill="auto"/>
            <w:noWrap/>
            <w:vAlign w:val="center"/>
            <w:hideMark/>
          </w:tcPr>
          <w:p w14:paraId="5E71F5AF"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6.80%</w:t>
            </w:r>
          </w:p>
        </w:tc>
        <w:tc>
          <w:tcPr>
            <w:tcW w:w="1167" w:type="dxa"/>
            <w:tcBorders>
              <w:top w:val="nil"/>
              <w:left w:val="nil"/>
              <w:bottom w:val="nil"/>
              <w:right w:val="nil"/>
            </w:tcBorders>
            <w:shd w:val="clear" w:color="auto" w:fill="auto"/>
            <w:noWrap/>
            <w:vAlign w:val="center"/>
            <w:hideMark/>
          </w:tcPr>
          <w:p w14:paraId="54EB2F63"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3.90%</w:t>
            </w:r>
          </w:p>
        </w:tc>
        <w:tc>
          <w:tcPr>
            <w:tcW w:w="1167" w:type="dxa"/>
            <w:tcBorders>
              <w:top w:val="nil"/>
              <w:left w:val="nil"/>
              <w:bottom w:val="nil"/>
              <w:right w:val="nil"/>
            </w:tcBorders>
            <w:shd w:val="clear" w:color="auto" w:fill="auto"/>
            <w:noWrap/>
            <w:vAlign w:val="center"/>
            <w:hideMark/>
          </w:tcPr>
          <w:p w14:paraId="5D85C99F"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3.70%</w:t>
            </w:r>
          </w:p>
        </w:tc>
        <w:tc>
          <w:tcPr>
            <w:tcW w:w="1167" w:type="dxa"/>
            <w:tcBorders>
              <w:top w:val="nil"/>
              <w:left w:val="nil"/>
              <w:bottom w:val="nil"/>
              <w:right w:val="nil"/>
            </w:tcBorders>
            <w:shd w:val="clear" w:color="auto" w:fill="auto"/>
            <w:noWrap/>
            <w:vAlign w:val="center"/>
            <w:hideMark/>
          </w:tcPr>
          <w:p w14:paraId="7094BEBD"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2.60%</w:t>
            </w:r>
          </w:p>
        </w:tc>
        <w:tc>
          <w:tcPr>
            <w:tcW w:w="1167" w:type="dxa"/>
            <w:tcBorders>
              <w:top w:val="nil"/>
              <w:left w:val="nil"/>
              <w:bottom w:val="nil"/>
              <w:right w:val="nil"/>
            </w:tcBorders>
            <w:shd w:val="clear" w:color="auto" w:fill="auto"/>
            <w:noWrap/>
            <w:vAlign w:val="center"/>
            <w:hideMark/>
          </w:tcPr>
          <w:p w14:paraId="15663AAB"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4.90%</w:t>
            </w:r>
          </w:p>
        </w:tc>
        <w:tc>
          <w:tcPr>
            <w:tcW w:w="1167" w:type="dxa"/>
            <w:tcBorders>
              <w:top w:val="nil"/>
              <w:left w:val="nil"/>
              <w:bottom w:val="nil"/>
              <w:right w:val="nil"/>
            </w:tcBorders>
            <w:shd w:val="clear" w:color="auto" w:fill="auto"/>
            <w:noWrap/>
            <w:vAlign w:val="center"/>
            <w:hideMark/>
          </w:tcPr>
          <w:p w14:paraId="0DE57C14"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4.20%</w:t>
            </w:r>
          </w:p>
        </w:tc>
      </w:tr>
      <w:tr w:rsidR="00A547B4" w:rsidRPr="008F23F3" w14:paraId="40A0D0E6" w14:textId="77777777" w:rsidTr="009B7266">
        <w:trPr>
          <w:trHeight w:val="441"/>
        </w:trPr>
        <w:tc>
          <w:tcPr>
            <w:tcW w:w="1612" w:type="dxa"/>
            <w:tcBorders>
              <w:top w:val="nil"/>
              <w:left w:val="nil"/>
              <w:bottom w:val="nil"/>
              <w:right w:val="nil"/>
            </w:tcBorders>
            <w:shd w:val="clear" w:color="auto" w:fill="auto"/>
            <w:noWrap/>
            <w:vAlign w:val="center"/>
            <w:hideMark/>
          </w:tcPr>
          <w:p w14:paraId="1F9E5E34" w14:textId="77777777" w:rsidR="00A547B4" w:rsidRPr="008F23F3" w:rsidRDefault="00A547B4" w:rsidP="007E3F09">
            <w:pPr>
              <w:widowControl/>
              <w:jc w:val="left"/>
              <w:rPr>
                <w:rFonts w:ascii="游ゴシック" w:eastAsia="游ゴシック" w:hAnsi="游ゴシック" w:cs="ＭＳ Ｐゴシック"/>
                <w:color w:val="000000"/>
                <w:kern w:val="0"/>
                <w:sz w:val="12"/>
                <w:szCs w:val="12"/>
              </w:rPr>
            </w:pPr>
            <w:r w:rsidRPr="008F23F3">
              <w:rPr>
                <w:rFonts w:ascii="游ゴシック" w:eastAsia="游ゴシック" w:hAnsi="游ゴシック" w:cs="ＭＳ Ｐゴシック" w:hint="eastAsia"/>
                <w:color w:val="000000"/>
                <w:kern w:val="0"/>
                <w:sz w:val="12"/>
                <w:szCs w:val="12"/>
              </w:rPr>
              <w:t>ホールド</w:t>
            </w:r>
            <w:r>
              <w:rPr>
                <w:rFonts w:ascii="游ゴシック" w:eastAsia="游ゴシック" w:hAnsi="游ゴシック" w:cs="ＭＳ Ｐゴシック" w:hint="eastAsia"/>
                <w:color w:val="000000"/>
                <w:kern w:val="0"/>
                <w:sz w:val="12"/>
                <w:szCs w:val="12"/>
              </w:rPr>
              <w:t>戦略での収益率</w:t>
            </w:r>
          </w:p>
        </w:tc>
        <w:tc>
          <w:tcPr>
            <w:tcW w:w="1167" w:type="dxa"/>
            <w:tcBorders>
              <w:top w:val="nil"/>
              <w:left w:val="nil"/>
              <w:bottom w:val="nil"/>
              <w:right w:val="nil"/>
            </w:tcBorders>
            <w:shd w:val="clear" w:color="auto" w:fill="auto"/>
            <w:noWrap/>
            <w:vAlign w:val="center"/>
            <w:hideMark/>
          </w:tcPr>
          <w:p w14:paraId="1990BC6C"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474%</w:t>
            </w:r>
          </w:p>
        </w:tc>
        <w:tc>
          <w:tcPr>
            <w:tcW w:w="1167" w:type="dxa"/>
            <w:tcBorders>
              <w:top w:val="nil"/>
              <w:left w:val="nil"/>
              <w:bottom w:val="nil"/>
              <w:right w:val="nil"/>
            </w:tcBorders>
            <w:shd w:val="clear" w:color="auto" w:fill="auto"/>
            <w:noWrap/>
            <w:vAlign w:val="center"/>
            <w:hideMark/>
          </w:tcPr>
          <w:p w14:paraId="6099324E"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-54%</w:t>
            </w:r>
          </w:p>
        </w:tc>
        <w:tc>
          <w:tcPr>
            <w:tcW w:w="1167" w:type="dxa"/>
            <w:tcBorders>
              <w:top w:val="nil"/>
              <w:left w:val="nil"/>
              <w:bottom w:val="nil"/>
              <w:right w:val="nil"/>
            </w:tcBorders>
            <w:shd w:val="clear" w:color="auto" w:fill="auto"/>
            <w:noWrap/>
            <w:vAlign w:val="center"/>
            <w:hideMark/>
          </w:tcPr>
          <w:p w14:paraId="702BC794"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39.24%</w:t>
            </w:r>
          </w:p>
        </w:tc>
        <w:tc>
          <w:tcPr>
            <w:tcW w:w="1167" w:type="dxa"/>
            <w:tcBorders>
              <w:top w:val="nil"/>
              <w:left w:val="nil"/>
              <w:bottom w:val="nil"/>
              <w:right w:val="nil"/>
            </w:tcBorders>
            <w:shd w:val="clear" w:color="auto" w:fill="auto"/>
            <w:noWrap/>
            <w:vAlign w:val="center"/>
            <w:hideMark/>
          </w:tcPr>
          <w:p w14:paraId="5A947286"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122.00%</w:t>
            </w:r>
          </w:p>
        </w:tc>
        <w:tc>
          <w:tcPr>
            <w:tcW w:w="1167" w:type="dxa"/>
            <w:tcBorders>
              <w:top w:val="nil"/>
              <w:left w:val="nil"/>
              <w:bottom w:val="nil"/>
              <w:right w:val="nil"/>
            </w:tcBorders>
            <w:shd w:val="clear" w:color="auto" w:fill="auto"/>
            <w:noWrap/>
            <w:vAlign w:val="center"/>
            <w:hideMark/>
          </w:tcPr>
          <w:p w14:paraId="0BFA5EF7"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1260%</w:t>
            </w:r>
          </w:p>
        </w:tc>
        <w:tc>
          <w:tcPr>
            <w:tcW w:w="1167" w:type="dxa"/>
            <w:tcBorders>
              <w:top w:val="nil"/>
              <w:left w:val="nil"/>
              <w:bottom w:val="nil"/>
              <w:right w:val="nil"/>
            </w:tcBorders>
            <w:shd w:val="clear" w:color="auto" w:fill="auto"/>
            <w:noWrap/>
            <w:vAlign w:val="center"/>
            <w:hideMark/>
          </w:tcPr>
          <w:p w14:paraId="1F19ECDE"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-59.36%</w:t>
            </w:r>
          </w:p>
        </w:tc>
      </w:tr>
      <w:tr w:rsidR="00A547B4" w:rsidRPr="008F23F3" w14:paraId="7DF601D2" w14:textId="77777777" w:rsidTr="009B7266">
        <w:trPr>
          <w:trHeight w:val="441"/>
        </w:trPr>
        <w:tc>
          <w:tcPr>
            <w:tcW w:w="1612" w:type="dxa"/>
            <w:tcBorders>
              <w:top w:val="nil"/>
              <w:left w:val="nil"/>
              <w:bottom w:val="nil"/>
              <w:right w:val="nil"/>
            </w:tcBorders>
            <w:shd w:val="clear" w:color="auto" w:fill="auto"/>
            <w:noWrap/>
            <w:vAlign w:val="center"/>
            <w:hideMark/>
          </w:tcPr>
          <w:p w14:paraId="747ACFA2" w14:textId="77777777" w:rsidR="00A547B4" w:rsidRPr="008F23F3" w:rsidRDefault="00A547B4" w:rsidP="007E3F09">
            <w:pPr>
              <w:widowControl/>
              <w:jc w:val="left"/>
              <w:rPr>
                <w:rFonts w:ascii="游ゴシック" w:eastAsia="游ゴシック" w:hAnsi="游ゴシック" w:cs="ＭＳ Ｐゴシック"/>
                <w:color w:val="000000"/>
                <w:kern w:val="0"/>
                <w:sz w:val="12"/>
                <w:szCs w:val="12"/>
              </w:rPr>
            </w:pPr>
            <w:r w:rsidRPr="008F23F3">
              <w:rPr>
                <w:rFonts w:ascii="游ゴシック" w:eastAsia="游ゴシック" w:hAnsi="游ゴシック" w:cs="ＭＳ Ｐゴシック" w:hint="eastAsia"/>
                <w:color w:val="000000"/>
                <w:kern w:val="0"/>
                <w:sz w:val="12"/>
                <w:szCs w:val="12"/>
              </w:rPr>
              <w:t>RSI</w:t>
            </w:r>
            <w:r>
              <w:rPr>
                <w:rFonts w:ascii="游ゴシック" w:eastAsia="游ゴシック" w:hAnsi="游ゴシック" w:cs="ＭＳ Ｐゴシック" w:hint="eastAsia"/>
                <w:color w:val="000000"/>
                <w:kern w:val="0"/>
                <w:sz w:val="12"/>
                <w:szCs w:val="12"/>
              </w:rPr>
              <w:t>(逆)</w:t>
            </w:r>
          </w:p>
        </w:tc>
        <w:tc>
          <w:tcPr>
            <w:tcW w:w="1167" w:type="dxa"/>
            <w:tcBorders>
              <w:top w:val="nil"/>
              <w:left w:val="nil"/>
              <w:bottom w:val="nil"/>
              <w:right w:val="nil"/>
            </w:tcBorders>
            <w:shd w:val="clear" w:color="auto" w:fill="auto"/>
            <w:noWrap/>
            <w:vAlign w:val="center"/>
            <w:hideMark/>
          </w:tcPr>
          <w:p w14:paraId="267C7004"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-83.10%</w:t>
            </w:r>
          </w:p>
        </w:tc>
        <w:tc>
          <w:tcPr>
            <w:tcW w:w="1167" w:type="dxa"/>
            <w:tcBorders>
              <w:top w:val="nil"/>
              <w:left w:val="nil"/>
              <w:bottom w:val="nil"/>
              <w:right w:val="nil"/>
            </w:tcBorders>
            <w:shd w:val="clear" w:color="auto" w:fill="auto"/>
            <w:noWrap/>
            <w:vAlign w:val="center"/>
            <w:hideMark/>
          </w:tcPr>
          <w:p w14:paraId="0EE20E2A"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-39.30%</w:t>
            </w:r>
          </w:p>
        </w:tc>
        <w:tc>
          <w:tcPr>
            <w:tcW w:w="1167" w:type="dxa"/>
            <w:tcBorders>
              <w:top w:val="nil"/>
              <w:left w:val="nil"/>
              <w:bottom w:val="nil"/>
              <w:right w:val="nil"/>
            </w:tcBorders>
            <w:shd w:val="clear" w:color="auto" w:fill="auto"/>
            <w:noWrap/>
            <w:vAlign w:val="center"/>
            <w:hideMark/>
          </w:tcPr>
          <w:p w14:paraId="11462A64"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-37.60%</w:t>
            </w:r>
          </w:p>
        </w:tc>
        <w:tc>
          <w:tcPr>
            <w:tcW w:w="1167" w:type="dxa"/>
            <w:tcBorders>
              <w:top w:val="nil"/>
              <w:left w:val="nil"/>
              <w:bottom w:val="nil"/>
              <w:right w:val="nil"/>
            </w:tcBorders>
            <w:shd w:val="clear" w:color="auto" w:fill="auto"/>
            <w:noWrap/>
            <w:vAlign w:val="center"/>
            <w:hideMark/>
          </w:tcPr>
          <w:p w14:paraId="4BD4FC98"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-54.10%</w:t>
            </w:r>
          </w:p>
        </w:tc>
        <w:tc>
          <w:tcPr>
            <w:tcW w:w="1167" w:type="dxa"/>
            <w:tcBorders>
              <w:top w:val="nil"/>
              <w:left w:val="nil"/>
              <w:bottom w:val="nil"/>
              <w:right w:val="nil"/>
            </w:tcBorders>
            <w:shd w:val="clear" w:color="auto" w:fill="auto"/>
            <w:noWrap/>
            <w:vAlign w:val="center"/>
            <w:hideMark/>
          </w:tcPr>
          <w:p w14:paraId="44EB2AE3"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-85.80%</w:t>
            </w:r>
          </w:p>
        </w:tc>
        <w:tc>
          <w:tcPr>
            <w:tcW w:w="1167" w:type="dxa"/>
            <w:tcBorders>
              <w:top w:val="nil"/>
              <w:left w:val="nil"/>
              <w:bottom w:val="nil"/>
              <w:right w:val="nil"/>
            </w:tcBorders>
            <w:shd w:val="clear" w:color="auto" w:fill="auto"/>
            <w:noWrap/>
            <w:vAlign w:val="center"/>
            <w:hideMark/>
          </w:tcPr>
          <w:p w14:paraId="0CD90DE0"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14.80%</w:t>
            </w:r>
          </w:p>
        </w:tc>
      </w:tr>
      <w:tr w:rsidR="00A547B4" w:rsidRPr="008F23F3" w14:paraId="6109AE1D" w14:textId="77777777" w:rsidTr="009B7266">
        <w:trPr>
          <w:trHeight w:val="441"/>
        </w:trPr>
        <w:tc>
          <w:tcPr>
            <w:tcW w:w="1612" w:type="dxa"/>
            <w:tcBorders>
              <w:top w:val="nil"/>
              <w:left w:val="nil"/>
              <w:bottom w:val="nil"/>
              <w:right w:val="nil"/>
            </w:tcBorders>
            <w:shd w:val="clear" w:color="auto" w:fill="auto"/>
            <w:noWrap/>
            <w:vAlign w:val="center"/>
            <w:hideMark/>
          </w:tcPr>
          <w:p w14:paraId="61B0BF03" w14:textId="77777777" w:rsidR="00A547B4" w:rsidRPr="008F23F3" w:rsidRDefault="00A547B4" w:rsidP="007E3F09">
            <w:pPr>
              <w:widowControl/>
              <w:jc w:val="left"/>
              <w:rPr>
                <w:rFonts w:ascii="游ゴシック" w:eastAsia="游ゴシック" w:hAnsi="游ゴシック" w:cs="ＭＳ Ｐゴシック"/>
                <w:color w:val="000000"/>
                <w:kern w:val="0"/>
                <w:sz w:val="12"/>
                <w:szCs w:val="12"/>
              </w:rPr>
            </w:pPr>
            <w:r w:rsidRPr="008F23F3">
              <w:rPr>
                <w:rFonts w:ascii="游ゴシック" w:eastAsia="游ゴシック" w:hAnsi="游ゴシック" w:cs="ＭＳ Ｐゴシック" w:hint="eastAsia"/>
                <w:color w:val="000000"/>
                <w:kern w:val="0"/>
                <w:sz w:val="12"/>
                <w:szCs w:val="12"/>
              </w:rPr>
              <w:t>ボリンジャーバンド</w:t>
            </w:r>
            <w:r>
              <w:rPr>
                <w:rFonts w:ascii="游ゴシック" w:eastAsia="游ゴシック" w:hAnsi="游ゴシック" w:cs="ＭＳ Ｐゴシック" w:hint="eastAsia"/>
                <w:color w:val="000000"/>
                <w:kern w:val="0"/>
                <w:sz w:val="12"/>
                <w:szCs w:val="12"/>
              </w:rPr>
              <w:t>(逆)</w:t>
            </w:r>
          </w:p>
        </w:tc>
        <w:tc>
          <w:tcPr>
            <w:tcW w:w="1167" w:type="dxa"/>
            <w:tcBorders>
              <w:top w:val="nil"/>
              <w:left w:val="nil"/>
              <w:bottom w:val="nil"/>
              <w:right w:val="nil"/>
            </w:tcBorders>
            <w:shd w:val="clear" w:color="auto" w:fill="auto"/>
            <w:noWrap/>
            <w:vAlign w:val="center"/>
            <w:hideMark/>
          </w:tcPr>
          <w:p w14:paraId="549CBB51"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-75%</w:t>
            </w:r>
          </w:p>
        </w:tc>
        <w:tc>
          <w:tcPr>
            <w:tcW w:w="1167" w:type="dxa"/>
            <w:tcBorders>
              <w:top w:val="nil"/>
              <w:left w:val="nil"/>
              <w:bottom w:val="nil"/>
              <w:right w:val="nil"/>
            </w:tcBorders>
            <w:shd w:val="clear" w:color="auto" w:fill="auto"/>
            <w:noWrap/>
            <w:vAlign w:val="center"/>
            <w:hideMark/>
          </w:tcPr>
          <w:p w14:paraId="1BCAFB7A"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-47.92%</w:t>
            </w:r>
          </w:p>
        </w:tc>
        <w:tc>
          <w:tcPr>
            <w:tcW w:w="1167" w:type="dxa"/>
            <w:tcBorders>
              <w:top w:val="nil"/>
              <w:left w:val="nil"/>
              <w:bottom w:val="nil"/>
              <w:right w:val="nil"/>
            </w:tcBorders>
            <w:shd w:val="clear" w:color="auto" w:fill="auto"/>
            <w:noWrap/>
            <w:vAlign w:val="center"/>
            <w:hideMark/>
          </w:tcPr>
          <w:p w14:paraId="551E441F"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-36.26%</w:t>
            </w:r>
          </w:p>
        </w:tc>
        <w:tc>
          <w:tcPr>
            <w:tcW w:w="1167" w:type="dxa"/>
            <w:tcBorders>
              <w:top w:val="nil"/>
              <w:left w:val="nil"/>
              <w:bottom w:val="nil"/>
              <w:right w:val="nil"/>
            </w:tcBorders>
            <w:shd w:val="clear" w:color="auto" w:fill="auto"/>
            <w:noWrap/>
            <w:vAlign w:val="center"/>
            <w:hideMark/>
          </w:tcPr>
          <w:p w14:paraId="05283A13"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-49%</w:t>
            </w:r>
          </w:p>
        </w:tc>
        <w:tc>
          <w:tcPr>
            <w:tcW w:w="1167" w:type="dxa"/>
            <w:tcBorders>
              <w:top w:val="nil"/>
              <w:left w:val="nil"/>
              <w:bottom w:val="nil"/>
              <w:right w:val="nil"/>
            </w:tcBorders>
            <w:shd w:val="clear" w:color="auto" w:fill="auto"/>
            <w:noWrap/>
            <w:vAlign w:val="center"/>
            <w:hideMark/>
          </w:tcPr>
          <w:p w14:paraId="73489216"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-81%</w:t>
            </w:r>
          </w:p>
        </w:tc>
        <w:tc>
          <w:tcPr>
            <w:tcW w:w="1167" w:type="dxa"/>
            <w:tcBorders>
              <w:top w:val="nil"/>
              <w:left w:val="nil"/>
              <w:bottom w:val="nil"/>
              <w:right w:val="nil"/>
            </w:tcBorders>
            <w:shd w:val="clear" w:color="auto" w:fill="auto"/>
            <w:noWrap/>
            <w:vAlign w:val="center"/>
            <w:hideMark/>
          </w:tcPr>
          <w:p w14:paraId="4219561F" w14:textId="77777777" w:rsidR="00A547B4" w:rsidRPr="007C3727" w:rsidRDefault="00A547B4" w:rsidP="007E3F09">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-15.00%</w:t>
            </w:r>
          </w:p>
        </w:tc>
      </w:tr>
      <w:tr w:rsidR="004E204E" w:rsidRPr="008F23F3" w14:paraId="0831FA16" w14:textId="77777777" w:rsidTr="009B7266">
        <w:trPr>
          <w:trHeight w:val="441"/>
        </w:trPr>
        <w:tc>
          <w:tcPr>
            <w:tcW w:w="1612" w:type="dxa"/>
            <w:tcBorders>
              <w:top w:val="nil"/>
              <w:left w:val="nil"/>
              <w:bottom w:val="nil"/>
              <w:right w:val="nil"/>
            </w:tcBorders>
            <w:shd w:val="clear" w:color="auto" w:fill="auto"/>
            <w:noWrap/>
            <w:vAlign w:val="center"/>
            <w:hideMark/>
          </w:tcPr>
          <w:p w14:paraId="4B6979FB" w14:textId="68298E8B" w:rsidR="004E204E" w:rsidRPr="004E204E" w:rsidRDefault="004E204E" w:rsidP="004E204E">
            <w:pPr>
              <w:widowControl/>
              <w:jc w:val="left"/>
              <w:rPr>
                <w:rFonts w:ascii="游ゴシック" w:eastAsia="游ゴシック" w:hAnsi="游ゴシック" w:cs="ＭＳ Ｐゴシック"/>
                <w:color w:val="000000"/>
                <w:kern w:val="0"/>
                <w:sz w:val="14"/>
                <w:szCs w:val="14"/>
              </w:rPr>
            </w:pPr>
            <w:r w:rsidRPr="004E204E">
              <w:rPr>
                <w:rFonts w:ascii="游ゴシック" w:eastAsia="游ゴシック" w:hAnsi="游ゴシック" w:cs="ＭＳ Ｐゴシック" w:hint="eastAsia"/>
                <w:color w:val="000000"/>
                <w:kern w:val="0"/>
                <w:sz w:val="14"/>
                <w:szCs w:val="14"/>
              </w:rPr>
              <w:t>MACD(5日)</w:t>
            </w:r>
          </w:p>
        </w:tc>
        <w:tc>
          <w:tcPr>
            <w:tcW w:w="1167" w:type="dxa"/>
            <w:tcBorders>
              <w:top w:val="nil"/>
              <w:left w:val="nil"/>
              <w:bottom w:val="nil"/>
              <w:right w:val="nil"/>
            </w:tcBorders>
            <w:shd w:val="clear" w:color="auto" w:fill="auto"/>
            <w:noWrap/>
            <w:vAlign w:val="center"/>
            <w:hideMark/>
          </w:tcPr>
          <w:p w14:paraId="28797E28" w14:textId="6101CD7F" w:rsidR="004E204E" w:rsidRPr="004E204E" w:rsidRDefault="004E204E" w:rsidP="004E204E">
            <w:pPr>
              <w:widowControl/>
              <w:jc w:val="right"/>
              <w:rPr>
                <w:rFonts w:ascii="游ゴシック" w:eastAsia="游ゴシック" w:hAnsi="游ゴシック" w:cs="ＭＳ Ｐゴシック"/>
                <w:color w:val="000000"/>
                <w:kern w:val="0"/>
                <w:sz w:val="16"/>
                <w:szCs w:val="16"/>
              </w:rPr>
            </w:pPr>
            <w:r w:rsidRPr="004E204E">
              <w:rPr>
                <w:rFonts w:ascii="游ゴシック" w:eastAsia="游ゴシック" w:hAnsi="游ゴシック" w:cs="ＭＳ Ｐゴシック" w:hint="eastAsia"/>
                <w:color w:val="000000"/>
                <w:kern w:val="0"/>
                <w:sz w:val="16"/>
                <w:szCs w:val="16"/>
              </w:rPr>
              <w:t>963%</w:t>
            </w:r>
          </w:p>
        </w:tc>
        <w:tc>
          <w:tcPr>
            <w:tcW w:w="1167" w:type="dxa"/>
            <w:tcBorders>
              <w:top w:val="nil"/>
              <w:left w:val="nil"/>
              <w:bottom w:val="nil"/>
              <w:right w:val="nil"/>
            </w:tcBorders>
            <w:shd w:val="clear" w:color="auto" w:fill="auto"/>
            <w:noWrap/>
            <w:vAlign w:val="center"/>
            <w:hideMark/>
          </w:tcPr>
          <w:p w14:paraId="57E9948E" w14:textId="242C2C45" w:rsidR="004E204E" w:rsidRPr="004E204E" w:rsidRDefault="004E204E" w:rsidP="004E204E">
            <w:pPr>
              <w:widowControl/>
              <w:jc w:val="right"/>
              <w:rPr>
                <w:rFonts w:ascii="游ゴシック" w:eastAsia="游ゴシック" w:hAnsi="游ゴシック" w:cs="ＭＳ Ｐゴシック"/>
                <w:color w:val="000000"/>
                <w:kern w:val="0"/>
                <w:sz w:val="16"/>
                <w:szCs w:val="16"/>
              </w:rPr>
            </w:pPr>
            <w:r w:rsidRPr="004E204E">
              <w:rPr>
                <w:rFonts w:ascii="游ゴシック" w:eastAsia="游ゴシック" w:hAnsi="游ゴシック" w:cs="ＭＳ Ｐゴシック" w:hint="eastAsia"/>
                <w:color w:val="000000"/>
                <w:kern w:val="0"/>
                <w:sz w:val="16"/>
                <w:szCs w:val="16"/>
              </w:rPr>
              <w:t>72.9%</w:t>
            </w:r>
          </w:p>
        </w:tc>
        <w:tc>
          <w:tcPr>
            <w:tcW w:w="1167" w:type="dxa"/>
            <w:tcBorders>
              <w:top w:val="nil"/>
              <w:left w:val="nil"/>
              <w:bottom w:val="nil"/>
              <w:right w:val="nil"/>
            </w:tcBorders>
            <w:shd w:val="clear" w:color="auto" w:fill="auto"/>
            <w:noWrap/>
            <w:vAlign w:val="center"/>
            <w:hideMark/>
          </w:tcPr>
          <w:p w14:paraId="36F4E520" w14:textId="3623C8CA" w:rsidR="004E204E" w:rsidRPr="004E204E" w:rsidRDefault="004E204E" w:rsidP="004E204E">
            <w:pPr>
              <w:widowControl/>
              <w:jc w:val="right"/>
              <w:rPr>
                <w:rFonts w:ascii="游ゴシック" w:eastAsia="游ゴシック" w:hAnsi="游ゴシック" w:cs="ＭＳ Ｐゴシック"/>
                <w:color w:val="000000"/>
                <w:kern w:val="0"/>
                <w:sz w:val="16"/>
                <w:szCs w:val="16"/>
              </w:rPr>
            </w:pPr>
            <w:r w:rsidRPr="004E204E">
              <w:rPr>
                <w:rFonts w:ascii="游ゴシック" w:eastAsia="游ゴシック" w:hAnsi="游ゴシック" w:cs="ＭＳ Ｐゴシック" w:hint="eastAsia"/>
                <w:color w:val="000000"/>
                <w:kern w:val="0"/>
                <w:sz w:val="16"/>
                <w:szCs w:val="16"/>
              </w:rPr>
              <w:t>203%</w:t>
            </w:r>
          </w:p>
        </w:tc>
        <w:tc>
          <w:tcPr>
            <w:tcW w:w="1167" w:type="dxa"/>
            <w:tcBorders>
              <w:top w:val="nil"/>
              <w:left w:val="nil"/>
              <w:bottom w:val="nil"/>
              <w:right w:val="nil"/>
            </w:tcBorders>
            <w:shd w:val="clear" w:color="auto" w:fill="auto"/>
            <w:noWrap/>
            <w:vAlign w:val="center"/>
            <w:hideMark/>
          </w:tcPr>
          <w:p w14:paraId="6C06D8C9" w14:textId="026D862A" w:rsidR="004E204E" w:rsidRPr="004E204E" w:rsidRDefault="004E204E" w:rsidP="004E204E">
            <w:pPr>
              <w:widowControl/>
              <w:jc w:val="right"/>
              <w:rPr>
                <w:rFonts w:ascii="游ゴシック" w:eastAsia="游ゴシック" w:hAnsi="游ゴシック" w:cs="ＭＳ Ｐゴシック"/>
                <w:color w:val="000000"/>
                <w:kern w:val="0"/>
                <w:sz w:val="16"/>
                <w:szCs w:val="16"/>
              </w:rPr>
            </w:pPr>
            <w:r w:rsidRPr="004E204E">
              <w:rPr>
                <w:rFonts w:ascii="游ゴシック" w:eastAsia="游ゴシック" w:hAnsi="游ゴシック" w:cs="ＭＳ Ｐゴシック" w:hint="eastAsia"/>
                <w:color w:val="000000"/>
                <w:kern w:val="0"/>
                <w:sz w:val="16"/>
                <w:szCs w:val="16"/>
              </w:rPr>
              <w:t>52.6%</w:t>
            </w:r>
          </w:p>
        </w:tc>
        <w:tc>
          <w:tcPr>
            <w:tcW w:w="1167" w:type="dxa"/>
            <w:tcBorders>
              <w:top w:val="nil"/>
              <w:left w:val="nil"/>
              <w:bottom w:val="nil"/>
              <w:right w:val="nil"/>
            </w:tcBorders>
            <w:shd w:val="clear" w:color="auto" w:fill="auto"/>
            <w:noWrap/>
            <w:vAlign w:val="center"/>
            <w:hideMark/>
          </w:tcPr>
          <w:p w14:paraId="5DB780E4" w14:textId="7E201774" w:rsidR="004E204E" w:rsidRPr="004E204E" w:rsidRDefault="004E204E" w:rsidP="004E204E">
            <w:pPr>
              <w:widowControl/>
              <w:jc w:val="right"/>
              <w:rPr>
                <w:rFonts w:ascii="游ゴシック" w:eastAsia="游ゴシック" w:hAnsi="游ゴシック" w:cs="ＭＳ Ｐゴシック"/>
                <w:color w:val="000000"/>
                <w:kern w:val="0"/>
                <w:sz w:val="16"/>
                <w:szCs w:val="16"/>
              </w:rPr>
            </w:pPr>
            <w:r w:rsidRPr="004E204E">
              <w:rPr>
                <w:rFonts w:ascii="游ゴシック" w:eastAsia="游ゴシック" w:hAnsi="游ゴシック" w:cs="ＭＳ Ｐゴシック" w:hint="eastAsia"/>
                <w:color w:val="000000"/>
                <w:kern w:val="0"/>
                <w:sz w:val="16"/>
                <w:szCs w:val="16"/>
              </w:rPr>
              <w:t>420%</w:t>
            </w:r>
          </w:p>
        </w:tc>
        <w:tc>
          <w:tcPr>
            <w:tcW w:w="1167" w:type="dxa"/>
            <w:tcBorders>
              <w:top w:val="nil"/>
              <w:left w:val="nil"/>
              <w:bottom w:val="nil"/>
              <w:right w:val="nil"/>
            </w:tcBorders>
            <w:shd w:val="clear" w:color="auto" w:fill="auto"/>
            <w:noWrap/>
            <w:vAlign w:val="center"/>
            <w:hideMark/>
          </w:tcPr>
          <w:p w14:paraId="63D89DFE" w14:textId="59528556" w:rsidR="004E204E" w:rsidRPr="004E204E" w:rsidRDefault="004E204E" w:rsidP="004E204E">
            <w:pPr>
              <w:widowControl/>
              <w:jc w:val="right"/>
              <w:rPr>
                <w:rFonts w:ascii="游ゴシック" w:eastAsia="游ゴシック" w:hAnsi="游ゴシック" w:cs="ＭＳ Ｐゴシック"/>
                <w:color w:val="000000"/>
                <w:kern w:val="0"/>
                <w:sz w:val="16"/>
                <w:szCs w:val="16"/>
              </w:rPr>
            </w:pPr>
            <w:r w:rsidRPr="004E204E">
              <w:rPr>
                <w:rFonts w:ascii="游ゴシック" w:eastAsia="游ゴシック" w:hAnsi="游ゴシック" w:cs="ＭＳ Ｐゴシック" w:hint="eastAsia"/>
                <w:color w:val="000000"/>
                <w:kern w:val="0"/>
                <w:sz w:val="16"/>
                <w:szCs w:val="16"/>
              </w:rPr>
              <w:t>38.7%</w:t>
            </w:r>
          </w:p>
        </w:tc>
      </w:tr>
      <w:tr w:rsidR="007C3727" w:rsidRPr="008F23F3" w14:paraId="03518D9A" w14:textId="77777777" w:rsidTr="009B7266">
        <w:trPr>
          <w:trHeight w:val="441"/>
        </w:trPr>
        <w:tc>
          <w:tcPr>
            <w:tcW w:w="1612" w:type="dxa"/>
            <w:tcBorders>
              <w:top w:val="nil"/>
              <w:left w:val="nil"/>
              <w:bottom w:val="nil"/>
              <w:right w:val="nil"/>
            </w:tcBorders>
            <w:shd w:val="clear" w:color="auto" w:fill="auto"/>
            <w:noWrap/>
            <w:vAlign w:val="center"/>
            <w:hideMark/>
          </w:tcPr>
          <w:p w14:paraId="0053C52F" w14:textId="057F3762" w:rsidR="007C3727" w:rsidRPr="008F23F3" w:rsidRDefault="007C3727" w:rsidP="007C3727">
            <w:pPr>
              <w:widowControl/>
              <w:jc w:val="left"/>
              <w:rPr>
                <w:rFonts w:ascii="游ゴシック" w:eastAsia="游ゴシック" w:hAnsi="游ゴシック" w:cs="ＭＳ Ｐゴシック"/>
                <w:color w:val="000000"/>
                <w:kern w:val="0"/>
                <w:sz w:val="12"/>
                <w:szCs w:val="12"/>
              </w:rPr>
            </w:pPr>
            <w:r w:rsidRPr="00721EEC">
              <w:rPr>
                <w:rFonts w:ascii="游ゴシック" w:eastAsia="游ゴシック" w:hAnsi="游ゴシック" w:cs="ＭＳ Ｐゴシック" w:hint="eastAsia"/>
                <w:color w:val="000000"/>
                <w:kern w:val="0"/>
                <w:sz w:val="14"/>
                <w:szCs w:val="14"/>
              </w:rPr>
              <w:t>モメンタム(</w:t>
            </w:r>
            <w:r>
              <w:rPr>
                <w:rFonts w:ascii="游ゴシック" w:eastAsia="游ゴシック" w:hAnsi="游ゴシック" w:cs="ＭＳ Ｐゴシック" w:hint="eastAsia"/>
                <w:color w:val="000000"/>
                <w:kern w:val="0"/>
                <w:sz w:val="14"/>
                <w:szCs w:val="14"/>
              </w:rPr>
              <w:t>6</w:t>
            </w:r>
            <w:r w:rsidRPr="00721EEC">
              <w:rPr>
                <w:rFonts w:ascii="游ゴシック" w:eastAsia="游ゴシック" w:hAnsi="游ゴシック" w:cs="ＭＳ Ｐゴシック" w:hint="eastAsia"/>
                <w:color w:val="000000"/>
                <w:kern w:val="0"/>
                <w:sz w:val="14"/>
                <w:szCs w:val="14"/>
              </w:rPr>
              <w:t>日)</w:t>
            </w:r>
          </w:p>
        </w:tc>
        <w:tc>
          <w:tcPr>
            <w:tcW w:w="1167" w:type="dxa"/>
            <w:tcBorders>
              <w:top w:val="nil"/>
              <w:left w:val="nil"/>
              <w:bottom w:val="nil"/>
              <w:right w:val="nil"/>
            </w:tcBorders>
            <w:shd w:val="clear" w:color="auto" w:fill="auto"/>
            <w:noWrap/>
            <w:vAlign w:val="center"/>
            <w:hideMark/>
          </w:tcPr>
          <w:p w14:paraId="28C04F7A" w14:textId="274E9573" w:rsidR="007C3727" w:rsidRPr="007C3727" w:rsidRDefault="007C3727" w:rsidP="007C3727">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1027%</w:t>
            </w:r>
          </w:p>
        </w:tc>
        <w:tc>
          <w:tcPr>
            <w:tcW w:w="1167" w:type="dxa"/>
            <w:tcBorders>
              <w:top w:val="nil"/>
              <w:left w:val="nil"/>
              <w:bottom w:val="nil"/>
              <w:right w:val="nil"/>
            </w:tcBorders>
            <w:shd w:val="clear" w:color="auto" w:fill="auto"/>
            <w:noWrap/>
            <w:vAlign w:val="center"/>
            <w:hideMark/>
          </w:tcPr>
          <w:p w14:paraId="74B5C606" w14:textId="761DF180" w:rsidR="007C3727" w:rsidRPr="007C3727" w:rsidRDefault="007C3727" w:rsidP="007C3727">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153%</w:t>
            </w:r>
          </w:p>
        </w:tc>
        <w:tc>
          <w:tcPr>
            <w:tcW w:w="1167" w:type="dxa"/>
            <w:tcBorders>
              <w:top w:val="nil"/>
              <w:left w:val="nil"/>
              <w:bottom w:val="nil"/>
              <w:right w:val="nil"/>
            </w:tcBorders>
            <w:shd w:val="clear" w:color="auto" w:fill="auto"/>
            <w:noWrap/>
            <w:vAlign w:val="center"/>
            <w:hideMark/>
          </w:tcPr>
          <w:p w14:paraId="7C7AC013" w14:textId="63E23CB9" w:rsidR="007C3727" w:rsidRPr="007C3727" w:rsidRDefault="007C3727" w:rsidP="007C3727">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340.00%</w:t>
            </w:r>
          </w:p>
        </w:tc>
        <w:tc>
          <w:tcPr>
            <w:tcW w:w="1167" w:type="dxa"/>
            <w:tcBorders>
              <w:top w:val="nil"/>
              <w:left w:val="nil"/>
              <w:bottom w:val="nil"/>
              <w:right w:val="nil"/>
            </w:tcBorders>
            <w:shd w:val="clear" w:color="auto" w:fill="auto"/>
            <w:noWrap/>
            <w:vAlign w:val="center"/>
            <w:hideMark/>
          </w:tcPr>
          <w:p w14:paraId="0C278853" w14:textId="37628BD3" w:rsidR="007C3727" w:rsidRPr="007C3727" w:rsidRDefault="007C3727" w:rsidP="007C3727">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89.9%</w:t>
            </w:r>
          </w:p>
        </w:tc>
        <w:tc>
          <w:tcPr>
            <w:tcW w:w="1167" w:type="dxa"/>
            <w:tcBorders>
              <w:top w:val="nil"/>
              <w:left w:val="nil"/>
              <w:bottom w:val="nil"/>
              <w:right w:val="nil"/>
            </w:tcBorders>
            <w:shd w:val="clear" w:color="auto" w:fill="auto"/>
            <w:noWrap/>
            <w:vAlign w:val="center"/>
            <w:hideMark/>
          </w:tcPr>
          <w:p w14:paraId="63A58F86" w14:textId="027D97D5" w:rsidR="007C3727" w:rsidRPr="007C3727" w:rsidRDefault="007C3727" w:rsidP="007C3727">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69.7%</w:t>
            </w:r>
          </w:p>
        </w:tc>
        <w:tc>
          <w:tcPr>
            <w:tcW w:w="1167" w:type="dxa"/>
            <w:tcBorders>
              <w:top w:val="nil"/>
              <w:left w:val="nil"/>
              <w:bottom w:val="nil"/>
              <w:right w:val="nil"/>
            </w:tcBorders>
            <w:shd w:val="clear" w:color="auto" w:fill="auto"/>
            <w:noWrap/>
            <w:vAlign w:val="center"/>
            <w:hideMark/>
          </w:tcPr>
          <w:p w14:paraId="617FEA6F" w14:textId="7204402D" w:rsidR="007C3727" w:rsidRPr="007C3727" w:rsidRDefault="007C3727" w:rsidP="007C3727">
            <w:pPr>
              <w:widowControl/>
              <w:jc w:val="right"/>
              <w:rPr>
                <w:rFonts w:ascii="游ゴシック" w:eastAsia="游ゴシック" w:hAnsi="游ゴシック" w:cs="ＭＳ Ｐゴシック"/>
                <w:color w:val="000000"/>
                <w:kern w:val="0"/>
                <w:sz w:val="16"/>
                <w:szCs w:val="16"/>
              </w:rPr>
            </w:pPr>
            <w:r w:rsidRPr="007C3727">
              <w:rPr>
                <w:rFonts w:ascii="游ゴシック" w:eastAsia="游ゴシック" w:hAnsi="游ゴシック" w:cs="ＭＳ Ｐゴシック" w:hint="eastAsia"/>
                <w:color w:val="000000"/>
                <w:kern w:val="0"/>
                <w:sz w:val="16"/>
                <w:szCs w:val="16"/>
              </w:rPr>
              <w:t>193.83%</w:t>
            </w:r>
          </w:p>
        </w:tc>
      </w:tr>
    </w:tbl>
    <w:p w14:paraId="09E0D88A" w14:textId="77777777" w:rsidR="00A547B4" w:rsidRPr="008F23F3" w:rsidRDefault="00A547B4" w:rsidP="00A547B4"/>
    <w:p w14:paraId="11DFE6B9" w14:textId="77777777" w:rsidR="00A547B4" w:rsidRDefault="00A547B4" w:rsidP="00A547B4">
      <w:pPr>
        <w:rPr>
          <w:szCs w:val="21"/>
        </w:rPr>
      </w:pPr>
    </w:p>
    <w:p w14:paraId="55A310B6" w14:textId="77777777" w:rsidR="00A547B4" w:rsidRDefault="00A547B4" w:rsidP="00A547B4">
      <w:pPr>
        <w:rPr>
          <w:szCs w:val="21"/>
        </w:rPr>
      </w:pPr>
      <w:r>
        <w:rPr>
          <w:rFonts w:hint="eastAsia"/>
          <w:szCs w:val="21"/>
        </w:rPr>
        <w:t>ここまでの結果をまとめると、まず順張りと逆張りの代表的なテクニカル指標でバックテストを行ったところ逆張りの戦略のリターンは非常に良くなかった。特に逆張り戦略において注目したいのがビットコインの価格変動が大きい2013年と2017年のリターンである。</w:t>
      </w:r>
    </w:p>
    <w:p w14:paraId="6BC4F739" w14:textId="77777777" w:rsidR="00A547B4" w:rsidRDefault="00A547B4" w:rsidP="00A547B4">
      <w:pPr>
        <w:rPr>
          <w:szCs w:val="21"/>
        </w:rPr>
      </w:pPr>
    </w:p>
    <w:p w14:paraId="7F59A310" w14:textId="77777777" w:rsidR="008A0639" w:rsidRDefault="00A547B4" w:rsidP="00A547B4">
      <w:pPr>
        <w:rPr>
          <w:szCs w:val="21"/>
        </w:rPr>
      </w:pPr>
      <w:r>
        <w:rPr>
          <w:rFonts w:hint="eastAsia"/>
          <w:szCs w:val="21"/>
        </w:rPr>
        <w:t>逆張り戦略は万年リターンがマイナスになっているが、特にボラティリティの大きかったこの年のリターンは両者とも非常に悪くなっている。この事実からしてボラティリティの大きくなっているときの逆張り戦略は非常に分の悪い賭けだという事がわかる。</w:t>
      </w:r>
    </w:p>
    <w:p w14:paraId="01B7E63D" w14:textId="77777777" w:rsidR="008A0639" w:rsidRDefault="008A0639" w:rsidP="00A547B4">
      <w:pPr>
        <w:rPr>
          <w:szCs w:val="21"/>
        </w:rPr>
      </w:pPr>
    </w:p>
    <w:p w14:paraId="7E4D2F21" w14:textId="6AE96989" w:rsidR="00A547B4" w:rsidRDefault="00A547B4" w:rsidP="00A547B4">
      <w:pPr>
        <w:rPr>
          <w:szCs w:val="21"/>
        </w:rPr>
      </w:pPr>
      <w:r>
        <w:rPr>
          <w:rFonts w:hint="eastAsia"/>
          <w:szCs w:val="21"/>
        </w:rPr>
        <w:t>そしてボラティリティの小さいときは順張りの有効性が非常に高いことが伺える。</w:t>
      </w:r>
      <w:r w:rsidR="005562C9">
        <w:rPr>
          <w:rFonts w:hint="eastAsia"/>
          <w:szCs w:val="21"/>
        </w:rPr>
        <w:t>なので、ビットコインの短期取引において何かしらの指標を用いる場合は基本的にトレンドに順張りするもの</w:t>
      </w:r>
      <w:r w:rsidR="008A0639">
        <w:rPr>
          <w:rFonts w:hint="eastAsia"/>
          <w:szCs w:val="21"/>
        </w:rPr>
        <w:t>が有効性が高いと思われる。</w:t>
      </w:r>
    </w:p>
    <w:p w14:paraId="23EA3133" w14:textId="6A6E3017" w:rsidR="00FE024F" w:rsidRDefault="00FE024F" w:rsidP="00AF3468">
      <w:pPr>
        <w:rPr>
          <w:szCs w:val="21"/>
        </w:rPr>
      </w:pPr>
    </w:p>
    <w:p w14:paraId="02538707" w14:textId="11E5016E" w:rsidR="0043363A" w:rsidRDefault="00A547B4" w:rsidP="00AF3468">
      <w:pPr>
        <w:rPr>
          <w:szCs w:val="21"/>
        </w:rPr>
      </w:pPr>
      <w:r>
        <w:rPr>
          <w:rFonts w:hint="eastAsia"/>
          <w:szCs w:val="21"/>
        </w:rPr>
        <w:t>そして、</w:t>
      </w:r>
      <w:r w:rsidR="00B0450E">
        <w:rPr>
          <w:rFonts w:hint="eastAsia"/>
          <w:szCs w:val="21"/>
        </w:rPr>
        <w:t>前節</w:t>
      </w:r>
      <w:r w:rsidR="00A72FFA">
        <w:rPr>
          <w:rFonts w:hint="eastAsia"/>
          <w:szCs w:val="21"/>
        </w:rPr>
        <w:t>の</w:t>
      </w:r>
      <w:r w:rsidR="00FE024F">
        <w:rPr>
          <w:rFonts w:hint="eastAsia"/>
          <w:szCs w:val="21"/>
        </w:rPr>
        <w:t>テクニカル指標</w:t>
      </w:r>
      <w:r w:rsidR="00B0450E">
        <w:rPr>
          <w:rFonts w:hint="eastAsia"/>
          <w:szCs w:val="21"/>
        </w:rPr>
        <w:t>による</w:t>
      </w:r>
      <w:r w:rsidR="00FE024F">
        <w:rPr>
          <w:rFonts w:hint="eastAsia"/>
          <w:szCs w:val="21"/>
        </w:rPr>
        <w:t>トレード戦略</w:t>
      </w:r>
      <w:r w:rsidR="00A72FFA">
        <w:rPr>
          <w:rFonts w:hint="eastAsia"/>
          <w:szCs w:val="21"/>
        </w:rPr>
        <w:t>において有効性が高かったの</w:t>
      </w:r>
      <w:r w:rsidR="00FE024F">
        <w:rPr>
          <w:rFonts w:hint="eastAsia"/>
          <w:szCs w:val="21"/>
        </w:rPr>
        <w:t>は、MACDとモメンタムを使用したものであった。</w:t>
      </w:r>
      <w:r w:rsidR="00B0450E">
        <w:rPr>
          <w:rFonts w:hint="eastAsia"/>
          <w:szCs w:val="21"/>
        </w:rPr>
        <w:t>ここでは</w:t>
      </w:r>
      <w:r w:rsidR="00FE024F">
        <w:rPr>
          <w:rFonts w:hint="eastAsia"/>
          <w:szCs w:val="21"/>
        </w:rPr>
        <w:t>その結果を受けて</w:t>
      </w:r>
      <w:r w:rsidR="00B0450E">
        <w:rPr>
          <w:rFonts w:hint="eastAsia"/>
          <w:szCs w:val="21"/>
        </w:rPr>
        <w:t>、</w:t>
      </w:r>
      <w:r w:rsidR="00A72FFA">
        <w:rPr>
          <w:rFonts w:hint="eastAsia"/>
          <w:szCs w:val="21"/>
        </w:rPr>
        <w:t>まず</w:t>
      </w:r>
      <w:r w:rsidR="00FE024F">
        <w:rPr>
          <w:rFonts w:hint="eastAsia"/>
          <w:szCs w:val="21"/>
        </w:rPr>
        <w:t>MACDとモメンタムを複合したトレード戦略による</w:t>
      </w:r>
      <w:r w:rsidR="00B0250A">
        <w:rPr>
          <w:rFonts w:hint="eastAsia"/>
          <w:szCs w:val="21"/>
        </w:rPr>
        <w:t>バックテスト</w:t>
      </w:r>
      <w:r w:rsidR="00FE024F">
        <w:rPr>
          <w:rFonts w:hint="eastAsia"/>
          <w:szCs w:val="21"/>
        </w:rPr>
        <w:t>を行っ</w:t>
      </w:r>
      <w:r w:rsidR="00D87E62">
        <w:rPr>
          <w:rFonts w:hint="eastAsia"/>
          <w:szCs w:val="21"/>
        </w:rPr>
        <w:t>た</w:t>
      </w:r>
      <w:r w:rsidR="00FE024F">
        <w:rPr>
          <w:rFonts w:hint="eastAsia"/>
          <w:szCs w:val="21"/>
        </w:rPr>
        <w:t>。</w:t>
      </w:r>
    </w:p>
    <w:p w14:paraId="32E8B82E" w14:textId="77777777" w:rsidR="0043363A" w:rsidRDefault="0043363A" w:rsidP="00AF3468">
      <w:pPr>
        <w:rPr>
          <w:szCs w:val="21"/>
        </w:rPr>
      </w:pPr>
    </w:p>
    <w:p w14:paraId="2B2AEF29" w14:textId="4B220DF4" w:rsidR="0043363A" w:rsidRDefault="00D87E62" w:rsidP="00101BBA">
      <w:pPr>
        <w:rPr>
          <w:szCs w:val="21"/>
        </w:rPr>
      </w:pPr>
      <w:r>
        <w:rPr>
          <w:rFonts w:hint="eastAsia"/>
          <w:szCs w:val="21"/>
        </w:rPr>
        <w:t>というわけで</w:t>
      </w:r>
      <w:r w:rsidR="00294769">
        <w:rPr>
          <w:rFonts w:hint="eastAsia"/>
          <w:szCs w:val="21"/>
        </w:rPr>
        <w:t>、</w:t>
      </w:r>
      <w:r w:rsidRPr="0043363A">
        <w:rPr>
          <w:rFonts w:hint="eastAsia"/>
          <w:b/>
          <w:szCs w:val="21"/>
        </w:rPr>
        <w:t>「</w:t>
      </w:r>
      <w:r w:rsidR="00294769" w:rsidRPr="0043363A">
        <w:rPr>
          <w:rFonts w:hint="eastAsia"/>
          <w:b/>
          <w:szCs w:val="21"/>
        </w:rPr>
        <w:t>MACD</w:t>
      </w:r>
      <w:r w:rsidR="00101BBA">
        <w:rPr>
          <w:rFonts w:hint="eastAsia"/>
          <w:b/>
          <w:szCs w:val="21"/>
        </w:rPr>
        <w:t>(計算期間5日)</w:t>
      </w:r>
      <w:r w:rsidRPr="0043363A">
        <w:rPr>
          <w:rFonts w:hint="eastAsia"/>
          <w:b/>
          <w:szCs w:val="21"/>
        </w:rPr>
        <w:t>・モメンタム</w:t>
      </w:r>
      <w:r w:rsidR="00101BBA">
        <w:rPr>
          <w:rFonts w:hint="eastAsia"/>
          <w:b/>
          <w:szCs w:val="21"/>
        </w:rPr>
        <w:t>(計算期間6日)</w:t>
      </w:r>
      <w:r w:rsidRPr="0043363A">
        <w:rPr>
          <w:rFonts w:hint="eastAsia"/>
          <w:b/>
          <w:szCs w:val="21"/>
        </w:rPr>
        <w:t>が0以上なら買い、0以下なら売り」</w:t>
      </w:r>
      <w:r w:rsidR="00294769">
        <w:rPr>
          <w:rFonts w:hint="eastAsia"/>
          <w:szCs w:val="21"/>
        </w:rPr>
        <w:t>と</w:t>
      </w:r>
      <w:r>
        <w:rPr>
          <w:rFonts w:hint="eastAsia"/>
          <w:szCs w:val="21"/>
        </w:rPr>
        <w:t>いう戦略でバックテストしたと</w:t>
      </w:r>
      <w:r w:rsidR="00294769">
        <w:rPr>
          <w:rFonts w:hint="eastAsia"/>
          <w:szCs w:val="21"/>
        </w:rPr>
        <w:t>ころ以下のようになった。</w:t>
      </w:r>
    </w:p>
    <w:p w14:paraId="5DB1B018" w14:textId="77777777" w:rsidR="006264E4" w:rsidRDefault="006264E4" w:rsidP="00AF3468">
      <w:pPr>
        <w:rPr>
          <w:szCs w:val="21"/>
        </w:rPr>
      </w:pPr>
    </w:p>
    <w:p w14:paraId="1D5DCB49" w14:textId="49E209AB" w:rsidR="008A2E32" w:rsidRDefault="00101BBA" w:rsidP="006264E4">
      <w:pPr>
        <w:jc w:val="center"/>
        <w:rPr>
          <w:szCs w:val="21"/>
        </w:rPr>
      </w:pPr>
      <w:r>
        <w:rPr>
          <w:rFonts w:hint="eastAsia"/>
          <w:noProof/>
          <w:szCs w:val="21"/>
        </w:rPr>
        <w:lastRenderedPageBreak/>
        <w:drawing>
          <wp:inline distT="0" distB="0" distL="0" distR="0" wp14:anchorId="2A5EA329" wp14:editId="0F4AF692">
            <wp:extent cx="5391150" cy="2781300"/>
            <wp:effectExtent l="0" t="0" r="0" b="0"/>
            <wp:docPr id="24" name="図 24" descr="C:\Users\81903\Documents\download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1903\Documents\download (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17D8EDFE" w14:textId="77777777" w:rsidR="00BC00DF" w:rsidRDefault="00BC00DF" w:rsidP="006264E4">
      <w:pPr>
        <w:jc w:val="center"/>
        <w:rPr>
          <w:szCs w:val="21"/>
        </w:rPr>
      </w:pPr>
    </w:p>
    <w:p w14:paraId="6A7EB803" w14:textId="1A662B4D" w:rsidR="0043363A" w:rsidRDefault="0043363A" w:rsidP="00AF3468">
      <w:pPr>
        <w:rPr>
          <w:szCs w:val="21"/>
        </w:rPr>
      </w:pPr>
    </w:p>
    <w:tbl>
      <w:tblPr>
        <w:tblW w:w="8499" w:type="dxa"/>
        <w:jc w:val="center"/>
        <w:tblCellMar>
          <w:left w:w="99" w:type="dxa"/>
          <w:right w:w="99" w:type="dxa"/>
        </w:tblCellMar>
        <w:tblLook w:val="04A0" w:firstRow="1" w:lastRow="0" w:firstColumn="1" w:lastColumn="0" w:noHBand="0" w:noVBand="1"/>
      </w:tblPr>
      <w:tblGrid>
        <w:gridCol w:w="5967"/>
        <w:gridCol w:w="2532"/>
      </w:tblGrid>
      <w:tr w:rsidR="006264E4" w:rsidRPr="002446AA" w14:paraId="75AC4C59" w14:textId="77777777" w:rsidTr="006264E4">
        <w:trPr>
          <w:trHeight w:val="268"/>
          <w:jc w:val="center"/>
        </w:trPr>
        <w:tc>
          <w:tcPr>
            <w:tcW w:w="5967" w:type="dxa"/>
            <w:tcBorders>
              <w:top w:val="nil"/>
              <w:left w:val="nil"/>
              <w:bottom w:val="nil"/>
              <w:right w:val="nil"/>
            </w:tcBorders>
            <w:shd w:val="clear" w:color="auto" w:fill="auto"/>
            <w:noWrap/>
            <w:vAlign w:val="center"/>
            <w:hideMark/>
          </w:tcPr>
          <w:p w14:paraId="09C5488A" w14:textId="77777777"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ホールド</w:t>
            </w:r>
          </w:p>
        </w:tc>
        <w:tc>
          <w:tcPr>
            <w:tcW w:w="2532" w:type="dxa"/>
            <w:tcBorders>
              <w:top w:val="nil"/>
              <w:left w:val="nil"/>
              <w:bottom w:val="nil"/>
              <w:right w:val="nil"/>
            </w:tcBorders>
            <w:shd w:val="clear" w:color="auto" w:fill="auto"/>
            <w:noWrap/>
            <w:vAlign w:val="center"/>
            <w:hideMark/>
          </w:tcPr>
          <w:p w14:paraId="707C8FFA" w14:textId="77777777"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10000円→540047円</w:t>
            </w:r>
          </w:p>
        </w:tc>
      </w:tr>
      <w:tr w:rsidR="006264E4" w:rsidRPr="002446AA" w14:paraId="548F3742" w14:textId="77777777" w:rsidTr="006264E4">
        <w:trPr>
          <w:trHeight w:val="268"/>
          <w:jc w:val="center"/>
        </w:trPr>
        <w:tc>
          <w:tcPr>
            <w:tcW w:w="5967" w:type="dxa"/>
            <w:tcBorders>
              <w:top w:val="nil"/>
              <w:left w:val="nil"/>
              <w:bottom w:val="nil"/>
              <w:right w:val="nil"/>
            </w:tcBorders>
            <w:shd w:val="clear" w:color="auto" w:fill="auto"/>
            <w:noWrap/>
            <w:vAlign w:val="center"/>
            <w:hideMark/>
          </w:tcPr>
          <w:p w14:paraId="6DF9ED23" w14:textId="77777777"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リターン</w:t>
            </w:r>
          </w:p>
        </w:tc>
        <w:tc>
          <w:tcPr>
            <w:tcW w:w="2532" w:type="dxa"/>
            <w:tcBorders>
              <w:top w:val="nil"/>
              <w:left w:val="nil"/>
              <w:bottom w:val="nil"/>
              <w:right w:val="nil"/>
            </w:tcBorders>
            <w:shd w:val="clear" w:color="auto" w:fill="auto"/>
            <w:noWrap/>
            <w:vAlign w:val="center"/>
            <w:hideMark/>
          </w:tcPr>
          <w:p w14:paraId="280B4CD4" w14:textId="5AE33E5F"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10000円→</w:t>
            </w:r>
            <w:r>
              <w:rPr>
                <w:rFonts w:ascii="游ゴシック" w:eastAsia="游ゴシック" w:hAnsi="游ゴシック" w:cs="ＭＳ Ｐゴシック" w:hint="eastAsia"/>
                <w:color w:val="000000"/>
                <w:kern w:val="0"/>
                <w:sz w:val="20"/>
                <w:szCs w:val="20"/>
              </w:rPr>
              <w:t>12533242</w:t>
            </w:r>
            <w:r w:rsidRPr="002446AA">
              <w:rPr>
                <w:rFonts w:ascii="游ゴシック" w:eastAsia="游ゴシック" w:hAnsi="游ゴシック" w:cs="ＭＳ Ｐゴシック" w:hint="eastAsia"/>
                <w:color w:val="000000"/>
                <w:kern w:val="0"/>
                <w:sz w:val="20"/>
                <w:szCs w:val="20"/>
              </w:rPr>
              <w:t>円</w:t>
            </w:r>
          </w:p>
        </w:tc>
      </w:tr>
      <w:tr w:rsidR="006264E4" w:rsidRPr="002446AA" w14:paraId="0B267026" w14:textId="77777777" w:rsidTr="006264E4">
        <w:trPr>
          <w:trHeight w:val="268"/>
          <w:jc w:val="center"/>
        </w:trPr>
        <w:tc>
          <w:tcPr>
            <w:tcW w:w="5967" w:type="dxa"/>
            <w:tcBorders>
              <w:top w:val="nil"/>
              <w:left w:val="nil"/>
              <w:bottom w:val="nil"/>
              <w:right w:val="nil"/>
            </w:tcBorders>
            <w:shd w:val="clear" w:color="auto" w:fill="auto"/>
            <w:noWrap/>
            <w:vAlign w:val="center"/>
            <w:hideMark/>
          </w:tcPr>
          <w:p w14:paraId="1547BB71" w14:textId="77777777"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勝率</w:t>
            </w:r>
          </w:p>
        </w:tc>
        <w:tc>
          <w:tcPr>
            <w:tcW w:w="2532" w:type="dxa"/>
            <w:tcBorders>
              <w:top w:val="nil"/>
              <w:left w:val="nil"/>
              <w:bottom w:val="nil"/>
              <w:right w:val="nil"/>
            </w:tcBorders>
            <w:shd w:val="clear" w:color="auto" w:fill="auto"/>
            <w:noWrap/>
            <w:vAlign w:val="center"/>
            <w:hideMark/>
          </w:tcPr>
          <w:p w14:paraId="7BEE9711" w14:textId="11D4F41A"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5</w:t>
            </w:r>
            <w:r>
              <w:rPr>
                <w:rFonts w:ascii="游ゴシック" w:eastAsia="游ゴシック" w:hAnsi="游ゴシック" w:cs="ＭＳ Ｐゴシック" w:hint="eastAsia"/>
                <w:color w:val="000000"/>
                <w:kern w:val="0"/>
                <w:sz w:val="20"/>
                <w:szCs w:val="20"/>
              </w:rPr>
              <w:t>3</w:t>
            </w:r>
            <w:r w:rsidRPr="002446AA">
              <w:rPr>
                <w:rFonts w:ascii="游ゴシック" w:eastAsia="游ゴシック" w:hAnsi="游ゴシック" w:cs="ＭＳ Ｐゴシック" w:hint="eastAsia"/>
                <w:color w:val="000000"/>
                <w:kern w:val="0"/>
                <w:sz w:val="20"/>
                <w:szCs w:val="20"/>
              </w:rPr>
              <w:t>.</w:t>
            </w:r>
            <w:r>
              <w:rPr>
                <w:rFonts w:ascii="游ゴシック" w:eastAsia="游ゴシック" w:hAnsi="游ゴシック" w:cs="ＭＳ Ｐゴシック" w:hint="eastAsia"/>
                <w:color w:val="000000"/>
                <w:kern w:val="0"/>
                <w:sz w:val="20"/>
                <w:szCs w:val="20"/>
              </w:rPr>
              <w:t>76</w:t>
            </w:r>
            <w:r w:rsidRPr="002446AA">
              <w:rPr>
                <w:rFonts w:ascii="游ゴシック" w:eastAsia="游ゴシック" w:hAnsi="游ゴシック" w:cs="ＭＳ Ｐゴシック" w:hint="eastAsia"/>
                <w:color w:val="000000"/>
                <w:kern w:val="0"/>
                <w:sz w:val="20"/>
                <w:szCs w:val="20"/>
              </w:rPr>
              <w:t>%</w:t>
            </w:r>
          </w:p>
        </w:tc>
      </w:tr>
      <w:tr w:rsidR="006264E4" w:rsidRPr="002446AA" w14:paraId="5184B038" w14:textId="77777777" w:rsidTr="006264E4">
        <w:trPr>
          <w:trHeight w:val="268"/>
          <w:jc w:val="center"/>
        </w:trPr>
        <w:tc>
          <w:tcPr>
            <w:tcW w:w="5967" w:type="dxa"/>
            <w:tcBorders>
              <w:top w:val="nil"/>
              <w:left w:val="nil"/>
              <w:bottom w:val="nil"/>
              <w:right w:val="nil"/>
            </w:tcBorders>
            <w:shd w:val="clear" w:color="auto" w:fill="auto"/>
            <w:noWrap/>
            <w:vAlign w:val="center"/>
            <w:hideMark/>
          </w:tcPr>
          <w:p w14:paraId="5CA916C7" w14:textId="77777777"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最大ドローダウン</w:t>
            </w:r>
          </w:p>
        </w:tc>
        <w:tc>
          <w:tcPr>
            <w:tcW w:w="2532" w:type="dxa"/>
            <w:tcBorders>
              <w:top w:val="nil"/>
              <w:left w:val="nil"/>
              <w:bottom w:val="nil"/>
              <w:right w:val="nil"/>
            </w:tcBorders>
            <w:shd w:val="clear" w:color="auto" w:fill="auto"/>
            <w:noWrap/>
            <w:vAlign w:val="center"/>
            <w:hideMark/>
          </w:tcPr>
          <w:p w14:paraId="5DDBBA3D" w14:textId="282A3BB1"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2</w:t>
            </w:r>
            <w:r>
              <w:rPr>
                <w:rFonts w:ascii="游ゴシック" w:eastAsia="游ゴシック" w:hAnsi="游ゴシック" w:cs="ＭＳ Ｐゴシック" w:hint="eastAsia"/>
                <w:color w:val="000000"/>
                <w:kern w:val="0"/>
                <w:sz w:val="20"/>
                <w:szCs w:val="20"/>
              </w:rPr>
              <w:t>2</w:t>
            </w:r>
            <w:r w:rsidRPr="002446AA">
              <w:rPr>
                <w:rFonts w:ascii="游ゴシック" w:eastAsia="游ゴシック" w:hAnsi="游ゴシック" w:cs="ＭＳ Ｐゴシック" w:hint="eastAsia"/>
                <w:color w:val="000000"/>
                <w:kern w:val="0"/>
                <w:sz w:val="20"/>
                <w:szCs w:val="20"/>
              </w:rPr>
              <w:t>.</w:t>
            </w:r>
            <w:r>
              <w:rPr>
                <w:rFonts w:ascii="游ゴシック" w:eastAsia="游ゴシック" w:hAnsi="游ゴシック" w:cs="ＭＳ Ｐゴシック" w:hint="eastAsia"/>
                <w:color w:val="000000"/>
                <w:kern w:val="0"/>
                <w:sz w:val="20"/>
                <w:szCs w:val="20"/>
              </w:rPr>
              <w:t>86</w:t>
            </w:r>
          </w:p>
        </w:tc>
      </w:tr>
      <w:tr w:rsidR="006264E4" w:rsidRPr="002446AA" w14:paraId="3872C2CA" w14:textId="77777777" w:rsidTr="006264E4">
        <w:trPr>
          <w:trHeight w:val="268"/>
          <w:jc w:val="center"/>
        </w:trPr>
        <w:tc>
          <w:tcPr>
            <w:tcW w:w="5967" w:type="dxa"/>
            <w:tcBorders>
              <w:top w:val="nil"/>
              <w:left w:val="nil"/>
              <w:bottom w:val="nil"/>
              <w:right w:val="nil"/>
            </w:tcBorders>
            <w:shd w:val="clear" w:color="auto" w:fill="auto"/>
            <w:noWrap/>
            <w:vAlign w:val="center"/>
            <w:hideMark/>
          </w:tcPr>
          <w:p w14:paraId="6A692A0F" w14:textId="77777777"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ペイオフレシオ</w:t>
            </w:r>
          </w:p>
        </w:tc>
        <w:tc>
          <w:tcPr>
            <w:tcW w:w="2532" w:type="dxa"/>
            <w:tcBorders>
              <w:top w:val="nil"/>
              <w:left w:val="nil"/>
              <w:bottom w:val="nil"/>
              <w:right w:val="nil"/>
            </w:tcBorders>
            <w:shd w:val="clear" w:color="auto" w:fill="auto"/>
            <w:noWrap/>
            <w:vAlign w:val="center"/>
            <w:hideMark/>
          </w:tcPr>
          <w:p w14:paraId="5F7F79DB" w14:textId="02FAB481"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1.0</w:t>
            </w:r>
            <w:r>
              <w:rPr>
                <w:rFonts w:ascii="游ゴシック" w:eastAsia="游ゴシック" w:hAnsi="游ゴシック" w:cs="ＭＳ Ｐゴシック" w:hint="eastAsia"/>
                <w:color w:val="000000"/>
                <w:kern w:val="0"/>
                <w:sz w:val="20"/>
                <w:szCs w:val="20"/>
              </w:rPr>
              <w:t>5</w:t>
            </w:r>
          </w:p>
        </w:tc>
      </w:tr>
      <w:tr w:rsidR="006264E4" w:rsidRPr="002446AA" w14:paraId="639FDAA9" w14:textId="77777777" w:rsidTr="006264E4">
        <w:trPr>
          <w:trHeight w:val="268"/>
          <w:jc w:val="center"/>
        </w:trPr>
        <w:tc>
          <w:tcPr>
            <w:tcW w:w="5967" w:type="dxa"/>
            <w:tcBorders>
              <w:top w:val="nil"/>
              <w:left w:val="nil"/>
              <w:bottom w:val="nil"/>
              <w:right w:val="nil"/>
            </w:tcBorders>
            <w:shd w:val="clear" w:color="auto" w:fill="auto"/>
            <w:noWrap/>
            <w:vAlign w:val="center"/>
            <w:hideMark/>
          </w:tcPr>
          <w:p w14:paraId="25A79F5E" w14:textId="77777777"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プロフィットファクター</w:t>
            </w:r>
          </w:p>
        </w:tc>
        <w:tc>
          <w:tcPr>
            <w:tcW w:w="2532" w:type="dxa"/>
            <w:tcBorders>
              <w:top w:val="nil"/>
              <w:left w:val="nil"/>
              <w:bottom w:val="nil"/>
              <w:right w:val="nil"/>
            </w:tcBorders>
            <w:shd w:val="clear" w:color="auto" w:fill="auto"/>
            <w:noWrap/>
            <w:vAlign w:val="center"/>
            <w:hideMark/>
          </w:tcPr>
          <w:p w14:paraId="2A99A6C7" w14:textId="208D80DD" w:rsidR="006264E4" w:rsidRPr="002446AA" w:rsidRDefault="006264E4"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1.2</w:t>
            </w:r>
            <w:r>
              <w:rPr>
                <w:rFonts w:ascii="游ゴシック" w:eastAsia="游ゴシック" w:hAnsi="游ゴシック" w:cs="ＭＳ Ｐゴシック" w:hint="eastAsia"/>
                <w:color w:val="000000"/>
                <w:kern w:val="0"/>
                <w:sz w:val="20"/>
                <w:szCs w:val="20"/>
              </w:rPr>
              <w:t>2</w:t>
            </w:r>
          </w:p>
        </w:tc>
      </w:tr>
    </w:tbl>
    <w:p w14:paraId="5C97FC24" w14:textId="782EDBBC" w:rsidR="0043363A" w:rsidRDefault="0043363A" w:rsidP="00AF3468">
      <w:pPr>
        <w:rPr>
          <w:szCs w:val="21"/>
        </w:rPr>
      </w:pPr>
    </w:p>
    <w:p w14:paraId="38B0B52B" w14:textId="6E230A36" w:rsidR="00BC00DF" w:rsidRPr="009F64B7" w:rsidRDefault="00BC00DF" w:rsidP="00AF3468">
      <w:pPr>
        <w:rPr>
          <w:sz w:val="20"/>
          <w:szCs w:val="20"/>
        </w:rPr>
      </w:pPr>
    </w:p>
    <w:tbl>
      <w:tblPr>
        <w:tblW w:w="8494" w:type="dxa"/>
        <w:tblCellMar>
          <w:left w:w="99" w:type="dxa"/>
          <w:right w:w="99" w:type="dxa"/>
        </w:tblCellMar>
        <w:tblLook w:val="04A0" w:firstRow="1" w:lastRow="0" w:firstColumn="1" w:lastColumn="0" w:noHBand="0" w:noVBand="1"/>
      </w:tblPr>
      <w:tblGrid>
        <w:gridCol w:w="1540"/>
        <w:gridCol w:w="1159"/>
        <w:gridCol w:w="1159"/>
        <w:gridCol w:w="1159"/>
        <w:gridCol w:w="1159"/>
        <w:gridCol w:w="1159"/>
        <w:gridCol w:w="1159"/>
      </w:tblGrid>
      <w:tr w:rsidR="00BC00DF" w:rsidRPr="009F64B7" w14:paraId="416955C5" w14:textId="77777777" w:rsidTr="009F64B7">
        <w:trPr>
          <w:trHeight w:val="354"/>
        </w:trPr>
        <w:tc>
          <w:tcPr>
            <w:tcW w:w="1540" w:type="dxa"/>
            <w:tcBorders>
              <w:top w:val="nil"/>
              <w:left w:val="nil"/>
              <w:bottom w:val="nil"/>
              <w:right w:val="nil"/>
            </w:tcBorders>
            <w:shd w:val="clear" w:color="auto" w:fill="auto"/>
            <w:noWrap/>
            <w:vAlign w:val="center"/>
            <w:hideMark/>
          </w:tcPr>
          <w:p w14:paraId="75F0B748" w14:textId="77777777" w:rsidR="00BC00DF" w:rsidRPr="00F00F93" w:rsidRDefault="00BC00DF" w:rsidP="007E3F09">
            <w:pPr>
              <w:widowControl/>
              <w:jc w:val="left"/>
              <w:rPr>
                <w:rFonts w:ascii="ＭＳ Ｐゴシック" w:eastAsia="ＭＳ Ｐゴシック" w:hAnsi="ＭＳ Ｐゴシック" w:cs="ＭＳ Ｐゴシック"/>
                <w:kern w:val="0"/>
                <w:sz w:val="20"/>
                <w:szCs w:val="20"/>
              </w:rPr>
            </w:pPr>
          </w:p>
        </w:tc>
        <w:tc>
          <w:tcPr>
            <w:tcW w:w="1159" w:type="dxa"/>
            <w:tcBorders>
              <w:top w:val="nil"/>
              <w:left w:val="nil"/>
              <w:bottom w:val="nil"/>
              <w:right w:val="nil"/>
            </w:tcBorders>
            <w:shd w:val="clear" w:color="auto" w:fill="auto"/>
            <w:noWrap/>
            <w:vAlign w:val="center"/>
            <w:hideMark/>
          </w:tcPr>
          <w:p w14:paraId="2EB4479C" w14:textId="77777777" w:rsidR="00BC00DF" w:rsidRPr="00F00F93" w:rsidRDefault="00BC00DF" w:rsidP="007E3F09">
            <w:pPr>
              <w:widowControl/>
              <w:jc w:val="lef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2013年</w:t>
            </w:r>
          </w:p>
        </w:tc>
        <w:tc>
          <w:tcPr>
            <w:tcW w:w="1159" w:type="dxa"/>
            <w:tcBorders>
              <w:top w:val="nil"/>
              <w:left w:val="nil"/>
              <w:bottom w:val="nil"/>
              <w:right w:val="nil"/>
            </w:tcBorders>
            <w:shd w:val="clear" w:color="auto" w:fill="auto"/>
            <w:noWrap/>
            <w:vAlign w:val="center"/>
            <w:hideMark/>
          </w:tcPr>
          <w:p w14:paraId="552BE84A" w14:textId="77777777" w:rsidR="00BC00DF" w:rsidRPr="00F00F93" w:rsidRDefault="00BC00DF" w:rsidP="007E3F09">
            <w:pPr>
              <w:widowControl/>
              <w:jc w:val="lef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2014年</w:t>
            </w:r>
          </w:p>
        </w:tc>
        <w:tc>
          <w:tcPr>
            <w:tcW w:w="1159" w:type="dxa"/>
            <w:tcBorders>
              <w:top w:val="nil"/>
              <w:left w:val="nil"/>
              <w:bottom w:val="nil"/>
              <w:right w:val="nil"/>
            </w:tcBorders>
            <w:shd w:val="clear" w:color="auto" w:fill="auto"/>
            <w:noWrap/>
            <w:vAlign w:val="center"/>
            <w:hideMark/>
          </w:tcPr>
          <w:p w14:paraId="107B36B4" w14:textId="77777777" w:rsidR="00BC00DF" w:rsidRPr="00F00F93" w:rsidRDefault="00BC00DF" w:rsidP="007E3F09">
            <w:pPr>
              <w:widowControl/>
              <w:jc w:val="lef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2015年</w:t>
            </w:r>
          </w:p>
        </w:tc>
        <w:tc>
          <w:tcPr>
            <w:tcW w:w="1159" w:type="dxa"/>
            <w:tcBorders>
              <w:top w:val="nil"/>
              <w:left w:val="nil"/>
              <w:bottom w:val="nil"/>
              <w:right w:val="nil"/>
            </w:tcBorders>
            <w:shd w:val="clear" w:color="auto" w:fill="auto"/>
            <w:noWrap/>
            <w:vAlign w:val="center"/>
            <w:hideMark/>
          </w:tcPr>
          <w:p w14:paraId="61EE465E" w14:textId="77777777" w:rsidR="00BC00DF" w:rsidRPr="00F00F93" w:rsidRDefault="00BC00DF" w:rsidP="007E3F09">
            <w:pPr>
              <w:widowControl/>
              <w:jc w:val="lef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2016年</w:t>
            </w:r>
          </w:p>
        </w:tc>
        <w:tc>
          <w:tcPr>
            <w:tcW w:w="1159" w:type="dxa"/>
            <w:tcBorders>
              <w:top w:val="nil"/>
              <w:left w:val="nil"/>
              <w:bottom w:val="nil"/>
              <w:right w:val="nil"/>
            </w:tcBorders>
            <w:shd w:val="clear" w:color="auto" w:fill="auto"/>
            <w:noWrap/>
            <w:vAlign w:val="center"/>
            <w:hideMark/>
          </w:tcPr>
          <w:p w14:paraId="0D0E8015" w14:textId="77777777" w:rsidR="00BC00DF" w:rsidRPr="00F00F93" w:rsidRDefault="00BC00DF" w:rsidP="007E3F09">
            <w:pPr>
              <w:widowControl/>
              <w:jc w:val="lef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2017年</w:t>
            </w:r>
          </w:p>
        </w:tc>
        <w:tc>
          <w:tcPr>
            <w:tcW w:w="1159" w:type="dxa"/>
            <w:tcBorders>
              <w:top w:val="nil"/>
              <w:left w:val="nil"/>
              <w:bottom w:val="nil"/>
              <w:right w:val="nil"/>
            </w:tcBorders>
            <w:shd w:val="clear" w:color="auto" w:fill="auto"/>
            <w:noWrap/>
            <w:vAlign w:val="center"/>
            <w:hideMark/>
          </w:tcPr>
          <w:p w14:paraId="005469BE" w14:textId="77777777" w:rsidR="00BC00DF" w:rsidRPr="00F00F93" w:rsidRDefault="00BC00DF" w:rsidP="007E3F09">
            <w:pPr>
              <w:widowControl/>
              <w:jc w:val="lef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2018年</w:t>
            </w:r>
          </w:p>
        </w:tc>
      </w:tr>
      <w:tr w:rsidR="00BC00DF" w:rsidRPr="009F64B7" w14:paraId="75EB0582" w14:textId="77777777" w:rsidTr="009F64B7">
        <w:trPr>
          <w:trHeight w:val="354"/>
        </w:trPr>
        <w:tc>
          <w:tcPr>
            <w:tcW w:w="1540" w:type="dxa"/>
            <w:tcBorders>
              <w:top w:val="nil"/>
              <w:left w:val="nil"/>
              <w:bottom w:val="nil"/>
              <w:right w:val="nil"/>
            </w:tcBorders>
            <w:shd w:val="clear" w:color="auto" w:fill="auto"/>
            <w:noWrap/>
            <w:vAlign w:val="center"/>
            <w:hideMark/>
          </w:tcPr>
          <w:p w14:paraId="010C45CE" w14:textId="77777777" w:rsidR="00BC00DF" w:rsidRPr="00F00F93" w:rsidRDefault="00BC00DF" w:rsidP="007E3F09">
            <w:pPr>
              <w:widowControl/>
              <w:jc w:val="lef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ホールド</w:t>
            </w:r>
          </w:p>
        </w:tc>
        <w:tc>
          <w:tcPr>
            <w:tcW w:w="1159" w:type="dxa"/>
            <w:tcBorders>
              <w:top w:val="nil"/>
              <w:left w:val="nil"/>
              <w:bottom w:val="nil"/>
              <w:right w:val="nil"/>
            </w:tcBorders>
            <w:shd w:val="clear" w:color="auto" w:fill="auto"/>
            <w:noWrap/>
            <w:vAlign w:val="center"/>
            <w:hideMark/>
          </w:tcPr>
          <w:p w14:paraId="4EDEAC87" w14:textId="77777777" w:rsidR="00BC00DF" w:rsidRPr="00F00F93" w:rsidRDefault="00BC00DF" w:rsidP="007E3F09">
            <w:pPr>
              <w:widowControl/>
              <w:jc w:val="righ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474%</w:t>
            </w:r>
          </w:p>
        </w:tc>
        <w:tc>
          <w:tcPr>
            <w:tcW w:w="1159" w:type="dxa"/>
            <w:tcBorders>
              <w:top w:val="nil"/>
              <w:left w:val="nil"/>
              <w:bottom w:val="nil"/>
              <w:right w:val="nil"/>
            </w:tcBorders>
            <w:shd w:val="clear" w:color="auto" w:fill="auto"/>
            <w:noWrap/>
            <w:vAlign w:val="center"/>
            <w:hideMark/>
          </w:tcPr>
          <w:p w14:paraId="4F8D95D4" w14:textId="77777777" w:rsidR="00BC00DF" w:rsidRPr="00F00F93" w:rsidRDefault="00BC00DF" w:rsidP="007E3F09">
            <w:pPr>
              <w:widowControl/>
              <w:jc w:val="righ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-54%</w:t>
            </w:r>
          </w:p>
        </w:tc>
        <w:tc>
          <w:tcPr>
            <w:tcW w:w="1159" w:type="dxa"/>
            <w:tcBorders>
              <w:top w:val="nil"/>
              <w:left w:val="nil"/>
              <w:bottom w:val="nil"/>
              <w:right w:val="nil"/>
            </w:tcBorders>
            <w:shd w:val="clear" w:color="auto" w:fill="auto"/>
            <w:noWrap/>
            <w:vAlign w:val="center"/>
            <w:hideMark/>
          </w:tcPr>
          <w:p w14:paraId="05B9C2B5" w14:textId="77777777" w:rsidR="00BC00DF" w:rsidRPr="00F00F93" w:rsidRDefault="00BC00DF" w:rsidP="007E3F09">
            <w:pPr>
              <w:widowControl/>
              <w:jc w:val="righ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39.24%</w:t>
            </w:r>
          </w:p>
        </w:tc>
        <w:tc>
          <w:tcPr>
            <w:tcW w:w="1159" w:type="dxa"/>
            <w:tcBorders>
              <w:top w:val="nil"/>
              <w:left w:val="nil"/>
              <w:bottom w:val="nil"/>
              <w:right w:val="nil"/>
            </w:tcBorders>
            <w:shd w:val="clear" w:color="auto" w:fill="auto"/>
            <w:noWrap/>
            <w:vAlign w:val="center"/>
            <w:hideMark/>
          </w:tcPr>
          <w:p w14:paraId="426F4151" w14:textId="77777777" w:rsidR="00BC00DF" w:rsidRPr="00F00F93" w:rsidRDefault="00BC00DF" w:rsidP="007E3F09">
            <w:pPr>
              <w:widowControl/>
              <w:jc w:val="righ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122%</w:t>
            </w:r>
          </w:p>
        </w:tc>
        <w:tc>
          <w:tcPr>
            <w:tcW w:w="1159" w:type="dxa"/>
            <w:tcBorders>
              <w:top w:val="nil"/>
              <w:left w:val="nil"/>
              <w:bottom w:val="nil"/>
              <w:right w:val="nil"/>
            </w:tcBorders>
            <w:shd w:val="clear" w:color="auto" w:fill="auto"/>
            <w:noWrap/>
            <w:vAlign w:val="center"/>
            <w:hideMark/>
          </w:tcPr>
          <w:p w14:paraId="412996AB" w14:textId="77777777" w:rsidR="00BC00DF" w:rsidRPr="00F00F93" w:rsidRDefault="00BC00DF" w:rsidP="007E3F09">
            <w:pPr>
              <w:widowControl/>
              <w:jc w:val="righ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1260%</w:t>
            </w:r>
          </w:p>
        </w:tc>
        <w:tc>
          <w:tcPr>
            <w:tcW w:w="1159" w:type="dxa"/>
            <w:tcBorders>
              <w:top w:val="nil"/>
              <w:left w:val="nil"/>
              <w:bottom w:val="nil"/>
              <w:right w:val="nil"/>
            </w:tcBorders>
            <w:shd w:val="clear" w:color="auto" w:fill="auto"/>
            <w:noWrap/>
            <w:vAlign w:val="center"/>
            <w:hideMark/>
          </w:tcPr>
          <w:p w14:paraId="7385FA94" w14:textId="77777777" w:rsidR="00BC00DF" w:rsidRPr="00F00F93" w:rsidRDefault="00BC00DF" w:rsidP="007E3F09">
            <w:pPr>
              <w:widowControl/>
              <w:jc w:val="right"/>
              <w:rPr>
                <w:rFonts w:ascii="游ゴシック" w:eastAsia="游ゴシック" w:hAnsi="游ゴシック" w:cs="ＭＳ Ｐゴシック"/>
                <w:color w:val="000000"/>
                <w:kern w:val="0"/>
                <w:sz w:val="20"/>
                <w:szCs w:val="20"/>
              </w:rPr>
            </w:pPr>
            <w:r w:rsidRPr="00F00F93">
              <w:rPr>
                <w:rFonts w:ascii="游ゴシック" w:eastAsia="游ゴシック" w:hAnsi="游ゴシック" w:cs="ＭＳ Ｐゴシック" w:hint="eastAsia"/>
                <w:color w:val="000000"/>
                <w:kern w:val="0"/>
                <w:sz w:val="20"/>
                <w:szCs w:val="20"/>
              </w:rPr>
              <w:t>-59.36%</w:t>
            </w:r>
          </w:p>
        </w:tc>
      </w:tr>
      <w:tr w:rsidR="00BC00DF" w:rsidRPr="00A72FFA" w14:paraId="3505D983" w14:textId="77777777" w:rsidTr="009F64B7">
        <w:trPr>
          <w:trHeight w:val="354"/>
        </w:trPr>
        <w:tc>
          <w:tcPr>
            <w:tcW w:w="1540" w:type="dxa"/>
            <w:tcBorders>
              <w:top w:val="nil"/>
              <w:left w:val="nil"/>
              <w:bottom w:val="nil"/>
              <w:right w:val="nil"/>
            </w:tcBorders>
            <w:shd w:val="clear" w:color="auto" w:fill="auto"/>
            <w:noWrap/>
            <w:vAlign w:val="center"/>
            <w:hideMark/>
          </w:tcPr>
          <w:p w14:paraId="543F5545" w14:textId="5FBE7C48" w:rsidR="00BC00DF" w:rsidRPr="00A72FFA" w:rsidRDefault="00A72FFA" w:rsidP="007E3F09">
            <w:pPr>
              <w:widowControl/>
              <w:jc w:val="left"/>
              <w:rPr>
                <w:rFonts w:ascii="游ゴシック" w:eastAsia="游ゴシック" w:hAnsi="游ゴシック" w:cs="ＭＳ Ｐゴシック"/>
                <w:color w:val="000000"/>
                <w:kern w:val="0"/>
                <w:sz w:val="14"/>
                <w:szCs w:val="14"/>
              </w:rPr>
            </w:pPr>
            <w:r w:rsidRPr="00A72FFA">
              <w:rPr>
                <w:rFonts w:ascii="游ゴシック" w:eastAsia="游ゴシック" w:hAnsi="游ゴシック" w:cs="ＭＳ Ｐゴシック" w:hint="eastAsia"/>
                <w:color w:val="000000"/>
                <w:kern w:val="0"/>
                <w:sz w:val="14"/>
                <w:szCs w:val="14"/>
              </w:rPr>
              <w:t>モメンタム</w:t>
            </w:r>
            <w:r w:rsidR="00BC00DF" w:rsidRPr="00A72FFA">
              <w:rPr>
                <w:rFonts w:ascii="游ゴシック" w:eastAsia="游ゴシック" w:hAnsi="游ゴシック" w:cs="ＭＳ Ｐゴシック" w:hint="eastAsia"/>
                <w:color w:val="000000"/>
                <w:kern w:val="0"/>
                <w:sz w:val="14"/>
                <w:szCs w:val="14"/>
              </w:rPr>
              <w:t>&amp;</w:t>
            </w:r>
            <w:proofErr w:type="spellStart"/>
            <w:r w:rsidRPr="00A72FFA">
              <w:rPr>
                <w:rFonts w:ascii="游ゴシック" w:eastAsia="游ゴシック" w:hAnsi="游ゴシック" w:cs="ＭＳ Ｐゴシック" w:hint="eastAsia"/>
                <w:color w:val="000000"/>
                <w:kern w:val="0"/>
                <w:sz w:val="14"/>
                <w:szCs w:val="14"/>
              </w:rPr>
              <w:t>m</w:t>
            </w:r>
            <w:r w:rsidR="00BC00DF" w:rsidRPr="00A72FFA">
              <w:rPr>
                <w:rFonts w:ascii="游ゴシック" w:eastAsia="游ゴシック" w:hAnsi="游ゴシック" w:cs="ＭＳ Ｐゴシック" w:hint="eastAsia"/>
                <w:color w:val="000000"/>
                <w:kern w:val="0"/>
                <w:sz w:val="14"/>
                <w:szCs w:val="14"/>
              </w:rPr>
              <w:t>acd</w:t>
            </w:r>
            <w:proofErr w:type="spellEnd"/>
          </w:p>
        </w:tc>
        <w:tc>
          <w:tcPr>
            <w:tcW w:w="1159" w:type="dxa"/>
            <w:tcBorders>
              <w:top w:val="nil"/>
              <w:left w:val="nil"/>
              <w:bottom w:val="nil"/>
              <w:right w:val="nil"/>
            </w:tcBorders>
            <w:shd w:val="clear" w:color="auto" w:fill="auto"/>
            <w:noWrap/>
            <w:vAlign w:val="center"/>
            <w:hideMark/>
          </w:tcPr>
          <w:p w14:paraId="1CB71A73" w14:textId="33AA5E62" w:rsidR="00BC00DF" w:rsidRPr="00A72FFA" w:rsidRDefault="00BC00DF" w:rsidP="007E3F09">
            <w:pPr>
              <w:widowControl/>
              <w:jc w:val="right"/>
              <w:rPr>
                <w:rFonts w:ascii="游ゴシック" w:eastAsia="游ゴシック" w:hAnsi="游ゴシック" w:cs="ＭＳ Ｐゴシック"/>
                <w:color w:val="000000"/>
                <w:kern w:val="0"/>
                <w:sz w:val="20"/>
                <w:szCs w:val="20"/>
              </w:rPr>
            </w:pPr>
            <w:r w:rsidRPr="00A72FFA">
              <w:rPr>
                <w:rFonts w:ascii="游ゴシック" w:eastAsia="游ゴシック" w:hAnsi="游ゴシック" w:cs="ＭＳ Ｐゴシック" w:hint="eastAsia"/>
                <w:color w:val="000000"/>
                <w:kern w:val="0"/>
                <w:sz w:val="20"/>
                <w:szCs w:val="20"/>
              </w:rPr>
              <w:t>1108%</w:t>
            </w:r>
          </w:p>
        </w:tc>
        <w:tc>
          <w:tcPr>
            <w:tcW w:w="1159" w:type="dxa"/>
            <w:tcBorders>
              <w:top w:val="nil"/>
              <w:left w:val="nil"/>
              <w:bottom w:val="nil"/>
              <w:right w:val="nil"/>
            </w:tcBorders>
            <w:shd w:val="clear" w:color="auto" w:fill="auto"/>
            <w:noWrap/>
            <w:vAlign w:val="center"/>
            <w:hideMark/>
          </w:tcPr>
          <w:p w14:paraId="377E7436" w14:textId="0E2F285A" w:rsidR="00BC00DF" w:rsidRPr="00A72FFA" w:rsidRDefault="00BC00DF" w:rsidP="007E3F09">
            <w:pPr>
              <w:widowControl/>
              <w:jc w:val="right"/>
              <w:rPr>
                <w:rFonts w:ascii="游ゴシック" w:eastAsia="游ゴシック" w:hAnsi="游ゴシック" w:cs="ＭＳ Ｐゴシック"/>
                <w:color w:val="000000"/>
                <w:kern w:val="0"/>
                <w:sz w:val="20"/>
                <w:szCs w:val="20"/>
              </w:rPr>
            </w:pPr>
            <w:r w:rsidRPr="00A72FFA">
              <w:rPr>
                <w:rFonts w:ascii="游ゴシック" w:eastAsia="游ゴシック" w:hAnsi="游ゴシック" w:cs="ＭＳ Ｐゴシック" w:hint="eastAsia"/>
                <w:color w:val="000000"/>
                <w:kern w:val="0"/>
                <w:sz w:val="20"/>
                <w:szCs w:val="20"/>
              </w:rPr>
              <w:t>207%</w:t>
            </w:r>
          </w:p>
        </w:tc>
        <w:tc>
          <w:tcPr>
            <w:tcW w:w="1159" w:type="dxa"/>
            <w:tcBorders>
              <w:top w:val="nil"/>
              <w:left w:val="nil"/>
              <w:bottom w:val="nil"/>
              <w:right w:val="nil"/>
            </w:tcBorders>
            <w:shd w:val="clear" w:color="auto" w:fill="auto"/>
            <w:noWrap/>
            <w:vAlign w:val="center"/>
            <w:hideMark/>
          </w:tcPr>
          <w:p w14:paraId="093D0B92" w14:textId="7C729036" w:rsidR="00BC00DF" w:rsidRPr="00A72FFA" w:rsidRDefault="00BC00DF" w:rsidP="007E3F09">
            <w:pPr>
              <w:widowControl/>
              <w:jc w:val="right"/>
              <w:rPr>
                <w:rFonts w:ascii="游ゴシック" w:eastAsia="游ゴシック" w:hAnsi="游ゴシック" w:cs="ＭＳ Ｐゴシック"/>
                <w:color w:val="000000"/>
                <w:kern w:val="0"/>
                <w:sz w:val="20"/>
                <w:szCs w:val="20"/>
              </w:rPr>
            </w:pPr>
            <w:r w:rsidRPr="00A72FFA">
              <w:rPr>
                <w:rFonts w:ascii="游ゴシック" w:eastAsia="游ゴシック" w:hAnsi="游ゴシック" w:cs="ＭＳ Ｐゴシック" w:hint="eastAsia"/>
                <w:color w:val="000000"/>
                <w:kern w:val="0"/>
                <w:sz w:val="20"/>
                <w:szCs w:val="20"/>
              </w:rPr>
              <w:t>208.40%</w:t>
            </w:r>
          </w:p>
        </w:tc>
        <w:tc>
          <w:tcPr>
            <w:tcW w:w="1159" w:type="dxa"/>
            <w:tcBorders>
              <w:top w:val="nil"/>
              <w:left w:val="nil"/>
              <w:bottom w:val="nil"/>
              <w:right w:val="nil"/>
            </w:tcBorders>
            <w:shd w:val="clear" w:color="auto" w:fill="auto"/>
            <w:noWrap/>
            <w:vAlign w:val="center"/>
            <w:hideMark/>
          </w:tcPr>
          <w:p w14:paraId="05F18C40" w14:textId="31592223" w:rsidR="00BC00DF" w:rsidRPr="00A72FFA" w:rsidRDefault="00BC00DF" w:rsidP="00BC00DF">
            <w:pPr>
              <w:widowControl/>
              <w:jc w:val="right"/>
              <w:rPr>
                <w:rFonts w:ascii="游ゴシック" w:eastAsia="游ゴシック" w:hAnsi="游ゴシック" w:cs="ＭＳ Ｐゴシック"/>
                <w:color w:val="000000"/>
                <w:kern w:val="0"/>
                <w:sz w:val="20"/>
                <w:szCs w:val="20"/>
              </w:rPr>
            </w:pPr>
            <w:r w:rsidRPr="00A72FFA">
              <w:rPr>
                <w:rFonts w:ascii="游ゴシック" w:eastAsia="游ゴシック" w:hAnsi="游ゴシック" w:cs="ＭＳ Ｐゴシック" w:hint="eastAsia"/>
                <w:color w:val="000000"/>
                <w:kern w:val="0"/>
                <w:sz w:val="20"/>
                <w:szCs w:val="20"/>
              </w:rPr>
              <w:t>63.8%</w:t>
            </w:r>
          </w:p>
        </w:tc>
        <w:tc>
          <w:tcPr>
            <w:tcW w:w="1159" w:type="dxa"/>
            <w:tcBorders>
              <w:top w:val="nil"/>
              <w:left w:val="nil"/>
              <w:bottom w:val="nil"/>
              <w:right w:val="nil"/>
            </w:tcBorders>
            <w:shd w:val="clear" w:color="auto" w:fill="auto"/>
            <w:noWrap/>
            <w:vAlign w:val="center"/>
            <w:hideMark/>
          </w:tcPr>
          <w:p w14:paraId="1E9E2D2C" w14:textId="12FD02D8" w:rsidR="00BC00DF" w:rsidRPr="00A72FFA" w:rsidRDefault="00BC00DF" w:rsidP="007E3F09">
            <w:pPr>
              <w:widowControl/>
              <w:jc w:val="right"/>
              <w:rPr>
                <w:rFonts w:ascii="游ゴシック" w:eastAsia="游ゴシック" w:hAnsi="游ゴシック" w:cs="ＭＳ Ｐゴシック"/>
                <w:color w:val="000000"/>
                <w:kern w:val="0"/>
                <w:sz w:val="20"/>
                <w:szCs w:val="20"/>
              </w:rPr>
            </w:pPr>
            <w:r w:rsidRPr="00A72FFA">
              <w:rPr>
                <w:rFonts w:ascii="游ゴシック" w:eastAsia="游ゴシック" w:hAnsi="游ゴシック" w:cs="ＭＳ Ｐゴシック" w:hint="eastAsia"/>
                <w:color w:val="000000"/>
                <w:kern w:val="0"/>
                <w:sz w:val="20"/>
                <w:szCs w:val="20"/>
              </w:rPr>
              <w:t>259%</w:t>
            </w:r>
          </w:p>
        </w:tc>
        <w:tc>
          <w:tcPr>
            <w:tcW w:w="1159" w:type="dxa"/>
            <w:tcBorders>
              <w:top w:val="nil"/>
              <w:left w:val="nil"/>
              <w:bottom w:val="nil"/>
              <w:right w:val="nil"/>
            </w:tcBorders>
            <w:shd w:val="clear" w:color="auto" w:fill="auto"/>
            <w:noWrap/>
            <w:vAlign w:val="center"/>
            <w:hideMark/>
          </w:tcPr>
          <w:p w14:paraId="3537B41F" w14:textId="50F116AB" w:rsidR="00BC00DF" w:rsidRPr="00A72FFA" w:rsidRDefault="00BC00DF" w:rsidP="00BC00DF">
            <w:pPr>
              <w:widowControl/>
              <w:jc w:val="right"/>
              <w:rPr>
                <w:rFonts w:ascii="游ゴシック" w:eastAsia="游ゴシック" w:hAnsi="游ゴシック" w:cs="ＭＳ Ｐゴシック"/>
                <w:color w:val="000000"/>
                <w:kern w:val="0"/>
                <w:sz w:val="20"/>
                <w:szCs w:val="20"/>
              </w:rPr>
            </w:pPr>
            <w:r w:rsidRPr="00A72FFA">
              <w:rPr>
                <w:rFonts w:ascii="游ゴシック" w:eastAsia="游ゴシック" w:hAnsi="游ゴシック" w:cs="ＭＳ Ｐゴシック" w:hint="eastAsia"/>
                <w:color w:val="000000"/>
                <w:kern w:val="0"/>
                <w:sz w:val="20"/>
                <w:szCs w:val="20"/>
              </w:rPr>
              <w:t>81.6%</w:t>
            </w:r>
          </w:p>
        </w:tc>
      </w:tr>
    </w:tbl>
    <w:p w14:paraId="514BA06B" w14:textId="4E13031D" w:rsidR="00BC00DF" w:rsidRDefault="00BC00DF" w:rsidP="00AF3468">
      <w:pPr>
        <w:rPr>
          <w:szCs w:val="21"/>
        </w:rPr>
      </w:pPr>
    </w:p>
    <w:p w14:paraId="4A6B4148" w14:textId="77777777" w:rsidR="00101BBA" w:rsidRDefault="00101BBA" w:rsidP="00AF3468">
      <w:pPr>
        <w:rPr>
          <w:szCs w:val="21"/>
        </w:rPr>
      </w:pPr>
    </w:p>
    <w:p w14:paraId="67E7E815" w14:textId="0FCD4929" w:rsidR="006264E4" w:rsidRDefault="00101BBA" w:rsidP="00AF3468">
      <w:pPr>
        <w:rPr>
          <w:szCs w:val="21"/>
        </w:rPr>
      </w:pPr>
      <w:r>
        <w:rPr>
          <w:rFonts w:hint="eastAsia"/>
          <w:szCs w:val="21"/>
        </w:rPr>
        <w:t>単純に二つを組み合わせただけでも、累積リターンだけではなく</w:t>
      </w:r>
      <w:r w:rsidR="00BB13C6">
        <w:rPr>
          <w:rFonts w:hint="eastAsia"/>
          <w:szCs w:val="21"/>
        </w:rPr>
        <w:t>、勝率・最大ドローダウンなどの他の指標も改善し、トレードの安定性が向上した。</w:t>
      </w:r>
    </w:p>
    <w:p w14:paraId="1F656480" w14:textId="77777777" w:rsidR="00BB13C6" w:rsidRPr="0043363A" w:rsidRDefault="00BB13C6" w:rsidP="00AF3468">
      <w:pPr>
        <w:rPr>
          <w:szCs w:val="21"/>
        </w:rPr>
      </w:pPr>
    </w:p>
    <w:p w14:paraId="3ADA0AE7" w14:textId="77777777" w:rsidR="00BF4AD4" w:rsidRDefault="002351E8" w:rsidP="00AF3468">
      <w:pPr>
        <w:rPr>
          <w:szCs w:val="21"/>
        </w:rPr>
      </w:pPr>
      <w:r>
        <w:rPr>
          <w:rFonts w:hint="eastAsia"/>
          <w:szCs w:val="21"/>
        </w:rPr>
        <w:t>そして、さらに改良を行うため</w:t>
      </w:r>
      <w:r w:rsidR="00910018">
        <w:rPr>
          <w:rFonts w:hint="eastAsia"/>
          <w:szCs w:val="21"/>
        </w:rPr>
        <w:t>ここでシグナルとして使用したモメンタム・MACDの数値とそれによる収益率の推移を確認したところの以下のようになった。</w:t>
      </w:r>
    </w:p>
    <w:p w14:paraId="2BB178A2" w14:textId="77777777" w:rsidR="00BF4AD4" w:rsidRDefault="00BF4AD4" w:rsidP="00AF3468">
      <w:pPr>
        <w:rPr>
          <w:szCs w:val="21"/>
        </w:rPr>
      </w:pPr>
    </w:p>
    <w:p w14:paraId="2718050B" w14:textId="3E7C790B" w:rsidR="00B0250A" w:rsidRDefault="00BB13C6" w:rsidP="00AF3468">
      <w:pPr>
        <w:rPr>
          <w:szCs w:val="21"/>
        </w:rPr>
      </w:pPr>
      <w:r>
        <w:rPr>
          <w:rFonts w:hint="eastAsia"/>
          <w:szCs w:val="21"/>
        </w:rPr>
        <w:t>ここでトレード</w:t>
      </w:r>
      <w:r w:rsidR="00BF4AD4">
        <w:rPr>
          <w:rFonts w:hint="eastAsia"/>
          <w:szCs w:val="21"/>
        </w:rPr>
        <w:t>シグナルであるモメンタムと</w:t>
      </w:r>
      <w:proofErr w:type="spellStart"/>
      <w:r w:rsidR="00BF4AD4">
        <w:rPr>
          <w:szCs w:val="21"/>
        </w:rPr>
        <w:t>macd</w:t>
      </w:r>
      <w:proofErr w:type="spellEnd"/>
      <w:r w:rsidR="00BF4AD4">
        <w:rPr>
          <w:rFonts w:hint="eastAsia"/>
          <w:szCs w:val="21"/>
        </w:rPr>
        <w:t>の値</w:t>
      </w:r>
      <w:r w:rsidR="005C5226">
        <w:rPr>
          <w:rFonts w:hint="eastAsia"/>
          <w:szCs w:val="21"/>
        </w:rPr>
        <w:t>については</w:t>
      </w:r>
      <w:r w:rsidR="00BF4AD4">
        <w:rPr>
          <w:rFonts w:hint="eastAsia"/>
          <w:szCs w:val="21"/>
        </w:rPr>
        <w:t>、</w:t>
      </w:r>
      <w:r>
        <w:rPr>
          <w:rFonts w:hint="eastAsia"/>
          <w:szCs w:val="21"/>
        </w:rPr>
        <w:t>2つとも</w:t>
      </w:r>
      <w:r w:rsidR="00BF4AD4">
        <w:rPr>
          <w:rFonts w:hint="eastAsia"/>
          <w:szCs w:val="21"/>
        </w:rPr>
        <w:t>値動きが激しく対数化してもまともなグラフにならないため、ここでは(</w:t>
      </w:r>
      <w:proofErr w:type="spellStart"/>
      <w:r w:rsidR="00BF4AD4">
        <w:rPr>
          <w:szCs w:val="21"/>
        </w:rPr>
        <w:t>macd</w:t>
      </w:r>
      <w:proofErr w:type="spellEnd"/>
      <w:r w:rsidR="00BF4AD4">
        <w:rPr>
          <w:rFonts w:hint="eastAsia"/>
          <w:szCs w:val="21"/>
        </w:rPr>
        <w:t>・モメンタム÷その日のビ</w:t>
      </w:r>
      <w:r w:rsidR="00BF4AD4">
        <w:rPr>
          <w:rFonts w:hint="eastAsia"/>
          <w:szCs w:val="21"/>
        </w:rPr>
        <w:lastRenderedPageBreak/>
        <w:t>ットコイン価格)×100という処理を行っ</w:t>
      </w:r>
      <w:r>
        <w:rPr>
          <w:rFonts w:hint="eastAsia"/>
          <w:szCs w:val="21"/>
        </w:rPr>
        <w:t>た</w:t>
      </w:r>
      <w:r w:rsidR="00BF4AD4">
        <w:rPr>
          <w:rFonts w:hint="eastAsia"/>
          <w:szCs w:val="21"/>
        </w:rPr>
        <w:t>。</w:t>
      </w:r>
    </w:p>
    <w:p w14:paraId="28AE1D33" w14:textId="77777777" w:rsidR="0065245D" w:rsidRDefault="0065245D" w:rsidP="00AF3468">
      <w:pPr>
        <w:rPr>
          <w:szCs w:val="21"/>
        </w:rPr>
      </w:pPr>
    </w:p>
    <w:p w14:paraId="6F5D9C65" w14:textId="27AF46C3" w:rsidR="00910018" w:rsidRDefault="00910018" w:rsidP="00AF3468">
      <w:pPr>
        <w:rPr>
          <w:szCs w:val="21"/>
        </w:rPr>
      </w:pPr>
    </w:p>
    <w:p w14:paraId="0A3A7C09" w14:textId="55E0F469" w:rsidR="00BF4AD4" w:rsidRDefault="00BF4AD4" w:rsidP="00BF4AD4">
      <w:pPr>
        <w:rPr>
          <w:szCs w:val="21"/>
        </w:rPr>
      </w:pPr>
      <w:r>
        <w:rPr>
          <w:noProof/>
          <w:szCs w:val="21"/>
        </w:rPr>
        <w:drawing>
          <wp:inline distT="0" distB="0" distL="0" distR="0" wp14:anchorId="177D853E" wp14:editId="1796C51F">
            <wp:extent cx="5384800" cy="5886450"/>
            <wp:effectExtent l="0" t="0" r="6350" b="0"/>
            <wp:docPr id="23" name="図 23" descr="C:\Users\81903\Documents\download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1903\Documents\download (5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4800" cy="5886450"/>
                    </a:xfrm>
                    <a:prstGeom prst="rect">
                      <a:avLst/>
                    </a:prstGeom>
                    <a:noFill/>
                    <a:ln>
                      <a:noFill/>
                    </a:ln>
                  </pic:spPr>
                </pic:pic>
              </a:graphicData>
            </a:graphic>
          </wp:inline>
        </w:drawing>
      </w:r>
    </w:p>
    <w:p w14:paraId="0E30E635" w14:textId="04FC29E4" w:rsidR="00910018" w:rsidRDefault="00910018" w:rsidP="00AF3468">
      <w:pPr>
        <w:rPr>
          <w:szCs w:val="21"/>
        </w:rPr>
      </w:pPr>
    </w:p>
    <w:p w14:paraId="59779D8C" w14:textId="77777777" w:rsidR="00BF4AD4" w:rsidRDefault="00BF4AD4" w:rsidP="00AF3468">
      <w:pPr>
        <w:rPr>
          <w:szCs w:val="21"/>
        </w:rPr>
      </w:pPr>
    </w:p>
    <w:p w14:paraId="15827BB7" w14:textId="541300F0" w:rsidR="005C5226" w:rsidRDefault="0065245D" w:rsidP="00AF3468">
      <w:pPr>
        <w:rPr>
          <w:szCs w:val="21"/>
        </w:rPr>
      </w:pPr>
      <w:r>
        <w:rPr>
          <w:rFonts w:hint="eastAsia"/>
          <w:szCs w:val="21"/>
        </w:rPr>
        <w:t>トレードにおける収益率の推移において</w:t>
      </w:r>
      <w:r w:rsidR="005C5226">
        <w:rPr>
          <w:rFonts w:hint="eastAsia"/>
          <w:szCs w:val="21"/>
        </w:rPr>
        <w:t>大きな損失や利益が発生し、収益の推移が不安定になっている場面</w:t>
      </w:r>
      <w:r w:rsidR="00910018">
        <w:rPr>
          <w:rFonts w:hint="eastAsia"/>
          <w:szCs w:val="21"/>
        </w:rPr>
        <w:t>はやはりボラティリティが大きくな</w:t>
      </w:r>
      <w:r w:rsidR="005C5226">
        <w:rPr>
          <w:rFonts w:hint="eastAsia"/>
          <w:szCs w:val="21"/>
        </w:rPr>
        <w:t>っている部分であり、それ</w:t>
      </w:r>
      <w:r w:rsidR="00910018">
        <w:rPr>
          <w:rFonts w:hint="eastAsia"/>
          <w:szCs w:val="21"/>
        </w:rPr>
        <w:t>に連動してモメンタム・MACDの数値が大きくなっている。</w:t>
      </w:r>
    </w:p>
    <w:p w14:paraId="743C4EBE" w14:textId="48A5B3A7" w:rsidR="00EE5CDD" w:rsidRDefault="00EE5CDD" w:rsidP="00AF3468">
      <w:pPr>
        <w:rPr>
          <w:szCs w:val="21"/>
        </w:rPr>
      </w:pPr>
    </w:p>
    <w:p w14:paraId="17E9E569" w14:textId="6C3B7E21" w:rsidR="00EE5CDD" w:rsidRDefault="00EE5CDD" w:rsidP="00AF3468">
      <w:pPr>
        <w:rPr>
          <w:szCs w:val="21"/>
        </w:rPr>
      </w:pPr>
      <w:r>
        <w:rPr>
          <w:rFonts w:hint="eastAsia"/>
          <w:szCs w:val="21"/>
        </w:rPr>
        <w:t>加えてシグナル(MACD+モメンタム)とリターンの関係性を散布図に表したとこと以下の</w:t>
      </w:r>
      <w:r>
        <w:rPr>
          <w:rFonts w:hint="eastAsia"/>
          <w:szCs w:val="21"/>
        </w:rPr>
        <w:lastRenderedPageBreak/>
        <w:t>ようになった。</w:t>
      </w:r>
    </w:p>
    <w:p w14:paraId="1544870C" w14:textId="00FD9C73" w:rsidR="00EE5CDD" w:rsidRDefault="00EE5CDD" w:rsidP="00AF3468">
      <w:pPr>
        <w:rPr>
          <w:szCs w:val="21"/>
        </w:rPr>
      </w:pPr>
    </w:p>
    <w:p w14:paraId="1C678706" w14:textId="77777777" w:rsidR="00EE5CDD" w:rsidRDefault="00EE5CDD" w:rsidP="00AF3468">
      <w:pPr>
        <w:rPr>
          <w:szCs w:val="21"/>
        </w:rPr>
      </w:pPr>
    </w:p>
    <w:p w14:paraId="05E1BFEB" w14:textId="03825420" w:rsidR="00B4309A" w:rsidRDefault="008601EF" w:rsidP="008601EF">
      <w:pPr>
        <w:jc w:val="center"/>
        <w:rPr>
          <w:szCs w:val="21"/>
        </w:rPr>
      </w:pPr>
      <w:r>
        <w:rPr>
          <w:noProof/>
          <w:szCs w:val="21"/>
        </w:rPr>
        <w:drawing>
          <wp:inline distT="0" distB="0" distL="0" distR="0" wp14:anchorId="75B7AC28" wp14:editId="2254683A">
            <wp:extent cx="4662755" cy="2667000"/>
            <wp:effectExtent l="0" t="0" r="5080" b="0"/>
            <wp:docPr id="13" name="図 13" descr="C:\Users\81903\Documents\download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1903\Documents\download (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4769" cy="2668152"/>
                    </a:xfrm>
                    <a:prstGeom prst="rect">
                      <a:avLst/>
                    </a:prstGeom>
                    <a:noFill/>
                    <a:ln>
                      <a:noFill/>
                    </a:ln>
                  </pic:spPr>
                </pic:pic>
              </a:graphicData>
            </a:graphic>
          </wp:inline>
        </w:drawing>
      </w:r>
    </w:p>
    <w:p w14:paraId="39E213E3" w14:textId="3DD447AC" w:rsidR="009E6ED4" w:rsidRDefault="009E6ED4" w:rsidP="008601EF">
      <w:pPr>
        <w:jc w:val="center"/>
        <w:rPr>
          <w:szCs w:val="21"/>
        </w:rPr>
      </w:pPr>
    </w:p>
    <w:p w14:paraId="13CE681B" w14:textId="77777777" w:rsidR="00EE5CDD" w:rsidRDefault="00EE5CDD" w:rsidP="008601EF">
      <w:pPr>
        <w:jc w:val="center"/>
        <w:rPr>
          <w:szCs w:val="21"/>
        </w:rPr>
      </w:pPr>
    </w:p>
    <w:p w14:paraId="5C7A88DB" w14:textId="77777777" w:rsidR="009E6ED4" w:rsidRDefault="009E6ED4" w:rsidP="009E6ED4">
      <w:pPr>
        <w:rPr>
          <w:szCs w:val="21"/>
        </w:rPr>
      </w:pPr>
    </w:p>
    <w:p w14:paraId="6FAF6E37" w14:textId="5E29DE5C" w:rsidR="009E6ED4" w:rsidRDefault="00EE5CDD" w:rsidP="009E6ED4">
      <w:pPr>
        <w:rPr>
          <w:szCs w:val="21"/>
        </w:rPr>
      </w:pPr>
      <w:r>
        <w:rPr>
          <w:rFonts w:hint="eastAsia"/>
          <w:szCs w:val="21"/>
        </w:rPr>
        <w:t>特にトレードリターンにおいて-5％以上の損失を出している部分に注目すると、やはりシグナル(</w:t>
      </w:r>
      <w:r w:rsidR="009E6ED4">
        <w:rPr>
          <w:rFonts w:hint="eastAsia"/>
          <w:szCs w:val="21"/>
        </w:rPr>
        <w:t>MACD＋モメンタム</w:t>
      </w:r>
      <w:r>
        <w:rPr>
          <w:rFonts w:hint="eastAsia"/>
          <w:szCs w:val="21"/>
        </w:rPr>
        <w:t>)が大きくなっていくごとに大きな損失が出ていることが伺える。</w:t>
      </w:r>
    </w:p>
    <w:p w14:paraId="7495D5CB" w14:textId="77777777" w:rsidR="009E6ED4" w:rsidRPr="009E6ED4" w:rsidRDefault="009E6ED4" w:rsidP="008601EF">
      <w:pPr>
        <w:jc w:val="center"/>
        <w:rPr>
          <w:szCs w:val="21"/>
        </w:rPr>
      </w:pPr>
    </w:p>
    <w:p w14:paraId="65F499E5" w14:textId="77777777" w:rsidR="009E6ED4" w:rsidRDefault="009E6ED4" w:rsidP="008601EF">
      <w:pPr>
        <w:jc w:val="center"/>
        <w:rPr>
          <w:szCs w:val="21"/>
        </w:rPr>
      </w:pPr>
    </w:p>
    <w:p w14:paraId="57727D80" w14:textId="7562AAB3" w:rsidR="00B4309A" w:rsidRDefault="009E6ED4" w:rsidP="009E6ED4">
      <w:pPr>
        <w:jc w:val="center"/>
        <w:rPr>
          <w:szCs w:val="21"/>
        </w:rPr>
      </w:pPr>
      <w:r>
        <w:rPr>
          <w:noProof/>
          <w:szCs w:val="21"/>
        </w:rPr>
        <w:drawing>
          <wp:inline distT="0" distB="0" distL="0" distR="0" wp14:anchorId="628DD835" wp14:editId="71D495C3">
            <wp:extent cx="4584700" cy="2832100"/>
            <wp:effectExtent l="0" t="0" r="6350" b="0"/>
            <wp:docPr id="16" name="図 16" descr="C:\Users\81903\Documents\download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1903\Documents\download (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832100"/>
                    </a:xfrm>
                    <a:prstGeom prst="rect">
                      <a:avLst/>
                    </a:prstGeom>
                    <a:noFill/>
                    <a:ln>
                      <a:noFill/>
                    </a:ln>
                  </pic:spPr>
                </pic:pic>
              </a:graphicData>
            </a:graphic>
          </wp:inline>
        </w:drawing>
      </w:r>
    </w:p>
    <w:p w14:paraId="511C0DFD" w14:textId="77777777" w:rsidR="00B4309A" w:rsidRDefault="00B4309A" w:rsidP="00B4309A">
      <w:pPr>
        <w:rPr>
          <w:szCs w:val="21"/>
        </w:rPr>
      </w:pPr>
    </w:p>
    <w:p w14:paraId="3A9500BF" w14:textId="77777777" w:rsidR="00B4309A" w:rsidRDefault="00B4309A" w:rsidP="00AF3468">
      <w:pPr>
        <w:rPr>
          <w:szCs w:val="21"/>
        </w:rPr>
      </w:pPr>
    </w:p>
    <w:p w14:paraId="207EB52E" w14:textId="1DF4BDA4" w:rsidR="00B4309A" w:rsidRDefault="005C5226" w:rsidP="00AF3468">
      <w:pPr>
        <w:rPr>
          <w:szCs w:val="21"/>
        </w:rPr>
      </w:pPr>
      <w:r>
        <w:rPr>
          <w:rFonts w:hint="eastAsia"/>
          <w:szCs w:val="21"/>
        </w:rPr>
        <w:t>なので、</w:t>
      </w:r>
      <w:r w:rsidR="00910018">
        <w:rPr>
          <w:rFonts w:hint="eastAsia"/>
          <w:szCs w:val="21"/>
        </w:rPr>
        <w:t>ここで</w:t>
      </w:r>
      <w:r w:rsidR="0076065D">
        <w:rPr>
          <w:rFonts w:hint="eastAsia"/>
          <w:szCs w:val="21"/>
        </w:rPr>
        <w:t>ビットコインの価格に大してMACD・モメンタムの絶対値が極端に</w:t>
      </w:r>
      <w:r w:rsidR="00910018">
        <w:rPr>
          <w:rFonts w:hint="eastAsia"/>
          <w:szCs w:val="21"/>
        </w:rPr>
        <w:t>大きくなっている</w:t>
      </w:r>
      <w:r w:rsidR="0076065D">
        <w:rPr>
          <w:rFonts w:hint="eastAsia"/>
          <w:szCs w:val="21"/>
        </w:rPr>
        <w:t>部分での損失を回避するため</w:t>
      </w:r>
      <w:r w:rsidR="00910018">
        <w:rPr>
          <w:rFonts w:hint="eastAsia"/>
          <w:szCs w:val="21"/>
        </w:rPr>
        <w:t>取引しないという形に</w:t>
      </w:r>
      <w:r>
        <w:rPr>
          <w:rFonts w:hint="eastAsia"/>
          <w:szCs w:val="21"/>
        </w:rPr>
        <w:t>なるよう</w:t>
      </w:r>
      <w:r w:rsidR="00910018">
        <w:rPr>
          <w:rFonts w:hint="eastAsia"/>
          <w:szCs w:val="21"/>
        </w:rPr>
        <w:t>トレード戦略を改良した。</w:t>
      </w:r>
    </w:p>
    <w:p w14:paraId="1CF8280A" w14:textId="551448F1" w:rsidR="00910018" w:rsidRDefault="00910018" w:rsidP="00AF3468">
      <w:pPr>
        <w:rPr>
          <w:szCs w:val="21"/>
        </w:rPr>
      </w:pPr>
    </w:p>
    <w:p w14:paraId="3F8FC665" w14:textId="697E5E50" w:rsidR="0076065D" w:rsidRDefault="0076065D" w:rsidP="0076065D">
      <w:pPr>
        <w:rPr>
          <w:szCs w:val="21"/>
        </w:rPr>
      </w:pPr>
      <w:r>
        <w:rPr>
          <w:rFonts w:hint="eastAsia"/>
          <w:szCs w:val="21"/>
        </w:rPr>
        <w:t>というわけで、</w:t>
      </w:r>
      <w:r w:rsidRPr="0043363A">
        <w:rPr>
          <w:rFonts w:hint="eastAsia"/>
          <w:b/>
          <w:szCs w:val="21"/>
        </w:rPr>
        <w:t>「MACD</w:t>
      </w:r>
      <w:r>
        <w:rPr>
          <w:rFonts w:hint="eastAsia"/>
          <w:b/>
          <w:szCs w:val="21"/>
        </w:rPr>
        <w:t>/ビットコイン価格×100が0以上2以下」かつ「</w:t>
      </w:r>
      <w:r w:rsidRPr="0043363A">
        <w:rPr>
          <w:rFonts w:hint="eastAsia"/>
          <w:b/>
          <w:szCs w:val="21"/>
        </w:rPr>
        <w:t>モメンタム</w:t>
      </w:r>
      <w:r>
        <w:rPr>
          <w:rFonts w:hint="eastAsia"/>
          <w:b/>
          <w:szCs w:val="21"/>
        </w:rPr>
        <w:t>/ビットコイン価格×100</w:t>
      </w:r>
      <w:r w:rsidRPr="0043363A">
        <w:rPr>
          <w:rFonts w:hint="eastAsia"/>
          <w:b/>
          <w:szCs w:val="21"/>
        </w:rPr>
        <w:t>が0以上</w:t>
      </w:r>
      <w:r>
        <w:rPr>
          <w:rFonts w:hint="eastAsia"/>
          <w:b/>
          <w:szCs w:val="21"/>
        </w:rPr>
        <w:t>40以下」</w:t>
      </w:r>
      <w:r w:rsidRPr="0043363A">
        <w:rPr>
          <w:rFonts w:hint="eastAsia"/>
          <w:b/>
          <w:szCs w:val="21"/>
        </w:rPr>
        <w:t>なら買い、「MACD</w:t>
      </w:r>
      <w:r>
        <w:rPr>
          <w:rFonts w:hint="eastAsia"/>
          <w:b/>
          <w:szCs w:val="21"/>
        </w:rPr>
        <w:t>/ビットコイン価格×100が-2以下0以上」かつ「</w:t>
      </w:r>
      <w:r w:rsidRPr="0043363A">
        <w:rPr>
          <w:rFonts w:hint="eastAsia"/>
          <w:b/>
          <w:szCs w:val="21"/>
        </w:rPr>
        <w:t>モメンタム</w:t>
      </w:r>
      <w:r>
        <w:rPr>
          <w:rFonts w:hint="eastAsia"/>
          <w:b/>
          <w:szCs w:val="21"/>
        </w:rPr>
        <w:t>/ビットコイン価格×100</w:t>
      </w:r>
      <w:r w:rsidRPr="0043363A">
        <w:rPr>
          <w:rFonts w:hint="eastAsia"/>
          <w:b/>
          <w:szCs w:val="21"/>
        </w:rPr>
        <w:t>が</w:t>
      </w:r>
      <w:r>
        <w:rPr>
          <w:rFonts w:hint="eastAsia"/>
          <w:b/>
          <w:szCs w:val="21"/>
        </w:rPr>
        <w:t>-4</w:t>
      </w:r>
      <w:r w:rsidRPr="0043363A">
        <w:rPr>
          <w:rFonts w:hint="eastAsia"/>
          <w:b/>
          <w:szCs w:val="21"/>
        </w:rPr>
        <w:t>0以上</w:t>
      </w:r>
      <w:r>
        <w:rPr>
          <w:rFonts w:hint="eastAsia"/>
          <w:b/>
          <w:szCs w:val="21"/>
        </w:rPr>
        <w:t>0以下」</w:t>
      </w:r>
      <w:r w:rsidRPr="0043363A">
        <w:rPr>
          <w:rFonts w:hint="eastAsia"/>
          <w:b/>
          <w:szCs w:val="21"/>
        </w:rPr>
        <w:t>なら売り</w:t>
      </w:r>
      <w:r>
        <w:rPr>
          <w:rFonts w:hint="eastAsia"/>
          <w:szCs w:val="21"/>
        </w:rPr>
        <w:t>という</w:t>
      </w:r>
      <w:r w:rsidR="00D41483">
        <w:rPr>
          <w:rFonts w:hint="eastAsia"/>
          <w:szCs w:val="21"/>
        </w:rPr>
        <w:t>改良</w:t>
      </w:r>
      <w:r>
        <w:rPr>
          <w:rFonts w:hint="eastAsia"/>
          <w:szCs w:val="21"/>
        </w:rPr>
        <w:t>戦略でバックテストしたところ以下のようになった。</w:t>
      </w:r>
    </w:p>
    <w:p w14:paraId="2FF50512" w14:textId="77777777" w:rsidR="00B4309A" w:rsidRPr="0076065D" w:rsidRDefault="00B4309A" w:rsidP="0076065D">
      <w:pPr>
        <w:rPr>
          <w:b/>
          <w:szCs w:val="21"/>
        </w:rPr>
      </w:pPr>
    </w:p>
    <w:p w14:paraId="063F258A" w14:textId="77777777" w:rsidR="0076065D" w:rsidRPr="0076065D" w:rsidRDefault="0076065D" w:rsidP="00AF3468">
      <w:pPr>
        <w:rPr>
          <w:szCs w:val="21"/>
        </w:rPr>
      </w:pPr>
    </w:p>
    <w:p w14:paraId="62C0DA68" w14:textId="2D10684F" w:rsidR="00910018" w:rsidRDefault="00B4309A" w:rsidP="00AF3468">
      <w:pPr>
        <w:rPr>
          <w:szCs w:val="21"/>
        </w:rPr>
      </w:pPr>
      <w:r>
        <w:rPr>
          <w:noProof/>
          <w:szCs w:val="21"/>
        </w:rPr>
        <w:drawing>
          <wp:inline distT="0" distB="0" distL="0" distR="0" wp14:anchorId="197516ED" wp14:editId="54611FDE">
            <wp:extent cx="5397500" cy="2762250"/>
            <wp:effectExtent l="0" t="0" r="0" b="0"/>
            <wp:docPr id="11" name="図 11" descr="C:\Users\81903\Documents\download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1903\Documents\download (5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2762250"/>
                    </a:xfrm>
                    <a:prstGeom prst="rect">
                      <a:avLst/>
                    </a:prstGeom>
                    <a:noFill/>
                    <a:ln>
                      <a:noFill/>
                    </a:ln>
                  </pic:spPr>
                </pic:pic>
              </a:graphicData>
            </a:graphic>
          </wp:inline>
        </w:drawing>
      </w:r>
    </w:p>
    <w:p w14:paraId="2D0F3AE3" w14:textId="77777777" w:rsidR="0076065D" w:rsidRDefault="0076065D" w:rsidP="00AF3468">
      <w:pPr>
        <w:rPr>
          <w:szCs w:val="21"/>
        </w:rPr>
      </w:pPr>
    </w:p>
    <w:p w14:paraId="05B05954" w14:textId="595FB0D3" w:rsidR="00910018" w:rsidRDefault="00910018" w:rsidP="00AF3468">
      <w:pPr>
        <w:rPr>
          <w:szCs w:val="21"/>
        </w:rPr>
      </w:pPr>
    </w:p>
    <w:tbl>
      <w:tblPr>
        <w:tblW w:w="8499" w:type="dxa"/>
        <w:jc w:val="center"/>
        <w:tblCellMar>
          <w:left w:w="99" w:type="dxa"/>
          <w:right w:w="99" w:type="dxa"/>
        </w:tblCellMar>
        <w:tblLook w:val="04A0" w:firstRow="1" w:lastRow="0" w:firstColumn="1" w:lastColumn="0" w:noHBand="0" w:noVBand="1"/>
      </w:tblPr>
      <w:tblGrid>
        <w:gridCol w:w="5967"/>
        <w:gridCol w:w="2532"/>
      </w:tblGrid>
      <w:tr w:rsidR="00910018" w:rsidRPr="002446AA" w14:paraId="1FD0E8EA" w14:textId="77777777" w:rsidTr="007E3F09">
        <w:trPr>
          <w:trHeight w:val="268"/>
          <w:jc w:val="center"/>
        </w:trPr>
        <w:tc>
          <w:tcPr>
            <w:tcW w:w="5967" w:type="dxa"/>
            <w:tcBorders>
              <w:top w:val="nil"/>
              <w:left w:val="nil"/>
              <w:bottom w:val="nil"/>
              <w:right w:val="nil"/>
            </w:tcBorders>
            <w:shd w:val="clear" w:color="auto" w:fill="auto"/>
            <w:noWrap/>
            <w:vAlign w:val="center"/>
            <w:hideMark/>
          </w:tcPr>
          <w:p w14:paraId="14A5D14D" w14:textId="77777777"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ホールド</w:t>
            </w:r>
          </w:p>
        </w:tc>
        <w:tc>
          <w:tcPr>
            <w:tcW w:w="2532" w:type="dxa"/>
            <w:tcBorders>
              <w:top w:val="nil"/>
              <w:left w:val="nil"/>
              <w:bottom w:val="nil"/>
              <w:right w:val="nil"/>
            </w:tcBorders>
            <w:shd w:val="clear" w:color="auto" w:fill="auto"/>
            <w:noWrap/>
            <w:vAlign w:val="center"/>
            <w:hideMark/>
          </w:tcPr>
          <w:p w14:paraId="385B40C7" w14:textId="77777777"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10000円→540047円</w:t>
            </w:r>
          </w:p>
        </w:tc>
      </w:tr>
      <w:tr w:rsidR="00910018" w:rsidRPr="002446AA" w14:paraId="57F0EF8B" w14:textId="77777777" w:rsidTr="007E3F09">
        <w:trPr>
          <w:trHeight w:val="268"/>
          <w:jc w:val="center"/>
        </w:trPr>
        <w:tc>
          <w:tcPr>
            <w:tcW w:w="5967" w:type="dxa"/>
            <w:tcBorders>
              <w:top w:val="nil"/>
              <w:left w:val="nil"/>
              <w:bottom w:val="nil"/>
              <w:right w:val="nil"/>
            </w:tcBorders>
            <w:shd w:val="clear" w:color="auto" w:fill="auto"/>
            <w:noWrap/>
            <w:vAlign w:val="center"/>
            <w:hideMark/>
          </w:tcPr>
          <w:p w14:paraId="2C840B96" w14:textId="77777777"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リターン</w:t>
            </w:r>
          </w:p>
        </w:tc>
        <w:tc>
          <w:tcPr>
            <w:tcW w:w="2532" w:type="dxa"/>
            <w:tcBorders>
              <w:top w:val="nil"/>
              <w:left w:val="nil"/>
              <w:bottom w:val="nil"/>
              <w:right w:val="nil"/>
            </w:tcBorders>
            <w:shd w:val="clear" w:color="auto" w:fill="auto"/>
            <w:noWrap/>
            <w:vAlign w:val="center"/>
            <w:hideMark/>
          </w:tcPr>
          <w:p w14:paraId="60BD4445" w14:textId="2999E359" w:rsidR="00910018" w:rsidRPr="002446AA" w:rsidRDefault="00910018" w:rsidP="00910018">
            <w:pPr>
              <w:pStyle w:val="HTML"/>
              <w:shd w:val="clear" w:color="auto" w:fill="FFFFFF"/>
              <w:wordWrap w:val="0"/>
              <w:textAlignment w:val="baseline"/>
              <w:rPr>
                <w:rFonts w:ascii="游ゴシック" w:eastAsia="游ゴシック" w:hAnsi="游ゴシック" w:cs="ＭＳ Ｐゴシック"/>
                <w:color w:val="000000"/>
                <w:kern w:val="0"/>
              </w:rPr>
            </w:pPr>
            <w:r w:rsidRPr="002446AA">
              <w:rPr>
                <w:rFonts w:ascii="游ゴシック" w:eastAsia="游ゴシック" w:hAnsi="游ゴシック" w:cs="ＭＳ Ｐゴシック" w:hint="eastAsia"/>
                <w:color w:val="000000"/>
                <w:kern w:val="0"/>
              </w:rPr>
              <w:t>10000円→</w:t>
            </w:r>
            <w:r w:rsidRPr="00910018">
              <w:rPr>
                <w:rFonts w:ascii="游ゴシック" w:eastAsia="游ゴシック" w:hAnsi="游ゴシック" w:cs="ＭＳ Ｐゴシック"/>
                <w:color w:val="000000"/>
                <w:kern w:val="0"/>
              </w:rPr>
              <w:t>104513882</w:t>
            </w:r>
            <w:r w:rsidRPr="002446AA">
              <w:rPr>
                <w:rFonts w:ascii="游ゴシック" w:eastAsia="游ゴシック" w:hAnsi="游ゴシック" w:cs="ＭＳ Ｐゴシック" w:hint="eastAsia"/>
                <w:color w:val="000000"/>
                <w:kern w:val="0"/>
              </w:rPr>
              <w:t>円</w:t>
            </w:r>
          </w:p>
        </w:tc>
      </w:tr>
      <w:tr w:rsidR="00910018" w:rsidRPr="002446AA" w14:paraId="204370ED" w14:textId="77777777" w:rsidTr="007E3F09">
        <w:trPr>
          <w:trHeight w:val="268"/>
          <w:jc w:val="center"/>
        </w:trPr>
        <w:tc>
          <w:tcPr>
            <w:tcW w:w="5967" w:type="dxa"/>
            <w:tcBorders>
              <w:top w:val="nil"/>
              <w:left w:val="nil"/>
              <w:bottom w:val="nil"/>
              <w:right w:val="nil"/>
            </w:tcBorders>
            <w:shd w:val="clear" w:color="auto" w:fill="auto"/>
            <w:noWrap/>
            <w:vAlign w:val="center"/>
            <w:hideMark/>
          </w:tcPr>
          <w:p w14:paraId="51229797" w14:textId="77777777"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勝率</w:t>
            </w:r>
          </w:p>
        </w:tc>
        <w:tc>
          <w:tcPr>
            <w:tcW w:w="2532" w:type="dxa"/>
            <w:tcBorders>
              <w:top w:val="nil"/>
              <w:left w:val="nil"/>
              <w:bottom w:val="nil"/>
              <w:right w:val="nil"/>
            </w:tcBorders>
            <w:shd w:val="clear" w:color="auto" w:fill="auto"/>
            <w:noWrap/>
            <w:vAlign w:val="center"/>
            <w:hideMark/>
          </w:tcPr>
          <w:p w14:paraId="371E4B81" w14:textId="1F8725EC"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5</w:t>
            </w:r>
            <w:r w:rsidR="001C7CD9">
              <w:rPr>
                <w:rFonts w:ascii="游ゴシック" w:eastAsia="游ゴシック" w:hAnsi="游ゴシック" w:cs="ＭＳ Ｐゴシック" w:hint="eastAsia"/>
                <w:color w:val="000000"/>
                <w:kern w:val="0"/>
                <w:sz w:val="20"/>
                <w:szCs w:val="20"/>
              </w:rPr>
              <w:t>4</w:t>
            </w:r>
            <w:r w:rsidRPr="002446AA">
              <w:rPr>
                <w:rFonts w:ascii="游ゴシック" w:eastAsia="游ゴシック" w:hAnsi="游ゴシック" w:cs="ＭＳ Ｐゴシック" w:hint="eastAsia"/>
                <w:color w:val="000000"/>
                <w:kern w:val="0"/>
                <w:sz w:val="20"/>
                <w:szCs w:val="20"/>
              </w:rPr>
              <w:t>.</w:t>
            </w:r>
            <w:r w:rsidR="001C7CD9">
              <w:rPr>
                <w:rFonts w:ascii="游ゴシック" w:eastAsia="游ゴシック" w:hAnsi="游ゴシック" w:cs="ＭＳ Ｐゴシック" w:hint="eastAsia"/>
                <w:color w:val="000000"/>
                <w:kern w:val="0"/>
                <w:sz w:val="20"/>
                <w:szCs w:val="20"/>
              </w:rPr>
              <w:t>87</w:t>
            </w:r>
            <w:r w:rsidRPr="002446AA">
              <w:rPr>
                <w:rFonts w:ascii="游ゴシック" w:eastAsia="游ゴシック" w:hAnsi="游ゴシック" w:cs="ＭＳ Ｐゴシック" w:hint="eastAsia"/>
                <w:color w:val="000000"/>
                <w:kern w:val="0"/>
                <w:sz w:val="20"/>
                <w:szCs w:val="20"/>
              </w:rPr>
              <w:t>%</w:t>
            </w:r>
          </w:p>
        </w:tc>
      </w:tr>
      <w:tr w:rsidR="00910018" w:rsidRPr="002446AA" w14:paraId="0E6078D7" w14:textId="77777777" w:rsidTr="007E3F09">
        <w:trPr>
          <w:trHeight w:val="268"/>
          <w:jc w:val="center"/>
        </w:trPr>
        <w:tc>
          <w:tcPr>
            <w:tcW w:w="5967" w:type="dxa"/>
            <w:tcBorders>
              <w:top w:val="nil"/>
              <w:left w:val="nil"/>
              <w:bottom w:val="nil"/>
              <w:right w:val="nil"/>
            </w:tcBorders>
            <w:shd w:val="clear" w:color="auto" w:fill="auto"/>
            <w:noWrap/>
            <w:vAlign w:val="center"/>
            <w:hideMark/>
          </w:tcPr>
          <w:p w14:paraId="564FFE80" w14:textId="77777777"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最大ドローダウン</w:t>
            </w:r>
          </w:p>
        </w:tc>
        <w:tc>
          <w:tcPr>
            <w:tcW w:w="2532" w:type="dxa"/>
            <w:tcBorders>
              <w:top w:val="nil"/>
              <w:left w:val="nil"/>
              <w:bottom w:val="nil"/>
              <w:right w:val="nil"/>
            </w:tcBorders>
            <w:shd w:val="clear" w:color="auto" w:fill="auto"/>
            <w:noWrap/>
            <w:vAlign w:val="center"/>
            <w:hideMark/>
          </w:tcPr>
          <w:p w14:paraId="55E35C80" w14:textId="5D8D5F2C"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2</w:t>
            </w:r>
            <w:r w:rsidR="001C7CD9">
              <w:rPr>
                <w:rFonts w:ascii="游ゴシック" w:eastAsia="游ゴシック" w:hAnsi="游ゴシック" w:cs="ＭＳ Ｐゴシック" w:hint="eastAsia"/>
                <w:color w:val="000000"/>
                <w:kern w:val="0"/>
                <w:sz w:val="20"/>
                <w:szCs w:val="20"/>
              </w:rPr>
              <w:t>1</w:t>
            </w:r>
            <w:r w:rsidRPr="002446AA">
              <w:rPr>
                <w:rFonts w:ascii="游ゴシック" w:eastAsia="游ゴシック" w:hAnsi="游ゴシック" w:cs="ＭＳ Ｐゴシック" w:hint="eastAsia"/>
                <w:color w:val="000000"/>
                <w:kern w:val="0"/>
                <w:sz w:val="20"/>
                <w:szCs w:val="20"/>
              </w:rPr>
              <w:t>.</w:t>
            </w:r>
            <w:r>
              <w:rPr>
                <w:rFonts w:ascii="游ゴシック" w:eastAsia="游ゴシック" w:hAnsi="游ゴシック" w:cs="ＭＳ Ｐゴシック" w:hint="eastAsia"/>
                <w:color w:val="000000"/>
                <w:kern w:val="0"/>
                <w:sz w:val="20"/>
                <w:szCs w:val="20"/>
              </w:rPr>
              <w:t>86</w:t>
            </w:r>
          </w:p>
        </w:tc>
      </w:tr>
      <w:tr w:rsidR="00910018" w:rsidRPr="002446AA" w14:paraId="368B4577" w14:textId="77777777" w:rsidTr="007E3F09">
        <w:trPr>
          <w:trHeight w:val="268"/>
          <w:jc w:val="center"/>
        </w:trPr>
        <w:tc>
          <w:tcPr>
            <w:tcW w:w="5967" w:type="dxa"/>
            <w:tcBorders>
              <w:top w:val="nil"/>
              <w:left w:val="nil"/>
              <w:bottom w:val="nil"/>
              <w:right w:val="nil"/>
            </w:tcBorders>
            <w:shd w:val="clear" w:color="auto" w:fill="auto"/>
            <w:noWrap/>
            <w:vAlign w:val="center"/>
            <w:hideMark/>
          </w:tcPr>
          <w:p w14:paraId="26087785" w14:textId="77777777"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ペイオフレシオ</w:t>
            </w:r>
          </w:p>
        </w:tc>
        <w:tc>
          <w:tcPr>
            <w:tcW w:w="2532" w:type="dxa"/>
            <w:tcBorders>
              <w:top w:val="nil"/>
              <w:left w:val="nil"/>
              <w:bottom w:val="nil"/>
              <w:right w:val="nil"/>
            </w:tcBorders>
            <w:shd w:val="clear" w:color="auto" w:fill="auto"/>
            <w:noWrap/>
            <w:vAlign w:val="center"/>
            <w:hideMark/>
          </w:tcPr>
          <w:p w14:paraId="2DDDF1A0" w14:textId="05278A1D"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w:t>
            </w:r>
            <w:r w:rsidR="001C7CD9">
              <w:rPr>
                <w:rFonts w:ascii="游ゴシック" w:eastAsia="游ゴシック" w:hAnsi="游ゴシック" w:cs="ＭＳ Ｐゴシック" w:hint="eastAsia"/>
                <w:color w:val="000000"/>
                <w:kern w:val="0"/>
                <w:sz w:val="20"/>
                <w:szCs w:val="20"/>
              </w:rPr>
              <w:t>18</w:t>
            </w:r>
          </w:p>
        </w:tc>
      </w:tr>
      <w:tr w:rsidR="00910018" w:rsidRPr="002446AA" w14:paraId="0FD51E03" w14:textId="77777777" w:rsidTr="007E3F09">
        <w:trPr>
          <w:trHeight w:val="268"/>
          <w:jc w:val="center"/>
        </w:trPr>
        <w:tc>
          <w:tcPr>
            <w:tcW w:w="5967" w:type="dxa"/>
            <w:tcBorders>
              <w:top w:val="nil"/>
              <w:left w:val="nil"/>
              <w:bottom w:val="nil"/>
              <w:right w:val="nil"/>
            </w:tcBorders>
            <w:shd w:val="clear" w:color="auto" w:fill="auto"/>
            <w:noWrap/>
            <w:vAlign w:val="center"/>
            <w:hideMark/>
          </w:tcPr>
          <w:p w14:paraId="17F4C4DE" w14:textId="77777777"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プロフィットファクター</w:t>
            </w:r>
          </w:p>
        </w:tc>
        <w:tc>
          <w:tcPr>
            <w:tcW w:w="2532" w:type="dxa"/>
            <w:tcBorders>
              <w:top w:val="nil"/>
              <w:left w:val="nil"/>
              <w:bottom w:val="nil"/>
              <w:right w:val="nil"/>
            </w:tcBorders>
            <w:shd w:val="clear" w:color="auto" w:fill="auto"/>
            <w:noWrap/>
            <w:vAlign w:val="center"/>
            <w:hideMark/>
          </w:tcPr>
          <w:p w14:paraId="24313BF0" w14:textId="38804143" w:rsidR="00910018" w:rsidRPr="002446AA" w:rsidRDefault="00910018" w:rsidP="007E3F09">
            <w:pPr>
              <w:widowControl/>
              <w:jc w:val="left"/>
              <w:rPr>
                <w:rFonts w:ascii="游ゴシック" w:eastAsia="游ゴシック" w:hAnsi="游ゴシック" w:cs="ＭＳ Ｐゴシック"/>
                <w:color w:val="000000"/>
                <w:kern w:val="0"/>
                <w:sz w:val="20"/>
                <w:szCs w:val="20"/>
              </w:rPr>
            </w:pPr>
            <w:r w:rsidRPr="002446AA">
              <w:rPr>
                <w:rFonts w:ascii="游ゴシック" w:eastAsia="游ゴシック" w:hAnsi="游ゴシック" w:cs="ＭＳ Ｐゴシック" w:hint="eastAsia"/>
                <w:color w:val="000000"/>
                <w:kern w:val="0"/>
                <w:sz w:val="20"/>
                <w:szCs w:val="20"/>
              </w:rPr>
              <w:t>1.</w:t>
            </w:r>
            <w:r w:rsidR="001C7CD9">
              <w:rPr>
                <w:rFonts w:ascii="游ゴシック" w:eastAsia="游ゴシック" w:hAnsi="游ゴシック" w:cs="ＭＳ Ｐゴシック" w:hint="eastAsia"/>
                <w:color w:val="000000"/>
                <w:kern w:val="0"/>
                <w:sz w:val="20"/>
                <w:szCs w:val="20"/>
              </w:rPr>
              <w:t>44</w:t>
            </w:r>
          </w:p>
        </w:tc>
      </w:tr>
    </w:tbl>
    <w:p w14:paraId="470F692A" w14:textId="59FBB1DF" w:rsidR="00910018" w:rsidRDefault="00910018" w:rsidP="00AF3468">
      <w:pPr>
        <w:rPr>
          <w:szCs w:val="21"/>
        </w:rPr>
      </w:pPr>
    </w:p>
    <w:p w14:paraId="27E39826" w14:textId="77777777" w:rsidR="00101BBA" w:rsidRDefault="00101BBA" w:rsidP="00AF3468">
      <w:pPr>
        <w:rPr>
          <w:szCs w:val="21"/>
        </w:rPr>
      </w:pPr>
    </w:p>
    <w:p w14:paraId="2112C8E3" w14:textId="714F9891" w:rsidR="00C4557C" w:rsidRDefault="00C4557C" w:rsidP="00AF3468">
      <w:pPr>
        <w:rPr>
          <w:szCs w:val="21"/>
        </w:rPr>
      </w:pPr>
      <w:r>
        <w:rPr>
          <w:rFonts w:hint="eastAsia"/>
          <w:szCs w:val="21"/>
        </w:rPr>
        <w:t>このように勝率・最大ドローダウン・ペイオフレシオ・プロフィットファクターすべての数値が改善し、特にリターンに関しては目覚ましい数値となった。また年次ごとのリターンに</w:t>
      </w:r>
      <w:r>
        <w:rPr>
          <w:rFonts w:hint="eastAsia"/>
          <w:szCs w:val="21"/>
        </w:rPr>
        <w:lastRenderedPageBreak/>
        <w:t>関してもこれまでのトレード戦略をはるかに上回る結果となっ</w:t>
      </w:r>
      <w:r w:rsidR="00101BBA">
        <w:rPr>
          <w:rFonts w:hint="eastAsia"/>
          <w:szCs w:val="21"/>
        </w:rPr>
        <w:t>た</w:t>
      </w:r>
      <w:r>
        <w:rPr>
          <w:rFonts w:hint="eastAsia"/>
          <w:szCs w:val="21"/>
        </w:rPr>
        <w:t>。</w:t>
      </w:r>
    </w:p>
    <w:p w14:paraId="2555AA94" w14:textId="627DA437" w:rsidR="00C4557C" w:rsidRDefault="00C4557C" w:rsidP="00AF3468">
      <w:pPr>
        <w:rPr>
          <w:szCs w:val="21"/>
        </w:rPr>
      </w:pPr>
    </w:p>
    <w:p w14:paraId="0911B185" w14:textId="77777777" w:rsidR="00C4557C" w:rsidRDefault="00C4557C" w:rsidP="00AF3468">
      <w:pPr>
        <w:rPr>
          <w:szCs w:val="21"/>
        </w:rPr>
      </w:pPr>
    </w:p>
    <w:tbl>
      <w:tblPr>
        <w:tblW w:w="8494" w:type="dxa"/>
        <w:tblCellMar>
          <w:left w:w="99" w:type="dxa"/>
          <w:right w:w="99" w:type="dxa"/>
        </w:tblCellMar>
        <w:tblLook w:val="04A0" w:firstRow="1" w:lastRow="0" w:firstColumn="1" w:lastColumn="0" w:noHBand="0" w:noVBand="1"/>
      </w:tblPr>
      <w:tblGrid>
        <w:gridCol w:w="1540"/>
        <w:gridCol w:w="1159"/>
        <w:gridCol w:w="1159"/>
        <w:gridCol w:w="1159"/>
        <w:gridCol w:w="1159"/>
        <w:gridCol w:w="1159"/>
        <w:gridCol w:w="1159"/>
      </w:tblGrid>
      <w:tr w:rsidR="001C7CD9" w:rsidRPr="0076065D" w14:paraId="4D2454B9" w14:textId="77777777" w:rsidTr="007E3F09">
        <w:trPr>
          <w:trHeight w:val="354"/>
        </w:trPr>
        <w:tc>
          <w:tcPr>
            <w:tcW w:w="1540" w:type="dxa"/>
            <w:tcBorders>
              <w:top w:val="nil"/>
              <w:left w:val="nil"/>
              <w:bottom w:val="nil"/>
              <w:right w:val="nil"/>
            </w:tcBorders>
            <w:shd w:val="clear" w:color="auto" w:fill="auto"/>
            <w:noWrap/>
            <w:vAlign w:val="center"/>
            <w:hideMark/>
          </w:tcPr>
          <w:p w14:paraId="6C06A7C8" w14:textId="77777777" w:rsidR="001C7CD9" w:rsidRPr="0076065D" w:rsidRDefault="001C7CD9" w:rsidP="007E3F09">
            <w:pPr>
              <w:widowControl/>
              <w:jc w:val="left"/>
              <w:rPr>
                <w:rFonts w:ascii="ＭＳ Ｐゴシック" w:eastAsia="ＭＳ Ｐゴシック" w:hAnsi="ＭＳ Ｐゴシック" w:cs="ＭＳ Ｐゴシック"/>
                <w:kern w:val="0"/>
                <w:sz w:val="18"/>
                <w:szCs w:val="18"/>
              </w:rPr>
            </w:pPr>
          </w:p>
        </w:tc>
        <w:tc>
          <w:tcPr>
            <w:tcW w:w="1159" w:type="dxa"/>
            <w:tcBorders>
              <w:top w:val="nil"/>
              <w:left w:val="nil"/>
              <w:bottom w:val="nil"/>
              <w:right w:val="nil"/>
            </w:tcBorders>
            <w:shd w:val="clear" w:color="auto" w:fill="auto"/>
            <w:noWrap/>
            <w:vAlign w:val="center"/>
            <w:hideMark/>
          </w:tcPr>
          <w:p w14:paraId="565F83A3" w14:textId="77777777" w:rsidR="001C7CD9" w:rsidRPr="0076065D" w:rsidRDefault="001C7CD9" w:rsidP="007E3F09">
            <w:pPr>
              <w:widowControl/>
              <w:jc w:val="lef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2013年</w:t>
            </w:r>
          </w:p>
        </w:tc>
        <w:tc>
          <w:tcPr>
            <w:tcW w:w="1159" w:type="dxa"/>
            <w:tcBorders>
              <w:top w:val="nil"/>
              <w:left w:val="nil"/>
              <w:bottom w:val="nil"/>
              <w:right w:val="nil"/>
            </w:tcBorders>
            <w:shd w:val="clear" w:color="auto" w:fill="auto"/>
            <w:noWrap/>
            <w:vAlign w:val="center"/>
            <w:hideMark/>
          </w:tcPr>
          <w:p w14:paraId="2949F848" w14:textId="77777777" w:rsidR="001C7CD9" w:rsidRPr="0076065D" w:rsidRDefault="001C7CD9" w:rsidP="007E3F09">
            <w:pPr>
              <w:widowControl/>
              <w:jc w:val="lef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2014年</w:t>
            </w:r>
          </w:p>
        </w:tc>
        <w:tc>
          <w:tcPr>
            <w:tcW w:w="1159" w:type="dxa"/>
            <w:tcBorders>
              <w:top w:val="nil"/>
              <w:left w:val="nil"/>
              <w:bottom w:val="nil"/>
              <w:right w:val="nil"/>
            </w:tcBorders>
            <w:shd w:val="clear" w:color="auto" w:fill="auto"/>
            <w:noWrap/>
            <w:vAlign w:val="center"/>
            <w:hideMark/>
          </w:tcPr>
          <w:p w14:paraId="15C6A37F" w14:textId="77777777" w:rsidR="001C7CD9" w:rsidRPr="0076065D" w:rsidRDefault="001C7CD9" w:rsidP="007E3F09">
            <w:pPr>
              <w:widowControl/>
              <w:jc w:val="lef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2015年</w:t>
            </w:r>
          </w:p>
        </w:tc>
        <w:tc>
          <w:tcPr>
            <w:tcW w:w="1159" w:type="dxa"/>
            <w:tcBorders>
              <w:top w:val="nil"/>
              <w:left w:val="nil"/>
              <w:bottom w:val="nil"/>
              <w:right w:val="nil"/>
            </w:tcBorders>
            <w:shd w:val="clear" w:color="auto" w:fill="auto"/>
            <w:noWrap/>
            <w:vAlign w:val="center"/>
            <w:hideMark/>
          </w:tcPr>
          <w:p w14:paraId="007B019A" w14:textId="77777777" w:rsidR="001C7CD9" w:rsidRPr="0076065D" w:rsidRDefault="001C7CD9" w:rsidP="007E3F09">
            <w:pPr>
              <w:widowControl/>
              <w:jc w:val="lef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2016年</w:t>
            </w:r>
          </w:p>
        </w:tc>
        <w:tc>
          <w:tcPr>
            <w:tcW w:w="1159" w:type="dxa"/>
            <w:tcBorders>
              <w:top w:val="nil"/>
              <w:left w:val="nil"/>
              <w:bottom w:val="nil"/>
              <w:right w:val="nil"/>
            </w:tcBorders>
            <w:shd w:val="clear" w:color="auto" w:fill="auto"/>
            <w:noWrap/>
            <w:vAlign w:val="center"/>
            <w:hideMark/>
          </w:tcPr>
          <w:p w14:paraId="09F928D8" w14:textId="77777777" w:rsidR="001C7CD9" w:rsidRPr="0076065D" w:rsidRDefault="001C7CD9" w:rsidP="007E3F09">
            <w:pPr>
              <w:widowControl/>
              <w:jc w:val="lef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2017年</w:t>
            </w:r>
          </w:p>
        </w:tc>
        <w:tc>
          <w:tcPr>
            <w:tcW w:w="1159" w:type="dxa"/>
            <w:tcBorders>
              <w:top w:val="nil"/>
              <w:left w:val="nil"/>
              <w:bottom w:val="nil"/>
              <w:right w:val="nil"/>
            </w:tcBorders>
            <w:shd w:val="clear" w:color="auto" w:fill="auto"/>
            <w:noWrap/>
            <w:vAlign w:val="center"/>
            <w:hideMark/>
          </w:tcPr>
          <w:p w14:paraId="36A0AD47" w14:textId="77777777" w:rsidR="001C7CD9" w:rsidRPr="0076065D" w:rsidRDefault="001C7CD9" w:rsidP="007E3F09">
            <w:pPr>
              <w:widowControl/>
              <w:jc w:val="lef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2018年</w:t>
            </w:r>
          </w:p>
        </w:tc>
      </w:tr>
      <w:tr w:rsidR="001C7CD9" w:rsidRPr="0076065D" w14:paraId="07D38648" w14:textId="77777777" w:rsidTr="007E3F09">
        <w:trPr>
          <w:trHeight w:val="354"/>
        </w:trPr>
        <w:tc>
          <w:tcPr>
            <w:tcW w:w="1540" w:type="dxa"/>
            <w:tcBorders>
              <w:top w:val="nil"/>
              <w:left w:val="nil"/>
              <w:bottom w:val="nil"/>
              <w:right w:val="nil"/>
            </w:tcBorders>
            <w:shd w:val="clear" w:color="auto" w:fill="auto"/>
            <w:noWrap/>
            <w:vAlign w:val="center"/>
            <w:hideMark/>
          </w:tcPr>
          <w:p w14:paraId="05D309CA" w14:textId="77777777" w:rsidR="001C7CD9" w:rsidRPr="0076065D" w:rsidRDefault="001C7CD9" w:rsidP="007E3F09">
            <w:pPr>
              <w:widowControl/>
              <w:jc w:val="lef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ホールド</w:t>
            </w:r>
          </w:p>
        </w:tc>
        <w:tc>
          <w:tcPr>
            <w:tcW w:w="1159" w:type="dxa"/>
            <w:tcBorders>
              <w:top w:val="nil"/>
              <w:left w:val="nil"/>
              <w:bottom w:val="nil"/>
              <w:right w:val="nil"/>
            </w:tcBorders>
            <w:shd w:val="clear" w:color="auto" w:fill="auto"/>
            <w:noWrap/>
            <w:vAlign w:val="center"/>
            <w:hideMark/>
          </w:tcPr>
          <w:p w14:paraId="0C2B2FED" w14:textId="77777777"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474%</w:t>
            </w:r>
          </w:p>
        </w:tc>
        <w:tc>
          <w:tcPr>
            <w:tcW w:w="1159" w:type="dxa"/>
            <w:tcBorders>
              <w:top w:val="nil"/>
              <w:left w:val="nil"/>
              <w:bottom w:val="nil"/>
              <w:right w:val="nil"/>
            </w:tcBorders>
            <w:shd w:val="clear" w:color="auto" w:fill="auto"/>
            <w:noWrap/>
            <w:vAlign w:val="center"/>
            <w:hideMark/>
          </w:tcPr>
          <w:p w14:paraId="6FDA4AA5" w14:textId="77777777"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-54%</w:t>
            </w:r>
          </w:p>
        </w:tc>
        <w:tc>
          <w:tcPr>
            <w:tcW w:w="1159" w:type="dxa"/>
            <w:tcBorders>
              <w:top w:val="nil"/>
              <w:left w:val="nil"/>
              <w:bottom w:val="nil"/>
              <w:right w:val="nil"/>
            </w:tcBorders>
            <w:shd w:val="clear" w:color="auto" w:fill="auto"/>
            <w:noWrap/>
            <w:vAlign w:val="center"/>
            <w:hideMark/>
          </w:tcPr>
          <w:p w14:paraId="246E9AF2" w14:textId="77777777"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39.24%</w:t>
            </w:r>
          </w:p>
        </w:tc>
        <w:tc>
          <w:tcPr>
            <w:tcW w:w="1159" w:type="dxa"/>
            <w:tcBorders>
              <w:top w:val="nil"/>
              <w:left w:val="nil"/>
              <w:bottom w:val="nil"/>
              <w:right w:val="nil"/>
            </w:tcBorders>
            <w:shd w:val="clear" w:color="auto" w:fill="auto"/>
            <w:noWrap/>
            <w:vAlign w:val="center"/>
            <w:hideMark/>
          </w:tcPr>
          <w:p w14:paraId="423B0B42" w14:textId="77777777"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122%</w:t>
            </w:r>
          </w:p>
        </w:tc>
        <w:tc>
          <w:tcPr>
            <w:tcW w:w="1159" w:type="dxa"/>
            <w:tcBorders>
              <w:top w:val="nil"/>
              <w:left w:val="nil"/>
              <w:bottom w:val="nil"/>
              <w:right w:val="nil"/>
            </w:tcBorders>
            <w:shd w:val="clear" w:color="auto" w:fill="auto"/>
            <w:noWrap/>
            <w:vAlign w:val="center"/>
            <w:hideMark/>
          </w:tcPr>
          <w:p w14:paraId="6E2BB88B" w14:textId="77777777"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1260%</w:t>
            </w:r>
          </w:p>
        </w:tc>
        <w:tc>
          <w:tcPr>
            <w:tcW w:w="1159" w:type="dxa"/>
            <w:tcBorders>
              <w:top w:val="nil"/>
              <w:left w:val="nil"/>
              <w:bottom w:val="nil"/>
              <w:right w:val="nil"/>
            </w:tcBorders>
            <w:shd w:val="clear" w:color="auto" w:fill="auto"/>
            <w:noWrap/>
            <w:vAlign w:val="center"/>
            <w:hideMark/>
          </w:tcPr>
          <w:p w14:paraId="1E5396F9" w14:textId="77777777"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-59.36%</w:t>
            </w:r>
          </w:p>
        </w:tc>
      </w:tr>
      <w:tr w:rsidR="001C7CD9" w:rsidRPr="0076065D" w14:paraId="71D43401" w14:textId="77777777" w:rsidTr="007E3F09">
        <w:trPr>
          <w:trHeight w:val="354"/>
        </w:trPr>
        <w:tc>
          <w:tcPr>
            <w:tcW w:w="1540" w:type="dxa"/>
            <w:tcBorders>
              <w:top w:val="nil"/>
              <w:left w:val="nil"/>
              <w:bottom w:val="nil"/>
              <w:right w:val="nil"/>
            </w:tcBorders>
            <w:shd w:val="clear" w:color="auto" w:fill="auto"/>
            <w:noWrap/>
            <w:vAlign w:val="center"/>
            <w:hideMark/>
          </w:tcPr>
          <w:p w14:paraId="58D337FE" w14:textId="48362DC0" w:rsidR="001C7CD9" w:rsidRPr="0076065D" w:rsidRDefault="00CB6064" w:rsidP="007E3F09">
            <w:pPr>
              <w:widowControl/>
              <w:jc w:val="lef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改良</w:t>
            </w:r>
            <w:r w:rsidR="0035544E" w:rsidRPr="0076065D">
              <w:rPr>
                <w:rFonts w:ascii="游ゴシック" w:eastAsia="游ゴシック" w:hAnsi="游ゴシック" w:cs="ＭＳ Ｐゴシック" w:hint="eastAsia"/>
                <w:color w:val="000000"/>
                <w:kern w:val="0"/>
                <w:sz w:val="18"/>
                <w:szCs w:val="18"/>
              </w:rPr>
              <w:t>型</w:t>
            </w:r>
            <w:r w:rsidRPr="0076065D">
              <w:rPr>
                <w:rFonts w:ascii="游ゴシック" w:eastAsia="游ゴシック" w:hAnsi="游ゴシック" w:cs="ＭＳ Ｐゴシック" w:hint="eastAsia"/>
                <w:color w:val="000000"/>
                <w:kern w:val="0"/>
                <w:sz w:val="18"/>
                <w:szCs w:val="18"/>
              </w:rPr>
              <w:t>戦略</w:t>
            </w:r>
          </w:p>
        </w:tc>
        <w:tc>
          <w:tcPr>
            <w:tcW w:w="1159" w:type="dxa"/>
            <w:tcBorders>
              <w:top w:val="nil"/>
              <w:left w:val="nil"/>
              <w:bottom w:val="nil"/>
              <w:right w:val="nil"/>
            </w:tcBorders>
            <w:shd w:val="clear" w:color="auto" w:fill="auto"/>
            <w:noWrap/>
            <w:vAlign w:val="center"/>
            <w:hideMark/>
          </w:tcPr>
          <w:p w14:paraId="3A18022F" w14:textId="0ECE5911"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1514%</w:t>
            </w:r>
          </w:p>
        </w:tc>
        <w:tc>
          <w:tcPr>
            <w:tcW w:w="1159" w:type="dxa"/>
            <w:tcBorders>
              <w:top w:val="nil"/>
              <w:left w:val="nil"/>
              <w:bottom w:val="nil"/>
              <w:right w:val="nil"/>
            </w:tcBorders>
            <w:shd w:val="clear" w:color="auto" w:fill="auto"/>
            <w:noWrap/>
            <w:vAlign w:val="center"/>
            <w:hideMark/>
          </w:tcPr>
          <w:p w14:paraId="4618A907" w14:textId="1FEF35A1"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143%</w:t>
            </w:r>
          </w:p>
        </w:tc>
        <w:tc>
          <w:tcPr>
            <w:tcW w:w="1159" w:type="dxa"/>
            <w:tcBorders>
              <w:top w:val="nil"/>
              <w:left w:val="nil"/>
              <w:bottom w:val="nil"/>
              <w:right w:val="nil"/>
            </w:tcBorders>
            <w:shd w:val="clear" w:color="auto" w:fill="auto"/>
            <w:noWrap/>
            <w:vAlign w:val="center"/>
            <w:hideMark/>
          </w:tcPr>
          <w:p w14:paraId="3B195739" w14:textId="7B7D7623"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418%</w:t>
            </w:r>
          </w:p>
        </w:tc>
        <w:tc>
          <w:tcPr>
            <w:tcW w:w="1159" w:type="dxa"/>
            <w:tcBorders>
              <w:top w:val="nil"/>
              <w:left w:val="nil"/>
              <w:bottom w:val="nil"/>
              <w:right w:val="nil"/>
            </w:tcBorders>
            <w:shd w:val="clear" w:color="auto" w:fill="auto"/>
            <w:noWrap/>
            <w:vAlign w:val="center"/>
            <w:hideMark/>
          </w:tcPr>
          <w:p w14:paraId="5633EBD7" w14:textId="727DDB33"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91.5%</w:t>
            </w:r>
          </w:p>
        </w:tc>
        <w:tc>
          <w:tcPr>
            <w:tcW w:w="1159" w:type="dxa"/>
            <w:tcBorders>
              <w:top w:val="nil"/>
              <w:left w:val="nil"/>
              <w:bottom w:val="nil"/>
              <w:right w:val="nil"/>
            </w:tcBorders>
            <w:shd w:val="clear" w:color="auto" w:fill="auto"/>
            <w:noWrap/>
            <w:vAlign w:val="center"/>
            <w:hideMark/>
          </w:tcPr>
          <w:p w14:paraId="20EB718C" w14:textId="007B91FD"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784%</w:t>
            </w:r>
          </w:p>
        </w:tc>
        <w:tc>
          <w:tcPr>
            <w:tcW w:w="1159" w:type="dxa"/>
            <w:tcBorders>
              <w:top w:val="nil"/>
              <w:left w:val="nil"/>
              <w:bottom w:val="nil"/>
              <w:right w:val="nil"/>
            </w:tcBorders>
            <w:shd w:val="clear" w:color="auto" w:fill="auto"/>
            <w:noWrap/>
            <w:vAlign w:val="center"/>
            <w:hideMark/>
          </w:tcPr>
          <w:p w14:paraId="036FC48E" w14:textId="21BE7B35" w:rsidR="001C7CD9" w:rsidRPr="0076065D" w:rsidRDefault="001C7CD9" w:rsidP="007E3F09">
            <w:pPr>
              <w:widowControl/>
              <w:jc w:val="right"/>
              <w:rPr>
                <w:rFonts w:ascii="游ゴシック" w:eastAsia="游ゴシック" w:hAnsi="游ゴシック" w:cs="ＭＳ Ｐゴシック"/>
                <w:color w:val="000000"/>
                <w:kern w:val="0"/>
                <w:sz w:val="18"/>
                <w:szCs w:val="18"/>
              </w:rPr>
            </w:pPr>
            <w:r w:rsidRPr="0076065D">
              <w:rPr>
                <w:rFonts w:ascii="游ゴシック" w:eastAsia="游ゴシック" w:hAnsi="游ゴシック" w:cs="ＭＳ Ｐゴシック" w:hint="eastAsia"/>
                <w:color w:val="000000"/>
                <w:kern w:val="0"/>
                <w:sz w:val="18"/>
                <w:szCs w:val="18"/>
              </w:rPr>
              <w:t>195%</w:t>
            </w:r>
          </w:p>
        </w:tc>
      </w:tr>
    </w:tbl>
    <w:p w14:paraId="06F3D304" w14:textId="4094A955" w:rsidR="00910018" w:rsidRDefault="00910018" w:rsidP="00AF3468">
      <w:pPr>
        <w:rPr>
          <w:szCs w:val="21"/>
        </w:rPr>
      </w:pPr>
    </w:p>
    <w:p w14:paraId="2230FD38" w14:textId="77777777" w:rsidR="00F818F9" w:rsidRDefault="00F818F9" w:rsidP="00AF3468">
      <w:pPr>
        <w:rPr>
          <w:szCs w:val="21"/>
        </w:rPr>
      </w:pPr>
    </w:p>
    <w:p w14:paraId="0C9F4B51" w14:textId="5AE427C1" w:rsidR="0065245D" w:rsidRDefault="0032053E" w:rsidP="00AF3468">
      <w:pPr>
        <w:rPr>
          <w:szCs w:val="21"/>
        </w:rPr>
      </w:pPr>
      <w:r>
        <w:rPr>
          <w:rFonts w:hint="eastAsia"/>
          <w:szCs w:val="21"/>
        </w:rPr>
        <w:t>下の</w:t>
      </w:r>
      <w:r w:rsidR="00F818F9">
        <w:rPr>
          <w:rFonts w:hint="eastAsia"/>
          <w:szCs w:val="21"/>
        </w:rPr>
        <w:t>グラフは</w:t>
      </w:r>
      <w:r w:rsidR="0065245D">
        <w:rPr>
          <w:rFonts w:hint="eastAsia"/>
          <w:szCs w:val="21"/>
        </w:rPr>
        <w:t>ホールド戦略</w:t>
      </w:r>
      <w:r w:rsidR="00F818F9">
        <w:rPr>
          <w:rFonts w:hint="eastAsia"/>
          <w:szCs w:val="21"/>
        </w:rPr>
        <w:t>とこのトレード戦略</w:t>
      </w:r>
      <w:r w:rsidR="0065245D">
        <w:rPr>
          <w:rFonts w:hint="eastAsia"/>
          <w:szCs w:val="21"/>
        </w:rPr>
        <w:t>の場合と</w:t>
      </w:r>
      <w:r w:rsidR="00F818F9">
        <w:rPr>
          <w:rFonts w:hint="eastAsia"/>
          <w:szCs w:val="21"/>
        </w:rPr>
        <w:t>の</w:t>
      </w:r>
      <w:r w:rsidR="0065245D">
        <w:rPr>
          <w:rFonts w:hint="eastAsia"/>
          <w:szCs w:val="21"/>
        </w:rPr>
        <w:t>収益率の推移</w:t>
      </w:r>
      <w:r w:rsidR="00F818F9">
        <w:rPr>
          <w:rFonts w:hint="eastAsia"/>
          <w:szCs w:val="21"/>
        </w:rPr>
        <w:t>を比較したものだが</w:t>
      </w:r>
      <w:r>
        <w:rPr>
          <w:rFonts w:hint="eastAsia"/>
          <w:szCs w:val="21"/>
        </w:rPr>
        <w:t>、上昇によるリターンをそのまま確保しつつ、</w:t>
      </w:r>
      <w:r w:rsidR="00F818F9">
        <w:rPr>
          <w:rFonts w:hint="eastAsia"/>
          <w:szCs w:val="21"/>
        </w:rPr>
        <w:t>この戦略では単純に前節で結果の良かったMACDとモメンタムをただ組み合わせるだけの時よりも、</w:t>
      </w:r>
      <w:r>
        <w:rPr>
          <w:rFonts w:hint="eastAsia"/>
          <w:szCs w:val="21"/>
        </w:rPr>
        <w:t>下落</w:t>
      </w:r>
      <w:r w:rsidR="00F818F9">
        <w:rPr>
          <w:rFonts w:hint="eastAsia"/>
          <w:szCs w:val="21"/>
        </w:rPr>
        <w:t>場面で</w:t>
      </w:r>
      <w:r>
        <w:rPr>
          <w:rFonts w:hint="eastAsia"/>
          <w:szCs w:val="21"/>
        </w:rPr>
        <w:t>は売りで入ることでしっかり</w:t>
      </w:r>
      <w:r w:rsidR="00872055">
        <w:rPr>
          <w:rFonts w:hint="eastAsia"/>
          <w:szCs w:val="21"/>
        </w:rPr>
        <w:t>リターン</w:t>
      </w:r>
      <w:r w:rsidR="007F122E">
        <w:rPr>
          <w:rFonts w:hint="eastAsia"/>
          <w:szCs w:val="21"/>
        </w:rPr>
        <w:t>に変える</w:t>
      </w:r>
      <w:r>
        <w:rPr>
          <w:rFonts w:hint="eastAsia"/>
          <w:szCs w:val="21"/>
        </w:rPr>
        <w:t>ことが</w:t>
      </w:r>
      <w:r w:rsidR="00872055">
        <w:rPr>
          <w:rFonts w:hint="eastAsia"/>
          <w:szCs w:val="21"/>
        </w:rPr>
        <w:t>できているのが</w:t>
      </w:r>
      <w:r>
        <w:rPr>
          <w:rFonts w:hint="eastAsia"/>
          <w:szCs w:val="21"/>
        </w:rPr>
        <w:t>わかる。</w:t>
      </w:r>
    </w:p>
    <w:p w14:paraId="2593C204" w14:textId="77777777" w:rsidR="0032053E" w:rsidRDefault="0032053E" w:rsidP="00AF3468">
      <w:pPr>
        <w:rPr>
          <w:szCs w:val="21"/>
        </w:rPr>
      </w:pPr>
    </w:p>
    <w:p w14:paraId="1D331C08" w14:textId="77777777" w:rsidR="0065245D" w:rsidRDefault="0065245D" w:rsidP="00AF3468">
      <w:pPr>
        <w:rPr>
          <w:szCs w:val="21"/>
        </w:rPr>
      </w:pPr>
    </w:p>
    <w:p w14:paraId="483400B9" w14:textId="578B0887" w:rsidR="00B4309A" w:rsidRDefault="0065245D" w:rsidP="00B4309A">
      <w:pPr>
        <w:rPr>
          <w:szCs w:val="21"/>
        </w:rPr>
      </w:pPr>
      <w:r>
        <w:rPr>
          <w:noProof/>
          <w:szCs w:val="21"/>
        </w:rPr>
        <w:drawing>
          <wp:inline distT="0" distB="0" distL="0" distR="0" wp14:anchorId="0B002CF1" wp14:editId="37656207">
            <wp:extent cx="5391150" cy="3562350"/>
            <wp:effectExtent l="0" t="0" r="0" b="0"/>
            <wp:docPr id="32" name="図 32" descr="C:\Users\81903\Documents\download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81903\Documents\download (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2FE459D0" w14:textId="28E5E0DE" w:rsidR="00B4309A" w:rsidRDefault="00B4309A" w:rsidP="00B4309A">
      <w:pPr>
        <w:jc w:val="center"/>
        <w:rPr>
          <w:szCs w:val="21"/>
        </w:rPr>
      </w:pPr>
    </w:p>
    <w:p w14:paraId="15F06829" w14:textId="42D8B99F" w:rsidR="00B4309A" w:rsidRDefault="00B4309A" w:rsidP="00B4309A">
      <w:pPr>
        <w:jc w:val="center"/>
        <w:rPr>
          <w:szCs w:val="21"/>
        </w:rPr>
      </w:pPr>
    </w:p>
    <w:p w14:paraId="0F55E29B" w14:textId="6CE2FF9D" w:rsidR="00B4309A" w:rsidRDefault="00B4309A" w:rsidP="00B4309A">
      <w:pPr>
        <w:jc w:val="center"/>
        <w:rPr>
          <w:szCs w:val="21"/>
        </w:rPr>
      </w:pPr>
    </w:p>
    <w:p w14:paraId="5B7529C9" w14:textId="38D0F8AF" w:rsidR="00B4309A" w:rsidRDefault="00B4309A" w:rsidP="00B4309A">
      <w:pPr>
        <w:jc w:val="center"/>
        <w:rPr>
          <w:szCs w:val="21"/>
        </w:rPr>
      </w:pPr>
    </w:p>
    <w:p w14:paraId="43E1244C" w14:textId="77777777" w:rsidR="00B4309A" w:rsidRPr="00B4309A" w:rsidRDefault="00B4309A" w:rsidP="00B4309A">
      <w:pPr>
        <w:jc w:val="center"/>
        <w:rPr>
          <w:szCs w:val="21"/>
        </w:rPr>
      </w:pPr>
    </w:p>
    <w:p w14:paraId="028A6496" w14:textId="45C24092" w:rsidR="007A6B5D" w:rsidRDefault="007A6B5D" w:rsidP="007A6B5D">
      <w:pPr>
        <w:pStyle w:val="1"/>
        <w:rPr>
          <w:b/>
          <w:sz w:val="32"/>
          <w:szCs w:val="32"/>
        </w:rPr>
      </w:pPr>
      <w:r>
        <w:rPr>
          <w:rFonts w:hint="eastAsia"/>
          <w:b/>
          <w:sz w:val="32"/>
          <w:szCs w:val="32"/>
        </w:rPr>
        <w:lastRenderedPageBreak/>
        <w:t>2-2　こ</w:t>
      </w:r>
      <w:r w:rsidR="00543056">
        <w:rPr>
          <w:rFonts w:hint="eastAsia"/>
          <w:b/>
          <w:sz w:val="32"/>
          <w:szCs w:val="32"/>
        </w:rPr>
        <w:t>こまで</w:t>
      </w:r>
      <w:r>
        <w:rPr>
          <w:rFonts w:hint="eastAsia"/>
          <w:b/>
          <w:sz w:val="32"/>
          <w:szCs w:val="32"/>
        </w:rPr>
        <w:t>結果からの考察</w:t>
      </w:r>
    </w:p>
    <w:p w14:paraId="470F2FD7" w14:textId="77777777" w:rsidR="0061727A" w:rsidRDefault="0061727A" w:rsidP="007A6B5D">
      <w:pPr>
        <w:rPr>
          <w:szCs w:val="21"/>
        </w:rPr>
      </w:pPr>
    </w:p>
    <w:p w14:paraId="11B6B160" w14:textId="77777777" w:rsidR="00370EB8" w:rsidRDefault="007A6B5D" w:rsidP="007A6B5D">
      <w:pPr>
        <w:rPr>
          <w:szCs w:val="21"/>
        </w:rPr>
      </w:pPr>
      <w:r>
        <w:rPr>
          <w:rFonts w:hint="eastAsia"/>
          <w:szCs w:val="21"/>
        </w:rPr>
        <w:t>この章のテクニカル指標によるバックテストのトレードリターンの算出から分かることとしては1章でも分かったように、ビットコインを含む仮想通貨市場は時価総額が小さく従来の金融市場よりも機関投資家が少なく、個人投資家の心理がより反映されやすい相場となっていると思われる。</w:t>
      </w:r>
    </w:p>
    <w:p w14:paraId="5421E509" w14:textId="77777777" w:rsidR="00370EB8" w:rsidRDefault="00370EB8" w:rsidP="007A6B5D">
      <w:pPr>
        <w:rPr>
          <w:szCs w:val="21"/>
        </w:rPr>
      </w:pPr>
    </w:p>
    <w:p w14:paraId="12419201" w14:textId="28BF7616" w:rsidR="007A6B5D" w:rsidRDefault="007A6B5D" w:rsidP="007A6B5D">
      <w:pPr>
        <w:rPr>
          <w:szCs w:val="21"/>
        </w:rPr>
      </w:pPr>
      <w:r>
        <w:rPr>
          <w:rFonts w:hint="eastAsia"/>
          <w:szCs w:val="21"/>
        </w:rPr>
        <w:t>そのため上がるときはどこまでも上がるかのように急騰し、反対に下がるときはどこまでも下がるかのように急落しやすいという</w:t>
      </w:r>
      <w:r w:rsidR="00F75398">
        <w:rPr>
          <w:rFonts w:hint="eastAsia"/>
          <w:szCs w:val="21"/>
        </w:rPr>
        <w:t>ような値動きの</w:t>
      </w:r>
      <w:r>
        <w:rPr>
          <w:rFonts w:hint="eastAsia"/>
          <w:szCs w:val="21"/>
        </w:rPr>
        <w:t>特徴が見受けられ</w:t>
      </w:r>
      <w:r w:rsidR="00F75398">
        <w:rPr>
          <w:rFonts w:hint="eastAsia"/>
          <w:szCs w:val="21"/>
        </w:rPr>
        <w:t>た</w:t>
      </w:r>
      <w:r>
        <w:rPr>
          <w:rFonts w:hint="eastAsia"/>
          <w:szCs w:val="21"/>
        </w:rPr>
        <w:t>。</w:t>
      </w:r>
    </w:p>
    <w:p w14:paraId="788AFD17" w14:textId="77777777" w:rsidR="007A6B5D" w:rsidRPr="006276D3" w:rsidRDefault="007A6B5D" w:rsidP="007A6B5D">
      <w:pPr>
        <w:rPr>
          <w:szCs w:val="21"/>
        </w:rPr>
      </w:pPr>
    </w:p>
    <w:p w14:paraId="3E94D0B7" w14:textId="77777777" w:rsidR="00101BBA" w:rsidRDefault="007A6B5D" w:rsidP="007A6B5D">
      <w:pPr>
        <w:rPr>
          <w:szCs w:val="21"/>
        </w:rPr>
      </w:pPr>
      <w:r>
        <w:rPr>
          <w:rFonts w:hint="eastAsia"/>
          <w:szCs w:val="21"/>
        </w:rPr>
        <w:t>なので、従来のテクニカル指標</w:t>
      </w:r>
      <w:r w:rsidR="00F75398">
        <w:rPr>
          <w:rFonts w:hint="eastAsia"/>
          <w:szCs w:val="21"/>
        </w:rPr>
        <w:t>の中でもRSIなどの</w:t>
      </w:r>
      <w:r>
        <w:rPr>
          <w:rFonts w:hint="eastAsia"/>
          <w:szCs w:val="21"/>
        </w:rPr>
        <w:t>逆張り</w:t>
      </w:r>
      <w:r w:rsidR="00F75398">
        <w:rPr>
          <w:rFonts w:hint="eastAsia"/>
          <w:szCs w:val="21"/>
        </w:rPr>
        <w:t>系のテクニカル指標</w:t>
      </w:r>
      <w:r>
        <w:rPr>
          <w:rFonts w:hint="eastAsia"/>
          <w:szCs w:val="21"/>
        </w:rPr>
        <w:t>は</w:t>
      </w:r>
      <w:r w:rsidR="00F75398">
        <w:rPr>
          <w:rFonts w:hint="eastAsia"/>
          <w:szCs w:val="21"/>
        </w:rPr>
        <w:t>仮想通貨取引においては有効性</w:t>
      </w:r>
      <w:r>
        <w:rPr>
          <w:rFonts w:hint="eastAsia"/>
          <w:szCs w:val="21"/>
        </w:rPr>
        <w:t>が低く、</w:t>
      </w:r>
      <w:r w:rsidR="00F75398">
        <w:rPr>
          <w:rFonts w:hint="eastAsia"/>
          <w:szCs w:val="21"/>
        </w:rPr>
        <w:t>反対に</w:t>
      </w:r>
      <w:r>
        <w:rPr>
          <w:rFonts w:hint="eastAsia"/>
          <w:szCs w:val="21"/>
        </w:rPr>
        <w:t>モメンタムやMACDといった直近のトレンドを反映させる順張り系のテクニカル指標の方</w:t>
      </w:r>
      <w:r w:rsidR="00F75398">
        <w:rPr>
          <w:rFonts w:hint="eastAsia"/>
          <w:szCs w:val="21"/>
        </w:rPr>
        <w:t>は</w:t>
      </w:r>
      <w:r>
        <w:rPr>
          <w:rFonts w:hint="eastAsia"/>
          <w:szCs w:val="21"/>
        </w:rPr>
        <w:t>仮想通貨のトレードのシグナルとして有効性が高いと言えるだろう。</w:t>
      </w:r>
    </w:p>
    <w:p w14:paraId="20585E10" w14:textId="77777777" w:rsidR="00101BBA" w:rsidRDefault="00101BBA" w:rsidP="007A6B5D">
      <w:pPr>
        <w:rPr>
          <w:szCs w:val="21"/>
        </w:rPr>
      </w:pPr>
    </w:p>
    <w:p w14:paraId="071C4C34" w14:textId="6E17C11D" w:rsidR="007A6B5D" w:rsidRDefault="007A6B5D" w:rsidP="007A6B5D">
      <w:pPr>
        <w:rPr>
          <w:szCs w:val="21"/>
        </w:rPr>
      </w:pPr>
      <w:r>
        <w:rPr>
          <w:rFonts w:hint="eastAsia"/>
          <w:szCs w:val="21"/>
        </w:rPr>
        <w:t>加えて順張り系のテクニカル指標に関しても計算期間を短くしてより直近のトレンドを反映した方がリターン</w:t>
      </w:r>
      <w:r w:rsidR="00236D2D">
        <w:rPr>
          <w:rFonts w:hint="eastAsia"/>
          <w:szCs w:val="21"/>
        </w:rPr>
        <w:t>は</w:t>
      </w:r>
      <w:r>
        <w:rPr>
          <w:rFonts w:hint="eastAsia"/>
          <w:szCs w:val="21"/>
        </w:rPr>
        <w:t>高くな</w:t>
      </w:r>
      <w:r w:rsidR="00F75398">
        <w:rPr>
          <w:rFonts w:hint="eastAsia"/>
          <w:szCs w:val="21"/>
        </w:rPr>
        <w:t>る</w:t>
      </w:r>
      <w:r>
        <w:rPr>
          <w:rFonts w:hint="eastAsia"/>
          <w:szCs w:val="21"/>
        </w:rPr>
        <w:t>傾向が見受けられた。</w:t>
      </w:r>
    </w:p>
    <w:p w14:paraId="7B3CCF0C" w14:textId="66DFF36C" w:rsidR="00370EB8" w:rsidRDefault="00370EB8" w:rsidP="007A6B5D">
      <w:pPr>
        <w:rPr>
          <w:szCs w:val="21"/>
        </w:rPr>
      </w:pPr>
    </w:p>
    <w:p w14:paraId="26808026" w14:textId="07840D99" w:rsidR="00370EB8" w:rsidRDefault="00370EB8" w:rsidP="007A6B5D">
      <w:pPr>
        <w:rPr>
          <w:szCs w:val="21"/>
        </w:rPr>
      </w:pPr>
      <w:r>
        <w:rPr>
          <w:rFonts w:hint="eastAsia"/>
          <w:szCs w:val="21"/>
        </w:rPr>
        <w:t>現に単体で結果の良かったMACDとモメンタムを組み合わせシグナルの計算期間を短く</w:t>
      </w:r>
      <w:r w:rsidR="00463D89">
        <w:rPr>
          <w:rFonts w:hint="eastAsia"/>
          <w:szCs w:val="21"/>
        </w:rPr>
        <w:t>し、</w:t>
      </w:r>
      <w:r w:rsidR="000A548A">
        <w:rPr>
          <w:rFonts w:hint="eastAsia"/>
          <w:szCs w:val="21"/>
        </w:rPr>
        <w:t>値動きが上下に激しい時期</w:t>
      </w:r>
      <w:r w:rsidR="00101BBA">
        <w:rPr>
          <w:rFonts w:hint="eastAsia"/>
          <w:szCs w:val="21"/>
        </w:rPr>
        <w:t>はトレードを避ける</w:t>
      </w:r>
      <w:r>
        <w:rPr>
          <w:rFonts w:hint="eastAsia"/>
          <w:szCs w:val="21"/>
        </w:rPr>
        <w:t>ことによって</w:t>
      </w:r>
      <w:r w:rsidR="00101BBA">
        <w:rPr>
          <w:rFonts w:hint="eastAsia"/>
          <w:szCs w:val="21"/>
        </w:rPr>
        <w:t>、累積収益率も大きく向上しかつ</w:t>
      </w:r>
      <w:r>
        <w:rPr>
          <w:rFonts w:hint="eastAsia"/>
          <w:szCs w:val="21"/>
        </w:rPr>
        <w:t>最大ドローダウンも小さくなったことからトレードにも安定性が出るという結果になった。</w:t>
      </w:r>
    </w:p>
    <w:p w14:paraId="63A40948" w14:textId="77777777" w:rsidR="007A6B5D" w:rsidRPr="00993411" w:rsidRDefault="007A6B5D" w:rsidP="007A6B5D">
      <w:pPr>
        <w:rPr>
          <w:szCs w:val="21"/>
        </w:rPr>
      </w:pPr>
    </w:p>
    <w:p w14:paraId="2704F74F" w14:textId="26D999BB" w:rsidR="007A6B5D" w:rsidRDefault="007A6B5D" w:rsidP="007A6B5D">
      <w:pPr>
        <w:rPr>
          <w:szCs w:val="21"/>
        </w:rPr>
      </w:pPr>
      <w:r>
        <w:rPr>
          <w:rFonts w:hint="eastAsia"/>
          <w:szCs w:val="21"/>
        </w:rPr>
        <w:t>もちろん相場は水物であり時系列データは非定常性であるのが常なので、この先ビットコインを始めとする仮想通貨が社会において本格的に使われ始めた</w:t>
      </w:r>
      <w:r w:rsidR="002446AA">
        <w:rPr>
          <w:rFonts w:hint="eastAsia"/>
          <w:szCs w:val="21"/>
        </w:rPr>
        <w:t>場合や</w:t>
      </w:r>
      <w:r>
        <w:rPr>
          <w:rFonts w:hint="eastAsia"/>
          <w:szCs w:val="21"/>
        </w:rPr>
        <w:t>、ETF(上場投資信託)が正式に認可され機関投資家の資金が流入してきた場合、この性質は変化する可能性があるため引き続き注視する必要があると言えるだろう。</w:t>
      </w:r>
    </w:p>
    <w:p w14:paraId="08D04288" w14:textId="77777777" w:rsidR="007A301C" w:rsidRPr="007A6B5D" w:rsidRDefault="007A301C" w:rsidP="00AF3468">
      <w:pPr>
        <w:rPr>
          <w:szCs w:val="21"/>
        </w:rPr>
      </w:pPr>
    </w:p>
    <w:p w14:paraId="5EADE361" w14:textId="77777777" w:rsidR="0065657C" w:rsidRPr="0065657C" w:rsidRDefault="0065657C" w:rsidP="00AF3468">
      <w:pPr>
        <w:rPr>
          <w:szCs w:val="21"/>
        </w:rPr>
      </w:pPr>
    </w:p>
    <w:p w14:paraId="596A7DAD" w14:textId="64BA4BD2" w:rsidR="00AF3468" w:rsidRPr="003D0889" w:rsidRDefault="009B06F5" w:rsidP="00993411">
      <w:pPr>
        <w:pStyle w:val="1"/>
        <w:rPr>
          <w:b/>
          <w:sz w:val="32"/>
          <w:szCs w:val="32"/>
        </w:rPr>
      </w:pPr>
      <w:bookmarkStart w:id="13" w:name="_Hlk529414303"/>
      <w:r>
        <w:rPr>
          <w:rFonts w:hint="eastAsia"/>
          <w:b/>
          <w:sz w:val="32"/>
          <w:szCs w:val="32"/>
        </w:rPr>
        <w:t>第</w:t>
      </w:r>
      <w:r w:rsidR="00993411">
        <w:rPr>
          <w:rFonts w:hint="eastAsia"/>
          <w:b/>
          <w:sz w:val="32"/>
          <w:szCs w:val="32"/>
        </w:rPr>
        <w:t>3</w:t>
      </w:r>
      <w:r w:rsidR="00B0450E">
        <w:rPr>
          <w:rFonts w:hint="eastAsia"/>
          <w:b/>
          <w:sz w:val="32"/>
          <w:szCs w:val="32"/>
        </w:rPr>
        <w:t>章</w:t>
      </w:r>
      <w:r w:rsidR="00993411">
        <w:rPr>
          <w:rFonts w:hint="eastAsia"/>
          <w:b/>
          <w:sz w:val="32"/>
          <w:szCs w:val="32"/>
        </w:rPr>
        <w:t>：</w:t>
      </w:r>
      <w:r w:rsidR="00AF3468" w:rsidRPr="003D0889">
        <w:rPr>
          <w:rFonts w:hint="eastAsia"/>
          <w:b/>
          <w:sz w:val="36"/>
          <w:szCs w:val="36"/>
        </w:rPr>
        <w:t>LSTMによる価格予測</w:t>
      </w:r>
    </w:p>
    <w:bookmarkEnd w:id="13"/>
    <w:p w14:paraId="73CE1E6B" w14:textId="0C09A6EA" w:rsidR="00B0450E" w:rsidRPr="00B0450E" w:rsidRDefault="009B06F5" w:rsidP="00B0450E">
      <w:pPr>
        <w:rPr>
          <w:rFonts w:asciiTheme="majorHAnsi" w:eastAsiaTheme="majorEastAsia" w:hAnsiTheme="majorHAnsi" w:cstheme="majorBidi"/>
          <w:b/>
          <w:sz w:val="32"/>
          <w:szCs w:val="32"/>
        </w:rPr>
      </w:pPr>
      <w:r w:rsidRPr="00B0450E">
        <w:rPr>
          <w:rFonts w:asciiTheme="majorHAnsi" w:eastAsiaTheme="majorEastAsia" w:hAnsiTheme="majorHAnsi" w:cstheme="majorBidi"/>
          <w:b/>
          <w:sz w:val="32"/>
          <w:szCs w:val="32"/>
        </w:rPr>
        <w:t xml:space="preserve"> </w:t>
      </w:r>
    </w:p>
    <w:p w14:paraId="7476DBB2" w14:textId="52528E08" w:rsidR="00B0450E" w:rsidRPr="009B06F5" w:rsidRDefault="009B06F5" w:rsidP="009B06F5">
      <w:pPr>
        <w:pStyle w:val="1"/>
      </w:pPr>
      <w:r>
        <w:rPr>
          <w:rFonts w:hint="eastAsia"/>
          <w:b/>
          <w:sz w:val="32"/>
          <w:szCs w:val="32"/>
        </w:rPr>
        <w:lastRenderedPageBreak/>
        <w:t>3</w:t>
      </w:r>
      <w:r w:rsidRPr="00B0450E">
        <w:rPr>
          <w:rFonts w:hint="eastAsia"/>
          <w:b/>
          <w:sz w:val="32"/>
          <w:szCs w:val="32"/>
        </w:rPr>
        <w:t>-</w:t>
      </w:r>
      <w:r w:rsidRPr="00B0450E">
        <w:rPr>
          <w:b/>
          <w:sz w:val="32"/>
          <w:szCs w:val="32"/>
        </w:rPr>
        <w:t>1</w:t>
      </w:r>
      <w:r w:rsidRPr="00B0450E">
        <w:rPr>
          <w:rFonts w:hint="eastAsia"/>
          <w:b/>
          <w:sz w:val="32"/>
          <w:szCs w:val="32"/>
        </w:rPr>
        <w:t xml:space="preserve">　ディープラーニングの理論の概要</w:t>
      </w:r>
    </w:p>
    <w:p w14:paraId="5B238D4C" w14:textId="77777777" w:rsidR="00B0450E" w:rsidRPr="00BE36C2" w:rsidRDefault="00B0450E" w:rsidP="00AF3468"/>
    <w:p w14:paraId="667A54C0" w14:textId="77777777" w:rsidR="00993411" w:rsidRDefault="00AF3468" w:rsidP="00AF3468">
      <w:r>
        <w:rPr>
          <w:rFonts w:hint="eastAsia"/>
        </w:rPr>
        <w:t>次はディープラーニングの1種であるリカレントネットワーク（LSTM）をトレード戦略としたビットコイン取引におけるバックテストの結果を報告したい。今流行りのディープラーニング/ニューラルネットワーク/多層パーセプトロンとは、人間の脳神経を模した分類アルゴリズムで、近年画像認識などにおいて大いに成果を上げているアルゴリズムである。</w:t>
      </w:r>
    </w:p>
    <w:p w14:paraId="1D757548" w14:textId="243A4DA7" w:rsidR="00993411" w:rsidRDefault="00993411" w:rsidP="00AF3468"/>
    <w:p w14:paraId="6BC1C559" w14:textId="77777777" w:rsidR="00B0250A" w:rsidRDefault="00B0250A" w:rsidP="00AF3468"/>
    <w:p w14:paraId="3FC2CB5F" w14:textId="3A476015" w:rsidR="009B06F5" w:rsidRPr="00B0450E" w:rsidRDefault="009B06F5" w:rsidP="009B06F5">
      <w:pPr>
        <w:pStyle w:val="1"/>
        <w:rPr>
          <w:b/>
          <w:sz w:val="21"/>
          <w:szCs w:val="21"/>
        </w:rPr>
      </w:pPr>
      <w:r w:rsidRPr="00FF1503">
        <w:rPr>
          <w:rFonts w:hint="eastAsia"/>
          <w:b/>
          <w:sz w:val="21"/>
          <w:szCs w:val="21"/>
        </w:rPr>
        <w:t>3-1-1</w:t>
      </w:r>
      <w:r w:rsidRPr="00B0450E">
        <w:rPr>
          <w:rFonts w:hint="eastAsia"/>
          <w:b/>
          <w:sz w:val="21"/>
          <w:szCs w:val="21"/>
        </w:rPr>
        <w:t>多層パーセプトロンと畳み込みニューラルネットワーク</w:t>
      </w:r>
    </w:p>
    <w:p w14:paraId="110700A3" w14:textId="77777777" w:rsidR="00B0450E" w:rsidRDefault="00B0450E" w:rsidP="00AF3468"/>
    <w:p w14:paraId="3E05CAEE" w14:textId="3EFDA2C7" w:rsidR="00BC009E" w:rsidRDefault="00BC009E" w:rsidP="00AF3468">
      <w:r>
        <w:rPr>
          <w:rFonts w:hint="eastAsia"/>
        </w:rPr>
        <w:t>まず</w:t>
      </w:r>
      <w:r w:rsidR="00993411">
        <w:rPr>
          <w:rFonts w:hint="eastAsia"/>
        </w:rPr>
        <w:t>ディープラーニング</w:t>
      </w:r>
      <w:r>
        <w:rPr>
          <w:rFonts w:hint="eastAsia"/>
        </w:rPr>
        <w:t>とは何かという話だが、簡単にいうと機械学習の1種であり、</w:t>
      </w:r>
      <w:r w:rsidR="00AF3468">
        <w:rPr>
          <w:rFonts w:hint="eastAsia"/>
        </w:rPr>
        <w:t>仕組み</w:t>
      </w:r>
      <w:r>
        <w:rPr>
          <w:rFonts w:hint="eastAsia"/>
        </w:rPr>
        <w:t>自体は常人は到底理解できないというほど複雑なものでもない。仕組みを</w:t>
      </w:r>
      <w:r w:rsidR="00B0450E">
        <w:rPr>
          <w:rFonts w:hint="eastAsia"/>
        </w:rPr>
        <w:t>簡単に解説すると、まず</w:t>
      </w:r>
      <w:r>
        <w:rPr>
          <w:rFonts w:hint="eastAsia"/>
        </w:rPr>
        <w:t>画像認識の場合だと学習に使用する</w:t>
      </w:r>
      <w:r w:rsidR="00AF3468">
        <w:rPr>
          <w:rFonts w:hint="eastAsia"/>
        </w:rPr>
        <w:t>画像データなどをコンピューターが認識できるように数値データ</w:t>
      </w:r>
      <w:r w:rsidR="007C4973">
        <w:rPr>
          <w:rFonts w:hint="eastAsia"/>
        </w:rPr>
        <w:t>の行列</w:t>
      </w:r>
      <w:r w:rsidR="00AF3468">
        <w:rPr>
          <w:rFonts w:hint="eastAsia"/>
        </w:rPr>
        <w:t>に変換</w:t>
      </w:r>
      <w:r>
        <w:rPr>
          <w:rFonts w:hint="eastAsia"/>
        </w:rPr>
        <w:t>する。</w:t>
      </w:r>
    </w:p>
    <w:p w14:paraId="5F6AF938" w14:textId="77777777" w:rsidR="00BC009E" w:rsidRDefault="00BC009E" w:rsidP="00AF3468"/>
    <w:p w14:paraId="074B5917" w14:textId="5F014D34" w:rsidR="00BC009E" w:rsidRDefault="00BC009E" w:rsidP="00AF3468">
      <w:r>
        <w:rPr>
          <w:rFonts w:hint="eastAsia"/>
        </w:rPr>
        <w:t>そしてその行列データを</w:t>
      </w:r>
      <w:r w:rsidR="00AF3468">
        <w:rPr>
          <w:rFonts w:hint="eastAsia"/>
        </w:rPr>
        <w:t>モデル</w:t>
      </w:r>
      <w:r>
        <w:rPr>
          <w:rFonts w:hint="eastAsia"/>
        </w:rPr>
        <w:t>の入力層に</w:t>
      </w:r>
      <w:r w:rsidR="00AF3468">
        <w:rPr>
          <w:rFonts w:hint="eastAsia"/>
        </w:rPr>
        <w:t>入力し、</w:t>
      </w:r>
      <w:r>
        <w:rPr>
          <w:rFonts w:hint="eastAsia"/>
        </w:rPr>
        <w:t>中間層で</w:t>
      </w:r>
      <w:r w:rsidR="00AF3468">
        <w:rPr>
          <w:rFonts w:hint="eastAsia"/>
        </w:rPr>
        <w:t>その</w:t>
      </w:r>
      <w:r>
        <w:rPr>
          <w:rFonts w:hint="eastAsia"/>
        </w:rPr>
        <w:t>行列の</w:t>
      </w:r>
      <w:r w:rsidR="00AF3468">
        <w:rPr>
          <w:rFonts w:hint="eastAsia"/>
        </w:rPr>
        <w:t>値に重みを掛け</w:t>
      </w:r>
      <w:r>
        <w:rPr>
          <w:rFonts w:hint="eastAsia"/>
        </w:rPr>
        <w:t>て、活性化関数という関数を通して計算する。この中間層の数が</w:t>
      </w:r>
      <w:r w:rsidR="00C47ADC">
        <w:rPr>
          <w:rFonts w:hint="eastAsia"/>
        </w:rPr>
        <w:t>ニューラル</w:t>
      </w:r>
      <w:r>
        <w:rPr>
          <w:rFonts w:hint="eastAsia"/>
        </w:rPr>
        <w:t>ネットワークとディープラーニングの違いである。基本的に中間層が2~3層であれば、多層パーセプトロン、一方中間層が数百層である場合はディープラーニングとなる。</w:t>
      </w:r>
    </w:p>
    <w:p w14:paraId="18184709" w14:textId="77777777" w:rsidR="00BC009E" w:rsidRDefault="00BC009E" w:rsidP="00AF3468"/>
    <w:p w14:paraId="45C1F9B7" w14:textId="24DAB668" w:rsidR="00AF3468" w:rsidRDefault="00BC009E" w:rsidP="00AF3468">
      <w:r>
        <w:rPr>
          <w:rFonts w:hint="eastAsia"/>
        </w:rPr>
        <w:t>そして出力層において計算結果を</w:t>
      </w:r>
      <w:r w:rsidR="00AF3468">
        <w:rPr>
          <w:rFonts w:hint="eastAsia"/>
        </w:rPr>
        <w:t>2クラスまたは多クラスに分類し、</w:t>
      </w:r>
      <w:r>
        <w:rPr>
          <w:rFonts w:hint="eastAsia"/>
        </w:rPr>
        <w:t>正解データと</w:t>
      </w:r>
      <w:r w:rsidR="00AF3468">
        <w:rPr>
          <w:rFonts w:hint="eastAsia"/>
        </w:rPr>
        <w:t>答え合わせを行い、誤差を逆伝播させて</w:t>
      </w:r>
      <w:r>
        <w:rPr>
          <w:rFonts w:hint="eastAsia"/>
        </w:rPr>
        <w:t>何回も再計算を行うことで</w:t>
      </w:r>
      <w:r w:rsidR="00AF3468">
        <w:rPr>
          <w:rFonts w:hint="eastAsia"/>
        </w:rPr>
        <w:t>正答率を</w:t>
      </w:r>
      <w:r>
        <w:rPr>
          <w:rFonts w:hint="eastAsia"/>
        </w:rPr>
        <w:t>より向上させ</w:t>
      </w:r>
      <w:r w:rsidR="00AF3468">
        <w:rPr>
          <w:rFonts w:hint="eastAsia"/>
        </w:rPr>
        <w:t>、正確な分類ができる</w:t>
      </w:r>
      <w:r>
        <w:rPr>
          <w:rFonts w:hint="eastAsia"/>
        </w:rPr>
        <w:t>モデルを作成する</w:t>
      </w:r>
      <w:r w:rsidR="00AF3468">
        <w:rPr>
          <w:rFonts w:hint="eastAsia"/>
        </w:rPr>
        <w:t>仕組みである。</w:t>
      </w:r>
    </w:p>
    <w:p w14:paraId="1A360247" w14:textId="12061AFB" w:rsidR="00B0450E" w:rsidRDefault="00B0450E" w:rsidP="00AF3468"/>
    <w:p w14:paraId="0F45BEC4" w14:textId="5D742831" w:rsidR="007C4973" w:rsidRDefault="007C4973" w:rsidP="00AF3468">
      <w:r>
        <w:rPr>
          <w:rFonts w:hint="eastAsia"/>
        </w:rPr>
        <w:t>ニューラルネットワークの理論自体は1990年から提唱されてきたが、当時の計算機技術では中間層が数層のネットワークしか構築することができず、そのため実用に値する結果を出すことができず長年冬の時代を過ごしていたが、近年PCのスペックが劇的に向上し、中間層を何十層にもなる複雑なニューラルネットワークも計算することが可能になり、それによって近年社会における実用例が増えつつある注目の機械学習アルゴリズムである。</w:t>
      </w:r>
    </w:p>
    <w:p w14:paraId="2E50540C" w14:textId="5AB52E2B" w:rsidR="007C4973" w:rsidRDefault="007C4973" w:rsidP="00AF3468"/>
    <w:p w14:paraId="73B91158" w14:textId="7480EF36" w:rsidR="007C4973" w:rsidRPr="007C4973" w:rsidRDefault="007C4973" w:rsidP="00AF3468">
      <w:r>
        <w:rPr>
          <w:rFonts w:hint="eastAsia"/>
        </w:rPr>
        <w:t>そして、その多層パーセプトロンにおける中間層</w:t>
      </w:r>
      <w:r w:rsidR="00BC009E">
        <w:rPr>
          <w:rFonts w:hint="eastAsia"/>
        </w:rPr>
        <w:t>の仕組みを少し改良し</w:t>
      </w:r>
      <w:r>
        <w:rPr>
          <w:rFonts w:hint="eastAsia"/>
        </w:rPr>
        <w:t>コンボリューション＆プーリングすることによって学習効率をより向上させたのが畳み込みニューラルネットワーク(CNN)というアルゴリズムであ</w:t>
      </w:r>
      <w:r w:rsidR="00BC009E">
        <w:rPr>
          <w:rFonts w:hint="eastAsia"/>
        </w:rPr>
        <w:t>る。これは</w:t>
      </w:r>
      <w:r>
        <w:rPr>
          <w:rFonts w:hint="eastAsia"/>
        </w:rPr>
        <w:t>画像認識などにおいて</w:t>
      </w:r>
      <w:r w:rsidR="00BC009E">
        <w:rPr>
          <w:rFonts w:hint="eastAsia"/>
        </w:rPr>
        <w:t>高い精度を発揮しており、現在のAIによる画像認識というのは</w:t>
      </w:r>
      <w:r>
        <w:rPr>
          <w:rFonts w:hint="eastAsia"/>
        </w:rPr>
        <w:t>この畳み込みニューラルネットワーク(CNN)が用いられ</w:t>
      </w:r>
      <w:r w:rsidR="00BC009E">
        <w:rPr>
          <w:rFonts w:hint="eastAsia"/>
        </w:rPr>
        <w:t>ている</w:t>
      </w:r>
      <w:r>
        <w:rPr>
          <w:rFonts w:hint="eastAsia"/>
        </w:rPr>
        <w:t>。</w:t>
      </w:r>
    </w:p>
    <w:p w14:paraId="5DFB179B" w14:textId="04C56D94" w:rsidR="00B0450E" w:rsidRDefault="00B0450E" w:rsidP="00AF3468"/>
    <w:p w14:paraId="33287C06" w14:textId="77777777" w:rsidR="00FF1503" w:rsidRPr="009B06F5" w:rsidRDefault="00FF1503" w:rsidP="00FF1503">
      <w:pPr>
        <w:pStyle w:val="1"/>
        <w:rPr>
          <w:b/>
          <w:sz w:val="32"/>
          <w:szCs w:val="32"/>
        </w:rPr>
      </w:pPr>
      <w:bookmarkStart w:id="14" w:name="_Hlk529416476"/>
      <w:r>
        <w:rPr>
          <w:rFonts w:hint="eastAsia"/>
        </w:rPr>
        <w:t>3-1-2　リカレントネットワーク(RNN)とLSTMについて</w:t>
      </w:r>
    </w:p>
    <w:bookmarkEnd w:id="14"/>
    <w:p w14:paraId="25097932" w14:textId="126CBF40" w:rsidR="00B0450E" w:rsidRDefault="00B0450E" w:rsidP="00AF3468"/>
    <w:p w14:paraId="70F1B1C5" w14:textId="0CB76A5D" w:rsidR="007C4973" w:rsidRDefault="007C4973" w:rsidP="00AF3468">
      <w:r>
        <w:rPr>
          <w:rFonts w:hint="eastAsia"/>
        </w:rPr>
        <w:t>そして、多層パーセプトロンと畳み込みニューラルネットワークからさらに発展したのがリカレントネットワークとLSTMである。</w:t>
      </w:r>
    </w:p>
    <w:p w14:paraId="737824F5" w14:textId="632ECD87" w:rsidR="007C4973" w:rsidRDefault="007C4973" w:rsidP="00AF3468"/>
    <w:p w14:paraId="158F9E12" w14:textId="77CC230B" w:rsidR="007C4973" w:rsidRDefault="007C4973" w:rsidP="00AF3468">
      <w:r>
        <w:rPr>
          <w:rFonts w:hint="eastAsia"/>
        </w:rPr>
        <w:t>このリカレントネットワーク(リカレントニューラルネットワーク)とはニューラルネットワークにおける中間層において特殊な計算処理を実装したニューラルネットワークである。</w:t>
      </w:r>
    </w:p>
    <w:p w14:paraId="194A2CA2" w14:textId="24737C00" w:rsidR="007C4973" w:rsidRDefault="007C4973" w:rsidP="00AF3468">
      <w:pPr>
        <w:rPr>
          <w:rFonts w:hint="eastAsia"/>
        </w:rPr>
      </w:pPr>
    </w:p>
    <w:p w14:paraId="10DEEAE5" w14:textId="77777777" w:rsidR="00952D00" w:rsidRDefault="00952D00" w:rsidP="00952D00">
      <w:pPr>
        <w:rPr>
          <w:rFonts w:ascii="Segoe UI" w:hAnsi="Segoe UI" w:cs="Segoe UI"/>
          <w:color w:val="333333"/>
          <w:shd w:val="clear" w:color="auto" w:fill="FFFFFF"/>
        </w:rPr>
      </w:pPr>
      <w:r>
        <w:rPr>
          <w:rFonts w:hint="eastAsia"/>
        </w:rPr>
        <w:t>まず従来のニューラルネットワーク（多層パーセプトロン）とリカレントネットワーク（RNN）の大きな違いとしては中間層において出力した数値を再び中間層に入力する、つまり中間層の数値を再回帰させ次の出力計算の参考にするかどうかという点にある</w:t>
      </w:r>
      <w:r>
        <w:rPr>
          <w:rFonts w:ascii="Segoe UI" w:hAnsi="Segoe UI" w:cs="Segoe UI" w:hint="eastAsia"/>
          <w:color w:val="333333"/>
          <w:shd w:val="clear" w:color="auto" w:fill="FFFFFF"/>
        </w:rPr>
        <w:t>。</w:t>
      </w:r>
    </w:p>
    <w:p w14:paraId="1CCBD04A" w14:textId="77777777" w:rsidR="00952D00" w:rsidRPr="00E052CA" w:rsidRDefault="00952D00" w:rsidP="00952D00">
      <w:pPr>
        <w:rPr>
          <w:rFonts w:ascii="Segoe UI" w:hAnsi="Segoe UI" w:cs="Segoe UI" w:hint="eastAsia"/>
          <w:color w:val="333333"/>
          <w:shd w:val="clear" w:color="auto" w:fill="FFFFFF"/>
        </w:rPr>
      </w:pPr>
    </w:p>
    <w:p w14:paraId="1B07F584" w14:textId="77777777" w:rsidR="009F712A" w:rsidRDefault="00952D00" w:rsidP="00AF3468">
      <w:pPr>
        <w:rPr>
          <w:rFonts w:ascii="Segoe UI" w:hAnsi="Segoe UI" w:cs="Segoe UI"/>
          <w:color w:val="333333"/>
          <w:shd w:val="clear" w:color="auto" w:fill="FFFFFF"/>
        </w:rPr>
      </w:pPr>
      <w:r>
        <w:rPr>
          <w:rFonts w:ascii="Segoe UI" w:hAnsi="Segoe UI" w:cs="Segoe UI" w:hint="eastAsia"/>
          <w:color w:val="333333"/>
          <w:shd w:val="clear" w:color="auto" w:fill="FFFFFF"/>
        </w:rPr>
        <w:t>そして</w:t>
      </w:r>
      <w:r>
        <w:rPr>
          <w:rFonts w:ascii="Segoe UI" w:hAnsi="Segoe UI" w:cs="Segoe UI" w:hint="eastAsia"/>
          <w:color w:val="333333"/>
          <w:shd w:val="clear" w:color="auto" w:fill="FFFFFF"/>
        </w:rPr>
        <w:t>L</w:t>
      </w:r>
      <w:r>
        <w:rPr>
          <w:rFonts w:ascii="Segoe UI" w:hAnsi="Segoe UI" w:cs="Segoe UI"/>
          <w:color w:val="333333"/>
          <w:shd w:val="clear" w:color="auto" w:fill="FFFFFF"/>
        </w:rPr>
        <w:t>STM</w:t>
      </w:r>
      <w:r>
        <w:rPr>
          <w:rFonts w:ascii="Segoe UI" w:hAnsi="Segoe UI" w:cs="Segoe UI"/>
          <w:color w:val="333333"/>
          <w:shd w:val="clear" w:color="auto" w:fill="FFFFFF"/>
        </w:rPr>
        <w:t>は</w:t>
      </w:r>
      <w:r>
        <w:rPr>
          <w:rFonts w:ascii="Segoe UI" w:hAnsi="Segoe UI" w:cs="Segoe UI" w:hint="eastAsia"/>
          <w:color w:val="333333"/>
          <w:shd w:val="clear" w:color="auto" w:fill="FFFFFF"/>
        </w:rPr>
        <w:t>リカレントネットワークの中間層が再回帰するだけでなく</w:t>
      </w:r>
      <w:r>
        <w:rPr>
          <w:rFonts w:ascii="Segoe UI" w:hAnsi="Segoe UI" w:cs="Segoe UI" w:hint="eastAsia"/>
          <w:color w:val="333333"/>
          <w:shd w:val="clear" w:color="auto" w:fill="FFFFFF"/>
        </w:rPr>
        <w:t>LSTM</w:t>
      </w:r>
      <w:r>
        <w:rPr>
          <w:rFonts w:ascii="Segoe UI" w:hAnsi="Segoe UI" w:cs="Segoe UI" w:hint="eastAsia"/>
          <w:color w:val="333333"/>
          <w:shd w:val="clear" w:color="auto" w:fill="FFFFFF"/>
        </w:rPr>
        <w:t>ブロックという忘却ゲートなどの３つの特殊な処理をするゲートがある特殊なものになっており、</w:t>
      </w:r>
      <w:r w:rsidR="009F712A">
        <w:rPr>
          <w:rFonts w:ascii="Segoe UI" w:hAnsi="Segoe UI" w:cs="Segoe UI" w:hint="eastAsia"/>
          <w:color w:val="333333"/>
          <w:shd w:val="clear" w:color="auto" w:fill="FFFFFF"/>
        </w:rPr>
        <w:t>これによって入力層から伝達された</w:t>
      </w:r>
      <w:r w:rsidR="009F712A">
        <w:rPr>
          <w:rFonts w:ascii="Segoe UI" w:hAnsi="Segoe UI" w:cs="Segoe UI"/>
          <w:color w:val="333333"/>
          <w:shd w:val="clear" w:color="auto" w:fill="FFFFFF"/>
        </w:rPr>
        <w:t>情報を削除したり追加する機能を持っています</w:t>
      </w:r>
      <w:r w:rsidR="009F712A">
        <w:rPr>
          <w:rFonts w:ascii="Segoe UI" w:hAnsi="Segoe UI" w:cs="Segoe UI" w:hint="eastAsia"/>
          <w:color w:val="333333"/>
          <w:shd w:val="clear" w:color="auto" w:fill="FFFFFF"/>
        </w:rPr>
        <w:t>。</w:t>
      </w:r>
    </w:p>
    <w:p w14:paraId="2D26CFCE" w14:textId="77777777" w:rsidR="009F712A" w:rsidRDefault="009F712A" w:rsidP="00AF3468">
      <w:pPr>
        <w:rPr>
          <w:rFonts w:ascii="Segoe UI" w:hAnsi="Segoe UI" w:cs="Segoe UI"/>
          <w:color w:val="333333"/>
          <w:shd w:val="clear" w:color="auto" w:fill="FFFFFF"/>
        </w:rPr>
      </w:pPr>
    </w:p>
    <w:p w14:paraId="20F52A86" w14:textId="1B628220" w:rsidR="00BC009E" w:rsidRDefault="00952D00" w:rsidP="00AF3468">
      <w:pPr>
        <w:rPr>
          <w:rFonts w:ascii="Segoe UI" w:hAnsi="Segoe UI" w:cs="Segoe UI"/>
          <w:color w:val="333333"/>
          <w:shd w:val="clear" w:color="auto" w:fill="FFFFFF"/>
        </w:rPr>
      </w:pPr>
      <w:r>
        <w:rPr>
          <w:rFonts w:ascii="Segoe UI" w:hAnsi="Segoe UI" w:cs="Segoe UI" w:hint="eastAsia"/>
          <w:color w:val="333333"/>
          <w:shd w:val="clear" w:color="auto" w:fill="FFFFFF"/>
        </w:rPr>
        <w:t>これによって従来のリカレントネットワーク（</w:t>
      </w:r>
      <w:r>
        <w:rPr>
          <w:rFonts w:ascii="Segoe UI" w:hAnsi="Segoe UI" w:cs="Segoe UI" w:hint="eastAsia"/>
          <w:color w:val="333333"/>
          <w:shd w:val="clear" w:color="auto" w:fill="FFFFFF"/>
        </w:rPr>
        <w:t>RNN</w:t>
      </w:r>
      <w:r>
        <w:rPr>
          <w:rFonts w:ascii="Segoe UI" w:hAnsi="Segoe UI" w:cs="Segoe UI" w:hint="eastAsia"/>
          <w:color w:val="333333"/>
          <w:shd w:val="clear" w:color="auto" w:fill="FFFFFF"/>
        </w:rPr>
        <w:t>）では不可能であった長期記憶に基づく依存が可能という特徴も持つ。これによって</w:t>
      </w:r>
      <w:r>
        <w:rPr>
          <w:rFonts w:ascii="Segoe UI" w:hAnsi="Segoe UI" w:cs="Segoe UI" w:hint="eastAsia"/>
          <w:color w:val="333333"/>
          <w:shd w:val="clear" w:color="auto" w:fill="FFFFFF"/>
        </w:rPr>
        <w:t>LSTM</w:t>
      </w:r>
      <w:r>
        <w:rPr>
          <w:rFonts w:ascii="Segoe UI" w:hAnsi="Segoe UI" w:cs="Segoe UI" w:hint="eastAsia"/>
          <w:color w:val="333333"/>
          <w:shd w:val="clear" w:color="auto" w:fill="FFFFFF"/>
        </w:rPr>
        <w:t>ではリカレントネッワーク（</w:t>
      </w:r>
      <w:r>
        <w:rPr>
          <w:rFonts w:ascii="Segoe UI" w:hAnsi="Segoe UI" w:cs="Segoe UI" w:hint="eastAsia"/>
          <w:color w:val="333333"/>
          <w:shd w:val="clear" w:color="auto" w:fill="FFFFFF"/>
        </w:rPr>
        <w:t>RNN</w:t>
      </w:r>
      <w:r>
        <w:rPr>
          <w:rFonts w:ascii="Segoe UI" w:hAnsi="Segoe UI" w:cs="Segoe UI" w:hint="eastAsia"/>
          <w:color w:val="333333"/>
          <w:shd w:val="clear" w:color="auto" w:fill="FFFFFF"/>
        </w:rPr>
        <w:t>）では難しかった長い会話データなどの学習も可能にな</w:t>
      </w:r>
      <w:r w:rsidR="000840EA">
        <w:rPr>
          <w:rFonts w:ascii="Segoe UI" w:hAnsi="Segoe UI" w:cs="Segoe UI" w:hint="eastAsia"/>
          <w:color w:val="333333"/>
          <w:shd w:val="clear" w:color="auto" w:fill="FFFFFF"/>
        </w:rPr>
        <w:t>ります。</w:t>
      </w:r>
    </w:p>
    <w:p w14:paraId="09759488" w14:textId="77777777" w:rsidR="000840EA" w:rsidRPr="000840EA" w:rsidRDefault="000840EA" w:rsidP="00AF3468">
      <w:pPr>
        <w:rPr>
          <w:rFonts w:ascii="Segoe UI" w:hAnsi="Segoe UI" w:cs="Segoe UI" w:hint="eastAsia"/>
          <w:color w:val="333333"/>
          <w:shd w:val="clear" w:color="auto" w:fill="FFFFFF"/>
        </w:rPr>
      </w:pPr>
    </w:p>
    <w:p w14:paraId="74274D76" w14:textId="3AE3C91F" w:rsidR="008335B3" w:rsidRDefault="00BC009E" w:rsidP="00AF3468">
      <w:r>
        <w:rPr>
          <w:rFonts w:hint="eastAsia"/>
        </w:rPr>
        <w:t>このリカレントネットワーク・LSTMはこういった仕組みから時系列の意味のあるデータ、つまり会話データや株価などのデータの学習の際に用いられることが多</w:t>
      </w:r>
      <w:r w:rsidR="009F712A">
        <w:rPr>
          <w:rFonts w:hint="eastAsia"/>
        </w:rPr>
        <w:t>く、</w:t>
      </w:r>
      <w:r w:rsidR="00AF3468">
        <w:rPr>
          <w:rFonts w:hint="eastAsia"/>
        </w:rPr>
        <w:t>今回</w:t>
      </w:r>
      <w:r>
        <w:rPr>
          <w:rFonts w:hint="eastAsia"/>
        </w:rPr>
        <w:t>は</w:t>
      </w:r>
      <w:r w:rsidR="00AF3468">
        <w:rPr>
          <w:rFonts w:hint="eastAsia"/>
        </w:rPr>
        <w:t>株価やビットコインの価格データなどの場合はチャートの形を変化率という数値データに置き換えて、パターンとして学習させるという流れになるのに加えて、データセットの順番自体に意味のある時系列データであるため、過去のデータ自体も次のデータに反映させるとより精度が良くなる</w:t>
      </w:r>
      <w:r w:rsidR="00952D00">
        <w:rPr>
          <w:rFonts w:hint="eastAsia"/>
        </w:rPr>
        <w:t>と考え</w:t>
      </w:r>
      <w:r w:rsidR="00AF3468">
        <w:rPr>
          <w:rFonts w:hint="eastAsia"/>
        </w:rPr>
        <w:t>、</w:t>
      </w:r>
      <w:proofErr w:type="spellStart"/>
      <w:r w:rsidR="00AF3468">
        <w:rPr>
          <w:rFonts w:hint="eastAsia"/>
        </w:rPr>
        <w:t>LSTM</w:t>
      </w:r>
      <w:proofErr w:type="spellEnd"/>
      <w:r w:rsidR="00AF3468">
        <w:rPr>
          <w:rFonts w:hint="eastAsia"/>
        </w:rPr>
        <w:t>を採用した。</w:t>
      </w:r>
    </w:p>
    <w:p w14:paraId="2DFFF18E" w14:textId="77777777" w:rsidR="008335B3" w:rsidRDefault="008335B3" w:rsidP="00AF3468"/>
    <w:p w14:paraId="0B6BD2CB" w14:textId="42827848" w:rsidR="00FF1503" w:rsidRDefault="00FF1503" w:rsidP="00AF3468">
      <w:pPr>
        <w:rPr>
          <w:rFonts w:ascii="Segoe UI" w:hAnsi="Segoe UI" w:cs="Segoe UI"/>
          <w:color w:val="333333"/>
          <w:shd w:val="clear" w:color="auto" w:fill="FFFFFF"/>
        </w:rPr>
      </w:pPr>
    </w:p>
    <w:p w14:paraId="6B1733D9" w14:textId="559C7354" w:rsidR="00FF1503" w:rsidRPr="00FF1503" w:rsidRDefault="00FF1503" w:rsidP="00FF1503">
      <w:pPr>
        <w:pStyle w:val="1"/>
      </w:pPr>
      <w:r>
        <w:rPr>
          <w:rFonts w:hint="eastAsia"/>
        </w:rPr>
        <w:t>3</w:t>
      </w:r>
      <w:r w:rsidRPr="00FF1503">
        <w:rPr>
          <w:rFonts w:hint="eastAsia"/>
        </w:rPr>
        <w:t>-2</w:t>
      </w:r>
      <w:r w:rsidRPr="00FF1503">
        <w:t xml:space="preserve"> </w:t>
      </w:r>
      <w:r w:rsidRPr="00FF1503">
        <w:rPr>
          <w:rFonts w:hint="eastAsia"/>
        </w:rPr>
        <w:t xml:space="preserve"> LSTMによるトレードバックテストの検証</w:t>
      </w:r>
    </w:p>
    <w:p w14:paraId="75126C43" w14:textId="7B0819EB" w:rsidR="00AF3468" w:rsidRDefault="00AF3468" w:rsidP="00AF3468"/>
    <w:p w14:paraId="4E3E3092" w14:textId="77777777" w:rsidR="00A668BD" w:rsidRDefault="00AF3468" w:rsidP="00AF3468">
      <w:r>
        <w:rPr>
          <w:rFonts w:hint="eastAsia"/>
        </w:rPr>
        <w:t>そして、ここでは、</w:t>
      </w:r>
      <w:r w:rsidRPr="00FA6712">
        <w:rPr>
          <w:rFonts w:hint="eastAsia"/>
          <w:b/>
        </w:rPr>
        <w:t>仮想通貨の日足の変化率を30日間で1セットとして、その30日間の価格変化データから31日後の価格変化率を ①0.4%以上の上昇 ②-0.4%～0.4%の変動 ③0.4％以上の下落の３パターンに分類する</w:t>
      </w:r>
      <w:r>
        <w:rPr>
          <w:rFonts w:hint="eastAsia"/>
        </w:rPr>
        <w:t>ことにする。</w:t>
      </w:r>
    </w:p>
    <w:p w14:paraId="4719067F" w14:textId="77777777" w:rsidR="00A668BD" w:rsidRDefault="00A668BD" w:rsidP="00AF3468"/>
    <w:p w14:paraId="5ED03455" w14:textId="1234D507" w:rsidR="00AF3468" w:rsidRDefault="00AF3468" w:rsidP="00AF3468">
      <w:r>
        <w:rPr>
          <w:rFonts w:hint="eastAsia"/>
        </w:rPr>
        <w:t>そして、1347日分の価格データを学習した結果から、567日分の取引した</w:t>
      </w:r>
      <w:r w:rsidR="00FA6712">
        <w:rPr>
          <w:rFonts w:hint="eastAsia"/>
        </w:rPr>
        <w:t>トレードバックテストにおける</w:t>
      </w:r>
      <w:r>
        <w:rPr>
          <w:rFonts w:hint="eastAsia"/>
        </w:rPr>
        <w:t>リターンを算出した結果</w:t>
      </w:r>
      <w:r w:rsidR="00FA6712">
        <w:rPr>
          <w:rFonts w:hint="eastAsia"/>
        </w:rPr>
        <w:t>は</w:t>
      </w:r>
      <w:r>
        <w:rPr>
          <w:rFonts w:hint="eastAsia"/>
        </w:rPr>
        <w:t>以下のようになった</w:t>
      </w:r>
      <w:r w:rsidR="00A668BD">
        <w:rPr>
          <w:rFonts w:hint="eastAsia"/>
        </w:rPr>
        <w:t>。</w:t>
      </w:r>
      <w:r w:rsidR="00FA6712">
        <w:rPr>
          <w:rFonts w:hint="eastAsia"/>
        </w:rPr>
        <w:t>ちなみに</w:t>
      </w:r>
      <w:r w:rsidR="00A668BD">
        <w:rPr>
          <w:rFonts w:hint="eastAsia"/>
        </w:rPr>
        <w:t>ここでの</w:t>
      </w:r>
      <w:r w:rsidR="00FA6712">
        <w:rPr>
          <w:rFonts w:hint="eastAsia"/>
        </w:rPr>
        <w:t>モデルの</w:t>
      </w:r>
      <w:r w:rsidR="00A668BD">
        <w:rPr>
          <w:rFonts w:hint="eastAsia"/>
        </w:rPr>
        <w:t>学</w:t>
      </w:r>
      <w:r w:rsidR="00A668BD" w:rsidRPr="00FA6712">
        <w:rPr>
          <w:rFonts w:hint="eastAsia"/>
        </w:rPr>
        <w:t>習回数は20回とし、ミニバッチ学習のサンプル数は128</w:t>
      </w:r>
      <w:r w:rsidR="00A668BD">
        <w:rPr>
          <w:rFonts w:hint="eastAsia"/>
        </w:rPr>
        <w:t>とした。</w:t>
      </w:r>
    </w:p>
    <w:p w14:paraId="74749397" w14:textId="77777777" w:rsidR="00AF3468" w:rsidRDefault="00AF3468" w:rsidP="00AF3468"/>
    <w:p w14:paraId="374F0B95" w14:textId="77777777" w:rsidR="00AF3468" w:rsidRDefault="00AF3468" w:rsidP="00AF3468"/>
    <w:p w14:paraId="6E7C1331" w14:textId="77777777" w:rsidR="00AF3468" w:rsidRDefault="00AF3468" w:rsidP="00145870">
      <w:pPr>
        <w:jc w:val="center"/>
      </w:pPr>
      <w:r>
        <w:rPr>
          <w:noProof/>
        </w:rPr>
        <w:drawing>
          <wp:inline distT="0" distB="0" distL="0" distR="0" wp14:anchorId="7944AE5C" wp14:editId="5AE20864">
            <wp:extent cx="3952875" cy="2610529"/>
            <wp:effectExtent l="0" t="0" r="0" b="0"/>
            <wp:docPr id="9" name="図 9" descr="C:\Users\taku\Documents\ダウンロード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u\Documents\ダウンロード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213" cy="2617356"/>
                    </a:xfrm>
                    <a:prstGeom prst="rect">
                      <a:avLst/>
                    </a:prstGeom>
                    <a:noFill/>
                    <a:ln>
                      <a:noFill/>
                    </a:ln>
                  </pic:spPr>
                </pic:pic>
              </a:graphicData>
            </a:graphic>
          </wp:inline>
        </w:drawing>
      </w:r>
    </w:p>
    <w:p w14:paraId="28F92441" w14:textId="77777777" w:rsidR="00AF3468" w:rsidRDefault="00AF3468" w:rsidP="00AF3468"/>
    <w:p w14:paraId="78F0A95A" w14:textId="77777777" w:rsidR="00AF3468" w:rsidRDefault="00AF3468" w:rsidP="00AF3468"/>
    <w:p w14:paraId="439DD66F" w14:textId="77777777" w:rsidR="00AF3468" w:rsidRDefault="00AF3468" w:rsidP="00AF3468"/>
    <w:p w14:paraId="19383A2A" w14:textId="2F028C75" w:rsidR="00AF3468" w:rsidRPr="003470A6" w:rsidRDefault="00AF3468" w:rsidP="00AF3468">
      <w:r>
        <w:rPr>
          <w:rFonts w:hint="eastAsia"/>
        </w:rPr>
        <w:t>ホールドしていた場合の1万円→7万698円になったのに対して、リカレントネットワーク（LSTM）による多クラス分類を指標とした売買を行った結果、1万円→10万898円となり、税金・手数料を考慮</w:t>
      </w:r>
      <w:r w:rsidR="009F712A">
        <w:rPr>
          <w:rFonts w:hint="eastAsia"/>
        </w:rPr>
        <w:t>しない</w:t>
      </w:r>
      <w:r>
        <w:rPr>
          <w:rFonts w:hint="eastAsia"/>
        </w:rPr>
        <w:t>少額での取引においては一定の有効性があると</w:t>
      </w:r>
      <w:r w:rsidR="00A668BD">
        <w:rPr>
          <w:rFonts w:hint="eastAsia"/>
        </w:rPr>
        <w:t>い</w:t>
      </w:r>
      <w:r>
        <w:rPr>
          <w:rFonts w:hint="eastAsia"/>
        </w:rPr>
        <w:t>う結果になった。</w:t>
      </w:r>
    </w:p>
    <w:p w14:paraId="40AE39B4" w14:textId="77777777" w:rsidR="00D669D5" w:rsidRDefault="00D669D5" w:rsidP="00AF3468">
      <w:pPr>
        <w:rPr>
          <w:rFonts w:hint="eastAsia"/>
        </w:rPr>
      </w:pPr>
    </w:p>
    <w:p w14:paraId="3A37426D" w14:textId="39E7F150" w:rsidR="00D669D5" w:rsidRDefault="00D669D5" w:rsidP="00AF3468">
      <w:r>
        <w:rPr>
          <w:rFonts w:hint="eastAsia"/>
        </w:rPr>
        <w:t>改良の余地が残っているレベルではあるが、ディープラーニングを適用して動くシステムを作れたという意味では勉強になった。ただこれではまだ実用的ではないので、自分への分析スキルの向上として形で次につながる一歩になったと思</w:t>
      </w:r>
      <w:r w:rsidR="009F712A">
        <w:rPr>
          <w:rFonts w:hint="eastAsia"/>
        </w:rPr>
        <w:t>われる</w:t>
      </w:r>
      <w:r>
        <w:rPr>
          <w:rFonts w:hint="eastAsia"/>
        </w:rPr>
        <w:t>。</w:t>
      </w:r>
    </w:p>
    <w:p w14:paraId="57F7558B" w14:textId="77777777" w:rsidR="00D669D5" w:rsidRPr="009F712A" w:rsidRDefault="00D669D5" w:rsidP="00AF3468">
      <w:bookmarkStart w:id="15" w:name="_GoBack"/>
      <w:bookmarkEnd w:id="15"/>
    </w:p>
    <w:p w14:paraId="680FFC07" w14:textId="77777777" w:rsidR="00F83F2D" w:rsidRDefault="00F83F2D" w:rsidP="00AF3468"/>
    <w:p w14:paraId="33ACA5E3" w14:textId="302F4FBA" w:rsidR="00AF3468" w:rsidRPr="00475828" w:rsidRDefault="00475828" w:rsidP="00993411">
      <w:pPr>
        <w:pStyle w:val="1"/>
        <w:rPr>
          <w:b/>
          <w:sz w:val="32"/>
          <w:szCs w:val="32"/>
        </w:rPr>
      </w:pPr>
      <w:r w:rsidRPr="00475828">
        <w:rPr>
          <w:rFonts w:hint="eastAsia"/>
          <w:sz w:val="32"/>
          <w:szCs w:val="32"/>
        </w:rPr>
        <w:t>第4章　自動取引botを実装するにあたっての考察</w:t>
      </w:r>
    </w:p>
    <w:p w14:paraId="17426B3C" w14:textId="77777777" w:rsidR="00877171" w:rsidRDefault="00877171" w:rsidP="00877171"/>
    <w:p w14:paraId="76CBD7A7" w14:textId="77777777" w:rsidR="0067369C" w:rsidRDefault="0067369C" w:rsidP="00877171">
      <w:r>
        <w:rPr>
          <w:rFonts w:hint="eastAsia"/>
        </w:rPr>
        <w:t>これまで2章3章ではビットコインの短期取引における最適トレード戦略を模索し、一定のリターンを上げることに成功した。</w:t>
      </w:r>
      <w:r w:rsidR="00877171">
        <w:rPr>
          <w:rFonts w:hint="eastAsia"/>
        </w:rPr>
        <w:t>それ</w:t>
      </w:r>
      <w:r>
        <w:rPr>
          <w:rFonts w:hint="eastAsia"/>
        </w:rPr>
        <w:t>を踏まえてここではそのトレード戦略に即した</w:t>
      </w:r>
      <w:r>
        <w:rPr>
          <w:rFonts w:hint="eastAsia"/>
        </w:rPr>
        <w:lastRenderedPageBreak/>
        <w:t>取引botを現実の取引所において実装するための模索を行った。</w:t>
      </w:r>
    </w:p>
    <w:p w14:paraId="486D07FC" w14:textId="77777777" w:rsidR="0067369C" w:rsidRDefault="0067369C" w:rsidP="00877171"/>
    <w:p w14:paraId="6A18A686" w14:textId="43660D60" w:rsidR="00877171" w:rsidRDefault="00141530" w:rsidP="00877171">
      <w:r>
        <w:rPr>
          <w:rFonts w:hint="eastAsia"/>
        </w:rPr>
        <w:t>株式投資と比較して</w:t>
      </w:r>
      <w:r w:rsidR="0067369C">
        <w:rPr>
          <w:rFonts w:hint="eastAsia"/>
        </w:rPr>
        <w:t>ビットコイン</w:t>
      </w:r>
      <w:r>
        <w:rPr>
          <w:rFonts w:hint="eastAsia"/>
        </w:rPr>
        <w:t>・</w:t>
      </w:r>
      <w:r w:rsidR="0067369C">
        <w:rPr>
          <w:rFonts w:hint="eastAsia"/>
        </w:rPr>
        <w:t>仮想通貨</w:t>
      </w:r>
      <w:r>
        <w:rPr>
          <w:rFonts w:hint="eastAsia"/>
        </w:rPr>
        <w:t>のメリットとしては序論の部分でも述べたように1万円みたいな少額から始められて、24時間365日取引ができる・ボラティリティが大きく</w:t>
      </w:r>
      <w:r w:rsidR="005E3F78">
        <w:rPr>
          <w:rFonts w:hint="eastAsia"/>
        </w:rPr>
        <w:t>、</w:t>
      </w:r>
      <w:r>
        <w:rPr>
          <w:rFonts w:hint="eastAsia"/>
        </w:rPr>
        <w:t>大きく</w:t>
      </w:r>
      <w:r w:rsidR="005E3F78">
        <w:rPr>
          <w:rFonts w:hint="eastAsia"/>
        </w:rPr>
        <w:t>値幅が取れる=</w:t>
      </w:r>
      <w:r>
        <w:rPr>
          <w:rFonts w:hint="eastAsia"/>
        </w:rPr>
        <w:t>稼ぐチャンスがあるのに加えて、仮想通貨を取り扱っている</w:t>
      </w:r>
      <w:r w:rsidR="00877171">
        <w:rPr>
          <w:rFonts w:hint="eastAsia"/>
        </w:rPr>
        <w:t>取引所では現物・FXにAPI機能を使った取引システムが用意されているため、株式市場よりも遥かに容易にルールに従って自動でトレードさせるトレードbotが実行でき</w:t>
      </w:r>
      <w:r w:rsidR="005E3F78">
        <w:rPr>
          <w:rFonts w:hint="eastAsia"/>
        </w:rPr>
        <w:t>るという点がある</w:t>
      </w:r>
      <w:r w:rsidR="000D6D1F">
        <w:rPr>
          <w:rFonts w:hint="eastAsia"/>
        </w:rPr>
        <w:t>のも私がビットコインを始めとした仮想通貨取引に魅力を感じる点の1つである</w:t>
      </w:r>
      <w:r w:rsidR="005E3F78">
        <w:rPr>
          <w:rFonts w:hint="eastAsia"/>
        </w:rPr>
        <w:t>。</w:t>
      </w:r>
    </w:p>
    <w:p w14:paraId="3D1BE276" w14:textId="77777777" w:rsidR="000D6D1F" w:rsidRPr="000D6D1F" w:rsidRDefault="000D6D1F" w:rsidP="00877171"/>
    <w:p w14:paraId="17EDC1C6" w14:textId="77777777" w:rsidR="00877171" w:rsidRPr="00877171" w:rsidRDefault="00877171" w:rsidP="00AF3468"/>
    <w:p w14:paraId="67CACE42" w14:textId="2316695C" w:rsidR="008335B3" w:rsidRDefault="00475828" w:rsidP="00725C31">
      <w:pPr>
        <w:pStyle w:val="1"/>
      </w:pPr>
      <w:r>
        <w:rPr>
          <w:rFonts w:hint="eastAsia"/>
        </w:rPr>
        <w:t>4</w:t>
      </w:r>
      <w:r w:rsidR="00725C31">
        <w:rPr>
          <w:rFonts w:hint="eastAsia"/>
        </w:rPr>
        <w:t>-1　自動取引bot</w:t>
      </w:r>
      <w:r w:rsidR="00145870">
        <w:rPr>
          <w:rFonts w:hint="eastAsia"/>
        </w:rPr>
        <w:t>の</w:t>
      </w:r>
      <w:r w:rsidR="00725C31">
        <w:rPr>
          <w:rFonts w:hint="eastAsia"/>
        </w:rPr>
        <w:t>実装に</w:t>
      </w:r>
      <w:r w:rsidR="00145870">
        <w:rPr>
          <w:rFonts w:hint="eastAsia"/>
        </w:rPr>
        <w:t>おい</w:t>
      </w:r>
      <w:r w:rsidR="00725C31">
        <w:rPr>
          <w:rFonts w:hint="eastAsia"/>
        </w:rPr>
        <w:t>ての</w:t>
      </w:r>
      <w:r w:rsidR="00EF3B25">
        <w:rPr>
          <w:rFonts w:hint="eastAsia"/>
        </w:rPr>
        <w:t>環境構築</w:t>
      </w:r>
    </w:p>
    <w:p w14:paraId="1D23D0C1" w14:textId="77777777" w:rsidR="00725C31" w:rsidRPr="00725C31" w:rsidRDefault="00725C31" w:rsidP="00725C31"/>
    <w:p w14:paraId="017159A6" w14:textId="77777777" w:rsidR="00725C31" w:rsidRPr="00725C31" w:rsidRDefault="00725C31" w:rsidP="00725C31">
      <w:r w:rsidRPr="00725C31">
        <w:rPr>
          <w:rFonts w:hint="eastAsia"/>
        </w:rPr>
        <w:t>ここではこれまでの章において行ってきたバックテストにおいて、取引手数料や税金を考慮してもなお十分なリターンを上げられる結果となった。</w:t>
      </w:r>
    </w:p>
    <w:p w14:paraId="7488F1FE" w14:textId="77777777" w:rsidR="00725C31" w:rsidRPr="00725C31" w:rsidRDefault="00725C31" w:rsidP="00725C31"/>
    <w:p w14:paraId="44B8A26C" w14:textId="1F8DA672" w:rsidR="00725C31" w:rsidRDefault="00725C31" w:rsidP="00725C31">
      <w:r w:rsidRPr="00725C31">
        <w:rPr>
          <w:rFonts w:hint="eastAsia"/>
        </w:rPr>
        <w:t>というわけで実際に、MACD・モメンタムをトレード戦略とした自動取引Botをpythonというプログラミング言語を使って構築し、それを仮想通貨取引所において取引させるという点に焦点を当てていきたい。</w:t>
      </w:r>
    </w:p>
    <w:p w14:paraId="070B41FD" w14:textId="77777777" w:rsidR="008335B3" w:rsidRPr="002735A8" w:rsidRDefault="008335B3" w:rsidP="00AF3468"/>
    <w:p w14:paraId="6F099D33" w14:textId="6CAB5D9D" w:rsidR="008335B3" w:rsidRDefault="006558D6" w:rsidP="00AF3468">
      <w:r>
        <w:rPr>
          <w:rFonts w:hint="eastAsia"/>
        </w:rPr>
        <w:t>まず</w:t>
      </w:r>
      <w:r w:rsidR="008335B3">
        <w:rPr>
          <w:rFonts w:hint="eastAsia"/>
        </w:rPr>
        <w:t>実際にプログラムを常時稼働させる上において、必要なのは</w:t>
      </w:r>
      <w:r w:rsidR="001C2320">
        <w:rPr>
          <w:rFonts w:hint="eastAsia"/>
        </w:rPr>
        <w:t>まずbotを稼働させる</w:t>
      </w:r>
      <w:r w:rsidR="008335B3">
        <w:rPr>
          <w:rFonts w:hint="eastAsia"/>
        </w:rPr>
        <w:t>サーバーである。もちろん自宅のデスクトップPCをサーバーとして稼働させるのもアリといえばアリだが、常時PCを</w:t>
      </w:r>
      <w:r>
        <w:rPr>
          <w:rFonts w:hint="eastAsia"/>
        </w:rPr>
        <w:t>起動し</w:t>
      </w:r>
      <w:r w:rsidR="008335B3">
        <w:rPr>
          <w:rFonts w:hint="eastAsia"/>
        </w:rPr>
        <w:t>続けるのは</w:t>
      </w:r>
      <w:r w:rsidR="00952D00">
        <w:rPr>
          <w:rFonts w:hint="eastAsia"/>
        </w:rPr>
        <w:t>、</w:t>
      </w:r>
      <w:r w:rsidR="008335B3">
        <w:rPr>
          <w:rFonts w:hint="eastAsia"/>
        </w:rPr>
        <w:t>はばかられるという人が多いだろう。</w:t>
      </w:r>
    </w:p>
    <w:p w14:paraId="6BA3DA32" w14:textId="1F139C4E" w:rsidR="008335B3" w:rsidRDefault="008335B3" w:rsidP="00AF3468"/>
    <w:p w14:paraId="3E394712" w14:textId="0E134BFB" w:rsidR="008335B3" w:rsidRDefault="008335B3" w:rsidP="00AF3468">
      <w:r>
        <w:rPr>
          <w:rFonts w:hint="eastAsia"/>
        </w:rPr>
        <w:t>なので、基本的に一定時間ごとに自動で作動するプログラムを実行する際は、レンタルサーバー</w:t>
      </w:r>
      <w:r w:rsidR="00A93B68">
        <w:rPr>
          <w:rFonts w:hint="eastAsia"/>
        </w:rPr>
        <w:t>と契約して実</w:t>
      </w:r>
      <w:r>
        <w:rPr>
          <w:rFonts w:hint="eastAsia"/>
        </w:rPr>
        <w:t>行</w:t>
      </w:r>
      <w:r w:rsidR="00A93B68">
        <w:rPr>
          <w:rFonts w:hint="eastAsia"/>
        </w:rPr>
        <w:t>する</w:t>
      </w:r>
      <w:r>
        <w:rPr>
          <w:rFonts w:hint="eastAsia"/>
        </w:rPr>
        <w:t>のが無難</w:t>
      </w:r>
      <w:r w:rsidR="007A301C">
        <w:rPr>
          <w:rFonts w:hint="eastAsia"/>
        </w:rPr>
        <w:t>だと思われる</w:t>
      </w:r>
      <w:r>
        <w:rPr>
          <w:rFonts w:hint="eastAsia"/>
        </w:rPr>
        <w:t>。国内の有名なレンタルサーバーとしてはエックスサーバー・さくらインターネット・AWSなどがあるが、Pythonのライブラリを使用する上においてはroot権限のあるレンタルサーバーのほうが、いろいろと都合がいいのでroot権限のあるレンタルサーバーを使用するのが好ましい。</w:t>
      </w:r>
    </w:p>
    <w:p w14:paraId="59D08E39" w14:textId="77777777" w:rsidR="008335B3" w:rsidRDefault="008335B3" w:rsidP="00AF3468"/>
    <w:p w14:paraId="27B8F0EB" w14:textId="558B8219" w:rsidR="008335B3" w:rsidRDefault="008335B3" w:rsidP="00AF3468">
      <w:r>
        <w:rPr>
          <w:rFonts w:hint="eastAsia"/>
        </w:rPr>
        <w:t>その点で国内のレンタルサーバーでオススメなのは、</w:t>
      </w:r>
      <w:r w:rsidR="000F50A0">
        <w:rPr>
          <w:rFonts w:hint="eastAsia"/>
        </w:rPr>
        <w:t>さくらインターネットの</w:t>
      </w:r>
      <w:r>
        <w:rPr>
          <w:rFonts w:hint="eastAsia"/>
        </w:rPr>
        <w:t>root権限が付加されたサーバーである</w:t>
      </w:r>
      <w:r w:rsidR="000F50A0">
        <w:rPr>
          <w:rFonts w:hint="eastAsia"/>
        </w:rPr>
        <w:t>さくらVPS</w:t>
      </w:r>
      <w:r>
        <w:rPr>
          <w:rFonts w:hint="eastAsia"/>
        </w:rPr>
        <w:t>か</w:t>
      </w:r>
      <w:r w:rsidR="00563547">
        <w:rPr>
          <w:rFonts w:hint="eastAsia"/>
        </w:rPr>
        <w:t>Amazonの</w:t>
      </w:r>
      <w:r>
        <w:rPr>
          <w:rFonts w:hint="eastAsia"/>
        </w:rPr>
        <w:t>AWSを使うのが好ましいと思われる。特にAWSの場合は</w:t>
      </w:r>
      <w:r w:rsidR="00563547">
        <w:rPr>
          <w:rFonts w:hint="eastAsia"/>
        </w:rPr>
        <w:t>CentOSのサーバーだけではなく、</w:t>
      </w:r>
      <w:r w:rsidR="002735A8">
        <w:rPr>
          <w:rFonts w:hint="eastAsia"/>
        </w:rPr>
        <w:t>機械学習用のGPUなど様々な便利なサービスが提供されており、IT企業に入社した場合は実務でも使用することが多いので、学生のうちから触ってくといいかもしれない。</w:t>
      </w:r>
    </w:p>
    <w:p w14:paraId="1ADA7319" w14:textId="77777777" w:rsidR="00EF3B25" w:rsidRDefault="00EF3B25" w:rsidP="00AF3468"/>
    <w:p w14:paraId="26DCCE7C" w14:textId="5776FBB2" w:rsidR="00563547" w:rsidRDefault="006558D6" w:rsidP="00AF3468">
      <w:r>
        <w:rPr>
          <w:rFonts w:hint="eastAsia"/>
        </w:rPr>
        <w:lastRenderedPageBreak/>
        <w:t>そして2章では考慮しなかったが</w:t>
      </w:r>
      <w:r w:rsidR="00466E39">
        <w:rPr>
          <w:rFonts w:hint="eastAsia"/>
        </w:rPr>
        <w:t>実際にAPIを通して自動取引を実装するにあたっては私が直面した問題</w:t>
      </w:r>
      <w:r w:rsidR="00563547">
        <w:rPr>
          <w:rFonts w:hint="eastAsia"/>
        </w:rPr>
        <w:t>として</w:t>
      </w:r>
      <w:r w:rsidR="00466E39">
        <w:rPr>
          <w:rFonts w:hint="eastAsia"/>
        </w:rPr>
        <w:t>は</w:t>
      </w:r>
      <w:r w:rsidR="00466E39" w:rsidRPr="00563547">
        <w:rPr>
          <w:rFonts w:hint="eastAsia"/>
          <w:b/>
        </w:rPr>
        <w:t>①取引所の</w:t>
      </w:r>
      <w:r w:rsidR="00563547">
        <w:rPr>
          <w:rFonts w:hint="eastAsia"/>
          <w:b/>
        </w:rPr>
        <w:t>通信</w:t>
      </w:r>
      <w:r w:rsidR="00466E39" w:rsidRPr="00563547">
        <w:rPr>
          <w:rFonts w:hint="eastAsia"/>
          <w:b/>
        </w:rPr>
        <w:t>環境②</w:t>
      </w:r>
      <w:r w:rsidR="00563547">
        <w:rPr>
          <w:rFonts w:hint="eastAsia"/>
          <w:b/>
        </w:rPr>
        <w:t>トレード</w:t>
      </w:r>
      <w:r w:rsidR="00466E39" w:rsidRPr="00563547">
        <w:rPr>
          <w:rFonts w:hint="eastAsia"/>
          <w:b/>
        </w:rPr>
        <w:t>利益に対する</w:t>
      </w:r>
      <w:r w:rsidRPr="00563547">
        <w:rPr>
          <w:rFonts w:hint="eastAsia"/>
          <w:b/>
        </w:rPr>
        <w:t>税金</w:t>
      </w:r>
      <w:r w:rsidR="00466E39" w:rsidRPr="00563547">
        <w:rPr>
          <w:rFonts w:hint="eastAsia"/>
          <w:b/>
        </w:rPr>
        <w:t>③</w:t>
      </w:r>
      <w:r w:rsidR="00563547">
        <w:rPr>
          <w:rFonts w:hint="eastAsia"/>
          <w:b/>
        </w:rPr>
        <w:t>取引</w:t>
      </w:r>
      <w:r w:rsidR="00466E39" w:rsidRPr="00563547">
        <w:rPr>
          <w:rFonts w:hint="eastAsia"/>
          <w:b/>
        </w:rPr>
        <w:t>手数料</w:t>
      </w:r>
      <w:r w:rsidR="00466E39">
        <w:rPr>
          <w:rFonts w:hint="eastAsia"/>
        </w:rPr>
        <w:t>の３つの問題で</w:t>
      </w:r>
      <w:r>
        <w:rPr>
          <w:rFonts w:hint="eastAsia"/>
        </w:rPr>
        <w:t>ある</w:t>
      </w:r>
      <w:r w:rsidR="00466E39">
        <w:rPr>
          <w:rFonts w:hint="eastAsia"/>
        </w:rPr>
        <w:t>。</w:t>
      </w:r>
    </w:p>
    <w:p w14:paraId="0AA2AD44" w14:textId="77777777" w:rsidR="00563547" w:rsidRDefault="00563547" w:rsidP="00AF3468"/>
    <w:p w14:paraId="30CCB8BE" w14:textId="38D81DFA" w:rsidR="00563547" w:rsidRDefault="00563547" w:rsidP="00AF3468"/>
    <w:p w14:paraId="101D84A9" w14:textId="77777777" w:rsidR="00563547" w:rsidRPr="00EF3B25" w:rsidRDefault="00563547" w:rsidP="00563547">
      <w:pPr>
        <w:pStyle w:val="1"/>
        <w:rPr>
          <w:sz w:val="22"/>
          <w:szCs w:val="22"/>
        </w:rPr>
      </w:pPr>
      <w:r w:rsidRPr="00952D00">
        <w:rPr>
          <w:rFonts w:hint="eastAsia"/>
          <w:sz w:val="22"/>
          <w:szCs w:val="22"/>
        </w:rPr>
        <w:t>4-2</w:t>
      </w:r>
      <w:r>
        <w:rPr>
          <w:rFonts w:hint="eastAsia"/>
          <w:sz w:val="22"/>
          <w:szCs w:val="22"/>
        </w:rPr>
        <w:t>-1</w:t>
      </w:r>
      <w:r w:rsidRPr="00952D00">
        <w:rPr>
          <w:rFonts w:hint="eastAsia"/>
          <w:sz w:val="22"/>
          <w:szCs w:val="22"/>
        </w:rPr>
        <w:t xml:space="preserve">　現実的なトレード戦略の検討と実装結果</w:t>
      </w:r>
    </w:p>
    <w:p w14:paraId="5511BBCC" w14:textId="77777777" w:rsidR="00563547" w:rsidRDefault="00563547" w:rsidP="00AF3468"/>
    <w:p w14:paraId="6FE5D5BF" w14:textId="1A351F46" w:rsidR="00466E39" w:rsidRPr="00563547" w:rsidRDefault="00466E39" w:rsidP="00AF3468">
      <w:pPr>
        <w:rPr>
          <w:b/>
        </w:rPr>
      </w:pPr>
      <w:r>
        <w:rPr>
          <w:rFonts w:hint="eastAsia"/>
        </w:rPr>
        <w:t>まず1つ目の取引所の</w:t>
      </w:r>
      <w:r w:rsidR="00563547">
        <w:rPr>
          <w:rFonts w:hint="eastAsia"/>
        </w:rPr>
        <w:t>通信</w:t>
      </w:r>
      <w:r>
        <w:rPr>
          <w:rFonts w:hint="eastAsia"/>
        </w:rPr>
        <w:t>環境だが、仮想通貨取引所は</w:t>
      </w:r>
      <w:r w:rsidR="00563547">
        <w:rPr>
          <w:rFonts w:hint="eastAsia"/>
        </w:rPr>
        <w:t>今のところ証券取引所と比較すると</w:t>
      </w:r>
      <w:r>
        <w:rPr>
          <w:rFonts w:hint="eastAsia"/>
        </w:rPr>
        <w:t>非常に</w:t>
      </w:r>
      <w:r w:rsidR="00563547">
        <w:rPr>
          <w:rFonts w:hint="eastAsia"/>
        </w:rPr>
        <w:t>未成熟</w:t>
      </w:r>
      <w:r>
        <w:rPr>
          <w:rFonts w:hint="eastAsia"/>
        </w:rPr>
        <w:t>であり、ハッキングに</w:t>
      </w:r>
      <w:r w:rsidR="00563547">
        <w:rPr>
          <w:rFonts w:hint="eastAsia"/>
        </w:rPr>
        <w:t>あった</w:t>
      </w:r>
      <w:r>
        <w:rPr>
          <w:rFonts w:hint="eastAsia"/>
        </w:rPr>
        <w:t>コインチェックや</w:t>
      </w:r>
      <w:proofErr w:type="spellStart"/>
      <w:r>
        <w:rPr>
          <w:rFonts w:hint="eastAsia"/>
        </w:rPr>
        <w:t>Zaif</w:t>
      </w:r>
      <w:proofErr w:type="spellEnd"/>
      <w:r w:rsidR="001C2320">
        <w:rPr>
          <w:rFonts w:hint="eastAsia"/>
        </w:rPr>
        <w:t>(フィスコ)</w:t>
      </w:r>
      <w:r>
        <w:rPr>
          <w:rFonts w:hint="eastAsia"/>
        </w:rPr>
        <w:t>を始めとし</w:t>
      </w:r>
      <w:r w:rsidR="001C2320">
        <w:rPr>
          <w:rFonts w:hint="eastAsia"/>
        </w:rPr>
        <w:t>た</w:t>
      </w:r>
      <w:r>
        <w:rPr>
          <w:rFonts w:hint="eastAsia"/>
        </w:rPr>
        <w:t>すべての取引所が管轄の金融庁から業務改善命令を食らっている有様であ</w:t>
      </w:r>
      <w:r w:rsidR="00563547">
        <w:rPr>
          <w:rFonts w:hint="eastAsia"/>
        </w:rPr>
        <w:t>る。</w:t>
      </w:r>
    </w:p>
    <w:p w14:paraId="2F48DC38" w14:textId="19351235" w:rsidR="00466E39" w:rsidRDefault="00466E39" w:rsidP="00AF3468"/>
    <w:p w14:paraId="24084822" w14:textId="26700602" w:rsidR="00466E39" w:rsidRDefault="00466E39" w:rsidP="00AF3468">
      <w:r>
        <w:rPr>
          <w:rFonts w:hint="eastAsia"/>
        </w:rPr>
        <w:t>まずハッキング</w:t>
      </w:r>
      <w:r w:rsidR="00563547">
        <w:rPr>
          <w:rFonts w:hint="eastAsia"/>
        </w:rPr>
        <w:t>のリスクからしてトレード</w:t>
      </w:r>
      <w:r>
        <w:rPr>
          <w:rFonts w:hint="eastAsia"/>
        </w:rPr>
        <w:t>資金</w:t>
      </w:r>
      <w:r w:rsidR="00563547">
        <w:rPr>
          <w:rFonts w:hint="eastAsia"/>
        </w:rPr>
        <w:t>自体</w:t>
      </w:r>
      <w:r>
        <w:rPr>
          <w:rFonts w:hint="eastAsia"/>
        </w:rPr>
        <w:t>を預けておくこと自体に不安があることはもちろんのことながら、国内の取引所は大規模な価格変動が起こった場合、サーバーが停止し取引できなくなるということがしばしば起こるためはっきり言って信用ならない。</w:t>
      </w:r>
    </w:p>
    <w:p w14:paraId="1894D501" w14:textId="77777777" w:rsidR="00466E39" w:rsidRDefault="00466E39" w:rsidP="00AF3468"/>
    <w:p w14:paraId="4F17C944" w14:textId="47D8F882" w:rsidR="000F50A0" w:rsidRDefault="00563547" w:rsidP="00AF3468">
      <w:r>
        <w:rPr>
          <w:rFonts w:hint="eastAsia"/>
        </w:rPr>
        <w:t>そして</w:t>
      </w:r>
      <w:r w:rsidR="001A521D">
        <w:rPr>
          <w:rFonts w:hint="eastAsia"/>
        </w:rPr>
        <w:t>今回のトレード戦略においては空売りも行っているのでビットコインFXを用意している取引所が必要になってくる。</w:t>
      </w:r>
      <w:r w:rsidR="006558D6">
        <w:rPr>
          <w:rFonts w:hint="eastAsia"/>
        </w:rPr>
        <w:t>2018年現在の国内の仮想通貨取引所に関してビットコインFXが</w:t>
      </w:r>
      <w:r w:rsidR="001C2320">
        <w:rPr>
          <w:rFonts w:hint="eastAsia"/>
        </w:rPr>
        <w:t>用意されており</w:t>
      </w:r>
      <w:r w:rsidR="00526865">
        <w:rPr>
          <w:rFonts w:hint="eastAsia"/>
        </w:rPr>
        <w:t>、</w:t>
      </w:r>
      <w:r w:rsidR="006558D6">
        <w:rPr>
          <w:rFonts w:hint="eastAsia"/>
        </w:rPr>
        <w:t>かつAPIを使った</w:t>
      </w:r>
      <w:r w:rsidR="00526865">
        <w:rPr>
          <w:rFonts w:hint="eastAsia"/>
        </w:rPr>
        <w:t>自動</w:t>
      </w:r>
      <w:r w:rsidR="006558D6">
        <w:rPr>
          <w:rFonts w:hint="eastAsia"/>
        </w:rPr>
        <w:t>取引ができるのは</w:t>
      </w:r>
      <w:r w:rsidR="00526865">
        <w:rPr>
          <w:rFonts w:hint="eastAsia"/>
        </w:rPr>
        <w:t>私が調べた限り</w:t>
      </w:r>
      <w:r w:rsidR="006558D6">
        <w:rPr>
          <w:rFonts w:hint="eastAsia"/>
        </w:rPr>
        <w:t>ビットフライヤーと</w:t>
      </w:r>
      <w:proofErr w:type="spellStart"/>
      <w:r w:rsidR="006558D6">
        <w:rPr>
          <w:rFonts w:hint="eastAsia"/>
        </w:rPr>
        <w:t>Liqid</w:t>
      </w:r>
      <w:proofErr w:type="spellEnd"/>
      <w:r w:rsidR="006558D6">
        <w:rPr>
          <w:rFonts w:hint="eastAsia"/>
        </w:rPr>
        <w:t>の</w:t>
      </w:r>
      <w:r>
        <w:rPr>
          <w:rFonts w:hint="eastAsia"/>
        </w:rPr>
        <w:t>2</w:t>
      </w:r>
      <w:r w:rsidR="006558D6">
        <w:rPr>
          <w:rFonts w:hint="eastAsia"/>
        </w:rPr>
        <w:t>か所である。</w:t>
      </w:r>
    </w:p>
    <w:p w14:paraId="1725C68F" w14:textId="1F3F1C04" w:rsidR="006558D6" w:rsidRDefault="006558D6" w:rsidP="00AF3468"/>
    <w:p w14:paraId="336152CB" w14:textId="134E0041" w:rsidR="006558D6" w:rsidRDefault="006558D6" w:rsidP="00AF3468">
      <w:r>
        <w:rPr>
          <w:rFonts w:hint="eastAsia"/>
        </w:rPr>
        <w:t>しかし</w:t>
      </w:r>
      <w:proofErr w:type="spellStart"/>
      <w:r>
        <w:rPr>
          <w:rFonts w:hint="eastAsia"/>
        </w:rPr>
        <w:t>Liqid</w:t>
      </w:r>
      <w:proofErr w:type="spellEnd"/>
      <w:r>
        <w:rPr>
          <w:rFonts w:hint="eastAsia"/>
        </w:rPr>
        <w:t>の方は大規模な価格があった場合取引所が動かなくなる</w:t>
      </w:r>
      <w:r w:rsidR="00466E39">
        <w:rPr>
          <w:rFonts w:hint="eastAsia"/>
        </w:rPr>
        <w:t>、APIからの注文が反映されないという話にならない有様であり、消去法でビットフライヤーしか残らない。</w:t>
      </w:r>
      <w:r w:rsidR="00680815">
        <w:rPr>
          <w:rFonts w:hint="eastAsia"/>
        </w:rPr>
        <w:t>まあ</w:t>
      </w:r>
      <w:r w:rsidR="00466E39">
        <w:rPr>
          <w:rFonts w:hint="eastAsia"/>
        </w:rPr>
        <w:t>ビットフライヤーに関しても今年何度もサーバーがダウンしており、信用ならないが一番マシというだけである。</w:t>
      </w:r>
    </w:p>
    <w:p w14:paraId="7BF1A1B6" w14:textId="7FD5CD95" w:rsidR="00466E39" w:rsidRPr="00680815" w:rsidRDefault="00466E39" w:rsidP="00AF3468"/>
    <w:p w14:paraId="67404CD7" w14:textId="3C5A1DB1" w:rsidR="00EF3B25" w:rsidRDefault="00EF3B25" w:rsidP="00AF3468">
      <w:r>
        <w:rPr>
          <w:rFonts w:hint="eastAsia"/>
        </w:rPr>
        <w:t>というわけで今回のbotはビットフライヤーにて運用することにした。とりあえず2か月間運用した結果は以下のようになった。</w:t>
      </w:r>
    </w:p>
    <w:p w14:paraId="6831F1D4" w14:textId="5F174CBF" w:rsidR="00EF3B25" w:rsidRDefault="00EF3B25" w:rsidP="00AF3468"/>
    <w:p w14:paraId="1BE82975" w14:textId="348B40D3" w:rsidR="00EF3B25" w:rsidRDefault="00EF3B25" w:rsidP="00AF3468"/>
    <w:p w14:paraId="5D42B7E4" w14:textId="64B18471" w:rsidR="00EF3B25" w:rsidRDefault="00EF3B25" w:rsidP="00AF3468">
      <w:r>
        <w:rPr>
          <w:rFonts w:hint="eastAsia"/>
        </w:rPr>
        <w:t>(グラフ)</w:t>
      </w:r>
    </w:p>
    <w:p w14:paraId="0932E115" w14:textId="7FF1AA08" w:rsidR="00EF3B25" w:rsidRDefault="00EF3B25" w:rsidP="00AF3468"/>
    <w:p w14:paraId="7514F914" w14:textId="40A45DFD" w:rsidR="00EF3B25" w:rsidRDefault="00EF3B25" w:rsidP="00AF3468"/>
    <w:p w14:paraId="7CB69823" w14:textId="438AF0EC" w:rsidR="00EF3B25" w:rsidRDefault="00EF3B25" w:rsidP="00AF3468">
      <w:r>
        <w:rPr>
          <w:rFonts w:hint="eastAsia"/>
        </w:rPr>
        <w:t>結果として資産は</w:t>
      </w:r>
      <w:r w:rsidR="006D12BB">
        <w:rPr>
          <w:rFonts w:hint="eastAsia"/>
        </w:rPr>
        <w:t>ほぼプラマイゼロと</w:t>
      </w:r>
      <w:r>
        <w:rPr>
          <w:rFonts w:hint="eastAsia"/>
        </w:rPr>
        <w:t>いうことになってしまった。こういう結果になってしまった原因として考えられるのはまずビットコイン</w:t>
      </w:r>
      <w:r w:rsidR="00856B60">
        <w:rPr>
          <w:rFonts w:hint="eastAsia"/>
        </w:rPr>
        <w:t>の</w:t>
      </w:r>
      <w:r>
        <w:rPr>
          <w:rFonts w:hint="eastAsia"/>
        </w:rPr>
        <w:t>急落と試験期間の短さである。</w:t>
      </w:r>
      <w:r w:rsidR="00856B60">
        <w:rPr>
          <w:rFonts w:hint="eastAsia"/>
        </w:rPr>
        <w:t>加えて、このビットフライヤーのビットコインFXはビットコインの本来の価格の値動きと若</w:t>
      </w:r>
      <w:r w:rsidR="00856B60">
        <w:rPr>
          <w:rFonts w:hint="eastAsia"/>
        </w:rPr>
        <w:lastRenderedPageBreak/>
        <w:t>干異なる値動きであり、それが原因だったのではないかと考えられる。</w:t>
      </w:r>
    </w:p>
    <w:p w14:paraId="2A3FFF3C" w14:textId="4EC2DCDF" w:rsidR="00EF3B25" w:rsidRDefault="00EF3B25" w:rsidP="00AF3468"/>
    <w:p w14:paraId="24A03978" w14:textId="31C97DFF" w:rsidR="00EF3B25" w:rsidRDefault="00EF3B25" w:rsidP="00AF3468"/>
    <w:p w14:paraId="4506DB69" w14:textId="0C57FF44" w:rsidR="00EF3B25" w:rsidRDefault="00EF3B25" w:rsidP="00EF3B25">
      <w:pPr>
        <w:pStyle w:val="1"/>
      </w:pPr>
      <w:r w:rsidRPr="00952D00">
        <w:rPr>
          <w:rFonts w:hint="eastAsia"/>
          <w:sz w:val="22"/>
          <w:szCs w:val="22"/>
        </w:rPr>
        <w:t>4-2</w:t>
      </w:r>
      <w:r>
        <w:rPr>
          <w:rFonts w:hint="eastAsia"/>
          <w:sz w:val="22"/>
          <w:szCs w:val="22"/>
        </w:rPr>
        <w:t>-2</w:t>
      </w:r>
      <w:r w:rsidRPr="00952D00">
        <w:rPr>
          <w:rFonts w:hint="eastAsia"/>
          <w:sz w:val="22"/>
          <w:szCs w:val="22"/>
        </w:rPr>
        <w:t xml:space="preserve">　</w:t>
      </w:r>
      <w:r>
        <w:rPr>
          <w:rFonts w:hint="eastAsia"/>
          <w:sz w:val="22"/>
          <w:szCs w:val="22"/>
        </w:rPr>
        <w:t>トレードにおける利益に課税される</w:t>
      </w:r>
      <w:r>
        <w:rPr>
          <w:rFonts w:hint="eastAsia"/>
        </w:rPr>
        <w:t>税金と手数料</w:t>
      </w:r>
    </w:p>
    <w:p w14:paraId="239A8AEF" w14:textId="7AD0B5F5" w:rsidR="00EF3B25" w:rsidRDefault="00EF3B25" w:rsidP="00EF3B25"/>
    <w:p w14:paraId="33E16E9E" w14:textId="3DF54E50" w:rsidR="00EF3B25" w:rsidRDefault="00C212BC" w:rsidP="00EF3B25">
      <w:r>
        <w:rPr>
          <w:rFonts w:hint="eastAsia"/>
        </w:rPr>
        <w:t>今回は結果が出なかったため、そこまで重要なテーマではないが、仮想通貨におけるトレードで</w:t>
      </w:r>
      <w:r w:rsidR="00EE432B">
        <w:rPr>
          <w:rFonts w:hint="eastAsia"/>
        </w:rPr>
        <w:t>利益を上げた</w:t>
      </w:r>
      <w:r>
        <w:rPr>
          <w:rFonts w:hint="eastAsia"/>
        </w:rPr>
        <w:t>場合、株式や為替と同じように税金発生する。</w:t>
      </w:r>
      <w:r w:rsidR="00EE432B">
        <w:rPr>
          <w:rFonts w:hint="eastAsia"/>
        </w:rPr>
        <w:t>ここで問題なのが</w:t>
      </w:r>
      <w:r w:rsidR="00B90822">
        <w:rPr>
          <w:rFonts w:hint="eastAsia"/>
        </w:rPr>
        <w:t>仮想通貨の</w:t>
      </w:r>
      <w:r w:rsidR="00EE432B">
        <w:rPr>
          <w:rFonts w:hint="eastAsia"/>
        </w:rPr>
        <w:t>税制である。</w:t>
      </w:r>
    </w:p>
    <w:p w14:paraId="7D18BE7F" w14:textId="3951075F" w:rsidR="00EE432B" w:rsidRDefault="00EE432B" w:rsidP="00EF3B25"/>
    <w:p w14:paraId="74949D74" w14:textId="0E985241" w:rsidR="00EE432B" w:rsidRDefault="00EE432B" w:rsidP="00EF3B25">
      <w:r>
        <w:rPr>
          <w:rFonts w:hint="eastAsia"/>
        </w:rPr>
        <w:t>というのも株式や為替は雑所得の分離課税なので、</w:t>
      </w:r>
      <w:r w:rsidR="00B90822">
        <w:rPr>
          <w:rFonts w:hint="eastAsia"/>
        </w:rPr>
        <w:t>会社員といった</w:t>
      </w:r>
      <w:r>
        <w:rPr>
          <w:rFonts w:hint="eastAsia"/>
        </w:rPr>
        <w:t>サラリーマン</w:t>
      </w:r>
      <w:r w:rsidR="00B90822">
        <w:rPr>
          <w:rFonts w:hint="eastAsia"/>
        </w:rPr>
        <w:t>の場合でも</w:t>
      </w:r>
      <w:r>
        <w:rPr>
          <w:rFonts w:hint="eastAsia"/>
        </w:rPr>
        <w:t>投資以外で得た所得の額に関係なく、</w:t>
      </w:r>
      <w:r w:rsidR="00B90822">
        <w:rPr>
          <w:rFonts w:hint="eastAsia"/>
        </w:rPr>
        <w:t>投資の利益の</w:t>
      </w:r>
      <w:r>
        <w:rPr>
          <w:rFonts w:hint="eastAsia"/>
        </w:rPr>
        <w:t>約20％</w:t>
      </w:r>
      <w:r w:rsidR="00B90822">
        <w:rPr>
          <w:rFonts w:hint="eastAsia"/>
        </w:rPr>
        <w:t>が納めるべき</w:t>
      </w:r>
      <w:r>
        <w:rPr>
          <w:rFonts w:hint="eastAsia"/>
        </w:rPr>
        <w:t>税金の額となる。なので、バックテストで簡単に計算することができるが、ビットコインなど仮想通貨のトレードにおいて発生する利益は雑所得の総合課税</w:t>
      </w:r>
      <w:r w:rsidR="00497B90">
        <w:rPr>
          <w:rFonts w:hint="eastAsia"/>
        </w:rPr>
        <w:t>として扱われるため、トレード以外の所得の額で税金の額が変わるため一概にどうこうと計算できない。</w:t>
      </w:r>
      <w:r w:rsidR="00B90822">
        <w:rPr>
          <w:rFonts w:hint="eastAsia"/>
        </w:rPr>
        <w:t>加えて損益通算できないなど明らかに搾り取るような税制であり、日本のブロックチェーン産業の息の根を止めかねないと思われる。</w:t>
      </w:r>
    </w:p>
    <w:p w14:paraId="41EF777D" w14:textId="77777777" w:rsidR="00805C94" w:rsidRDefault="00805C94" w:rsidP="00EF3B25"/>
    <w:p w14:paraId="7EC565EF" w14:textId="7227C7C2" w:rsidR="00EF3B25" w:rsidRDefault="003D318A" w:rsidP="00EF3B25">
      <w:r>
        <w:rPr>
          <w:rFonts w:hint="eastAsia"/>
        </w:rPr>
        <w:t>そして</w:t>
      </w:r>
      <w:r w:rsidR="00B90822">
        <w:rPr>
          <w:rFonts w:hint="eastAsia"/>
        </w:rPr>
        <w:t>取引</w:t>
      </w:r>
      <w:r>
        <w:rPr>
          <w:rFonts w:hint="eastAsia"/>
        </w:rPr>
        <w:t>手数料についてはビットフライヤーのビットコインFXの場合は手数料が基本的に0</w:t>
      </w:r>
      <w:r w:rsidR="00A35BF9">
        <w:rPr>
          <w:rFonts w:hint="eastAsia"/>
        </w:rPr>
        <w:t>だが、</w:t>
      </w:r>
      <w:r w:rsidR="00701736">
        <w:rPr>
          <w:rFonts w:hint="eastAsia"/>
        </w:rPr>
        <w:t>アルトコインなどのレバレッジ取引も一応存在すること存在するが実際に取引場合は売買で往復証拠金の10%近く取られるなどぼったくりのところが非常に多くギャンブルでもない限り話にならず、まだまだ取引所回りの環境が整備されていないように思える。</w:t>
      </w:r>
    </w:p>
    <w:p w14:paraId="5C1204A1" w14:textId="77777777" w:rsidR="00EF3B25" w:rsidRPr="00EF3B25" w:rsidRDefault="00EF3B25" w:rsidP="00EF3B25"/>
    <w:p w14:paraId="1EB01B77" w14:textId="651A6916" w:rsidR="00993411" w:rsidRDefault="00993411">
      <w:pPr>
        <w:widowControl/>
        <w:jc w:val="left"/>
      </w:pPr>
    </w:p>
    <w:p w14:paraId="096CADEA" w14:textId="679F2D9E" w:rsidR="00993411" w:rsidRPr="00993411" w:rsidRDefault="00952D00" w:rsidP="00993411">
      <w:pPr>
        <w:pStyle w:val="1"/>
        <w:rPr>
          <w:b/>
          <w:sz w:val="32"/>
          <w:szCs w:val="32"/>
        </w:rPr>
      </w:pPr>
      <w:r>
        <w:rPr>
          <w:rFonts w:hint="eastAsia"/>
          <w:b/>
          <w:sz w:val="32"/>
          <w:szCs w:val="32"/>
        </w:rPr>
        <w:t>結論</w:t>
      </w:r>
    </w:p>
    <w:p w14:paraId="278E092E" w14:textId="4F871BE0" w:rsidR="00993411" w:rsidRDefault="00993411">
      <w:pPr>
        <w:widowControl/>
        <w:jc w:val="left"/>
      </w:pPr>
    </w:p>
    <w:p w14:paraId="2B8D18AB" w14:textId="54517008" w:rsidR="00952D00" w:rsidRDefault="00952D00">
      <w:pPr>
        <w:widowControl/>
        <w:jc w:val="left"/>
      </w:pPr>
      <w:r>
        <w:rPr>
          <w:rFonts w:hint="eastAsia"/>
        </w:rPr>
        <w:t>結論としては</w:t>
      </w:r>
      <w:r w:rsidR="00F5776D">
        <w:rPr>
          <w:rFonts w:hint="eastAsia"/>
        </w:rPr>
        <w:t>、ビットコインは伝統的な金融市場と比較して価格変動が大きいという性質を利用することで、ビットコインの短期トレード戦略においてはバックテストでは大きなリターンを叩き出したものが多く、その中で有効性が高かったのはMACD・モメンタムRSIの逆張りといったような順張り系の戦略であり、ビットコインの短期トレードにおいて順張り戦略の有効性が高いことが伺えた。</w:t>
      </w:r>
    </w:p>
    <w:p w14:paraId="5343B27B" w14:textId="6722EEC6" w:rsidR="00653F8F" w:rsidRDefault="00653F8F">
      <w:pPr>
        <w:widowControl/>
        <w:jc w:val="left"/>
      </w:pPr>
    </w:p>
    <w:p w14:paraId="238B378E" w14:textId="7A783CBE" w:rsidR="00653F8F" w:rsidRDefault="00653F8F" w:rsidP="00653F8F">
      <w:pPr>
        <w:widowControl/>
        <w:jc w:val="left"/>
      </w:pPr>
      <w:r>
        <w:rPr>
          <w:rFonts w:hint="eastAsia"/>
        </w:rPr>
        <w:lastRenderedPageBreak/>
        <w:t>一応ディープラーニングに関しては</w:t>
      </w:r>
      <w:r w:rsidR="006D12BB">
        <w:rPr>
          <w:rFonts w:hint="eastAsia"/>
        </w:rPr>
        <w:t>、ホルード戦略を上回る</w:t>
      </w:r>
      <w:r>
        <w:rPr>
          <w:rFonts w:hint="eastAsia"/>
        </w:rPr>
        <w:t>最低限の成果は出たもののテクニカル指標</w:t>
      </w:r>
      <w:r w:rsidR="006D12BB">
        <w:rPr>
          <w:rFonts w:hint="eastAsia"/>
        </w:rPr>
        <w:t>でのリターン</w:t>
      </w:r>
      <w:r>
        <w:rPr>
          <w:rFonts w:hint="eastAsia"/>
        </w:rPr>
        <w:t>を上回るほどの驚異的なリターンを叩き出すことは叶わなかった。</w:t>
      </w:r>
    </w:p>
    <w:p w14:paraId="51CC9C38" w14:textId="3191EF21" w:rsidR="00F5776D" w:rsidRPr="006D12BB" w:rsidRDefault="00F5776D">
      <w:pPr>
        <w:widowControl/>
        <w:jc w:val="left"/>
      </w:pPr>
    </w:p>
    <w:p w14:paraId="4C4003B7" w14:textId="0FC6AFC2" w:rsidR="00653F8F" w:rsidRDefault="00F5776D">
      <w:pPr>
        <w:widowControl/>
        <w:jc w:val="left"/>
      </w:pPr>
      <w:r>
        <w:rPr>
          <w:rFonts w:hint="eastAsia"/>
        </w:rPr>
        <w:t>つまり、ビットコインの値動きは激しいがトレンドには素直であるため、株式・為替となった伝統的な金融市場よりも実は案外値動きは単純であり、順張りなら値幅を簡単に拾えるということである。</w:t>
      </w:r>
    </w:p>
    <w:p w14:paraId="71860E87" w14:textId="3EE84B8D" w:rsidR="00F5776D" w:rsidRDefault="00F5776D">
      <w:pPr>
        <w:widowControl/>
        <w:jc w:val="left"/>
      </w:pPr>
    </w:p>
    <w:p w14:paraId="70A73976" w14:textId="1AC7C2FD" w:rsidR="00F5776D" w:rsidRDefault="00CB7AEA">
      <w:pPr>
        <w:widowControl/>
        <w:jc w:val="left"/>
      </w:pPr>
      <w:r>
        <w:rPr>
          <w:rFonts w:hint="eastAsia"/>
        </w:rPr>
        <w:t>しかし、</w:t>
      </w:r>
      <w:r w:rsidR="00F5776D">
        <w:rPr>
          <w:rFonts w:hint="eastAsia"/>
        </w:rPr>
        <w:t>ここで考慮しなければならないのが手数料と税金で、株式やFXの利益に対する課税が分離課税で利益に対して20％なのに対して</w:t>
      </w:r>
      <w:r>
        <w:rPr>
          <w:rFonts w:hint="eastAsia"/>
        </w:rPr>
        <w:t>、仮想通貨のトレードで上げた利益は雑所得の総合課税であるため、本業の所得と利益を合算した額によって累進課税制度に基づいた税金が発生することになる点である。だがここでは手数料・税金を考慮しても十分なリターンが出ているため、そこまで深刻に考慮する必要はないと思われる</w:t>
      </w:r>
      <w:r w:rsidR="00EF3B25">
        <w:rPr>
          <w:rFonts w:hint="eastAsia"/>
        </w:rPr>
        <w:t>。</w:t>
      </w:r>
    </w:p>
    <w:p w14:paraId="73562987" w14:textId="4B84178E" w:rsidR="00EF3B25" w:rsidRDefault="00EF3B25">
      <w:pPr>
        <w:widowControl/>
        <w:jc w:val="left"/>
      </w:pPr>
    </w:p>
    <w:p w14:paraId="5FC0ABC9" w14:textId="77777777" w:rsidR="00B90822" w:rsidRDefault="00EF3B25">
      <w:pPr>
        <w:widowControl/>
        <w:jc w:val="left"/>
      </w:pPr>
      <w:r>
        <w:rPr>
          <w:rFonts w:hint="eastAsia"/>
        </w:rPr>
        <w:t>それよりも深刻なのが取引所の環境などがトレードするにあたってまだまだ不十分という点だろう。今回</w:t>
      </w:r>
      <w:r w:rsidR="007A3C5C">
        <w:rPr>
          <w:rFonts w:hint="eastAsia"/>
        </w:rPr>
        <w:t>の場合の</w:t>
      </w:r>
      <w:r>
        <w:rPr>
          <w:rFonts w:hint="eastAsia"/>
        </w:rPr>
        <w:t>ような日次トレード</w:t>
      </w:r>
      <w:r w:rsidR="008F4286">
        <w:rPr>
          <w:rFonts w:hint="eastAsia"/>
        </w:rPr>
        <w:t>であれば、</w:t>
      </w:r>
      <w:r>
        <w:rPr>
          <w:rFonts w:hint="eastAsia"/>
        </w:rPr>
        <w:t>そこまで問題にはならない</w:t>
      </w:r>
      <w:r w:rsidR="008F4286">
        <w:rPr>
          <w:rFonts w:hint="eastAsia"/>
        </w:rPr>
        <w:t>だろう</w:t>
      </w:r>
      <w:r>
        <w:rPr>
          <w:rFonts w:hint="eastAsia"/>
        </w:rPr>
        <w:t>が、やはり</w:t>
      </w:r>
      <w:r w:rsidR="008F4286">
        <w:rPr>
          <w:rFonts w:hint="eastAsia"/>
        </w:rPr>
        <w:t>スキャルピングや</w:t>
      </w:r>
      <w:r>
        <w:rPr>
          <w:rFonts w:hint="eastAsia"/>
        </w:rPr>
        <w:t>5分足などで</w:t>
      </w:r>
      <w:r w:rsidR="008F4286">
        <w:rPr>
          <w:rFonts w:hint="eastAsia"/>
        </w:rPr>
        <w:t>の</w:t>
      </w:r>
      <w:r>
        <w:rPr>
          <w:rFonts w:hint="eastAsia"/>
        </w:rPr>
        <w:t>高頻度トレードを</w:t>
      </w:r>
      <w:r w:rsidR="008F4286">
        <w:rPr>
          <w:rFonts w:hint="eastAsia"/>
        </w:rPr>
        <w:t>実行する</w:t>
      </w:r>
      <w:r>
        <w:rPr>
          <w:rFonts w:hint="eastAsia"/>
        </w:rPr>
        <w:t>場合</w:t>
      </w:r>
      <w:r w:rsidR="008F4286">
        <w:rPr>
          <w:rFonts w:hint="eastAsia"/>
        </w:rPr>
        <w:t>だと、</w:t>
      </w:r>
      <w:r>
        <w:rPr>
          <w:rFonts w:hint="eastAsia"/>
        </w:rPr>
        <w:t>こんな環境では話にならない。</w:t>
      </w:r>
    </w:p>
    <w:p w14:paraId="5BF6E667" w14:textId="77777777" w:rsidR="00B90822" w:rsidRDefault="00B90822">
      <w:pPr>
        <w:widowControl/>
        <w:jc w:val="left"/>
      </w:pPr>
    </w:p>
    <w:p w14:paraId="258871A3" w14:textId="7D8B16CE" w:rsidR="00EF3B25" w:rsidRDefault="00EF3B25">
      <w:pPr>
        <w:widowControl/>
        <w:jc w:val="left"/>
      </w:pPr>
      <w:r>
        <w:rPr>
          <w:rFonts w:hint="eastAsia"/>
        </w:rPr>
        <w:t>おそらく数年後に大手証券取引所などが参入すれば話は変わるのだろうが、現状高頻度トレードはロットを大きくしてブンブン回していると</w:t>
      </w:r>
      <w:r w:rsidR="0000503F">
        <w:rPr>
          <w:rFonts w:hint="eastAsia"/>
        </w:rPr>
        <w:t>、取引所の不始末で注文が通らず、</w:t>
      </w:r>
      <w:r>
        <w:rPr>
          <w:rFonts w:hint="eastAsia"/>
        </w:rPr>
        <w:t>一発</w:t>
      </w:r>
      <w:r w:rsidR="0000503F">
        <w:rPr>
          <w:rFonts w:hint="eastAsia"/>
        </w:rPr>
        <w:t>でかい損を出して退場というリスクもあるため、非常にリスキーだと言える</w:t>
      </w:r>
    </w:p>
    <w:p w14:paraId="71A2D877" w14:textId="77777777" w:rsidR="00952D00" w:rsidRDefault="00952D00">
      <w:pPr>
        <w:widowControl/>
        <w:jc w:val="left"/>
      </w:pPr>
    </w:p>
    <w:p w14:paraId="0D452EC1" w14:textId="1FB7CDF4" w:rsidR="00952D00" w:rsidRDefault="00CB7AEA">
      <w:pPr>
        <w:widowControl/>
        <w:jc w:val="left"/>
      </w:pPr>
      <w:r>
        <w:rPr>
          <w:rFonts w:hint="eastAsia"/>
        </w:rPr>
        <w:t>そして</w:t>
      </w:r>
      <w:r w:rsidR="00952D00">
        <w:rPr>
          <w:rFonts w:hint="eastAsia"/>
        </w:rPr>
        <w:t>現実にbotを実装した</w:t>
      </w:r>
      <w:r w:rsidR="0000503F">
        <w:rPr>
          <w:rFonts w:hint="eastAsia"/>
        </w:rPr>
        <w:t>が、</w:t>
      </w:r>
      <w:r w:rsidR="00952D00">
        <w:rPr>
          <w:rFonts w:hint="eastAsia"/>
        </w:rPr>
        <w:t>結果としては地合いが急激に変化したこと（大きな構造変化が行った可能性）や実装期間が短</w:t>
      </w:r>
      <w:r w:rsidR="00F5776D">
        <w:rPr>
          <w:rFonts w:hint="eastAsia"/>
        </w:rPr>
        <w:t>か</w:t>
      </w:r>
      <w:r w:rsidR="00952D00">
        <w:rPr>
          <w:rFonts w:hint="eastAsia"/>
        </w:rPr>
        <w:t>ったこともあってか本論文をまとめるまでに期待するような成果は上げられなかった</w:t>
      </w:r>
      <w:r w:rsidR="00F5776D">
        <w:rPr>
          <w:rFonts w:hint="eastAsia"/>
        </w:rPr>
        <w:t>。</w:t>
      </w:r>
    </w:p>
    <w:p w14:paraId="6A7751EF" w14:textId="7E8F3601" w:rsidR="00F5776D" w:rsidRDefault="00F5776D">
      <w:pPr>
        <w:widowControl/>
        <w:jc w:val="left"/>
      </w:pPr>
    </w:p>
    <w:p w14:paraId="5717D20D" w14:textId="4BF5E460" w:rsidR="00F5776D" w:rsidRDefault="00F5776D">
      <w:pPr>
        <w:widowControl/>
        <w:jc w:val="left"/>
      </w:pPr>
      <w:r>
        <w:rPr>
          <w:rFonts w:hint="eastAsia"/>
        </w:rPr>
        <w:t>これは上述したようにまず国内取引所において、APIを通してまともに日本円でビットコインFXの取引ができる取引所が現状ビットフライヤーしかない点。そして、ビットフライヤーのFXの価格はビットコインとは若干異なった値動きが異なることが原因だと思われる。</w:t>
      </w:r>
    </w:p>
    <w:p w14:paraId="7DDAB5DD" w14:textId="4A7FCCC1" w:rsidR="00993411" w:rsidRDefault="00993411">
      <w:pPr>
        <w:widowControl/>
        <w:jc w:val="left"/>
      </w:pPr>
    </w:p>
    <w:p w14:paraId="23DEF07E" w14:textId="59A1199D" w:rsidR="00993411" w:rsidRDefault="00CF63ED">
      <w:pPr>
        <w:widowControl/>
        <w:jc w:val="left"/>
      </w:pPr>
      <w:r>
        <w:rPr>
          <w:rFonts w:hint="eastAsia"/>
        </w:rPr>
        <w:t>この点に関してはpython・SQLを用いてビットフライヤーFX専用の価格データを収集している次第であるが、まだ分析に十分な量がそろっておらず、今回分析期間が足りずこのような中途半端な結果になってしまったことが若干心残りである。</w:t>
      </w:r>
    </w:p>
    <w:p w14:paraId="5FBEFDFA" w14:textId="430F29AB" w:rsidR="00CB7AEA" w:rsidRDefault="00CB7AEA">
      <w:pPr>
        <w:widowControl/>
        <w:jc w:val="left"/>
      </w:pPr>
    </w:p>
    <w:p w14:paraId="40B0300F" w14:textId="77777777" w:rsidR="00B90822" w:rsidRDefault="0000503F">
      <w:pPr>
        <w:widowControl/>
        <w:jc w:val="left"/>
      </w:pPr>
      <w:r>
        <w:rPr>
          <w:rFonts w:hint="eastAsia"/>
        </w:rPr>
        <w:lastRenderedPageBreak/>
        <w:t>というわけで</w:t>
      </w:r>
      <w:r w:rsidR="00CF63ED">
        <w:rPr>
          <w:rFonts w:hint="eastAsia"/>
        </w:rPr>
        <w:t>今回ビットコインを中心にトレード戦略のバックテストなど行ってきたわけではあるが結果としては、仮想通貨はまだ株式や為替のような環境で取引することはできずAPIなどを使用した取引においても</w:t>
      </w:r>
      <w:r w:rsidR="00453533">
        <w:rPr>
          <w:rFonts w:hint="eastAsia"/>
        </w:rPr>
        <w:t>、取引所のサーバーは落ちるAPIの処理が通らない不具合がある。</w:t>
      </w:r>
    </w:p>
    <w:p w14:paraId="5A96F2FC" w14:textId="77777777" w:rsidR="00B90822" w:rsidRDefault="00B90822">
      <w:pPr>
        <w:widowControl/>
        <w:jc w:val="left"/>
      </w:pPr>
    </w:p>
    <w:p w14:paraId="653A5C0D" w14:textId="10C7F17B" w:rsidR="008F4286" w:rsidRDefault="00453533">
      <w:pPr>
        <w:widowControl/>
        <w:jc w:val="left"/>
      </w:pPr>
      <w:r>
        <w:rPr>
          <w:rFonts w:hint="eastAsia"/>
        </w:rPr>
        <w:t>ビットコイン以外のFXは取引手数料が高すぎるなど、はっきり言って金融取引において話にならない点が非常に多く、大金を運用するには信用ならず</w:t>
      </w:r>
      <w:r w:rsidR="0000503F">
        <w:rPr>
          <w:rFonts w:hint="eastAsia"/>
        </w:rPr>
        <w:t>（そもそも取引所に大金を預けること自体もリスクである）、仮想通貨の自動トレードは</w:t>
      </w:r>
      <w:r>
        <w:rPr>
          <w:rFonts w:hint="eastAsia"/>
        </w:rPr>
        <w:t>あくまで少額のロットで</w:t>
      </w:r>
      <w:r w:rsidR="0000503F">
        <w:rPr>
          <w:rFonts w:hint="eastAsia"/>
        </w:rPr>
        <w:t>ほどほどに</w:t>
      </w:r>
      <w:r>
        <w:rPr>
          <w:rFonts w:hint="eastAsia"/>
        </w:rPr>
        <w:t>取引するのが無難</w:t>
      </w:r>
      <w:r w:rsidR="008F4286">
        <w:rPr>
          <w:rFonts w:hint="eastAsia"/>
        </w:rPr>
        <w:t>であり、ビットコインのトレードは</w:t>
      </w:r>
      <w:r w:rsidR="00B90822">
        <w:rPr>
          <w:rFonts w:hint="eastAsia"/>
        </w:rPr>
        <w:t>試算</w:t>
      </w:r>
      <w:r w:rsidR="008F4286">
        <w:rPr>
          <w:rFonts w:hint="eastAsia"/>
        </w:rPr>
        <w:t>上</w:t>
      </w:r>
      <w:r w:rsidR="00B90822">
        <w:rPr>
          <w:rFonts w:hint="eastAsia"/>
        </w:rPr>
        <w:t>、</w:t>
      </w:r>
      <w:r w:rsidR="008F4286">
        <w:rPr>
          <w:rFonts w:hint="eastAsia"/>
        </w:rPr>
        <w:t>大きく勝つことができる</w:t>
      </w:r>
      <w:r w:rsidR="00B90822">
        <w:rPr>
          <w:rFonts w:hint="eastAsia"/>
        </w:rPr>
        <w:t>という結果になった</w:t>
      </w:r>
      <w:r w:rsidR="008F4286">
        <w:rPr>
          <w:rFonts w:hint="eastAsia"/>
        </w:rPr>
        <w:t>がそ</w:t>
      </w:r>
      <w:r w:rsidR="00B90822">
        <w:rPr>
          <w:rFonts w:hint="eastAsia"/>
        </w:rPr>
        <w:t>の戦略</w:t>
      </w:r>
      <w:r w:rsidR="008F4286">
        <w:rPr>
          <w:rFonts w:hint="eastAsia"/>
        </w:rPr>
        <w:t>を</w:t>
      </w:r>
      <w:r w:rsidR="00B90822">
        <w:rPr>
          <w:rFonts w:hint="eastAsia"/>
        </w:rPr>
        <w:t>実際に取引所</w:t>
      </w:r>
      <w:r w:rsidR="008F4286">
        <w:rPr>
          <w:rFonts w:hint="eastAsia"/>
        </w:rPr>
        <w:t>において</w:t>
      </w:r>
      <w:r w:rsidR="00B90822">
        <w:rPr>
          <w:rFonts w:hint="eastAsia"/>
        </w:rPr>
        <w:t>botにより安定して忠実に</w:t>
      </w:r>
      <w:r w:rsidR="008F4286">
        <w:rPr>
          <w:rFonts w:hint="eastAsia"/>
        </w:rPr>
        <w:t>再現できる取引環境がまだ</w:t>
      </w:r>
      <w:r w:rsidR="006D12BB">
        <w:rPr>
          <w:rFonts w:hint="eastAsia"/>
        </w:rPr>
        <w:t>十分に</w:t>
      </w:r>
      <w:r w:rsidR="008F4286">
        <w:rPr>
          <w:rFonts w:hint="eastAsia"/>
        </w:rPr>
        <w:t>整っていないという結論と</w:t>
      </w:r>
      <w:r w:rsidR="00B90822">
        <w:rPr>
          <w:rFonts w:hint="eastAsia"/>
        </w:rPr>
        <w:t>至った</w:t>
      </w:r>
      <w:r w:rsidR="008F4286">
        <w:rPr>
          <w:rFonts w:hint="eastAsia"/>
        </w:rPr>
        <w:t>。</w:t>
      </w:r>
    </w:p>
    <w:p w14:paraId="39814C41" w14:textId="3057249E" w:rsidR="00453533" w:rsidRDefault="00453533">
      <w:pPr>
        <w:widowControl/>
        <w:jc w:val="left"/>
      </w:pPr>
    </w:p>
    <w:p w14:paraId="1A24946C" w14:textId="33869F60" w:rsidR="00453533" w:rsidRDefault="00453533">
      <w:pPr>
        <w:widowControl/>
        <w:jc w:val="left"/>
      </w:pPr>
      <w:r>
        <w:rPr>
          <w:rFonts w:hint="eastAsia"/>
        </w:rPr>
        <w:t>この辺りが改善される</w:t>
      </w:r>
      <w:r w:rsidR="008F4286">
        <w:rPr>
          <w:rFonts w:hint="eastAsia"/>
        </w:rPr>
        <w:t>ため</w:t>
      </w:r>
      <w:r>
        <w:rPr>
          <w:rFonts w:hint="eastAsia"/>
        </w:rPr>
        <w:t>には</w:t>
      </w:r>
      <w:r w:rsidR="008F4286">
        <w:rPr>
          <w:rFonts w:hint="eastAsia"/>
        </w:rPr>
        <w:t>、</w:t>
      </w:r>
      <w:r>
        <w:rPr>
          <w:rFonts w:hint="eastAsia"/>
        </w:rPr>
        <w:t>機関投資家が流入するタイミングなのだと思われるが、そうなった場合は短期的な値動きの傾向が変化する可能性があり、今の簡単な値動きは不安定ゆえに個人投資家が大半である現状とのトレードオフなのかもしれない</w:t>
      </w:r>
      <w:r w:rsidR="00001B37">
        <w:rPr>
          <w:rFonts w:hint="eastAsia"/>
        </w:rPr>
        <w:t>。これからもこの分野に関しては個人的に研究を続けていきたい所存である。</w:t>
      </w:r>
    </w:p>
    <w:p w14:paraId="6988A655" w14:textId="4CB3CB1A" w:rsidR="00CB7AEA" w:rsidRDefault="00CB7AEA">
      <w:pPr>
        <w:widowControl/>
        <w:jc w:val="left"/>
      </w:pPr>
    </w:p>
    <w:p w14:paraId="28838721" w14:textId="77777777" w:rsidR="00B90822" w:rsidRDefault="00B90822">
      <w:pPr>
        <w:widowControl/>
        <w:jc w:val="left"/>
      </w:pPr>
    </w:p>
    <w:p w14:paraId="3E5E4E28" w14:textId="333A684A" w:rsidR="00B90822" w:rsidRDefault="00B90822">
      <w:pPr>
        <w:widowControl/>
        <w:jc w:val="left"/>
      </w:pPr>
      <w:r>
        <w:rPr>
          <w:rFonts w:hint="eastAsia"/>
        </w:rPr>
        <w:t>・参考資料</w:t>
      </w:r>
    </w:p>
    <w:p w14:paraId="62BFB2F3" w14:textId="54D20246" w:rsidR="00B90822" w:rsidRDefault="00B90822">
      <w:pPr>
        <w:widowControl/>
        <w:jc w:val="left"/>
      </w:pPr>
      <w:r>
        <w:rPr>
          <w:rFonts w:hint="eastAsia"/>
        </w:rPr>
        <w:t>※</w:t>
      </w:r>
      <w:r w:rsidR="00D3683F">
        <w:rPr>
          <w:rFonts w:hint="eastAsia"/>
        </w:rPr>
        <w:t>Coingecko</w:t>
      </w:r>
    </w:p>
    <w:p w14:paraId="53F3B333" w14:textId="795C5655" w:rsidR="00B90822" w:rsidRDefault="00B90822">
      <w:pPr>
        <w:widowControl/>
        <w:jc w:val="left"/>
      </w:pPr>
      <w:r>
        <w:rPr>
          <w:rFonts w:hint="eastAsia"/>
        </w:rPr>
        <w:t>※</w:t>
      </w:r>
    </w:p>
    <w:p w14:paraId="6668F11C" w14:textId="1A52BD5D" w:rsidR="00B90822" w:rsidRDefault="00B90822">
      <w:pPr>
        <w:widowControl/>
        <w:jc w:val="left"/>
      </w:pPr>
      <w:r>
        <w:rPr>
          <w:rFonts w:hint="eastAsia"/>
        </w:rPr>
        <w:t>※</w:t>
      </w:r>
    </w:p>
    <w:sectPr w:rsidR="00B9082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17602" w14:textId="77777777" w:rsidR="00A84138" w:rsidRDefault="00A84138" w:rsidP="00642DA3">
      <w:r>
        <w:separator/>
      </w:r>
    </w:p>
  </w:endnote>
  <w:endnote w:type="continuationSeparator" w:id="0">
    <w:p w14:paraId="3D4C60A0" w14:textId="77777777" w:rsidR="00A84138" w:rsidRDefault="00A84138" w:rsidP="00642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737FA5" w14:textId="77777777" w:rsidR="00A84138" w:rsidRDefault="00A84138" w:rsidP="00642DA3">
      <w:r>
        <w:separator/>
      </w:r>
    </w:p>
  </w:footnote>
  <w:footnote w:type="continuationSeparator" w:id="0">
    <w:p w14:paraId="60AA8D1D" w14:textId="77777777" w:rsidR="00A84138" w:rsidRDefault="00A84138" w:rsidP="00642D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A78D8"/>
    <w:multiLevelType w:val="hybridMultilevel"/>
    <w:tmpl w:val="7070E990"/>
    <w:lvl w:ilvl="0" w:tplc="3D764152">
      <w:start w:val="1"/>
      <w:numFmt w:val="decimal"/>
      <w:lvlText w:val="第%1章"/>
      <w:lvlJc w:val="left"/>
      <w:pPr>
        <w:ind w:left="850" w:hanging="8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CA6380A"/>
    <w:multiLevelType w:val="hybridMultilevel"/>
    <w:tmpl w:val="15BC1520"/>
    <w:lvl w:ilvl="0" w:tplc="90660B4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4F23ACB"/>
    <w:multiLevelType w:val="hybridMultilevel"/>
    <w:tmpl w:val="8A64B3B6"/>
    <w:lvl w:ilvl="0" w:tplc="04090001">
      <w:start w:val="1"/>
      <w:numFmt w:val="bullet"/>
      <w:lvlText w:val=""/>
      <w:lvlJc w:val="left"/>
      <w:pPr>
        <w:ind w:left="4531" w:hanging="420"/>
      </w:pPr>
      <w:rPr>
        <w:rFonts w:ascii="Wingdings" w:hAnsi="Wingdings" w:hint="default"/>
      </w:rPr>
    </w:lvl>
    <w:lvl w:ilvl="1" w:tplc="0409000B" w:tentative="1">
      <w:start w:val="1"/>
      <w:numFmt w:val="bullet"/>
      <w:lvlText w:val=""/>
      <w:lvlJc w:val="left"/>
      <w:pPr>
        <w:ind w:left="4951" w:hanging="420"/>
      </w:pPr>
      <w:rPr>
        <w:rFonts w:ascii="Wingdings" w:hAnsi="Wingdings" w:hint="default"/>
      </w:rPr>
    </w:lvl>
    <w:lvl w:ilvl="2" w:tplc="0409000D" w:tentative="1">
      <w:start w:val="1"/>
      <w:numFmt w:val="bullet"/>
      <w:lvlText w:val=""/>
      <w:lvlJc w:val="left"/>
      <w:pPr>
        <w:ind w:left="5371" w:hanging="420"/>
      </w:pPr>
      <w:rPr>
        <w:rFonts w:ascii="Wingdings" w:hAnsi="Wingdings" w:hint="default"/>
      </w:rPr>
    </w:lvl>
    <w:lvl w:ilvl="3" w:tplc="04090001" w:tentative="1">
      <w:start w:val="1"/>
      <w:numFmt w:val="bullet"/>
      <w:lvlText w:val=""/>
      <w:lvlJc w:val="left"/>
      <w:pPr>
        <w:ind w:left="5791" w:hanging="420"/>
      </w:pPr>
      <w:rPr>
        <w:rFonts w:ascii="Wingdings" w:hAnsi="Wingdings" w:hint="default"/>
      </w:rPr>
    </w:lvl>
    <w:lvl w:ilvl="4" w:tplc="0409000B" w:tentative="1">
      <w:start w:val="1"/>
      <w:numFmt w:val="bullet"/>
      <w:lvlText w:val=""/>
      <w:lvlJc w:val="left"/>
      <w:pPr>
        <w:ind w:left="6211" w:hanging="420"/>
      </w:pPr>
      <w:rPr>
        <w:rFonts w:ascii="Wingdings" w:hAnsi="Wingdings" w:hint="default"/>
      </w:rPr>
    </w:lvl>
    <w:lvl w:ilvl="5" w:tplc="0409000D" w:tentative="1">
      <w:start w:val="1"/>
      <w:numFmt w:val="bullet"/>
      <w:lvlText w:val=""/>
      <w:lvlJc w:val="left"/>
      <w:pPr>
        <w:ind w:left="6631" w:hanging="420"/>
      </w:pPr>
      <w:rPr>
        <w:rFonts w:ascii="Wingdings" w:hAnsi="Wingdings" w:hint="default"/>
      </w:rPr>
    </w:lvl>
    <w:lvl w:ilvl="6" w:tplc="04090001" w:tentative="1">
      <w:start w:val="1"/>
      <w:numFmt w:val="bullet"/>
      <w:lvlText w:val=""/>
      <w:lvlJc w:val="left"/>
      <w:pPr>
        <w:ind w:left="7051" w:hanging="420"/>
      </w:pPr>
      <w:rPr>
        <w:rFonts w:ascii="Wingdings" w:hAnsi="Wingdings" w:hint="default"/>
      </w:rPr>
    </w:lvl>
    <w:lvl w:ilvl="7" w:tplc="0409000B" w:tentative="1">
      <w:start w:val="1"/>
      <w:numFmt w:val="bullet"/>
      <w:lvlText w:val=""/>
      <w:lvlJc w:val="left"/>
      <w:pPr>
        <w:ind w:left="7471" w:hanging="420"/>
      </w:pPr>
      <w:rPr>
        <w:rFonts w:ascii="Wingdings" w:hAnsi="Wingdings" w:hint="default"/>
      </w:rPr>
    </w:lvl>
    <w:lvl w:ilvl="8" w:tplc="0409000D" w:tentative="1">
      <w:start w:val="1"/>
      <w:numFmt w:val="bullet"/>
      <w:lvlText w:val=""/>
      <w:lvlJc w:val="left"/>
      <w:pPr>
        <w:ind w:left="7891" w:hanging="420"/>
      </w:pPr>
      <w:rPr>
        <w:rFonts w:ascii="Wingdings" w:hAnsi="Wingdings" w:hint="default"/>
      </w:rPr>
    </w:lvl>
  </w:abstractNum>
  <w:abstractNum w:abstractNumId="3" w15:restartNumberingAfterBreak="0">
    <w:nsid w:val="5BAF0CE8"/>
    <w:multiLevelType w:val="hybridMultilevel"/>
    <w:tmpl w:val="C3EA5F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66A63D27"/>
    <w:multiLevelType w:val="hybridMultilevel"/>
    <w:tmpl w:val="D79035A0"/>
    <w:lvl w:ilvl="0" w:tplc="98300964">
      <w:start w:val="1"/>
      <w:numFmt w:val="decimal"/>
      <w:lvlText w:val="%1章"/>
      <w:lvlJc w:val="left"/>
      <w:pPr>
        <w:ind w:left="590" w:hanging="590"/>
      </w:pPr>
      <w:rPr>
        <w:rFonts w:hint="default"/>
      </w:rPr>
    </w:lvl>
    <w:lvl w:ilvl="1" w:tplc="C220EEBE">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97E64B6"/>
    <w:multiLevelType w:val="hybridMultilevel"/>
    <w:tmpl w:val="AFC83B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65"/>
    <w:rsid w:val="00001B37"/>
    <w:rsid w:val="0000503F"/>
    <w:rsid w:val="00007EA2"/>
    <w:rsid w:val="00015F49"/>
    <w:rsid w:val="000239F4"/>
    <w:rsid w:val="000245D3"/>
    <w:rsid w:val="00026529"/>
    <w:rsid w:val="00030562"/>
    <w:rsid w:val="00031EA5"/>
    <w:rsid w:val="000323F0"/>
    <w:rsid w:val="00036C35"/>
    <w:rsid w:val="00042E5B"/>
    <w:rsid w:val="00045BFB"/>
    <w:rsid w:val="00050235"/>
    <w:rsid w:val="00053B20"/>
    <w:rsid w:val="0005660D"/>
    <w:rsid w:val="0006543F"/>
    <w:rsid w:val="00083809"/>
    <w:rsid w:val="00084044"/>
    <w:rsid w:val="000840EA"/>
    <w:rsid w:val="00094A36"/>
    <w:rsid w:val="00095BC2"/>
    <w:rsid w:val="0009675C"/>
    <w:rsid w:val="000968C6"/>
    <w:rsid w:val="000A548A"/>
    <w:rsid w:val="000B24F6"/>
    <w:rsid w:val="000B7D8F"/>
    <w:rsid w:val="000C019F"/>
    <w:rsid w:val="000C2124"/>
    <w:rsid w:val="000C2333"/>
    <w:rsid w:val="000C7C34"/>
    <w:rsid w:val="000D1A06"/>
    <w:rsid w:val="000D2A92"/>
    <w:rsid w:val="000D515E"/>
    <w:rsid w:val="000D6678"/>
    <w:rsid w:val="000D6D1F"/>
    <w:rsid w:val="000E20AD"/>
    <w:rsid w:val="000E4194"/>
    <w:rsid w:val="000E761E"/>
    <w:rsid w:val="000E78D1"/>
    <w:rsid w:val="000F140C"/>
    <w:rsid w:val="000F3948"/>
    <w:rsid w:val="000F50A0"/>
    <w:rsid w:val="00101BBA"/>
    <w:rsid w:val="001025E6"/>
    <w:rsid w:val="00102B57"/>
    <w:rsid w:val="00106C51"/>
    <w:rsid w:val="00115BE9"/>
    <w:rsid w:val="0012682D"/>
    <w:rsid w:val="001361AD"/>
    <w:rsid w:val="00136BF4"/>
    <w:rsid w:val="00136D14"/>
    <w:rsid w:val="00140CDC"/>
    <w:rsid w:val="00141530"/>
    <w:rsid w:val="00144900"/>
    <w:rsid w:val="00144955"/>
    <w:rsid w:val="00145870"/>
    <w:rsid w:val="001462C6"/>
    <w:rsid w:val="0014713C"/>
    <w:rsid w:val="001668D9"/>
    <w:rsid w:val="00171CA0"/>
    <w:rsid w:val="001734F8"/>
    <w:rsid w:val="001743FA"/>
    <w:rsid w:val="00174441"/>
    <w:rsid w:val="00175449"/>
    <w:rsid w:val="00175EEA"/>
    <w:rsid w:val="0017621F"/>
    <w:rsid w:val="00197C63"/>
    <w:rsid w:val="001A10D1"/>
    <w:rsid w:val="001A44D9"/>
    <w:rsid w:val="001A521D"/>
    <w:rsid w:val="001A6103"/>
    <w:rsid w:val="001B02B7"/>
    <w:rsid w:val="001B32C3"/>
    <w:rsid w:val="001B3BEE"/>
    <w:rsid w:val="001B6EB4"/>
    <w:rsid w:val="001C2320"/>
    <w:rsid w:val="001C7CD9"/>
    <w:rsid w:val="001D0FE7"/>
    <w:rsid w:val="001D3CAC"/>
    <w:rsid w:val="001D5467"/>
    <w:rsid w:val="001D7C96"/>
    <w:rsid w:val="001E6717"/>
    <w:rsid w:val="001F23D9"/>
    <w:rsid w:val="001F29DA"/>
    <w:rsid w:val="001F3AB5"/>
    <w:rsid w:val="00203AB6"/>
    <w:rsid w:val="002042AD"/>
    <w:rsid w:val="00217ACB"/>
    <w:rsid w:val="00221817"/>
    <w:rsid w:val="00223968"/>
    <w:rsid w:val="00225BE6"/>
    <w:rsid w:val="002276A7"/>
    <w:rsid w:val="002327EA"/>
    <w:rsid w:val="00232E5E"/>
    <w:rsid w:val="0023373C"/>
    <w:rsid w:val="002351E8"/>
    <w:rsid w:val="00236D2D"/>
    <w:rsid w:val="0024045A"/>
    <w:rsid w:val="002446AA"/>
    <w:rsid w:val="00252238"/>
    <w:rsid w:val="00252E3A"/>
    <w:rsid w:val="0025360A"/>
    <w:rsid w:val="00254494"/>
    <w:rsid w:val="00256B24"/>
    <w:rsid w:val="00262FDD"/>
    <w:rsid w:val="00263486"/>
    <w:rsid w:val="00265AED"/>
    <w:rsid w:val="002733EB"/>
    <w:rsid w:val="002735A8"/>
    <w:rsid w:val="00276774"/>
    <w:rsid w:val="00276BD1"/>
    <w:rsid w:val="00280C7C"/>
    <w:rsid w:val="00280F25"/>
    <w:rsid w:val="00286A3D"/>
    <w:rsid w:val="00286AA0"/>
    <w:rsid w:val="00287990"/>
    <w:rsid w:val="002903E1"/>
    <w:rsid w:val="00294769"/>
    <w:rsid w:val="00295D16"/>
    <w:rsid w:val="002A1DF0"/>
    <w:rsid w:val="002A286A"/>
    <w:rsid w:val="002A5205"/>
    <w:rsid w:val="002A7CEB"/>
    <w:rsid w:val="002B58E1"/>
    <w:rsid w:val="002B7D33"/>
    <w:rsid w:val="002C0FD6"/>
    <w:rsid w:val="002C17F0"/>
    <w:rsid w:val="002C3FFA"/>
    <w:rsid w:val="002C4C61"/>
    <w:rsid w:val="002D075C"/>
    <w:rsid w:val="002D1B0C"/>
    <w:rsid w:val="002D49BF"/>
    <w:rsid w:val="002F09FC"/>
    <w:rsid w:val="002F0A45"/>
    <w:rsid w:val="002F2120"/>
    <w:rsid w:val="002F5BAD"/>
    <w:rsid w:val="003027E2"/>
    <w:rsid w:val="00306F80"/>
    <w:rsid w:val="003145C6"/>
    <w:rsid w:val="0032053E"/>
    <w:rsid w:val="00320C8A"/>
    <w:rsid w:val="003231E1"/>
    <w:rsid w:val="0033267D"/>
    <w:rsid w:val="00341589"/>
    <w:rsid w:val="003470A6"/>
    <w:rsid w:val="00351543"/>
    <w:rsid w:val="0035544E"/>
    <w:rsid w:val="00357FBF"/>
    <w:rsid w:val="003632CD"/>
    <w:rsid w:val="00370142"/>
    <w:rsid w:val="00370EB8"/>
    <w:rsid w:val="003779A5"/>
    <w:rsid w:val="0038148C"/>
    <w:rsid w:val="003A0443"/>
    <w:rsid w:val="003A38DD"/>
    <w:rsid w:val="003B77AB"/>
    <w:rsid w:val="003C1337"/>
    <w:rsid w:val="003C1D07"/>
    <w:rsid w:val="003C690D"/>
    <w:rsid w:val="003C702C"/>
    <w:rsid w:val="003C7C74"/>
    <w:rsid w:val="003D027D"/>
    <w:rsid w:val="003D0889"/>
    <w:rsid w:val="003D318A"/>
    <w:rsid w:val="003D6BEB"/>
    <w:rsid w:val="003E02C4"/>
    <w:rsid w:val="003E35F3"/>
    <w:rsid w:val="003E3AF6"/>
    <w:rsid w:val="003F627C"/>
    <w:rsid w:val="00405193"/>
    <w:rsid w:val="00405961"/>
    <w:rsid w:val="004104BE"/>
    <w:rsid w:val="00411F3A"/>
    <w:rsid w:val="00415279"/>
    <w:rsid w:val="00420C9B"/>
    <w:rsid w:val="00425534"/>
    <w:rsid w:val="0043230B"/>
    <w:rsid w:val="0043363A"/>
    <w:rsid w:val="00435AED"/>
    <w:rsid w:val="00436919"/>
    <w:rsid w:val="0044363E"/>
    <w:rsid w:val="0044405D"/>
    <w:rsid w:val="00451DE2"/>
    <w:rsid w:val="00453533"/>
    <w:rsid w:val="00462917"/>
    <w:rsid w:val="00463D89"/>
    <w:rsid w:val="00466E39"/>
    <w:rsid w:val="00475828"/>
    <w:rsid w:val="00477ACD"/>
    <w:rsid w:val="00487677"/>
    <w:rsid w:val="00497B90"/>
    <w:rsid w:val="004A0605"/>
    <w:rsid w:val="004B1EDB"/>
    <w:rsid w:val="004B2419"/>
    <w:rsid w:val="004B443B"/>
    <w:rsid w:val="004B7CAD"/>
    <w:rsid w:val="004C0640"/>
    <w:rsid w:val="004C2280"/>
    <w:rsid w:val="004E0C4E"/>
    <w:rsid w:val="004E1B7E"/>
    <w:rsid w:val="004E204E"/>
    <w:rsid w:val="005075B6"/>
    <w:rsid w:val="005124D3"/>
    <w:rsid w:val="0051737B"/>
    <w:rsid w:val="005235C2"/>
    <w:rsid w:val="00525374"/>
    <w:rsid w:val="00526865"/>
    <w:rsid w:val="00527EDA"/>
    <w:rsid w:val="00532A75"/>
    <w:rsid w:val="00543056"/>
    <w:rsid w:val="00554CB5"/>
    <w:rsid w:val="005562C9"/>
    <w:rsid w:val="00563547"/>
    <w:rsid w:val="005637D7"/>
    <w:rsid w:val="005712C1"/>
    <w:rsid w:val="00572DB1"/>
    <w:rsid w:val="00580121"/>
    <w:rsid w:val="00582BB6"/>
    <w:rsid w:val="00584630"/>
    <w:rsid w:val="00593E5A"/>
    <w:rsid w:val="00594445"/>
    <w:rsid w:val="005949E8"/>
    <w:rsid w:val="005A4FFC"/>
    <w:rsid w:val="005B24A8"/>
    <w:rsid w:val="005B2ADB"/>
    <w:rsid w:val="005B379C"/>
    <w:rsid w:val="005B7528"/>
    <w:rsid w:val="005C5226"/>
    <w:rsid w:val="005C7BFC"/>
    <w:rsid w:val="005D2D4B"/>
    <w:rsid w:val="005D3924"/>
    <w:rsid w:val="005D69F6"/>
    <w:rsid w:val="005E3F78"/>
    <w:rsid w:val="005F052E"/>
    <w:rsid w:val="005F770A"/>
    <w:rsid w:val="005F7980"/>
    <w:rsid w:val="00602295"/>
    <w:rsid w:val="0061415C"/>
    <w:rsid w:val="0061727A"/>
    <w:rsid w:val="00617F49"/>
    <w:rsid w:val="00624A1C"/>
    <w:rsid w:val="00625CB6"/>
    <w:rsid w:val="006264E4"/>
    <w:rsid w:val="006276D3"/>
    <w:rsid w:val="0063083B"/>
    <w:rsid w:val="00631250"/>
    <w:rsid w:val="00636130"/>
    <w:rsid w:val="00642DA3"/>
    <w:rsid w:val="00644926"/>
    <w:rsid w:val="0065163D"/>
    <w:rsid w:val="00651EB7"/>
    <w:rsid w:val="0065245D"/>
    <w:rsid w:val="00653F8F"/>
    <w:rsid w:val="006558D6"/>
    <w:rsid w:val="00655F44"/>
    <w:rsid w:val="0065657C"/>
    <w:rsid w:val="0065761B"/>
    <w:rsid w:val="00661A19"/>
    <w:rsid w:val="00662B34"/>
    <w:rsid w:val="0067369C"/>
    <w:rsid w:val="00680815"/>
    <w:rsid w:val="00683DB0"/>
    <w:rsid w:val="006A05D3"/>
    <w:rsid w:val="006A40F0"/>
    <w:rsid w:val="006A5617"/>
    <w:rsid w:val="006C0C30"/>
    <w:rsid w:val="006C1DF6"/>
    <w:rsid w:val="006C5FDF"/>
    <w:rsid w:val="006D12BB"/>
    <w:rsid w:val="006D2222"/>
    <w:rsid w:val="006E3B90"/>
    <w:rsid w:val="006E539D"/>
    <w:rsid w:val="006F2EF2"/>
    <w:rsid w:val="006F3A10"/>
    <w:rsid w:val="00701736"/>
    <w:rsid w:val="007036ED"/>
    <w:rsid w:val="007202C3"/>
    <w:rsid w:val="00721EEC"/>
    <w:rsid w:val="00723D1A"/>
    <w:rsid w:val="007245DA"/>
    <w:rsid w:val="00725C31"/>
    <w:rsid w:val="007321D8"/>
    <w:rsid w:val="007333FC"/>
    <w:rsid w:val="00740BDD"/>
    <w:rsid w:val="00740CBE"/>
    <w:rsid w:val="00741200"/>
    <w:rsid w:val="00741E06"/>
    <w:rsid w:val="00744F51"/>
    <w:rsid w:val="0075013B"/>
    <w:rsid w:val="00750600"/>
    <w:rsid w:val="00756326"/>
    <w:rsid w:val="007564C2"/>
    <w:rsid w:val="00756967"/>
    <w:rsid w:val="007602EB"/>
    <w:rsid w:val="0076065D"/>
    <w:rsid w:val="00772852"/>
    <w:rsid w:val="00775F0E"/>
    <w:rsid w:val="007810CA"/>
    <w:rsid w:val="00781303"/>
    <w:rsid w:val="00783A1E"/>
    <w:rsid w:val="00792171"/>
    <w:rsid w:val="007921DA"/>
    <w:rsid w:val="007943B4"/>
    <w:rsid w:val="007A301C"/>
    <w:rsid w:val="007A3C5C"/>
    <w:rsid w:val="007A57D8"/>
    <w:rsid w:val="007A6B5D"/>
    <w:rsid w:val="007C3727"/>
    <w:rsid w:val="007C4973"/>
    <w:rsid w:val="007C62D8"/>
    <w:rsid w:val="007D1613"/>
    <w:rsid w:val="007D30FA"/>
    <w:rsid w:val="007E3C00"/>
    <w:rsid w:val="007E3F09"/>
    <w:rsid w:val="007F122E"/>
    <w:rsid w:val="007F3BD0"/>
    <w:rsid w:val="0080037C"/>
    <w:rsid w:val="00805C94"/>
    <w:rsid w:val="0080602B"/>
    <w:rsid w:val="00812105"/>
    <w:rsid w:val="00821EB5"/>
    <w:rsid w:val="00824B91"/>
    <w:rsid w:val="008335B3"/>
    <w:rsid w:val="00836CDE"/>
    <w:rsid w:val="00844D00"/>
    <w:rsid w:val="008451F5"/>
    <w:rsid w:val="00856B60"/>
    <w:rsid w:val="008601EF"/>
    <w:rsid w:val="00862D5F"/>
    <w:rsid w:val="008659E8"/>
    <w:rsid w:val="00867CC1"/>
    <w:rsid w:val="00872055"/>
    <w:rsid w:val="00877171"/>
    <w:rsid w:val="00880880"/>
    <w:rsid w:val="008919D5"/>
    <w:rsid w:val="00893CC4"/>
    <w:rsid w:val="0089418D"/>
    <w:rsid w:val="0089469E"/>
    <w:rsid w:val="008972DD"/>
    <w:rsid w:val="008A0639"/>
    <w:rsid w:val="008A2E32"/>
    <w:rsid w:val="008A3FA9"/>
    <w:rsid w:val="008A6331"/>
    <w:rsid w:val="008A785B"/>
    <w:rsid w:val="008B02A3"/>
    <w:rsid w:val="008B1C0A"/>
    <w:rsid w:val="008B3EA2"/>
    <w:rsid w:val="008B6F4A"/>
    <w:rsid w:val="008C2EAD"/>
    <w:rsid w:val="008C3FD7"/>
    <w:rsid w:val="008C7F12"/>
    <w:rsid w:val="008D43CF"/>
    <w:rsid w:val="008D658A"/>
    <w:rsid w:val="008E0225"/>
    <w:rsid w:val="008E23A5"/>
    <w:rsid w:val="008F0BE6"/>
    <w:rsid w:val="008F23F3"/>
    <w:rsid w:val="008F4286"/>
    <w:rsid w:val="009019CE"/>
    <w:rsid w:val="009051FB"/>
    <w:rsid w:val="00910018"/>
    <w:rsid w:val="009116FA"/>
    <w:rsid w:val="009156F1"/>
    <w:rsid w:val="00934EF2"/>
    <w:rsid w:val="00940068"/>
    <w:rsid w:val="009409E2"/>
    <w:rsid w:val="00943EC5"/>
    <w:rsid w:val="009460DB"/>
    <w:rsid w:val="00952D00"/>
    <w:rsid w:val="00953AAA"/>
    <w:rsid w:val="0095625F"/>
    <w:rsid w:val="00963430"/>
    <w:rsid w:val="009655FF"/>
    <w:rsid w:val="00970A6C"/>
    <w:rsid w:val="0097119A"/>
    <w:rsid w:val="009724B8"/>
    <w:rsid w:val="00974353"/>
    <w:rsid w:val="0098253F"/>
    <w:rsid w:val="00993411"/>
    <w:rsid w:val="00994540"/>
    <w:rsid w:val="009A080E"/>
    <w:rsid w:val="009A1703"/>
    <w:rsid w:val="009A6919"/>
    <w:rsid w:val="009A7A23"/>
    <w:rsid w:val="009B06F5"/>
    <w:rsid w:val="009B089E"/>
    <w:rsid w:val="009B7266"/>
    <w:rsid w:val="009C5063"/>
    <w:rsid w:val="009C6A68"/>
    <w:rsid w:val="009D4BF8"/>
    <w:rsid w:val="009D6859"/>
    <w:rsid w:val="009E45AC"/>
    <w:rsid w:val="009E6ED4"/>
    <w:rsid w:val="009E751C"/>
    <w:rsid w:val="009E7D78"/>
    <w:rsid w:val="009F02EB"/>
    <w:rsid w:val="009F09E5"/>
    <w:rsid w:val="009F0B05"/>
    <w:rsid w:val="009F64B7"/>
    <w:rsid w:val="009F712A"/>
    <w:rsid w:val="00A017EA"/>
    <w:rsid w:val="00A20903"/>
    <w:rsid w:val="00A35BF9"/>
    <w:rsid w:val="00A3663D"/>
    <w:rsid w:val="00A4337E"/>
    <w:rsid w:val="00A4757E"/>
    <w:rsid w:val="00A529FB"/>
    <w:rsid w:val="00A547B4"/>
    <w:rsid w:val="00A56392"/>
    <w:rsid w:val="00A578CA"/>
    <w:rsid w:val="00A668BD"/>
    <w:rsid w:val="00A66957"/>
    <w:rsid w:val="00A72FFA"/>
    <w:rsid w:val="00A75564"/>
    <w:rsid w:val="00A84138"/>
    <w:rsid w:val="00A90538"/>
    <w:rsid w:val="00A9272E"/>
    <w:rsid w:val="00A93773"/>
    <w:rsid w:val="00A93B68"/>
    <w:rsid w:val="00AA3AFA"/>
    <w:rsid w:val="00AA5393"/>
    <w:rsid w:val="00AB1AE3"/>
    <w:rsid w:val="00AB3A65"/>
    <w:rsid w:val="00AC272F"/>
    <w:rsid w:val="00AC3742"/>
    <w:rsid w:val="00AD006E"/>
    <w:rsid w:val="00AE1190"/>
    <w:rsid w:val="00AF3468"/>
    <w:rsid w:val="00AF7C31"/>
    <w:rsid w:val="00B01A6F"/>
    <w:rsid w:val="00B0250A"/>
    <w:rsid w:val="00B0450E"/>
    <w:rsid w:val="00B05183"/>
    <w:rsid w:val="00B10B47"/>
    <w:rsid w:val="00B15FE3"/>
    <w:rsid w:val="00B248A0"/>
    <w:rsid w:val="00B25038"/>
    <w:rsid w:val="00B312A0"/>
    <w:rsid w:val="00B326D4"/>
    <w:rsid w:val="00B33F89"/>
    <w:rsid w:val="00B370A8"/>
    <w:rsid w:val="00B3753A"/>
    <w:rsid w:val="00B4309A"/>
    <w:rsid w:val="00B43892"/>
    <w:rsid w:val="00B4473C"/>
    <w:rsid w:val="00B44EB5"/>
    <w:rsid w:val="00B6248B"/>
    <w:rsid w:val="00B709EA"/>
    <w:rsid w:val="00B734C9"/>
    <w:rsid w:val="00B737EE"/>
    <w:rsid w:val="00B742EB"/>
    <w:rsid w:val="00B7716D"/>
    <w:rsid w:val="00B9079F"/>
    <w:rsid w:val="00B90822"/>
    <w:rsid w:val="00B92852"/>
    <w:rsid w:val="00B93567"/>
    <w:rsid w:val="00B93BB9"/>
    <w:rsid w:val="00B9635F"/>
    <w:rsid w:val="00BB13C6"/>
    <w:rsid w:val="00BB195C"/>
    <w:rsid w:val="00BC009E"/>
    <w:rsid w:val="00BC00DF"/>
    <w:rsid w:val="00BD0A85"/>
    <w:rsid w:val="00BD68D8"/>
    <w:rsid w:val="00BD6C55"/>
    <w:rsid w:val="00BE0109"/>
    <w:rsid w:val="00BE21C4"/>
    <w:rsid w:val="00BE36C2"/>
    <w:rsid w:val="00BE7C8B"/>
    <w:rsid w:val="00BF2CD1"/>
    <w:rsid w:val="00BF4AD4"/>
    <w:rsid w:val="00BF5BFC"/>
    <w:rsid w:val="00BF6FA7"/>
    <w:rsid w:val="00C01582"/>
    <w:rsid w:val="00C0423F"/>
    <w:rsid w:val="00C13AF5"/>
    <w:rsid w:val="00C1788E"/>
    <w:rsid w:val="00C212BC"/>
    <w:rsid w:val="00C32172"/>
    <w:rsid w:val="00C43167"/>
    <w:rsid w:val="00C4557C"/>
    <w:rsid w:val="00C47ADC"/>
    <w:rsid w:val="00C5065E"/>
    <w:rsid w:val="00C62438"/>
    <w:rsid w:val="00C63045"/>
    <w:rsid w:val="00C7159C"/>
    <w:rsid w:val="00C77961"/>
    <w:rsid w:val="00C945A3"/>
    <w:rsid w:val="00CA7655"/>
    <w:rsid w:val="00CA76B6"/>
    <w:rsid w:val="00CB6064"/>
    <w:rsid w:val="00CB7AEA"/>
    <w:rsid w:val="00CC19E5"/>
    <w:rsid w:val="00CC3FDD"/>
    <w:rsid w:val="00CD0594"/>
    <w:rsid w:val="00CD1991"/>
    <w:rsid w:val="00CE0B1E"/>
    <w:rsid w:val="00CE6DDD"/>
    <w:rsid w:val="00CF63ED"/>
    <w:rsid w:val="00D10351"/>
    <w:rsid w:val="00D136D7"/>
    <w:rsid w:val="00D16041"/>
    <w:rsid w:val="00D24C27"/>
    <w:rsid w:val="00D306C7"/>
    <w:rsid w:val="00D30923"/>
    <w:rsid w:val="00D33176"/>
    <w:rsid w:val="00D3683F"/>
    <w:rsid w:val="00D368F4"/>
    <w:rsid w:val="00D3798F"/>
    <w:rsid w:val="00D37ADE"/>
    <w:rsid w:val="00D40E5B"/>
    <w:rsid w:val="00D41483"/>
    <w:rsid w:val="00D4569D"/>
    <w:rsid w:val="00D4616B"/>
    <w:rsid w:val="00D46BC2"/>
    <w:rsid w:val="00D5344D"/>
    <w:rsid w:val="00D55D49"/>
    <w:rsid w:val="00D62E95"/>
    <w:rsid w:val="00D669D5"/>
    <w:rsid w:val="00D705E2"/>
    <w:rsid w:val="00D712D4"/>
    <w:rsid w:val="00D812C5"/>
    <w:rsid w:val="00D8162F"/>
    <w:rsid w:val="00D83E36"/>
    <w:rsid w:val="00D87E62"/>
    <w:rsid w:val="00D923DA"/>
    <w:rsid w:val="00D93C52"/>
    <w:rsid w:val="00DA1B28"/>
    <w:rsid w:val="00DA2649"/>
    <w:rsid w:val="00DA3228"/>
    <w:rsid w:val="00DB0A8B"/>
    <w:rsid w:val="00DB5123"/>
    <w:rsid w:val="00DB5C94"/>
    <w:rsid w:val="00DC277C"/>
    <w:rsid w:val="00DC2BA1"/>
    <w:rsid w:val="00DD2D8C"/>
    <w:rsid w:val="00DD563F"/>
    <w:rsid w:val="00DE0124"/>
    <w:rsid w:val="00E01D4D"/>
    <w:rsid w:val="00E029C8"/>
    <w:rsid w:val="00E04F5F"/>
    <w:rsid w:val="00E052CA"/>
    <w:rsid w:val="00E15ED2"/>
    <w:rsid w:val="00E21850"/>
    <w:rsid w:val="00E248B3"/>
    <w:rsid w:val="00E2741A"/>
    <w:rsid w:val="00E32C5D"/>
    <w:rsid w:val="00E37D03"/>
    <w:rsid w:val="00E4493F"/>
    <w:rsid w:val="00E47456"/>
    <w:rsid w:val="00E47663"/>
    <w:rsid w:val="00E47B4A"/>
    <w:rsid w:val="00E600C1"/>
    <w:rsid w:val="00E63B9F"/>
    <w:rsid w:val="00E65252"/>
    <w:rsid w:val="00E65B63"/>
    <w:rsid w:val="00E76C2B"/>
    <w:rsid w:val="00E77301"/>
    <w:rsid w:val="00E8651E"/>
    <w:rsid w:val="00E86E19"/>
    <w:rsid w:val="00E94825"/>
    <w:rsid w:val="00EA0DA2"/>
    <w:rsid w:val="00EA18CF"/>
    <w:rsid w:val="00EA62E8"/>
    <w:rsid w:val="00EB44DC"/>
    <w:rsid w:val="00EC5A58"/>
    <w:rsid w:val="00EC5DF4"/>
    <w:rsid w:val="00EC73D2"/>
    <w:rsid w:val="00ED3B2F"/>
    <w:rsid w:val="00ED70D7"/>
    <w:rsid w:val="00EE050C"/>
    <w:rsid w:val="00EE3351"/>
    <w:rsid w:val="00EE432B"/>
    <w:rsid w:val="00EE476C"/>
    <w:rsid w:val="00EE5CDD"/>
    <w:rsid w:val="00EF203F"/>
    <w:rsid w:val="00EF3B25"/>
    <w:rsid w:val="00EF3FCD"/>
    <w:rsid w:val="00EF44FB"/>
    <w:rsid w:val="00F00F93"/>
    <w:rsid w:val="00F01DD9"/>
    <w:rsid w:val="00F06AAC"/>
    <w:rsid w:val="00F230DE"/>
    <w:rsid w:val="00F307C0"/>
    <w:rsid w:val="00F30DB5"/>
    <w:rsid w:val="00F41477"/>
    <w:rsid w:val="00F46D55"/>
    <w:rsid w:val="00F56951"/>
    <w:rsid w:val="00F5776D"/>
    <w:rsid w:val="00F626FC"/>
    <w:rsid w:val="00F64659"/>
    <w:rsid w:val="00F6617E"/>
    <w:rsid w:val="00F75398"/>
    <w:rsid w:val="00F753D5"/>
    <w:rsid w:val="00F76199"/>
    <w:rsid w:val="00F818F9"/>
    <w:rsid w:val="00F83F2D"/>
    <w:rsid w:val="00F841B8"/>
    <w:rsid w:val="00F84986"/>
    <w:rsid w:val="00F9264E"/>
    <w:rsid w:val="00F96CFA"/>
    <w:rsid w:val="00F97310"/>
    <w:rsid w:val="00FA0653"/>
    <w:rsid w:val="00FA132C"/>
    <w:rsid w:val="00FA308C"/>
    <w:rsid w:val="00FA49CA"/>
    <w:rsid w:val="00FA6712"/>
    <w:rsid w:val="00FB0420"/>
    <w:rsid w:val="00FB0BC5"/>
    <w:rsid w:val="00FB764C"/>
    <w:rsid w:val="00FC7F95"/>
    <w:rsid w:val="00FD5BFA"/>
    <w:rsid w:val="00FE024F"/>
    <w:rsid w:val="00FE2C1D"/>
    <w:rsid w:val="00FE7221"/>
    <w:rsid w:val="00FF1503"/>
    <w:rsid w:val="00FF4DC6"/>
    <w:rsid w:val="00FF58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A844B86"/>
  <w15:chartTrackingRefBased/>
  <w15:docId w15:val="{968F167A-1CE5-4FAC-8F6E-6C4AEF9B3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F3468"/>
    <w:pPr>
      <w:widowControl w:val="0"/>
      <w:jc w:val="both"/>
    </w:pPr>
  </w:style>
  <w:style w:type="paragraph" w:styleId="1">
    <w:name w:val="heading 1"/>
    <w:basedOn w:val="a"/>
    <w:next w:val="a"/>
    <w:link w:val="10"/>
    <w:uiPriority w:val="9"/>
    <w:qFormat/>
    <w:rsid w:val="00AF3468"/>
    <w:pPr>
      <w:keepNext/>
      <w:outlineLvl w:val="0"/>
    </w:pPr>
    <w:rPr>
      <w:rFonts w:asciiTheme="majorHAnsi" w:eastAsiaTheme="majorEastAsia" w:hAnsiTheme="majorHAnsi" w:cstheme="majorBidi"/>
      <w:sz w:val="24"/>
      <w:szCs w:val="24"/>
    </w:rPr>
  </w:style>
  <w:style w:type="paragraph" w:styleId="4">
    <w:name w:val="heading 4"/>
    <w:basedOn w:val="a"/>
    <w:next w:val="a"/>
    <w:link w:val="40"/>
    <w:uiPriority w:val="9"/>
    <w:semiHidden/>
    <w:unhideWhenUsed/>
    <w:qFormat/>
    <w:rsid w:val="000E78D1"/>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02A3"/>
    <w:pPr>
      <w:ind w:leftChars="400" w:left="840"/>
    </w:pPr>
  </w:style>
  <w:style w:type="paragraph" w:styleId="HTML">
    <w:name w:val="HTML Preformatted"/>
    <w:basedOn w:val="a"/>
    <w:link w:val="HTML0"/>
    <w:uiPriority w:val="99"/>
    <w:unhideWhenUsed/>
    <w:rsid w:val="00174441"/>
    <w:rPr>
      <w:rFonts w:ascii="Courier New" w:hAnsi="Courier New" w:cs="Courier New"/>
      <w:sz w:val="20"/>
      <w:szCs w:val="20"/>
    </w:rPr>
  </w:style>
  <w:style w:type="character" w:customStyle="1" w:styleId="HTML0">
    <w:name w:val="HTML 書式付き (文字)"/>
    <w:basedOn w:val="a0"/>
    <w:link w:val="HTML"/>
    <w:uiPriority w:val="99"/>
    <w:rsid w:val="00174441"/>
    <w:rPr>
      <w:rFonts w:ascii="Courier New" w:hAnsi="Courier New" w:cs="Courier New"/>
      <w:sz w:val="20"/>
      <w:szCs w:val="20"/>
    </w:rPr>
  </w:style>
  <w:style w:type="paragraph" w:styleId="a4">
    <w:name w:val="header"/>
    <w:basedOn w:val="a"/>
    <w:link w:val="a5"/>
    <w:uiPriority w:val="99"/>
    <w:unhideWhenUsed/>
    <w:rsid w:val="00642DA3"/>
    <w:pPr>
      <w:tabs>
        <w:tab w:val="center" w:pos="4252"/>
        <w:tab w:val="right" w:pos="8504"/>
      </w:tabs>
      <w:snapToGrid w:val="0"/>
    </w:pPr>
  </w:style>
  <w:style w:type="character" w:customStyle="1" w:styleId="a5">
    <w:name w:val="ヘッダー (文字)"/>
    <w:basedOn w:val="a0"/>
    <w:link w:val="a4"/>
    <w:uiPriority w:val="99"/>
    <w:rsid w:val="00642DA3"/>
  </w:style>
  <w:style w:type="paragraph" w:styleId="a6">
    <w:name w:val="footer"/>
    <w:basedOn w:val="a"/>
    <w:link w:val="a7"/>
    <w:uiPriority w:val="99"/>
    <w:unhideWhenUsed/>
    <w:rsid w:val="00642DA3"/>
    <w:pPr>
      <w:tabs>
        <w:tab w:val="center" w:pos="4252"/>
        <w:tab w:val="right" w:pos="8504"/>
      </w:tabs>
      <w:snapToGrid w:val="0"/>
    </w:pPr>
  </w:style>
  <w:style w:type="character" w:customStyle="1" w:styleId="a7">
    <w:name w:val="フッター (文字)"/>
    <w:basedOn w:val="a0"/>
    <w:link w:val="a6"/>
    <w:uiPriority w:val="99"/>
    <w:rsid w:val="00642DA3"/>
  </w:style>
  <w:style w:type="character" w:styleId="a8">
    <w:name w:val="Strong"/>
    <w:basedOn w:val="a0"/>
    <w:uiPriority w:val="22"/>
    <w:qFormat/>
    <w:rsid w:val="004E0C4E"/>
    <w:rPr>
      <w:b/>
      <w:bCs/>
    </w:rPr>
  </w:style>
  <w:style w:type="paragraph" w:customStyle="1" w:styleId="text">
    <w:name w:val="text"/>
    <w:basedOn w:val="a"/>
    <w:rsid w:val="00AC272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colorbluebold">
    <w:name w:val="color_blue_bold"/>
    <w:basedOn w:val="a"/>
    <w:rsid w:val="00AC272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l20">
    <w:name w:val="ml20"/>
    <w:basedOn w:val="a0"/>
    <w:rsid w:val="00AC272F"/>
  </w:style>
  <w:style w:type="character" w:customStyle="1" w:styleId="10">
    <w:name w:val="見出し 1 (文字)"/>
    <w:basedOn w:val="a0"/>
    <w:link w:val="1"/>
    <w:uiPriority w:val="9"/>
    <w:rsid w:val="00AF3468"/>
    <w:rPr>
      <w:rFonts w:asciiTheme="majorHAnsi" w:eastAsiaTheme="majorEastAsia" w:hAnsiTheme="majorHAnsi" w:cstheme="majorBidi"/>
      <w:sz w:val="24"/>
      <w:szCs w:val="24"/>
    </w:rPr>
  </w:style>
  <w:style w:type="character" w:customStyle="1" w:styleId="c">
    <w:name w:val="c"/>
    <w:basedOn w:val="a0"/>
    <w:rsid w:val="0044405D"/>
  </w:style>
  <w:style w:type="character" w:customStyle="1" w:styleId="40">
    <w:name w:val="見出し 4 (文字)"/>
    <w:basedOn w:val="a0"/>
    <w:link w:val="4"/>
    <w:uiPriority w:val="9"/>
    <w:semiHidden/>
    <w:rsid w:val="000E78D1"/>
    <w:rPr>
      <w:b/>
      <w:bCs/>
    </w:rPr>
  </w:style>
  <w:style w:type="paragraph" w:styleId="Web">
    <w:name w:val="Normal (Web)"/>
    <w:basedOn w:val="a"/>
    <w:uiPriority w:val="99"/>
    <w:unhideWhenUsed/>
    <w:rsid w:val="00D712D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0537">
      <w:bodyDiv w:val="1"/>
      <w:marLeft w:val="0"/>
      <w:marRight w:val="0"/>
      <w:marTop w:val="0"/>
      <w:marBottom w:val="0"/>
      <w:divBdr>
        <w:top w:val="none" w:sz="0" w:space="0" w:color="auto"/>
        <w:left w:val="none" w:sz="0" w:space="0" w:color="auto"/>
        <w:bottom w:val="none" w:sz="0" w:space="0" w:color="auto"/>
        <w:right w:val="none" w:sz="0" w:space="0" w:color="auto"/>
      </w:divBdr>
    </w:div>
    <w:div w:id="92214678">
      <w:bodyDiv w:val="1"/>
      <w:marLeft w:val="0"/>
      <w:marRight w:val="0"/>
      <w:marTop w:val="0"/>
      <w:marBottom w:val="0"/>
      <w:divBdr>
        <w:top w:val="none" w:sz="0" w:space="0" w:color="auto"/>
        <w:left w:val="none" w:sz="0" w:space="0" w:color="auto"/>
        <w:bottom w:val="none" w:sz="0" w:space="0" w:color="auto"/>
        <w:right w:val="none" w:sz="0" w:space="0" w:color="auto"/>
      </w:divBdr>
    </w:div>
    <w:div w:id="109279885">
      <w:bodyDiv w:val="1"/>
      <w:marLeft w:val="0"/>
      <w:marRight w:val="0"/>
      <w:marTop w:val="0"/>
      <w:marBottom w:val="0"/>
      <w:divBdr>
        <w:top w:val="none" w:sz="0" w:space="0" w:color="auto"/>
        <w:left w:val="none" w:sz="0" w:space="0" w:color="auto"/>
        <w:bottom w:val="none" w:sz="0" w:space="0" w:color="auto"/>
        <w:right w:val="none" w:sz="0" w:space="0" w:color="auto"/>
      </w:divBdr>
    </w:div>
    <w:div w:id="227418495">
      <w:bodyDiv w:val="1"/>
      <w:marLeft w:val="0"/>
      <w:marRight w:val="0"/>
      <w:marTop w:val="0"/>
      <w:marBottom w:val="0"/>
      <w:divBdr>
        <w:top w:val="none" w:sz="0" w:space="0" w:color="auto"/>
        <w:left w:val="none" w:sz="0" w:space="0" w:color="auto"/>
        <w:bottom w:val="none" w:sz="0" w:space="0" w:color="auto"/>
        <w:right w:val="none" w:sz="0" w:space="0" w:color="auto"/>
      </w:divBdr>
    </w:div>
    <w:div w:id="238446859">
      <w:bodyDiv w:val="1"/>
      <w:marLeft w:val="0"/>
      <w:marRight w:val="0"/>
      <w:marTop w:val="0"/>
      <w:marBottom w:val="0"/>
      <w:divBdr>
        <w:top w:val="none" w:sz="0" w:space="0" w:color="auto"/>
        <w:left w:val="none" w:sz="0" w:space="0" w:color="auto"/>
        <w:bottom w:val="none" w:sz="0" w:space="0" w:color="auto"/>
        <w:right w:val="none" w:sz="0" w:space="0" w:color="auto"/>
      </w:divBdr>
    </w:div>
    <w:div w:id="240406724">
      <w:bodyDiv w:val="1"/>
      <w:marLeft w:val="0"/>
      <w:marRight w:val="0"/>
      <w:marTop w:val="0"/>
      <w:marBottom w:val="0"/>
      <w:divBdr>
        <w:top w:val="none" w:sz="0" w:space="0" w:color="auto"/>
        <w:left w:val="none" w:sz="0" w:space="0" w:color="auto"/>
        <w:bottom w:val="none" w:sz="0" w:space="0" w:color="auto"/>
        <w:right w:val="none" w:sz="0" w:space="0" w:color="auto"/>
      </w:divBdr>
    </w:div>
    <w:div w:id="257981521">
      <w:bodyDiv w:val="1"/>
      <w:marLeft w:val="0"/>
      <w:marRight w:val="0"/>
      <w:marTop w:val="0"/>
      <w:marBottom w:val="0"/>
      <w:divBdr>
        <w:top w:val="none" w:sz="0" w:space="0" w:color="auto"/>
        <w:left w:val="none" w:sz="0" w:space="0" w:color="auto"/>
        <w:bottom w:val="none" w:sz="0" w:space="0" w:color="auto"/>
        <w:right w:val="none" w:sz="0" w:space="0" w:color="auto"/>
      </w:divBdr>
    </w:div>
    <w:div w:id="337974996">
      <w:bodyDiv w:val="1"/>
      <w:marLeft w:val="0"/>
      <w:marRight w:val="0"/>
      <w:marTop w:val="0"/>
      <w:marBottom w:val="0"/>
      <w:divBdr>
        <w:top w:val="none" w:sz="0" w:space="0" w:color="auto"/>
        <w:left w:val="none" w:sz="0" w:space="0" w:color="auto"/>
        <w:bottom w:val="none" w:sz="0" w:space="0" w:color="auto"/>
        <w:right w:val="none" w:sz="0" w:space="0" w:color="auto"/>
      </w:divBdr>
    </w:div>
    <w:div w:id="406650965">
      <w:bodyDiv w:val="1"/>
      <w:marLeft w:val="0"/>
      <w:marRight w:val="0"/>
      <w:marTop w:val="0"/>
      <w:marBottom w:val="0"/>
      <w:divBdr>
        <w:top w:val="none" w:sz="0" w:space="0" w:color="auto"/>
        <w:left w:val="none" w:sz="0" w:space="0" w:color="auto"/>
        <w:bottom w:val="none" w:sz="0" w:space="0" w:color="auto"/>
        <w:right w:val="none" w:sz="0" w:space="0" w:color="auto"/>
      </w:divBdr>
    </w:div>
    <w:div w:id="499004245">
      <w:bodyDiv w:val="1"/>
      <w:marLeft w:val="0"/>
      <w:marRight w:val="0"/>
      <w:marTop w:val="0"/>
      <w:marBottom w:val="0"/>
      <w:divBdr>
        <w:top w:val="none" w:sz="0" w:space="0" w:color="auto"/>
        <w:left w:val="none" w:sz="0" w:space="0" w:color="auto"/>
        <w:bottom w:val="none" w:sz="0" w:space="0" w:color="auto"/>
        <w:right w:val="none" w:sz="0" w:space="0" w:color="auto"/>
      </w:divBdr>
    </w:div>
    <w:div w:id="550263408">
      <w:bodyDiv w:val="1"/>
      <w:marLeft w:val="0"/>
      <w:marRight w:val="0"/>
      <w:marTop w:val="0"/>
      <w:marBottom w:val="0"/>
      <w:divBdr>
        <w:top w:val="none" w:sz="0" w:space="0" w:color="auto"/>
        <w:left w:val="none" w:sz="0" w:space="0" w:color="auto"/>
        <w:bottom w:val="none" w:sz="0" w:space="0" w:color="auto"/>
        <w:right w:val="none" w:sz="0" w:space="0" w:color="auto"/>
      </w:divBdr>
    </w:div>
    <w:div w:id="630210594">
      <w:bodyDiv w:val="1"/>
      <w:marLeft w:val="0"/>
      <w:marRight w:val="0"/>
      <w:marTop w:val="0"/>
      <w:marBottom w:val="0"/>
      <w:divBdr>
        <w:top w:val="none" w:sz="0" w:space="0" w:color="auto"/>
        <w:left w:val="none" w:sz="0" w:space="0" w:color="auto"/>
        <w:bottom w:val="none" w:sz="0" w:space="0" w:color="auto"/>
        <w:right w:val="none" w:sz="0" w:space="0" w:color="auto"/>
      </w:divBdr>
    </w:div>
    <w:div w:id="631330725">
      <w:bodyDiv w:val="1"/>
      <w:marLeft w:val="0"/>
      <w:marRight w:val="0"/>
      <w:marTop w:val="0"/>
      <w:marBottom w:val="0"/>
      <w:divBdr>
        <w:top w:val="none" w:sz="0" w:space="0" w:color="auto"/>
        <w:left w:val="none" w:sz="0" w:space="0" w:color="auto"/>
        <w:bottom w:val="none" w:sz="0" w:space="0" w:color="auto"/>
        <w:right w:val="none" w:sz="0" w:space="0" w:color="auto"/>
      </w:divBdr>
    </w:div>
    <w:div w:id="794910322">
      <w:bodyDiv w:val="1"/>
      <w:marLeft w:val="0"/>
      <w:marRight w:val="0"/>
      <w:marTop w:val="0"/>
      <w:marBottom w:val="0"/>
      <w:divBdr>
        <w:top w:val="none" w:sz="0" w:space="0" w:color="auto"/>
        <w:left w:val="none" w:sz="0" w:space="0" w:color="auto"/>
        <w:bottom w:val="none" w:sz="0" w:space="0" w:color="auto"/>
        <w:right w:val="none" w:sz="0" w:space="0" w:color="auto"/>
      </w:divBdr>
    </w:div>
    <w:div w:id="795368739">
      <w:bodyDiv w:val="1"/>
      <w:marLeft w:val="0"/>
      <w:marRight w:val="0"/>
      <w:marTop w:val="0"/>
      <w:marBottom w:val="0"/>
      <w:divBdr>
        <w:top w:val="none" w:sz="0" w:space="0" w:color="auto"/>
        <w:left w:val="none" w:sz="0" w:space="0" w:color="auto"/>
        <w:bottom w:val="none" w:sz="0" w:space="0" w:color="auto"/>
        <w:right w:val="none" w:sz="0" w:space="0" w:color="auto"/>
      </w:divBdr>
    </w:div>
    <w:div w:id="798767408">
      <w:bodyDiv w:val="1"/>
      <w:marLeft w:val="0"/>
      <w:marRight w:val="0"/>
      <w:marTop w:val="0"/>
      <w:marBottom w:val="0"/>
      <w:divBdr>
        <w:top w:val="none" w:sz="0" w:space="0" w:color="auto"/>
        <w:left w:val="none" w:sz="0" w:space="0" w:color="auto"/>
        <w:bottom w:val="none" w:sz="0" w:space="0" w:color="auto"/>
        <w:right w:val="none" w:sz="0" w:space="0" w:color="auto"/>
      </w:divBdr>
    </w:div>
    <w:div w:id="809054667">
      <w:bodyDiv w:val="1"/>
      <w:marLeft w:val="0"/>
      <w:marRight w:val="0"/>
      <w:marTop w:val="0"/>
      <w:marBottom w:val="0"/>
      <w:divBdr>
        <w:top w:val="none" w:sz="0" w:space="0" w:color="auto"/>
        <w:left w:val="none" w:sz="0" w:space="0" w:color="auto"/>
        <w:bottom w:val="none" w:sz="0" w:space="0" w:color="auto"/>
        <w:right w:val="none" w:sz="0" w:space="0" w:color="auto"/>
      </w:divBdr>
    </w:div>
    <w:div w:id="857695816">
      <w:bodyDiv w:val="1"/>
      <w:marLeft w:val="0"/>
      <w:marRight w:val="0"/>
      <w:marTop w:val="0"/>
      <w:marBottom w:val="0"/>
      <w:divBdr>
        <w:top w:val="none" w:sz="0" w:space="0" w:color="auto"/>
        <w:left w:val="none" w:sz="0" w:space="0" w:color="auto"/>
        <w:bottom w:val="none" w:sz="0" w:space="0" w:color="auto"/>
        <w:right w:val="none" w:sz="0" w:space="0" w:color="auto"/>
      </w:divBdr>
    </w:div>
    <w:div w:id="865757214">
      <w:bodyDiv w:val="1"/>
      <w:marLeft w:val="0"/>
      <w:marRight w:val="0"/>
      <w:marTop w:val="0"/>
      <w:marBottom w:val="0"/>
      <w:divBdr>
        <w:top w:val="none" w:sz="0" w:space="0" w:color="auto"/>
        <w:left w:val="none" w:sz="0" w:space="0" w:color="auto"/>
        <w:bottom w:val="none" w:sz="0" w:space="0" w:color="auto"/>
        <w:right w:val="none" w:sz="0" w:space="0" w:color="auto"/>
      </w:divBdr>
    </w:div>
    <w:div w:id="936061572">
      <w:bodyDiv w:val="1"/>
      <w:marLeft w:val="0"/>
      <w:marRight w:val="0"/>
      <w:marTop w:val="0"/>
      <w:marBottom w:val="0"/>
      <w:divBdr>
        <w:top w:val="none" w:sz="0" w:space="0" w:color="auto"/>
        <w:left w:val="none" w:sz="0" w:space="0" w:color="auto"/>
        <w:bottom w:val="none" w:sz="0" w:space="0" w:color="auto"/>
        <w:right w:val="none" w:sz="0" w:space="0" w:color="auto"/>
      </w:divBdr>
    </w:div>
    <w:div w:id="970671662">
      <w:bodyDiv w:val="1"/>
      <w:marLeft w:val="0"/>
      <w:marRight w:val="0"/>
      <w:marTop w:val="0"/>
      <w:marBottom w:val="0"/>
      <w:divBdr>
        <w:top w:val="none" w:sz="0" w:space="0" w:color="auto"/>
        <w:left w:val="none" w:sz="0" w:space="0" w:color="auto"/>
        <w:bottom w:val="none" w:sz="0" w:space="0" w:color="auto"/>
        <w:right w:val="none" w:sz="0" w:space="0" w:color="auto"/>
      </w:divBdr>
    </w:div>
    <w:div w:id="1010450137">
      <w:bodyDiv w:val="1"/>
      <w:marLeft w:val="0"/>
      <w:marRight w:val="0"/>
      <w:marTop w:val="0"/>
      <w:marBottom w:val="0"/>
      <w:divBdr>
        <w:top w:val="none" w:sz="0" w:space="0" w:color="auto"/>
        <w:left w:val="none" w:sz="0" w:space="0" w:color="auto"/>
        <w:bottom w:val="none" w:sz="0" w:space="0" w:color="auto"/>
        <w:right w:val="none" w:sz="0" w:space="0" w:color="auto"/>
      </w:divBdr>
    </w:div>
    <w:div w:id="1075055680">
      <w:bodyDiv w:val="1"/>
      <w:marLeft w:val="0"/>
      <w:marRight w:val="0"/>
      <w:marTop w:val="0"/>
      <w:marBottom w:val="0"/>
      <w:divBdr>
        <w:top w:val="none" w:sz="0" w:space="0" w:color="auto"/>
        <w:left w:val="none" w:sz="0" w:space="0" w:color="auto"/>
        <w:bottom w:val="none" w:sz="0" w:space="0" w:color="auto"/>
        <w:right w:val="none" w:sz="0" w:space="0" w:color="auto"/>
      </w:divBdr>
    </w:div>
    <w:div w:id="1079325250">
      <w:bodyDiv w:val="1"/>
      <w:marLeft w:val="0"/>
      <w:marRight w:val="0"/>
      <w:marTop w:val="0"/>
      <w:marBottom w:val="0"/>
      <w:divBdr>
        <w:top w:val="none" w:sz="0" w:space="0" w:color="auto"/>
        <w:left w:val="none" w:sz="0" w:space="0" w:color="auto"/>
        <w:bottom w:val="none" w:sz="0" w:space="0" w:color="auto"/>
        <w:right w:val="none" w:sz="0" w:space="0" w:color="auto"/>
      </w:divBdr>
    </w:div>
    <w:div w:id="1083069749">
      <w:bodyDiv w:val="1"/>
      <w:marLeft w:val="0"/>
      <w:marRight w:val="0"/>
      <w:marTop w:val="0"/>
      <w:marBottom w:val="0"/>
      <w:divBdr>
        <w:top w:val="none" w:sz="0" w:space="0" w:color="auto"/>
        <w:left w:val="none" w:sz="0" w:space="0" w:color="auto"/>
        <w:bottom w:val="none" w:sz="0" w:space="0" w:color="auto"/>
        <w:right w:val="none" w:sz="0" w:space="0" w:color="auto"/>
      </w:divBdr>
    </w:div>
    <w:div w:id="1169949837">
      <w:bodyDiv w:val="1"/>
      <w:marLeft w:val="0"/>
      <w:marRight w:val="0"/>
      <w:marTop w:val="0"/>
      <w:marBottom w:val="0"/>
      <w:divBdr>
        <w:top w:val="none" w:sz="0" w:space="0" w:color="auto"/>
        <w:left w:val="none" w:sz="0" w:space="0" w:color="auto"/>
        <w:bottom w:val="none" w:sz="0" w:space="0" w:color="auto"/>
        <w:right w:val="none" w:sz="0" w:space="0" w:color="auto"/>
      </w:divBdr>
    </w:div>
    <w:div w:id="1303267112">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99400349">
      <w:bodyDiv w:val="1"/>
      <w:marLeft w:val="0"/>
      <w:marRight w:val="0"/>
      <w:marTop w:val="0"/>
      <w:marBottom w:val="0"/>
      <w:divBdr>
        <w:top w:val="none" w:sz="0" w:space="0" w:color="auto"/>
        <w:left w:val="none" w:sz="0" w:space="0" w:color="auto"/>
        <w:bottom w:val="none" w:sz="0" w:space="0" w:color="auto"/>
        <w:right w:val="none" w:sz="0" w:space="0" w:color="auto"/>
      </w:divBdr>
    </w:div>
    <w:div w:id="1426069325">
      <w:bodyDiv w:val="1"/>
      <w:marLeft w:val="0"/>
      <w:marRight w:val="0"/>
      <w:marTop w:val="0"/>
      <w:marBottom w:val="0"/>
      <w:divBdr>
        <w:top w:val="none" w:sz="0" w:space="0" w:color="auto"/>
        <w:left w:val="none" w:sz="0" w:space="0" w:color="auto"/>
        <w:bottom w:val="none" w:sz="0" w:space="0" w:color="auto"/>
        <w:right w:val="none" w:sz="0" w:space="0" w:color="auto"/>
      </w:divBdr>
    </w:div>
    <w:div w:id="1469594981">
      <w:bodyDiv w:val="1"/>
      <w:marLeft w:val="0"/>
      <w:marRight w:val="0"/>
      <w:marTop w:val="0"/>
      <w:marBottom w:val="0"/>
      <w:divBdr>
        <w:top w:val="none" w:sz="0" w:space="0" w:color="auto"/>
        <w:left w:val="none" w:sz="0" w:space="0" w:color="auto"/>
        <w:bottom w:val="none" w:sz="0" w:space="0" w:color="auto"/>
        <w:right w:val="none" w:sz="0" w:space="0" w:color="auto"/>
      </w:divBdr>
    </w:div>
    <w:div w:id="1625891814">
      <w:bodyDiv w:val="1"/>
      <w:marLeft w:val="0"/>
      <w:marRight w:val="0"/>
      <w:marTop w:val="0"/>
      <w:marBottom w:val="0"/>
      <w:divBdr>
        <w:top w:val="none" w:sz="0" w:space="0" w:color="auto"/>
        <w:left w:val="none" w:sz="0" w:space="0" w:color="auto"/>
        <w:bottom w:val="none" w:sz="0" w:space="0" w:color="auto"/>
        <w:right w:val="none" w:sz="0" w:space="0" w:color="auto"/>
      </w:divBdr>
    </w:div>
    <w:div w:id="1638607091">
      <w:bodyDiv w:val="1"/>
      <w:marLeft w:val="0"/>
      <w:marRight w:val="0"/>
      <w:marTop w:val="0"/>
      <w:marBottom w:val="0"/>
      <w:divBdr>
        <w:top w:val="none" w:sz="0" w:space="0" w:color="auto"/>
        <w:left w:val="none" w:sz="0" w:space="0" w:color="auto"/>
        <w:bottom w:val="none" w:sz="0" w:space="0" w:color="auto"/>
        <w:right w:val="none" w:sz="0" w:space="0" w:color="auto"/>
      </w:divBdr>
    </w:div>
    <w:div w:id="1722168443">
      <w:bodyDiv w:val="1"/>
      <w:marLeft w:val="0"/>
      <w:marRight w:val="0"/>
      <w:marTop w:val="0"/>
      <w:marBottom w:val="0"/>
      <w:divBdr>
        <w:top w:val="none" w:sz="0" w:space="0" w:color="auto"/>
        <w:left w:val="none" w:sz="0" w:space="0" w:color="auto"/>
        <w:bottom w:val="none" w:sz="0" w:space="0" w:color="auto"/>
        <w:right w:val="none" w:sz="0" w:space="0" w:color="auto"/>
      </w:divBdr>
    </w:div>
    <w:div w:id="1801847239">
      <w:bodyDiv w:val="1"/>
      <w:marLeft w:val="0"/>
      <w:marRight w:val="0"/>
      <w:marTop w:val="0"/>
      <w:marBottom w:val="0"/>
      <w:divBdr>
        <w:top w:val="none" w:sz="0" w:space="0" w:color="auto"/>
        <w:left w:val="none" w:sz="0" w:space="0" w:color="auto"/>
        <w:bottom w:val="none" w:sz="0" w:space="0" w:color="auto"/>
        <w:right w:val="none" w:sz="0" w:space="0" w:color="auto"/>
      </w:divBdr>
    </w:div>
    <w:div w:id="1851018312">
      <w:bodyDiv w:val="1"/>
      <w:marLeft w:val="0"/>
      <w:marRight w:val="0"/>
      <w:marTop w:val="0"/>
      <w:marBottom w:val="0"/>
      <w:divBdr>
        <w:top w:val="none" w:sz="0" w:space="0" w:color="auto"/>
        <w:left w:val="none" w:sz="0" w:space="0" w:color="auto"/>
        <w:bottom w:val="none" w:sz="0" w:space="0" w:color="auto"/>
        <w:right w:val="none" w:sz="0" w:space="0" w:color="auto"/>
      </w:divBdr>
    </w:div>
    <w:div w:id="1900706767">
      <w:bodyDiv w:val="1"/>
      <w:marLeft w:val="0"/>
      <w:marRight w:val="0"/>
      <w:marTop w:val="0"/>
      <w:marBottom w:val="0"/>
      <w:divBdr>
        <w:top w:val="none" w:sz="0" w:space="0" w:color="auto"/>
        <w:left w:val="none" w:sz="0" w:space="0" w:color="auto"/>
        <w:bottom w:val="none" w:sz="0" w:space="0" w:color="auto"/>
        <w:right w:val="none" w:sz="0" w:space="0" w:color="auto"/>
      </w:divBdr>
    </w:div>
    <w:div w:id="1906721961">
      <w:bodyDiv w:val="1"/>
      <w:marLeft w:val="0"/>
      <w:marRight w:val="0"/>
      <w:marTop w:val="0"/>
      <w:marBottom w:val="0"/>
      <w:divBdr>
        <w:top w:val="none" w:sz="0" w:space="0" w:color="auto"/>
        <w:left w:val="none" w:sz="0" w:space="0" w:color="auto"/>
        <w:bottom w:val="none" w:sz="0" w:space="0" w:color="auto"/>
        <w:right w:val="none" w:sz="0" w:space="0" w:color="auto"/>
      </w:divBdr>
    </w:div>
    <w:div w:id="1924945777">
      <w:bodyDiv w:val="1"/>
      <w:marLeft w:val="0"/>
      <w:marRight w:val="0"/>
      <w:marTop w:val="0"/>
      <w:marBottom w:val="0"/>
      <w:divBdr>
        <w:top w:val="none" w:sz="0" w:space="0" w:color="auto"/>
        <w:left w:val="none" w:sz="0" w:space="0" w:color="auto"/>
        <w:bottom w:val="none" w:sz="0" w:space="0" w:color="auto"/>
        <w:right w:val="none" w:sz="0" w:space="0" w:color="auto"/>
      </w:divBdr>
    </w:div>
    <w:div w:id="1938707006">
      <w:bodyDiv w:val="1"/>
      <w:marLeft w:val="0"/>
      <w:marRight w:val="0"/>
      <w:marTop w:val="0"/>
      <w:marBottom w:val="0"/>
      <w:divBdr>
        <w:top w:val="none" w:sz="0" w:space="0" w:color="auto"/>
        <w:left w:val="none" w:sz="0" w:space="0" w:color="auto"/>
        <w:bottom w:val="none" w:sz="0" w:space="0" w:color="auto"/>
        <w:right w:val="none" w:sz="0" w:space="0" w:color="auto"/>
      </w:divBdr>
    </w:div>
    <w:div w:id="2038041940">
      <w:bodyDiv w:val="1"/>
      <w:marLeft w:val="0"/>
      <w:marRight w:val="0"/>
      <w:marTop w:val="0"/>
      <w:marBottom w:val="0"/>
      <w:divBdr>
        <w:top w:val="none" w:sz="0" w:space="0" w:color="auto"/>
        <w:left w:val="none" w:sz="0" w:space="0" w:color="auto"/>
        <w:bottom w:val="none" w:sz="0" w:space="0" w:color="auto"/>
        <w:right w:val="none" w:sz="0" w:space="0" w:color="auto"/>
      </w:divBdr>
    </w:div>
    <w:div w:id="214396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3529D-BB5C-4DF6-9A53-9331FCAB1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9364</TotalTime>
  <Pages>48</Pages>
  <Words>4153</Words>
  <Characters>23675</Characters>
  <Application>Microsoft Office Word</Application>
  <DocSecurity>0</DocSecurity>
  <Lines>197</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taku</dc:creator>
  <cp:keywords/>
  <dc:description/>
  <cp:lastModifiedBy>拓郎 別所</cp:lastModifiedBy>
  <cp:revision>377</cp:revision>
  <dcterms:created xsi:type="dcterms:W3CDTF">2018-07-03T10:25:00Z</dcterms:created>
  <dcterms:modified xsi:type="dcterms:W3CDTF">2019-01-06T10:33:00Z</dcterms:modified>
</cp:coreProperties>
</file>