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SQL_11_Rolling_Averages</w:t>
      </w:r>
    </w:p>
    <w:p>
      <w:pPr>
        <w:pStyle w:val="CodeStyle"/>
      </w:pPr>
      <w:r>
        <w:t>-- Rolling 7-day average of sales</w:t>
        <w:br/>
        <w:t>SELECT</w:t>
        <w:br/>
        <w:t xml:space="preserve">  day,</w:t>
        <w:br/>
        <w:t xml:space="preserve">  SUM(amount) OVER (ORDER BY day ROWS BETWEEN 6 PRECEDING AND CURRENT ROW) AS rolling_total,</w:t>
        <w:br/>
        <w:t xml:space="preserve">  AVG(amount) OVER (ORDER BY day ROWS BETWEEN 6 PRECEDING AND CURRENT ROW) AS rolling_avg</w:t>
        <w:br/>
        <w:t>FROM DailySales;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