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SQL_12_Anomaly_Detection</w:t>
      </w:r>
    </w:p>
    <w:p>
      <w:pPr>
        <w:pStyle w:val="CodeStyle"/>
      </w:pPr>
      <w:r>
        <w:t>-- Find sales amounts greater than 2 standard deviations</w:t>
        <w:br/>
        <w:t>WITH stats AS (</w:t>
        <w:br/>
        <w:t xml:space="preserve">  SELECT AVG(amount) AS avg_amt, STDDEV(amount) AS sd_amt FROM Sales</w:t>
        <w:br/>
        <w:t>)</w:t>
        <w:br/>
        <w:t>SELECT *</w:t>
        <w:br/>
        <w:t>FROM Sales, stats</w:t>
        <w:br/>
        <w:t>WHERE amount &gt; avg_amt + 2 * sd_amt;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