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SQL_02_Recursive_CTE_Path</w:t>
      </w:r>
    </w:p>
    <w:p>
      <w:pPr>
        <w:pStyle w:val="CodeStyle"/>
      </w:pPr>
      <w:r>
        <w:t>-- Problem 2: Hierarchical path using Recursive CTE</w:t>
        <w:br/>
        <w:t>WITH RECURSIVE cat_path AS (</w:t>
        <w:br/>
        <w:t xml:space="preserve">  SELECT category_id, parent_id, name::text AS path</w:t>
        <w:br/>
        <w:t xml:space="preserve">  FROM Categories</w:t>
        <w:br/>
        <w:t xml:space="preserve">  WHERE parent_id IS NULL</w:t>
        <w:br/>
        <w:br/>
        <w:t xml:space="preserve">  UNION ALL</w:t>
        <w:br/>
        <w:br/>
        <w:t xml:space="preserve">  SELECT c.category_id, c.parent_id, cp.path || ' &gt; ' || c.name</w:t>
        <w:br/>
        <w:t xml:space="preserve">  FROM Categories c</w:t>
        <w:br/>
        <w:t xml:space="preserve">  JOIN cat_path cp ON c.parent_id = cp.category_id</w:t>
        <w:br/>
        <w:t>)</w:t>
        <w:br/>
        <w:t>SELECT * FROM cat_path ORDER BY path;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