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SQL_04_Upsert</w:t>
      </w:r>
    </w:p>
    <w:p>
      <w:pPr>
        <w:pStyle w:val="CodeStyle"/>
      </w:pPr>
      <w:r>
        <w:t>-- Problem 4: UPSERT example</w:t>
        <w:br/>
        <w:t>INSERT INTO Inventory(product_id, qty, last_updated)</w:t>
        <w:br/>
        <w:t>VALUES (?, ?, NOW())</w:t>
        <w:br/>
        <w:t>ON CONFLICT (product_id)</w:t>
        <w:br/>
        <w:t>DO UPDATE SET</w:t>
        <w:br/>
        <w:t xml:space="preserve">  qty = Inventory.qty + EXCLUDED.qty,</w:t>
        <w:br/>
        <w:t xml:space="preserve">  last_updated = EXCLUDED.last_updated;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