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SQL_10_Optimisation_Indexing</w:t>
      </w:r>
    </w:p>
    <w:p>
      <w:pPr>
        <w:pStyle w:val="CodeStyle"/>
      </w:pPr>
      <w:r>
        <w:t>-- Problem 10: Query Optimization</w:t>
        <w:br/>
        <w:t>CREATE INDEX idx_orders_cid_date ON Orders(customer_id, order_date, status);</w:t>
        <w:br/>
        <w:br/>
        <w:t>-- Ensure date filter is sargable:</w:t>
        <w:br/>
        <w:t>SELECT *</w:t>
        <w:br/>
        <w:t>FROM Orders o</w:t>
        <w:br/>
        <w:t>JOIN Customers c ON o.customer_id=c.customer_id</w:t>
        <w:br/>
        <w:t>WHERE o.order_date BETWEEN '2025-01-01' AND '2025-01-31'</w:t>
        <w:br/>
        <w:t>AND c.country='IN';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