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7_Function_Overloading</w:t>
      </w:r>
    </w:p>
    <w:p>
      <w:r>
        <w:t>Program 7: Function Overloading</w:t>
        <w:br/>
        <w:br/>
        <w:t>#include &lt;iostream&gt;</w:t>
        <w:br/>
        <w:t>using namespace std;</w:t>
        <w:br/>
        <w:br/>
        <w:t>class Math {</w:t>
        <w:br/>
        <w:t>public:</w:t>
        <w:br/>
        <w:t xml:space="preserve">    int add(int a, int b) { return a + b; }</w:t>
        <w:br/>
        <w:t xml:space="preserve">    int add(int a, int b, int c) { return a + b + c; }</w:t>
        <w:br/>
        <w:t>};</w:t>
        <w:br/>
        <w:br/>
        <w:t>int main() {</w:t>
        <w:br/>
        <w:t xml:space="preserve">    Math m;</w:t>
        <w:br/>
        <w:t xml:space="preserve">    cout &lt;&lt; m.add(10, 20) &lt;&lt; endl;</w:t>
        <w:br/>
        <w:t xml:space="preserve">    cout &lt;&lt; m.add(10, 20, 30);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