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5735FD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7777777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30A942F5" w14:textId="6F7E1C6D" w:rsidR="00DC42A5" w:rsidRDefault="00A35313" w:rsidP="00AA4877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541572E3" w14:textId="77777777" w:rsidR="00AA4877" w:rsidRPr="00AA4877" w:rsidRDefault="00AA4877" w:rsidP="00AA4877">
      <w:pPr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lastRenderedPageBreak/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</w:t>
      </w:r>
      <w:proofErr w:type="spellStart"/>
      <w:r w:rsidR="00FE7297">
        <w:rPr>
          <w:rFonts w:hint="cs"/>
          <w:rtl/>
        </w:rPr>
        <w:t>שמאונדקס</w:t>
      </w:r>
      <w:proofErr w:type="spellEnd"/>
      <w:r w:rsidR="00FE7297">
        <w:rPr>
          <w:rFonts w:hint="cs"/>
          <w:rtl/>
        </w:rPr>
        <w:t xml:space="preserve">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 xml:space="preserve">מתקיימת </w:t>
      </w:r>
      <w:proofErr w:type="spellStart"/>
      <w:r>
        <w:rPr>
          <w:rFonts w:hint="cs"/>
          <w:rtl/>
        </w:rPr>
        <w:t>מרקוביות</w:t>
      </w:r>
      <w:proofErr w:type="spellEnd"/>
      <w:r>
        <w:rPr>
          <w:rFonts w:hint="cs"/>
          <w:rtl/>
        </w:rPr>
        <w:t xml:space="preserve">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proofErr w:type="gramStart"/>
      <w:r>
        <w:t>P[</w:t>
      </w:r>
      <w:proofErr w:type="spellStart"/>
      <w:proofErr w:type="gramEnd"/>
      <w:r>
        <w:t>Y</w:t>
      </w:r>
      <w:r w:rsidRPr="00FE7297">
        <w:rPr>
          <w:vertAlign w:val="subscript"/>
        </w:rPr>
        <w:t>v</w:t>
      </w:r>
      <w:proofErr w:type="spellEnd"/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proofErr w:type="spellStart"/>
      <w:r w:rsidR="004C7DFD">
        <w:t>Y</w:t>
      </w:r>
      <w:r w:rsidRPr="004C7DFD">
        <w:rPr>
          <w:vertAlign w:val="subscript"/>
        </w:rPr>
        <w:t>v</w:t>
      </w:r>
      <w:proofErr w:type="spellEnd"/>
      <w:r>
        <w:t>}] = P[</w:t>
      </w:r>
      <w:proofErr w:type="spellStart"/>
      <w:r>
        <w:t>Y</w:t>
      </w:r>
      <w:r w:rsidRPr="00FE7297">
        <w:rPr>
          <w:vertAlign w:val="subscript"/>
        </w:rPr>
        <w:t>v</w:t>
      </w:r>
      <w:proofErr w:type="spellEnd"/>
      <w:r>
        <w:t xml:space="preserve"> | </w:t>
      </w:r>
      <w:r w:rsidR="00FE7297">
        <w:t>X,</w:t>
      </w:r>
      <w:r w:rsidR="004C7DFD">
        <w:t xml:space="preserve"> {</w:t>
      </w:r>
      <w:proofErr w:type="spellStart"/>
      <w:r w:rsidR="004C7DFD">
        <w:t>Y</w:t>
      </w:r>
      <w:r w:rsidR="004C7DFD" w:rsidRPr="004C7DFD">
        <w:rPr>
          <w:vertAlign w:val="subscript"/>
        </w:rPr>
        <w:t>w</w:t>
      </w:r>
      <w:proofErr w:type="spellEnd"/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53BE0898" w14:textId="67021325" w:rsidR="00A15CC2" w:rsidRDefault="00CA3FE8" w:rsidP="0057007B">
      <w:pPr>
        <w:pStyle w:val="ListParagraph"/>
        <w:bidi/>
        <w:ind w:left="780"/>
        <w:rPr>
          <w:rFonts w:hint="cs"/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</w:t>
      </w:r>
      <w:r w:rsidR="00094BD3">
        <w:rPr>
          <w:rFonts w:hint="cs"/>
          <w:color w:val="FF0000"/>
          <w:rtl/>
        </w:rPr>
        <w:t>קודקודים</w:t>
      </w:r>
      <w:r w:rsidRPr="0057007B">
        <w:rPr>
          <w:rFonts w:hint="cs"/>
          <w:color w:val="FF0000"/>
          <w:rtl/>
        </w:rPr>
        <w:t>.</w:t>
      </w:r>
      <w:r w:rsidR="00A15CC2">
        <w:rPr>
          <w:rFonts w:hint="cs"/>
          <w:color w:val="FF0000"/>
          <w:rtl/>
        </w:rPr>
        <w:t xml:space="preserve"> במשוואה המוצגת מעלה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מחשבים את ההסתברות המותנית של </w:t>
      </w:r>
      <w:r w:rsidR="00A15CC2">
        <w:rPr>
          <w:color w:val="FF0000"/>
        </w:rPr>
        <w:t>Y</w:t>
      </w:r>
      <w:r w:rsidR="00A15CC2">
        <w:rPr>
          <w:rFonts w:hint="cs"/>
          <w:color w:val="FF0000"/>
          <w:rtl/>
        </w:rPr>
        <w:t xml:space="preserve"> בקודקוד ספציפי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בהינתן המשתנה </w:t>
      </w:r>
      <w:r w:rsidR="00A15CC2">
        <w:rPr>
          <w:rFonts w:hint="cs"/>
          <w:color w:val="FF0000"/>
        </w:rPr>
        <w:t>X</w:t>
      </w:r>
      <w:r w:rsidR="00A15CC2">
        <w:rPr>
          <w:rFonts w:hint="cs"/>
          <w:color w:val="FF0000"/>
          <w:rtl/>
        </w:rPr>
        <w:t xml:space="preserve"> ו-</w:t>
      </w:r>
      <w:r w:rsidR="00A15CC2">
        <w:rPr>
          <w:rFonts w:hint="cs"/>
          <w:color w:val="FF0000"/>
        </w:rPr>
        <w:t>Y</w:t>
      </w:r>
      <w:r w:rsidR="00A15CC2">
        <w:rPr>
          <w:rFonts w:hint="cs"/>
          <w:color w:val="FF0000"/>
          <w:rtl/>
        </w:rPr>
        <w:t xml:space="preserve"> של השכנים</w:t>
      </w:r>
      <w:r w:rsidR="00B54158">
        <w:rPr>
          <w:rFonts w:hint="cs"/>
          <w:color w:val="FF0000"/>
          <w:rtl/>
        </w:rPr>
        <w:t xml:space="preserve"> של הקודקוד. צריך לשים לב כי ההסתברויות המותנות מחושבות לכל התיוגים האפשריים של </w:t>
      </w:r>
      <w:r w:rsidR="00B54158">
        <w:rPr>
          <w:rFonts w:hint="cs"/>
          <w:color w:val="FF0000"/>
        </w:rPr>
        <w:t>Y</w:t>
      </w:r>
      <w:r w:rsidR="00B54158">
        <w:rPr>
          <w:rFonts w:hint="cs"/>
          <w:color w:val="FF0000"/>
          <w:rtl/>
        </w:rPr>
        <w:t>.</w:t>
      </w:r>
    </w:p>
    <w:p w14:paraId="36952145" w14:textId="58723794" w:rsidR="00CA3FE8" w:rsidRDefault="00CA3FE8" w:rsidP="00A15CC2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</w:t>
      </w:r>
      <w:r w:rsidR="00BB4055">
        <w:rPr>
          <w:rFonts w:hint="cs"/>
          <w:color w:val="FF0000"/>
          <w:rtl/>
        </w:rPr>
        <w:t>קודקוד</w:t>
      </w:r>
      <w:r w:rsidRPr="0057007B">
        <w:rPr>
          <w:rFonts w:hint="cs"/>
          <w:color w:val="FF0000"/>
          <w:rtl/>
        </w:rPr>
        <w:t xml:space="preserve"> (המאפיינים של </w:t>
      </w:r>
      <w:r w:rsidR="00BB4055">
        <w:rPr>
          <w:rFonts w:hint="cs"/>
          <w:color w:val="FF0000"/>
          <w:rtl/>
        </w:rPr>
        <w:t>הקודקוד</w:t>
      </w:r>
      <w:r w:rsidRPr="0057007B">
        <w:rPr>
          <w:rFonts w:hint="cs"/>
          <w:color w:val="FF0000"/>
          <w:rtl/>
        </w:rPr>
        <w:t xml:space="preserve">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</w:t>
      </w:r>
      <w:r w:rsidR="00B54158">
        <w:rPr>
          <w:rFonts w:hint="cs"/>
          <w:color w:val="FF0000"/>
          <w:rtl/>
        </w:rPr>
        <w:t xml:space="preserve">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במשוואה המוצגת מעלה, ההסתברות המותנית מחושבת בעזרת הפיצ'רים הללו. במקרה של תמונה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הפיצ'רים יכולים להיות ערך ה-</w:t>
      </w:r>
      <w:r w:rsidR="00B54158">
        <w:rPr>
          <w:rFonts w:hint="cs"/>
          <w:color w:val="FF0000"/>
        </w:rPr>
        <w:t>RGB</w:t>
      </w:r>
      <w:r w:rsidR="00B54158">
        <w:rPr>
          <w:rFonts w:hint="cs"/>
          <w:color w:val="FF0000"/>
          <w:rtl/>
        </w:rPr>
        <w:t xml:space="preserve">, מיקום, </w:t>
      </w:r>
      <w:r w:rsidR="00B54158">
        <w:rPr>
          <w:color w:val="FF0000"/>
        </w:rPr>
        <w:t>texture</w:t>
      </w:r>
      <w:r w:rsidR="00B54158">
        <w:rPr>
          <w:rFonts w:hint="cs"/>
          <w:color w:val="FF0000"/>
          <w:rtl/>
        </w:rPr>
        <w:t xml:space="preserve">, </w:t>
      </w:r>
      <w:proofErr w:type="spellStart"/>
      <w:r w:rsidR="00B54158">
        <w:rPr>
          <w:rFonts w:hint="cs"/>
          <w:color w:val="FF0000"/>
          <w:rtl/>
        </w:rPr>
        <w:t>וכו</w:t>
      </w:r>
      <w:proofErr w:type="spellEnd"/>
      <w:r w:rsidR="00B54158">
        <w:rPr>
          <w:rFonts w:hint="cs"/>
          <w:color w:val="FF0000"/>
          <w:rtl/>
        </w:rPr>
        <w:t>'.</w:t>
      </w:r>
    </w:p>
    <w:p w14:paraId="30CAFF02" w14:textId="77777777" w:rsidR="00C74F09" w:rsidRPr="0057007B" w:rsidRDefault="00C74F09" w:rsidP="00C74F09">
      <w:pPr>
        <w:pStyle w:val="ListParagraph"/>
        <w:bidi/>
        <w:ind w:left="780"/>
        <w:rPr>
          <w:rFonts w:hint="cs"/>
          <w:color w:val="FF0000"/>
          <w:rtl/>
        </w:rPr>
      </w:pP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73104968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המודל להסתברות המותנה נעזר בה</w:t>
      </w:r>
      <w:r w:rsidR="00331951">
        <w:rPr>
          <w:rFonts w:hint="cs"/>
          <w:color w:val="FF0000"/>
          <w:rtl/>
        </w:rPr>
        <w:t>תפלגות</w:t>
      </w:r>
      <w:r>
        <w:rPr>
          <w:rFonts w:hint="cs"/>
          <w:color w:val="FF0000"/>
          <w:rtl/>
        </w:rPr>
        <w:t xml:space="preserve">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316265B3" w14:textId="36E49A4F" w:rsidR="004045E8" w:rsidRPr="00EE4296" w:rsidRDefault="000A386C" w:rsidP="00EE4296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וקרנל</w:t>
      </w:r>
      <w:proofErr w:type="spellEnd"/>
      <w:r w:rsidR="00FD169F">
        <w:rPr>
          <w:rFonts w:eastAsiaTheme="minorEastAsia" w:hint="cs"/>
          <w:color w:val="FF0000"/>
          <w:rtl/>
        </w:rPr>
        <w:t xml:space="preserve"> </w:t>
      </w:r>
      <w:proofErr w:type="spellStart"/>
      <w:r w:rsidR="00FD169F">
        <w:rPr>
          <w:rFonts w:eastAsiaTheme="minorEastAsia" w:hint="cs"/>
          <w:color w:val="FF0000"/>
          <w:rtl/>
        </w:rPr>
        <w:t>גאוסיאני</w:t>
      </w:r>
      <w:proofErr w:type="spellEnd"/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 xml:space="preserve">מחושבת על ידי הכפלה של </w:t>
      </w:r>
      <w:proofErr w:type="spellStart"/>
      <w:r w:rsidR="00357C91">
        <w:rPr>
          <w:rFonts w:eastAsiaTheme="minorEastAsia" w:hint="cs"/>
          <w:color w:val="FF0000"/>
          <w:rtl/>
        </w:rPr>
        <w:t>קירובים</w:t>
      </w:r>
      <w:proofErr w:type="spellEnd"/>
      <w:r w:rsidR="00357C91">
        <w:rPr>
          <w:rFonts w:eastAsiaTheme="minorEastAsia" w:hint="cs"/>
          <w:color w:val="FF0000"/>
          <w:rtl/>
        </w:rPr>
        <w:t>.</w:t>
      </w:r>
    </w:p>
    <w:p w14:paraId="1627069F" w14:textId="459A0BE0" w:rsidR="00357C91" w:rsidRDefault="00357C91" w:rsidP="00357C91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proofErr w:type="spellStart"/>
      <w:r w:rsidR="00743058">
        <w:rPr>
          <w:rFonts w:eastAsiaTheme="minorEastAsia" w:hint="cs"/>
          <w:color w:val="FF0000"/>
          <w:rtl/>
        </w:rPr>
        <w:t>בקרנל</w:t>
      </w:r>
      <w:proofErr w:type="spellEnd"/>
      <w:r w:rsidR="00743058">
        <w:rPr>
          <w:rFonts w:eastAsiaTheme="minorEastAsia" w:hint="cs"/>
          <w:color w:val="FF0000"/>
          <w:rtl/>
        </w:rPr>
        <w:t xml:space="preserve"> </w:t>
      </w:r>
      <w:proofErr w:type="spellStart"/>
      <w:r w:rsidR="00743058">
        <w:rPr>
          <w:rFonts w:eastAsiaTheme="minorEastAsia" w:hint="cs"/>
          <w:color w:val="FF0000"/>
          <w:rtl/>
        </w:rPr>
        <w:t>גאוסיאני</w:t>
      </w:r>
      <w:proofErr w:type="spellEnd"/>
      <w:r w:rsidR="00743058">
        <w:rPr>
          <w:rFonts w:eastAsiaTheme="minorEastAsia" w:hint="cs"/>
          <w:color w:val="FF0000"/>
          <w:rtl/>
        </w:rPr>
        <w:t>.</w:t>
      </w:r>
    </w:p>
    <w:p w14:paraId="41C65CBA" w14:textId="77777777" w:rsidR="00EC7B44" w:rsidRPr="00FD169F" w:rsidRDefault="00EC7B44" w:rsidP="00EC7B44">
      <w:pPr>
        <w:pStyle w:val="ListParagraph"/>
        <w:bidi/>
        <w:ind w:left="780"/>
        <w:rPr>
          <w:i/>
          <w:color w:val="FF0000"/>
        </w:rPr>
      </w:pPr>
    </w:p>
    <w:p w14:paraId="5103E3E7" w14:textId="2DACA0C5" w:rsidR="009D71FD" w:rsidRPr="009D71FD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 xml:space="preserve">והסבר כיצד מקרבים את הבעיה כרשת נוירונים. בפרט: (1) תאר את ההבדל בין שכבת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  <w:r w:rsidR="005E6841">
        <w:rPr>
          <w:rtl/>
        </w:rPr>
        <w:br/>
      </w:r>
      <w:r w:rsidR="007C1D9B">
        <w:rPr>
          <w:rFonts w:hint="cs"/>
          <w:color w:val="FF0000"/>
          <w:rtl/>
        </w:rPr>
        <w:t xml:space="preserve">בניגוד לשכבת </w:t>
      </w:r>
      <w:proofErr w:type="spellStart"/>
      <w:r w:rsidR="007C1D9B">
        <w:rPr>
          <w:rFonts w:hint="cs"/>
          <w:color w:val="FF0000"/>
          <w:rtl/>
        </w:rPr>
        <w:t>קונבולוציה</w:t>
      </w:r>
      <w:proofErr w:type="spellEnd"/>
      <w:r w:rsidR="00C809B6">
        <w:rPr>
          <w:rFonts w:hint="cs"/>
          <w:color w:val="FF0000"/>
          <w:rtl/>
        </w:rPr>
        <w:t xml:space="preserve"> רגילה, בה הפילטרים והפרמטרים הם קבועים לאחר שלב האימון, </w:t>
      </w:r>
      <w:r w:rsidR="00C809B6">
        <w:rPr>
          <w:rFonts w:hint="cs"/>
          <w:color w:val="FF0000"/>
          <w:rtl/>
        </w:rPr>
        <w:lastRenderedPageBreak/>
        <w:t xml:space="preserve">בשכבת </w:t>
      </w:r>
      <w:proofErr w:type="spellStart"/>
      <w:r w:rsidR="00C809B6">
        <w:rPr>
          <w:rFonts w:hint="cs"/>
          <w:color w:val="FF0000"/>
          <w:rtl/>
        </w:rPr>
        <w:t>הקונבולוציה</w:t>
      </w:r>
      <w:proofErr w:type="spellEnd"/>
      <w:r w:rsidR="00C809B6">
        <w:rPr>
          <w:rFonts w:hint="cs"/>
          <w:color w:val="FF0000"/>
          <w:rtl/>
        </w:rPr>
        <w:t xml:space="preserve"> המתוארת במאמר, הפילטרים הם פונקציה של המיקום </w:t>
      </w:r>
      <w:r w:rsidR="00D9190F">
        <w:rPr>
          <w:rFonts w:hint="cs"/>
          <w:color w:val="FF0000"/>
          <w:rtl/>
        </w:rPr>
        <w:t>ושל הפיצ'רים של הפיקסל (במאמר</w:t>
      </w:r>
      <w:r w:rsidR="00C91BC6">
        <w:rPr>
          <w:rFonts w:hint="cs"/>
          <w:color w:val="FF0000"/>
          <w:rtl/>
        </w:rPr>
        <w:t>,</w:t>
      </w:r>
      <w:r w:rsidR="00D9190F">
        <w:rPr>
          <w:rFonts w:hint="cs"/>
          <w:color w:val="FF0000"/>
          <w:rtl/>
        </w:rPr>
        <w:t xml:space="preserve"> הדוגמה היא לערך ה-</w:t>
      </w:r>
      <w:r w:rsidR="00D9190F">
        <w:rPr>
          <w:rFonts w:hint="cs"/>
          <w:color w:val="FF0000"/>
        </w:rPr>
        <w:t>RGB</w:t>
      </w:r>
      <w:r w:rsidR="00D9190F">
        <w:rPr>
          <w:rFonts w:hint="cs"/>
          <w:color w:val="FF0000"/>
          <w:rtl/>
        </w:rPr>
        <w:t xml:space="preserve"> של הפילטר).</w:t>
      </w:r>
      <w:r w:rsidR="009D71FD">
        <w:rPr>
          <w:rFonts w:hint="cs"/>
          <w:color w:val="FF0000"/>
          <w:rtl/>
        </w:rPr>
        <w:t xml:space="preserve"> כל פילטר כזה הוא בגודל התמונה כולה, בגלל ש-</w:t>
      </w:r>
      <w:r w:rsidR="009D71FD">
        <w:rPr>
          <w:rFonts w:hint="cs"/>
          <w:color w:val="FF0000"/>
        </w:rPr>
        <w:t>CRF</w:t>
      </w:r>
      <w:r w:rsidR="009D71FD">
        <w:rPr>
          <w:rFonts w:hint="cs"/>
          <w:color w:val="FF0000"/>
          <w:rtl/>
        </w:rPr>
        <w:t xml:space="preserve"> הוא </w:t>
      </w:r>
      <w:r w:rsidR="009D71FD">
        <w:rPr>
          <w:color w:val="FF0000"/>
        </w:rPr>
        <w:t>fully connected</w:t>
      </w:r>
      <w:r w:rsidR="009D71FD"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1827B7EB" w14:textId="66B8F5EF" w:rsidR="00901870" w:rsidRDefault="00D9190F" w:rsidP="009D71FD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</w:t>
      </w:r>
      <w:r w:rsidR="00C91BC6">
        <w:rPr>
          <w:rFonts w:hint="cs"/>
          <w:color w:val="FF0000"/>
          <w:rtl/>
        </w:rPr>
        <w:t xml:space="preserve">מדגישים </w:t>
      </w:r>
      <w:r>
        <w:rPr>
          <w:rFonts w:hint="cs"/>
          <w:color w:val="FF0000"/>
          <w:rtl/>
        </w:rPr>
        <w:t>קווי מתאר ומטשטשים פיקסלים אחרים.</w:t>
      </w:r>
    </w:p>
    <w:p w14:paraId="32DE4006" w14:textId="134AF2D6" w:rsidR="008D266D" w:rsidRDefault="008D266D" w:rsidP="008D266D">
      <w:pPr>
        <w:pStyle w:val="ListParagraph"/>
        <w:bidi/>
        <w:ind w:left="780"/>
        <w:rPr>
          <w:color w:val="FF0000"/>
          <w:rtl/>
        </w:rPr>
      </w:pPr>
    </w:p>
    <w:p w14:paraId="56DF89C1" w14:textId="1072D41B" w:rsidR="00CA7950" w:rsidRPr="00CA7950" w:rsidRDefault="00592BB5" w:rsidP="00CA7950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</w:rPr>
        <w:t>הגזירה</w:t>
      </w:r>
      <w:r w:rsidR="00CA7950">
        <w:rPr>
          <w:rFonts w:hint="cs"/>
          <w:color w:val="FF0000"/>
          <w:rtl/>
        </w:rPr>
        <w:t xml:space="preserve"> עבור </w:t>
      </w:r>
      <w:r w:rsidR="00B127D8">
        <w:rPr>
          <w:rFonts w:hint="cs"/>
          <w:color w:val="FF0000"/>
          <w:rtl/>
        </w:rPr>
        <w:t>שלב ה-</w:t>
      </w:r>
      <w:r w:rsidR="00B127D8">
        <w:rPr>
          <w:color w:val="FF0000"/>
        </w:rPr>
        <w:t>message passing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="00B127D8">
        <w:rPr>
          <w:rFonts w:hint="cs"/>
          <w:color w:val="FF0000"/>
          <w:rtl/>
        </w:rPr>
        <w:t xml:space="preserve">הגזירה נעשית באופן הפוך: הנגזרות של השגיאות לפי הקלט מחושבות על פי השגיאות של הפלט. הנגזרות של השגיאות על הפלט מועברות דרך הפילטרים </w:t>
      </w:r>
      <w:proofErr w:type="spellStart"/>
      <w:r w:rsidR="00B127D8">
        <w:rPr>
          <w:rFonts w:hint="cs"/>
          <w:color w:val="FF0000"/>
          <w:rtl/>
        </w:rPr>
        <w:t>הגאוסיאניים</w:t>
      </w:r>
      <w:proofErr w:type="spellEnd"/>
      <w:r w:rsidR="00B127D8">
        <w:rPr>
          <w:rFonts w:hint="cs"/>
          <w:color w:val="FF0000"/>
          <w:rtl/>
        </w:rPr>
        <w:t xml:space="preserve"> בכיוון ההפוך (מופעלת עליהם הפונקציה ההפוכה לפילטר).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6A5CC2F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>בשאלה זאת מספר סעיפים אשר אינם קשורים בינ</w:t>
      </w:r>
      <w:r w:rsidR="00C74F09">
        <w:rPr>
          <w:rFonts w:hint="cs"/>
          <w:rtl/>
        </w:rPr>
        <w:t>י</w:t>
      </w:r>
      <w:r>
        <w:rPr>
          <w:rFonts w:hint="cs"/>
          <w:rtl/>
        </w:rPr>
        <w:t>הם</w:t>
      </w:r>
      <w:r w:rsidR="00951388">
        <w:rPr>
          <w:rtl/>
          <w:lang w:val="en-GB"/>
        </w:rPr>
        <w:t>.</w:t>
      </w:r>
    </w:p>
    <w:p w14:paraId="65ACD897" w14:textId="4151E448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r w:rsidR="008D1F8C">
        <w:rPr>
          <w:rFonts w:hint="cs"/>
          <w:rtl/>
        </w:rPr>
        <w:t>ובפונקציי</w:t>
      </w:r>
      <w:r w:rsidR="008D1F8C">
        <w:rPr>
          <w:rFonts w:hint="eastAsia"/>
          <w:rtl/>
        </w:rPr>
        <w:t>ת</w:t>
      </w:r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1B47D7B" w14:textId="4A882C0C" w:rsidR="00CF263A" w:rsidRDefault="00827599" w:rsidP="00CF26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להפוך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variational autoencoder</w:t>
      </w:r>
      <w:r>
        <w:rPr>
          <w:rFonts w:hint="cs"/>
          <w:color w:val="FF0000"/>
          <w:rtl/>
        </w:rPr>
        <w:t>, צריך ממש כמה שינויים בארכיטקטורה:</w:t>
      </w:r>
    </w:p>
    <w:p w14:paraId="43C4BE39" w14:textId="1CD52A0F" w:rsidR="009A07E3" w:rsidRDefault="00827599" w:rsidP="009A07E3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ראשית, </w:t>
      </w:r>
      <w:r w:rsidR="009A07E3">
        <w:rPr>
          <w:rFonts w:hint="cs"/>
          <w:color w:val="FF0000"/>
          <w:rtl/>
        </w:rPr>
        <w:t xml:space="preserve">במקום ייצוג </w:t>
      </w:r>
      <w:proofErr w:type="spellStart"/>
      <w:r w:rsidR="009A07E3">
        <w:rPr>
          <w:rFonts w:hint="cs"/>
          <w:color w:val="FF0000"/>
          <w:rtl/>
        </w:rPr>
        <w:t>ו</w:t>
      </w:r>
      <w:r w:rsidR="00E4018A">
        <w:rPr>
          <w:rFonts w:hint="cs"/>
          <w:color w:val="FF0000"/>
          <w:rtl/>
        </w:rPr>
        <w:t>ו</w:t>
      </w:r>
      <w:r w:rsidR="009A07E3">
        <w:rPr>
          <w:rFonts w:hint="cs"/>
          <w:color w:val="FF0000"/>
          <w:rtl/>
        </w:rPr>
        <w:t>קטורי</w:t>
      </w:r>
      <w:proofErr w:type="spellEnd"/>
      <w:r w:rsidR="009A07E3">
        <w:rPr>
          <w:rFonts w:hint="cs"/>
          <w:color w:val="FF0000"/>
          <w:rtl/>
        </w:rPr>
        <w:t xml:space="preserve"> יחיד</w:t>
      </w:r>
      <w:r w:rsidR="00382B3A">
        <w:rPr>
          <w:rFonts w:hint="cs"/>
          <w:color w:val="FF0000"/>
          <w:rtl/>
        </w:rPr>
        <w:t xml:space="preserve"> לכל דגימה</w:t>
      </w:r>
      <w:r w:rsidR="009A07E3">
        <w:rPr>
          <w:rFonts w:hint="cs"/>
          <w:color w:val="FF0000"/>
          <w:rtl/>
        </w:rPr>
        <w:t>,</w:t>
      </w:r>
      <w:r w:rsidR="00E4018A">
        <w:rPr>
          <w:rFonts w:hint="cs"/>
          <w:color w:val="FF0000"/>
          <w:rtl/>
        </w:rPr>
        <w:t xml:space="preserve"> </w:t>
      </w:r>
      <w:r w:rsidR="009A07E3">
        <w:rPr>
          <w:rFonts w:hint="cs"/>
          <w:color w:val="FF0000"/>
          <w:rtl/>
        </w:rPr>
        <w:t xml:space="preserve">אותו למדנו על ידי </w:t>
      </w:r>
      <w:r w:rsidR="009A07E3">
        <w:rPr>
          <w:color w:val="FF0000"/>
        </w:rPr>
        <w:t>autoencoder</w:t>
      </w:r>
      <w:r w:rsidR="009A07E3">
        <w:rPr>
          <w:rFonts w:hint="cs"/>
          <w:color w:val="FF0000"/>
          <w:rtl/>
        </w:rPr>
        <w:t>, ב-</w:t>
      </w:r>
      <w:proofErr w:type="spellStart"/>
      <w:r w:rsidR="009A07E3">
        <w:rPr>
          <w:color w:val="FF0000"/>
        </w:rPr>
        <w:t>vae</w:t>
      </w:r>
      <w:proofErr w:type="spellEnd"/>
      <w:r w:rsidR="009A07E3">
        <w:rPr>
          <w:rFonts w:hint="cs"/>
          <w:color w:val="FF0000"/>
          <w:rtl/>
        </w:rPr>
        <w:t xml:space="preserve">, נלמד שני וקטורים: הראשון ייצג ממוצע, השני ייצג סטיית תקן (שניהם רב </w:t>
      </w:r>
      <w:r w:rsidR="00E4018A">
        <w:rPr>
          <w:rFonts w:hint="cs"/>
          <w:color w:val="FF0000"/>
          <w:rtl/>
        </w:rPr>
        <w:t>ממדיים</w:t>
      </w:r>
      <w:r w:rsidR="009A07E3">
        <w:rPr>
          <w:rFonts w:hint="cs"/>
          <w:color w:val="FF0000"/>
          <w:rtl/>
        </w:rPr>
        <w:t>).</w:t>
      </w:r>
    </w:p>
    <w:p w14:paraId="4C6E6DD2" w14:textId="620CB6FE" w:rsidR="00382B3A" w:rsidRDefault="00382B3A" w:rsidP="00382B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בעזרת </w:t>
      </w:r>
      <w:r w:rsidR="00E4018A">
        <w:rPr>
          <w:rFonts w:hint="cs"/>
          <w:color w:val="FF0000"/>
          <w:rtl/>
        </w:rPr>
        <w:t>הווקטורי</w:t>
      </w:r>
      <w:r w:rsidR="00E4018A">
        <w:rPr>
          <w:rFonts w:hint="eastAsia"/>
          <w:color w:val="FF0000"/>
          <w:rtl/>
        </w:rPr>
        <w:t>ם</w:t>
      </w:r>
      <w:r>
        <w:rPr>
          <w:rFonts w:hint="cs"/>
          <w:color w:val="FF0000"/>
          <w:rtl/>
        </w:rPr>
        <w:t xml:space="preserve"> האלו, נוכל לייצר דגימות חדשות.</w:t>
      </w:r>
    </w:p>
    <w:p w14:paraId="62BC780A" w14:textId="633D124C" w:rsidR="000B2247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נצטרך </w:t>
      </w:r>
      <w:r w:rsidR="00E4018A">
        <w:rPr>
          <w:rFonts w:hint="cs"/>
          <w:color w:val="FF0000"/>
          <w:rtl/>
        </w:rPr>
        <w:t xml:space="preserve">גם </w:t>
      </w:r>
      <w:r>
        <w:rPr>
          <w:rFonts w:hint="cs"/>
          <w:color w:val="FF0000"/>
          <w:rtl/>
        </w:rPr>
        <w:t>להוסיף דגימה אקראית</w:t>
      </w:r>
      <w:r w:rsidR="00E4018A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מהתפלגות נורמלית סטנדרטית רב ממדית (</w:t>
      </w:r>
      <m:oMath>
        <m:r>
          <w:rPr>
            <w:rFonts w:ascii="Cambria Math" w:hAnsi="Cambria Math"/>
            <w:color w:val="FF0000"/>
          </w:rPr>
          <m:t>ϵ~ N(0,I)</m:t>
        </m:r>
      </m:oMath>
      <w:r>
        <w:rPr>
          <w:rFonts w:eastAsiaTheme="minorEastAsia" w:hint="cs"/>
          <w:color w:val="FF0000"/>
          <w:rtl/>
        </w:rPr>
        <w:t>).</w:t>
      </w:r>
    </w:p>
    <w:p w14:paraId="22C78C94" w14:textId="1A2472B4" w:rsidR="009A07E3" w:rsidRDefault="009A07E3" w:rsidP="009A07E3">
      <w:pPr>
        <w:pStyle w:val="ListParagraph"/>
        <w:bidi/>
        <w:ind w:left="780"/>
        <w:rPr>
          <w:rFonts w:eastAsiaTheme="minorEastAsia" w:hint="cs"/>
          <w:color w:val="FF0000"/>
          <w:rtl/>
        </w:rPr>
      </w:pPr>
      <w:r>
        <w:rPr>
          <w:rFonts w:eastAsiaTheme="minorEastAsia" w:hint="cs"/>
          <w:color w:val="FF0000"/>
          <w:rtl/>
        </w:rPr>
        <w:t>לאחר שלמדנו ממוצע וסטיית תקן, נייצר דגימה, המתפלגת לפי הערכים שנלמדו</w:t>
      </w:r>
      <w:r w:rsidR="00E4018A">
        <w:rPr>
          <w:rFonts w:eastAsiaTheme="minorEastAsia" w:hint="cs"/>
          <w:color w:val="FF0000"/>
          <w:rtl/>
        </w:rPr>
        <w:t xml:space="preserve"> (ממוצע וסטיית תקן) על ידי ה-</w:t>
      </w:r>
      <w:proofErr w:type="spellStart"/>
      <w:r w:rsidR="00E4018A">
        <w:rPr>
          <w:rFonts w:eastAsiaTheme="minorEastAsia"/>
          <w:color w:val="FF0000"/>
        </w:rPr>
        <w:t>vae</w:t>
      </w:r>
      <w:proofErr w:type="spellEnd"/>
      <w:r>
        <w:rPr>
          <w:rFonts w:eastAsiaTheme="minorEastAsia" w:hint="cs"/>
          <w:color w:val="FF0000"/>
          <w:rtl/>
        </w:rPr>
        <w:t>. כדי ליצור אקראיות, על מנת לייצר מרחב של נקודות שלא ראינו, נכפיל את סטיית התקן בדגימה האקראית</w:t>
      </w:r>
      <w:r w:rsidR="00E4018A">
        <w:rPr>
          <w:rFonts w:eastAsiaTheme="minorEastAsia" w:hint="cs"/>
          <w:color w:val="FF0000"/>
          <w:rtl/>
        </w:rPr>
        <w:t xml:space="preserve"> שדגמנו -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>
        <w:rPr>
          <w:rFonts w:eastAsiaTheme="minorEastAsia" w:hint="cs"/>
          <w:color w:val="FF0000"/>
          <w:rtl/>
        </w:rPr>
        <w:t xml:space="preserve"> </w:t>
      </w:r>
      <w:r w:rsidR="00E4018A">
        <w:rPr>
          <w:rFonts w:eastAsiaTheme="minorEastAsia" w:hint="cs"/>
          <w:color w:val="FF0000"/>
          <w:rtl/>
        </w:rPr>
        <w:t>-</w:t>
      </w:r>
      <w:r w:rsidR="00BC2063">
        <w:rPr>
          <w:rFonts w:eastAsiaTheme="minorEastAsia" w:hint="cs"/>
          <w:color w:val="FF0000"/>
          <w:rtl/>
        </w:rPr>
        <w:t xml:space="preserve">(נקרא </w:t>
      </w:r>
      <w:r w:rsidR="00BC2063">
        <w:rPr>
          <w:rFonts w:eastAsiaTheme="minorEastAsia"/>
          <w:color w:val="FF0000"/>
        </w:rPr>
        <w:t>reparameterization trick</w:t>
      </w:r>
      <w:r w:rsidR="00BC2063">
        <w:rPr>
          <w:rFonts w:eastAsiaTheme="minorEastAsia" w:hint="cs"/>
          <w:color w:val="FF0000"/>
          <w:rtl/>
        </w:rPr>
        <w:t xml:space="preserve">) </w:t>
      </w:r>
      <w:r w:rsidR="00BC2063">
        <w:rPr>
          <w:rFonts w:eastAsiaTheme="minorEastAsia"/>
          <w:color w:val="FF0000"/>
          <w:rtl/>
        </w:rPr>
        <w:t>–</w:t>
      </w:r>
      <w:r w:rsidR="00BC2063">
        <w:rPr>
          <w:rFonts w:eastAsiaTheme="minorEastAsia" w:hint="cs"/>
          <w:color w:val="FF0000"/>
          <w:rtl/>
        </w:rPr>
        <w:t xml:space="preserve"> את הדגימה הזו נכניס ל- </w:t>
      </w:r>
      <w:r w:rsidR="00BC2063">
        <w:rPr>
          <w:rFonts w:eastAsiaTheme="minorEastAsia"/>
          <w:color w:val="FF0000"/>
        </w:rPr>
        <w:t>decoder</w:t>
      </w:r>
      <w:r w:rsidR="00C641D1">
        <w:rPr>
          <w:rFonts w:eastAsiaTheme="minorEastAsia" w:hint="cs"/>
          <w:color w:val="FF0000"/>
          <w:rtl/>
        </w:rPr>
        <w:t xml:space="preserve"> כדי לקבל </w:t>
      </w:r>
      <w:r w:rsidR="00C641D1">
        <w:rPr>
          <w:rFonts w:eastAsiaTheme="minorEastAsia"/>
          <w:color w:val="FF0000"/>
        </w:rPr>
        <w:t>construction error</w:t>
      </w:r>
      <w:r w:rsidR="00C641D1">
        <w:rPr>
          <w:rFonts w:eastAsiaTheme="minorEastAsia" w:hint="cs"/>
          <w:color w:val="FF0000"/>
          <w:rtl/>
        </w:rPr>
        <w:t xml:space="preserve"> </w:t>
      </w:r>
      <w:r w:rsidR="00C641D1">
        <w:rPr>
          <w:rFonts w:eastAsiaTheme="minorEastAsia"/>
          <w:color w:val="FF0000"/>
          <w:rtl/>
        </w:rPr>
        <w:t>–</w:t>
      </w:r>
      <w:r w:rsidR="00C641D1">
        <w:rPr>
          <w:rFonts w:eastAsiaTheme="minorEastAsia" w:hint="cs"/>
          <w:color w:val="FF0000"/>
          <w:rtl/>
        </w:rPr>
        <w:t xml:space="preserve"> בדומה ל-</w:t>
      </w:r>
      <w:r w:rsidR="00C641D1">
        <w:rPr>
          <w:rFonts w:eastAsiaTheme="minorEastAsia"/>
          <w:color w:val="FF0000"/>
        </w:rPr>
        <w:t>autoencoder</w:t>
      </w:r>
      <w:r w:rsidR="00C641D1">
        <w:rPr>
          <w:rFonts w:eastAsiaTheme="minorEastAsia" w:hint="cs"/>
          <w:color w:val="FF0000"/>
          <w:rtl/>
        </w:rPr>
        <w:t>.</w:t>
      </w:r>
    </w:p>
    <w:p w14:paraId="57C3B78D" w14:textId="74B9E6AC" w:rsidR="005E4E8D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פונקציית המטרה תהיה למזער את ה-</w:t>
      </w:r>
      <w:r>
        <w:rPr>
          <w:rFonts w:eastAsiaTheme="minorEastAsia"/>
          <w:color w:val="FF0000"/>
        </w:rPr>
        <w:t>loss</w:t>
      </w:r>
      <w:r>
        <w:rPr>
          <w:rFonts w:eastAsiaTheme="minorEastAsia" w:hint="cs"/>
          <w:color w:val="FF0000"/>
          <w:rtl/>
        </w:rPr>
        <w:t>:</w:t>
      </w:r>
      <w:r w:rsidR="005E4E8D">
        <w:rPr>
          <w:rFonts w:eastAsiaTheme="minorEastAsia" w:hint="cs"/>
          <w:color w:val="FF0000"/>
          <w:rtl/>
        </w:rPr>
        <w:t xml:space="preserve"> ה-</w:t>
      </w:r>
      <w:r w:rsidR="005E4E8D">
        <w:rPr>
          <w:rFonts w:eastAsiaTheme="minorEastAsia"/>
          <w:color w:val="FF0000"/>
        </w:rPr>
        <w:t>loss</w:t>
      </w:r>
      <w:r w:rsidR="005E4E8D">
        <w:rPr>
          <w:rFonts w:eastAsiaTheme="minorEastAsia" w:hint="cs"/>
          <w:color w:val="FF0000"/>
          <w:rtl/>
        </w:rPr>
        <w:t xml:space="preserve"> של ה-</w:t>
      </w:r>
      <w:proofErr w:type="spellStart"/>
      <w:r w:rsidR="005E4E8D">
        <w:rPr>
          <w:rFonts w:eastAsiaTheme="minorEastAsia"/>
          <w:color w:val="FF0000"/>
        </w:rPr>
        <w:t>vae</w:t>
      </w:r>
      <w:proofErr w:type="spellEnd"/>
      <w:r w:rsidR="005E4E8D">
        <w:rPr>
          <w:rFonts w:eastAsiaTheme="minorEastAsia" w:hint="cs"/>
          <w:color w:val="FF0000"/>
          <w:rtl/>
        </w:rPr>
        <w:t xml:space="preserve"> מורכב משני חלקים-</w:t>
      </w:r>
    </w:p>
    <w:p w14:paraId="5360DC9B" w14:textId="0A65802E" w:rsidR="00BC2063" w:rsidRDefault="00BC2063" w:rsidP="005E4E8D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בדומה ל</w:t>
      </w:r>
      <w:r>
        <w:rPr>
          <w:rFonts w:eastAsiaTheme="minorEastAsia"/>
          <w:color w:val="FF0000"/>
        </w:rPr>
        <w:t>autoencoder</w:t>
      </w:r>
      <w:r>
        <w:rPr>
          <w:rFonts w:eastAsiaTheme="minorEastAsia" w:hint="cs"/>
          <w:color w:val="FF0000"/>
          <w:rtl/>
        </w:rPr>
        <w:t>, גם ל-</w:t>
      </w:r>
      <w:proofErr w:type="spellStart"/>
      <w:r>
        <w:rPr>
          <w:rFonts w:eastAsiaTheme="minorEastAsia"/>
          <w:color w:val="FF0000"/>
        </w:rPr>
        <w:t>vae</w:t>
      </w:r>
      <w:proofErr w:type="spellEnd"/>
      <w:r>
        <w:rPr>
          <w:rFonts w:eastAsiaTheme="minorEastAsia" w:hint="cs"/>
          <w:color w:val="FF0000"/>
          <w:rtl/>
        </w:rPr>
        <w:t xml:space="preserve"> יש מרכיב של </w:t>
      </w:r>
      <w:r>
        <w:rPr>
          <w:rFonts w:eastAsiaTheme="minorEastAsia"/>
          <w:color w:val="FF0000"/>
        </w:rPr>
        <w:t>reconstruction error</w:t>
      </w:r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  <w:rtl/>
        </w:rPr>
        <w:t>–</w:t>
      </w:r>
      <w:r>
        <w:rPr>
          <w:rFonts w:eastAsiaTheme="minorEastAsia" w:hint="cs"/>
          <w:color w:val="FF0000"/>
          <w:rtl/>
        </w:rPr>
        <w:t xml:space="preserve"> כלומר, שגיאת בנייה שבודקת את איכות ה-</w:t>
      </w:r>
      <w:r>
        <w:rPr>
          <w:rFonts w:eastAsiaTheme="minorEastAsia"/>
          <w:color w:val="FF0000"/>
        </w:rPr>
        <w:t>decoder</w:t>
      </w:r>
      <w:r>
        <w:rPr>
          <w:rFonts w:eastAsiaTheme="minorEastAsia" w:hint="cs"/>
          <w:color w:val="FF0000"/>
          <w:rtl/>
        </w:rPr>
        <w:t>.</w:t>
      </w:r>
    </w:p>
    <w:p w14:paraId="435D4C31" w14:textId="6CD004D8" w:rsidR="00BC2063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בנוסף למרכיב זה, אנחנו מוסיפים מרכיב של </w:t>
      </w:r>
      <w:proofErr w:type="spellStart"/>
      <w:r>
        <w:rPr>
          <w:rFonts w:eastAsiaTheme="minorEastAsia" w:hint="cs"/>
          <w:color w:val="FF0000"/>
          <w:rtl/>
        </w:rPr>
        <w:t>רגולריזציה</w:t>
      </w:r>
      <w:proofErr w:type="spellEnd"/>
      <w:r w:rsidR="00F552F8">
        <w:rPr>
          <w:rFonts w:eastAsiaTheme="minorEastAsia" w:hint="cs"/>
          <w:color w:val="FF0000"/>
          <w:rtl/>
        </w:rPr>
        <w:t xml:space="preserve"> </w:t>
      </w:r>
      <w:r w:rsidR="00F552F8">
        <w:rPr>
          <w:rFonts w:eastAsiaTheme="minorEastAsia"/>
          <w:color w:val="FF0000"/>
          <w:rtl/>
        </w:rPr>
        <w:t>–</w:t>
      </w:r>
      <w:r w:rsidR="00F552F8">
        <w:rPr>
          <w:rFonts w:eastAsiaTheme="minorEastAsia" w:hint="cs"/>
          <w:color w:val="FF0000"/>
          <w:rtl/>
        </w:rPr>
        <w:t xml:space="preserve"> שהוא למעשה </w:t>
      </w:r>
      <w:r w:rsidR="00F552F8">
        <w:rPr>
          <w:rFonts w:eastAsiaTheme="minorEastAsia"/>
          <w:color w:val="FF0000"/>
        </w:rPr>
        <w:t>KL- divergence</w:t>
      </w:r>
      <w:r w:rsidR="00F552F8">
        <w:rPr>
          <w:rFonts w:eastAsiaTheme="minorEastAsia" w:hint="cs"/>
          <w:color w:val="FF0000"/>
          <w:rtl/>
        </w:rPr>
        <w:t xml:space="preserve"> בין ההתפלגות שדגמנו להתפלגות נורמלית סטנדרטית. כך, אנחנו שומרים </w:t>
      </w:r>
      <w:r w:rsidR="009D1E2D">
        <w:rPr>
          <w:rFonts w:eastAsiaTheme="minorEastAsia" w:hint="cs"/>
          <w:color w:val="FF0000"/>
          <w:rtl/>
        </w:rPr>
        <w:t>על הרציפות והשלמות של המרחב</w:t>
      </w:r>
      <w:r w:rsidR="00D62531">
        <w:rPr>
          <w:rFonts w:eastAsiaTheme="minorEastAsia" w:hint="cs"/>
          <w:color w:val="FF0000"/>
          <w:rtl/>
        </w:rPr>
        <w:t xml:space="preserve"> ולא מאפשרים לדגום מהתפלגויות שלא ייתנו לנו דגימות הגיוניות אלא רק רעש.</w:t>
      </w:r>
    </w:p>
    <w:p w14:paraId="0356D586" w14:textId="77777777" w:rsidR="00CC5FBF" w:rsidRPr="009A07E3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A474C8C" w14:textId="62CB211F" w:rsidR="00334E8A" w:rsidRDefault="00B971EB" w:rsidP="00DA36D2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 xml:space="preserve">, ואם כן מה נרצה להניח </w:t>
      </w:r>
      <w:proofErr w:type="spellStart"/>
      <w:r>
        <w:rPr>
          <w:rFonts w:hint="cs"/>
          <w:rtl/>
        </w:rPr>
        <w:t>שהדאטה</w:t>
      </w:r>
      <w:proofErr w:type="spellEnd"/>
      <w:r>
        <w:rPr>
          <w:rFonts w:hint="cs"/>
          <w:rtl/>
        </w:rPr>
        <w:t xml:space="preserve"> בקירוב מקיים על מנת שיהיה כדאי להשתמש בהן?</w:t>
      </w:r>
    </w:p>
    <w:p w14:paraId="431C3567" w14:textId="77777777" w:rsidR="00C66D70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אפשר להשתמש בשכבת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ב-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</w:p>
    <w:p w14:paraId="5B157A22" w14:textId="458D8772" w:rsidR="00334E8A" w:rsidRDefault="00334E8A" w:rsidP="00C66D7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</w:t>
      </w:r>
      <w:r w:rsidR="00C66D70">
        <w:rPr>
          <w:rFonts w:hint="cs"/>
          <w:color w:val="FF0000"/>
          <w:rtl/>
        </w:rPr>
        <w:t>יכולות</w:t>
      </w:r>
      <w:r>
        <w:rPr>
          <w:rFonts w:hint="cs"/>
          <w:color w:val="FF0000"/>
          <w:rtl/>
        </w:rPr>
        <w:t xml:space="preserve"> להור</w:t>
      </w:r>
      <w:r w:rsidR="00C66D70">
        <w:rPr>
          <w:rFonts w:hint="cs"/>
          <w:color w:val="FF0000"/>
          <w:rtl/>
        </w:rPr>
        <w:t>יד</w:t>
      </w:r>
      <w:r>
        <w:rPr>
          <w:rFonts w:hint="cs"/>
          <w:color w:val="FF0000"/>
          <w:rtl/>
        </w:rPr>
        <w:t xml:space="preserve"> </w:t>
      </w:r>
      <w:r w:rsidR="000D36F6">
        <w:rPr>
          <w:rFonts w:hint="cs"/>
          <w:color w:val="FF0000"/>
          <w:rtl/>
        </w:rPr>
        <w:t>ממד</w:t>
      </w:r>
      <w:r>
        <w:rPr>
          <w:rFonts w:hint="cs"/>
          <w:color w:val="FF0000"/>
          <w:rtl/>
        </w:rPr>
        <w:t>, ו</w:t>
      </w:r>
      <w:r w:rsidR="000D36F6">
        <w:rPr>
          <w:rFonts w:hint="cs"/>
          <w:color w:val="FF0000"/>
          <w:rtl/>
        </w:rPr>
        <w:t xml:space="preserve">בפרט, </w:t>
      </w:r>
      <w:r>
        <w:rPr>
          <w:rFonts w:hint="cs"/>
          <w:color w:val="FF0000"/>
          <w:rtl/>
        </w:rPr>
        <w:t xml:space="preserve">הן יכולות להוריד את </w:t>
      </w:r>
      <w:r w:rsidR="000D36F6">
        <w:rPr>
          <w:rFonts w:hint="cs"/>
          <w:color w:val="FF0000"/>
          <w:rtl/>
        </w:rPr>
        <w:t>הממד</w:t>
      </w:r>
      <w:r>
        <w:rPr>
          <w:rFonts w:hint="cs"/>
          <w:color w:val="FF0000"/>
          <w:rtl/>
        </w:rPr>
        <w:t xml:space="preserve"> של הקלט </w:t>
      </w:r>
      <w:r w:rsidR="000D36F6">
        <w:rPr>
          <w:rFonts w:hint="cs"/>
          <w:color w:val="FF0000"/>
          <w:rtl/>
        </w:rPr>
        <w:t>לממד</w:t>
      </w:r>
      <w:r>
        <w:rPr>
          <w:rFonts w:hint="cs"/>
          <w:color w:val="FF0000"/>
          <w:rtl/>
        </w:rPr>
        <w:t xml:space="preserve"> של ה</w:t>
      </w:r>
      <w:r w:rsidR="000D36F6">
        <w:rPr>
          <w:rFonts w:hint="cs"/>
          <w:color w:val="FF0000"/>
          <w:rtl/>
        </w:rPr>
        <w:t>ייצוג ב</w:t>
      </w:r>
      <w:r>
        <w:rPr>
          <w:rFonts w:hint="cs"/>
          <w:color w:val="FF0000"/>
          <w:rtl/>
        </w:rPr>
        <w:t>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  <w:r w:rsidR="00264A75">
        <w:rPr>
          <w:rFonts w:hint="cs"/>
          <w:color w:val="FF0000"/>
          <w:rtl/>
        </w:rPr>
        <w:t xml:space="preserve"> על מנת להגדיל חזרה</w:t>
      </w:r>
      <w:r w:rsidR="006961A0">
        <w:rPr>
          <w:rFonts w:hint="cs"/>
          <w:color w:val="FF0000"/>
          <w:rtl/>
        </w:rPr>
        <w:t xml:space="preserve"> את הייצוג ב-</w:t>
      </w:r>
      <w:r w:rsidR="006961A0">
        <w:rPr>
          <w:color w:val="FF0000"/>
        </w:rPr>
        <w:t>autoencoder</w:t>
      </w:r>
      <w:r w:rsidR="00264A75">
        <w:rPr>
          <w:rFonts w:hint="cs"/>
          <w:color w:val="FF0000"/>
          <w:rtl/>
        </w:rPr>
        <w:t xml:space="preserve"> לג</w:t>
      </w:r>
      <w:r w:rsidR="006961A0">
        <w:rPr>
          <w:rFonts w:hint="cs"/>
          <w:color w:val="FF0000"/>
          <w:rtl/>
        </w:rPr>
        <w:t>ו</w:t>
      </w:r>
      <w:r w:rsidR="00264A75">
        <w:rPr>
          <w:rFonts w:hint="cs"/>
          <w:color w:val="FF0000"/>
          <w:rtl/>
        </w:rPr>
        <w:t>דל של הקלט, ניתן פשוט לעשות דה-</w:t>
      </w:r>
      <w:proofErr w:type="spellStart"/>
      <w:r w:rsidR="00264A75">
        <w:rPr>
          <w:rFonts w:hint="cs"/>
          <w:color w:val="FF0000"/>
          <w:rtl/>
        </w:rPr>
        <w:t>קונבולוציה</w:t>
      </w:r>
      <w:proofErr w:type="spellEnd"/>
      <w:r w:rsidR="00264A75">
        <w:rPr>
          <w:rFonts w:hint="cs"/>
          <w:color w:val="FF0000"/>
          <w:rtl/>
        </w:rPr>
        <w:t>.</w:t>
      </w:r>
    </w:p>
    <w:p w14:paraId="0F46CD86" w14:textId="354A1D51" w:rsidR="00334E8A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להשתמש בשכבת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להורדת ממד, אנחנו צריכים להניח שיש משמעות מרחבית לקלט</w:t>
      </w:r>
      <w:r w:rsidR="00116C37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מכיוון שהפילטרים של 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עובדים הכי טוב כאשר לקלט יש משמעות מרחבית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כמו בתמונה.</w:t>
      </w:r>
    </w:p>
    <w:p w14:paraId="775389A2" w14:textId="77777777" w:rsidR="00CC5FBF" w:rsidRPr="00334E8A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57E93392" w14:textId="0475FB53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lastRenderedPageBreak/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34A5BFAB" w14:textId="77777777" w:rsidR="005B38B5" w:rsidRDefault="00AD6C68" w:rsidP="00FD485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ניתן להשתמש בשכבות </w:t>
      </w:r>
      <w:proofErr w:type="spellStart"/>
      <w:r>
        <w:rPr>
          <w:rFonts w:hint="cs"/>
          <w:color w:val="FF0000"/>
          <w:rtl/>
        </w:rPr>
        <w:t>קונבולוציה</w:t>
      </w:r>
      <w:proofErr w:type="spellEnd"/>
      <w:r>
        <w:rPr>
          <w:rFonts w:hint="cs"/>
          <w:color w:val="FF0000"/>
          <w:rtl/>
        </w:rPr>
        <w:t xml:space="preserve"> עבור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D2953FA" w14:textId="3850DB1B" w:rsidR="00FD4850" w:rsidRDefault="00AD6C68" w:rsidP="005B38B5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מקבל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ייצוג </w:t>
      </w:r>
      <w:proofErr w:type="spellStart"/>
      <w:r>
        <w:rPr>
          <w:rFonts w:hint="cs"/>
          <w:color w:val="FF0000"/>
          <w:rtl/>
        </w:rPr>
        <w:t>וקטורי</w:t>
      </w:r>
      <w:proofErr w:type="spellEnd"/>
      <w:r w:rsidR="00DF5F31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 xml:space="preserve"> שכבות </w:t>
      </w:r>
      <w:proofErr w:type="spellStart"/>
      <w:r>
        <w:rPr>
          <w:rFonts w:hint="cs"/>
          <w:color w:val="FF0000"/>
          <w:rtl/>
        </w:rPr>
        <w:t>הקונבולוציה</w:t>
      </w:r>
      <w:proofErr w:type="spellEnd"/>
      <w:r>
        <w:rPr>
          <w:rFonts w:hint="cs"/>
          <w:color w:val="FF0000"/>
          <w:rtl/>
        </w:rPr>
        <w:t xml:space="preserve"> יכולות להפוך קלט לייצוג </w:t>
      </w:r>
      <w:proofErr w:type="spellStart"/>
      <w:r>
        <w:rPr>
          <w:rFonts w:hint="cs"/>
          <w:color w:val="FF0000"/>
          <w:rtl/>
        </w:rPr>
        <w:t>וקטורי</w:t>
      </w:r>
      <w:proofErr w:type="spellEnd"/>
      <w:r>
        <w:rPr>
          <w:rFonts w:hint="cs"/>
          <w:color w:val="FF0000"/>
          <w:rtl/>
        </w:rPr>
        <w:t xml:space="preserve"> שייכנס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ל-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9AB2FC0" w14:textId="5AD40A8E" w:rsidR="00AD6C68" w:rsidRDefault="00AD6C68" w:rsidP="00AD6C6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בדומה לסעיף ב', גם פה צריך להניח כי לקלט יש משמעות מרחבית. מכיוון ש-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נועד לפתור בעיות של רצף (</w:t>
      </w:r>
      <w:r>
        <w:rPr>
          <w:color w:val="FF0000"/>
        </w:rPr>
        <w:t>sequence</w:t>
      </w:r>
      <w:r>
        <w:rPr>
          <w:rFonts w:hint="cs"/>
          <w:color w:val="FF0000"/>
          <w:rtl/>
        </w:rPr>
        <w:t>), אז רצוי ש</w:t>
      </w:r>
      <w:r w:rsidR="00A5635C">
        <w:rPr>
          <w:rFonts w:hint="cs"/>
          <w:color w:val="FF0000"/>
          <w:rtl/>
        </w:rPr>
        <w:t>ב</w:t>
      </w:r>
      <w:r>
        <w:rPr>
          <w:rFonts w:hint="cs"/>
          <w:color w:val="FF0000"/>
          <w:rtl/>
        </w:rPr>
        <w:t xml:space="preserve">קלט תהיה גם משמעות לסדר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סרטוני וידאו (שלהם יש גם משמעות למרחב וגם משמעות לרצף).</w:t>
      </w:r>
    </w:p>
    <w:p w14:paraId="13A5C96C" w14:textId="77777777" w:rsidR="00CC5FBF" w:rsidRPr="00FD4850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</w:t>
      </w:r>
      <w:proofErr w:type="spellStart"/>
      <w:r>
        <w:rPr>
          <w:rFonts w:hint="cs"/>
          <w:rtl/>
        </w:rPr>
        <w:t>מימדיות</w:t>
      </w:r>
      <w:proofErr w:type="spellEnd"/>
      <w:r>
        <w:rPr>
          <w:rFonts w:hint="cs"/>
          <w:rtl/>
        </w:rPr>
        <w:t xml:space="preserve"> שונות. כמו-כן נתון כי רק 0.001 מתוך התצפיות באות מההתפלגות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>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5CF242CF" w:rsid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proofErr w:type="spellStart"/>
      <w:r w:rsidR="00801297">
        <w:rPr>
          <w:rFonts w:hint="cs"/>
          <w:rtl/>
        </w:rPr>
        <w:t>והדאטה</w:t>
      </w:r>
      <w:proofErr w:type="spellEnd"/>
      <w:r w:rsidR="00801297">
        <w:rPr>
          <w:rFonts w:hint="cs"/>
          <w:rtl/>
        </w:rPr>
        <w:t xml:space="preserve"> הנתון הוא </w:t>
      </w:r>
      <w:proofErr w:type="spellStart"/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>מימד</w:t>
      </w:r>
      <w:proofErr w:type="spellEnd"/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הרצוי של ה- </w:t>
      </w:r>
      <w:r>
        <w:t>encoding</w:t>
      </w:r>
      <w:r>
        <w:rPr>
          <w:rFonts w:hint="cs"/>
          <w:rtl/>
        </w:rPr>
        <w:t>?</w:t>
      </w:r>
    </w:p>
    <w:p w14:paraId="54F9E2DA" w14:textId="01A75874" w:rsidR="00B37CEC" w:rsidRDefault="004F356B" w:rsidP="00B37CE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לבצע תהליך דומה ל-</w:t>
      </w:r>
      <w:r>
        <w:rPr>
          <w:rFonts w:hint="cs"/>
          <w:color w:val="FF0000"/>
        </w:rPr>
        <w:t>PCA</w:t>
      </w:r>
      <w:r>
        <w:rPr>
          <w:rFonts w:hint="cs"/>
          <w:color w:val="FF0000"/>
          <w:rtl/>
        </w:rPr>
        <w:t xml:space="preserve">. מכיוון שהיריעות מאד שונות </w:t>
      </w:r>
      <w:proofErr w:type="spellStart"/>
      <w:r>
        <w:rPr>
          <w:rFonts w:hint="cs"/>
          <w:color w:val="FF0000"/>
          <w:rtl/>
        </w:rPr>
        <w:t>במימד</w:t>
      </w:r>
      <w:proofErr w:type="spellEnd"/>
      <w:r>
        <w:rPr>
          <w:rFonts w:hint="cs"/>
          <w:color w:val="FF0000"/>
          <w:rtl/>
        </w:rPr>
        <w:t xml:space="preserve"> 2, אז נבנה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שיוריד את הדאטה </w:t>
      </w:r>
      <w:proofErr w:type="spellStart"/>
      <w:r>
        <w:rPr>
          <w:rFonts w:hint="cs"/>
          <w:color w:val="FF0000"/>
          <w:rtl/>
        </w:rPr>
        <w:t>למימד</w:t>
      </w:r>
      <w:proofErr w:type="spellEnd"/>
      <w:r>
        <w:rPr>
          <w:rFonts w:hint="cs"/>
          <w:color w:val="FF0000"/>
          <w:rtl/>
        </w:rPr>
        <w:t xml:space="preserve"> 2.</w:t>
      </w:r>
    </w:p>
    <w:p w14:paraId="0BF904DA" w14:textId="2070E80A" w:rsidR="004F356B" w:rsidRDefault="00517403" w:rsidP="004F356B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לאחר מכן ניתן להכניס את הייצוג </w:t>
      </w:r>
      <w:proofErr w:type="spellStart"/>
      <w:r>
        <w:rPr>
          <w:rFonts w:hint="cs"/>
          <w:color w:val="FF0000"/>
          <w:rtl/>
        </w:rPr>
        <w:t>במימד</w:t>
      </w:r>
      <w:proofErr w:type="spellEnd"/>
      <w:r>
        <w:rPr>
          <w:rFonts w:hint="cs"/>
          <w:color w:val="FF0000"/>
          <w:rtl/>
        </w:rPr>
        <w:t xml:space="preserve"> 2 למסווג פשוט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 </w:t>
      </w:r>
      <w:r w:rsidR="00491BC9">
        <w:rPr>
          <w:color w:val="FF0000"/>
        </w:rPr>
        <w:t>,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שיסווג את הייצוג לכל אחת מן ההתפלגויות.</w:t>
      </w:r>
    </w:p>
    <w:p w14:paraId="268297A8" w14:textId="6FAE67CA" w:rsidR="00491BC9" w:rsidRDefault="00491BC9" w:rsidP="00491BC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לדעתי דרך זו תעבוד מכיוון </w:t>
      </w:r>
      <w:r w:rsidR="002F5EE9">
        <w:rPr>
          <w:rFonts w:hint="cs"/>
          <w:color w:val="FF0000"/>
          <w:rtl/>
        </w:rPr>
        <w:t xml:space="preserve">שאם יש הבדל משמעותי בין ההתפלגויות </w:t>
      </w:r>
      <w:proofErr w:type="spellStart"/>
      <w:r w:rsidR="002F5EE9">
        <w:rPr>
          <w:rFonts w:hint="cs"/>
          <w:color w:val="FF0000"/>
          <w:rtl/>
        </w:rPr>
        <w:t>במימד</w:t>
      </w:r>
      <w:proofErr w:type="spellEnd"/>
      <w:r w:rsidR="002F5EE9">
        <w:rPr>
          <w:rFonts w:hint="cs"/>
          <w:color w:val="FF0000"/>
          <w:rtl/>
        </w:rPr>
        <w:t xml:space="preserve"> 2, אז לאחר שהצלחנו להביא את הייצוג של הדאטה של </w:t>
      </w:r>
      <w:proofErr w:type="spellStart"/>
      <w:r w:rsidR="002F5EE9">
        <w:rPr>
          <w:rFonts w:hint="cs"/>
          <w:color w:val="FF0000"/>
          <w:rtl/>
        </w:rPr>
        <w:t>מימד</w:t>
      </w:r>
      <w:proofErr w:type="spellEnd"/>
      <w:r w:rsidR="002F5EE9">
        <w:rPr>
          <w:rFonts w:hint="cs"/>
          <w:color w:val="FF0000"/>
          <w:rtl/>
        </w:rPr>
        <w:t xml:space="preserve"> 2, מספיק מסווג לינארי פשוט שיידע להפריד בין ההתפלגויות.</w:t>
      </w:r>
    </w:p>
    <w:p w14:paraId="10D0A5B9" w14:textId="0E1C6DF0" w:rsidR="002F5EE9" w:rsidRPr="00B37CEC" w:rsidRDefault="002F5EE9" w:rsidP="002F5EE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העובדה שהתפלגות אחת נדירה הרבה יותר מהשנייה אינה משנה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מכיוון שניתן למקם את מישור (במקרה הזה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קו) ההפרדה במקום שיידע לסווג את רוב התצפיות להתפלגות הראשונה.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84BB" w14:textId="77777777" w:rsidR="005735FD" w:rsidRDefault="005735FD" w:rsidP="00F4518A">
      <w:pPr>
        <w:spacing w:after="0" w:line="240" w:lineRule="auto"/>
      </w:pPr>
      <w:r>
        <w:separator/>
      </w:r>
    </w:p>
  </w:endnote>
  <w:endnote w:type="continuationSeparator" w:id="0">
    <w:p w14:paraId="6EB60564" w14:textId="77777777" w:rsidR="005735FD" w:rsidRDefault="005735FD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</w:t>
                          </w:r>
                          <w:proofErr w:type="spellEnd"/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</w:t>
                    </w:r>
                    <w:proofErr w:type="spellEnd"/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91A6" w14:textId="77777777" w:rsidR="005735FD" w:rsidRDefault="005735FD" w:rsidP="00F4518A">
      <w:pPr>
        <w:spacing w:after="0" w:line="240" w:lineRule="auto"/>
      </w:pPr>
      <w:r>
        <w:separator/>
      </w:r>
    </w:p>
  </w:footnote>
  <w:footnote w:type="continuationSeparator" w:id="0">
    <w:p w14:paraId="6E6FF6D6" w14:textId="77777777" w:rsidR="005735FD" w:rsidRDefault="005735FD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94BD3"/>
    <w:rsid w:val="000A386C"/>
    <w:rsid w:val="000B2247"/>
    <w:rsid w:val="000B6894"/>
    <w:rsid w:val="000B71E1"/>
    <w:rsid w:val="000D22D8"/>
    <w:rsid w:val="000D36F6"/>
    <w:rsid w:val="000E3D5C"/>
    <w:rsid w:val="000E770E"/>
    <w:rsid w:val="000F785F"/>
    <w:rsid w:val="001041A2"/>
    <w:rsid w:val="00111A16"/>
    <w:rsid w:val="00116C37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E6C9D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64A75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F003F"/>
    <w:rsid w:val="002F5EE9"/>
    <w:rsid w:val="002F5F87"/>
    <w:rsid w:val="002F628C"/>
    <w:rsid w:val="002F672B"/>
    <w:rsid w:val="00304599"/>
    <w:rsid w:val="00310D3F"/>
    <w:rsid w:val="00314C93"/>
    <w:rsid w:val="0032075F"/>
    <w:rsid w:val="00327370"/>
    <w:rsid w:val="00331951"/>
    <w:rsid w:val="00334E8A"/>
    <w:rsid w:val="003544DA"/>
    <w:rsid w:val="00357B71"/>
    <w:rsid w:val="00357C91"/>
    <w:rsid w:val="003630E0"/>
    <w:rsid w:val="00382B3A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45E8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91BC9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4F356B"/>
    <w:rsid w:val="005008DC"/>
    <w:rsid w:val="00503240"/>
    <w:rsid w:val="00503957"/>
    <w:rsid w:val="0051416C"/>
    <w:rsid w:val="00517403"/>
    <w:rsid w:val="0052098B"/>
    <w:rsid w:val="00520A6F"/>
    <w:rsid w:val="005219E3"/>
    <w:rsid w:val="00526AD2"/>
    <w:rsid w:val="00530614"/>
    <w:rsid w:val="0055645D"/>
    <w:rsid w:val="0057007B"/>
    <w:rsid w:val="005735FD"/>
    <w:rsid w:val="00573AAE"/>
    <w:rsid w:val="00592BB5"/>
    <w:rsid w:val="005B38B5"/>
    <w:rsid w:val="005C0FFB"/>
    <w:rsid w:val="005C1701"/>
    <w:rsid w:val="005D0FE9"/>
    <w:rsid w:val="005D1A83"/>
    <w:rsid w:val="005D781B"/>
    <w:rsid w:val="005D7E28"/>
    <w:rsid w:val="005E4CDF"/>
    <w:rsid w:val="005E4E8D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919B5"/>
    <w:rsid w:val="00695325"/>
    <w:rsid w:val="006961A0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27599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1F8C"/>
    <w:rsid w:val="008D266D"/>
    <w:rsid w:val="008D3E92"/>
    <w:rsid w:val="008E235E"/>
    <w:rsid w:val="008E33C5"/>
    <w:rsid w:val="008E4D5D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022F"/>
    <w:rsid w:val="00973D00"/>
    <w:rsid w:val="0098778B"/>
    <w:rsid w:val="00991541"/>
    <w:rsid w:val="009919C8"/>
    <w:rsid w:val="00991E15"/>
    <w:rsid w:val="009A07E3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1E2D"/>
    <w:rsid w:val="009D71FD"/>
    <w:rsid w:val="009D7993"/>
    <w:rsid w:val="009E3814"/>
    <w:rsid w:val="009F73BF"/>
    <w:rsid w:val="00A05549"/>
    <w:rsid w:val="00A0615B"/>
    <w:rsid w:val="00A1499A"/>
    <w:rsid w:val="00A1525D"/>
    <w:rsid w:val="00A15CC2"/>
    <w:rsid w:val="00A20F42"/>
    <w:rsid w:val="00A245C9"/>
    <w:rsid w:val="00A35313"/>
    <w:rsid w:val="00A439D2"/>
    <w:rsid w:val="00A5635C"/>
    <w:rsid w:val="00A57EEA"/>
    <w:rsid w:val="00A6142B"/>
    <w:rsid w:val="00A718FD"/>
    <w:rsid w:val="00A756DA"/>
    <w:rsid w:val="00A77701"/>
    <w:rsid w:val="00AA1E9C"/>
    <w:rsid w:val="00AA4877"/>
    <w:rsid w:val="00AB3F79"/>
    <w:rsid w:val="00AC44FD"/>
    <w:rsid w:val="00AD6AFC"/>
    <w:rsid w:val="00AD6C68"/>
    <w:rsid w:val="00AF154B"/>
    <w:rsid w:val="00AF2724"/>
    <w:rsid w:val="00AF4CED"/>
    <w:rsid w:val="00AF79C5"/>
    <w:rsid w:val="00B03FB5"/>
    <w:rsid w:val="00B127D8"/>
    <w:rsid w:val="00B21F3B"/>
    <w:rsid w:val="00B362CE"/>
    <w:rsid w:val="00B37CEC"/>
    <w:rsid w:val="00B43901"/>
    <w:rsid w:val="00B46D38"/>
    <w:rsid w:val="00B5415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4055"/>
    <w:rsid w:val="00BB7A41"/>
    <w:rsid w:val="00BC0131"/>
    <w:rsid w:val="00BC2063"/>
    <w:rsid w:val="00BD2EF9"/>
    <w:rsid w:val="00BE35DF"/>
    <w:rsid w:val="00C015AD"/>
    <w:rsid w:val="00C03CBA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63AA6"/>
    <w:rsid w:val="00C641D1"/>
    <w:rsid w:val="00C6566A"/>
    <w:rsid w:val="00C66919"/>
    <w:rsid w:val="00C66D70"/>
    <w:rsid w:val="00C7180C"/>
    <w:rsid w:val="00C74F09"/>
    <w:rsid w:val="00C754BB"/>
    <w:rsid w:val="00C809B6"/>
    <w:rsid w:val="00C83A93"/>
    <w:rsid w:val="00C845D6"/>
    <w:rsid w:val="00C87018"/>
    <w:rsid w:val="00C91BC6"/>
    <w:rsid w:val="00CA3FE8"/>
    <w:rsid w:val="00CA44A5"/>
    <w:rsid w:val="00CA75BE"/>
    <w:rsid w:val="00CA7950"/>
    <w:rsid w:val="00CC01EA"/>
    <w:rsid w:val="00CC5FBF"/>
    <w:rsid w:val="00CE4A51"/>
    <w:rsid w:val="00CF263A"/>
    <w:rsid w:val="00CF2A35"/>
    <w:rsid w:val="00D0798E"/>
    <w:rsid w:val="00D15419"/>
    <w:rsid w:val="00D263DE"/>
    <w:rsid w:val="00D365A6"/>
    <w:rsid w:val="00D62531"/>
    <w:rsid w:val="00D65D5D"/>
    <w:rsid w:val="00D76093"/>
    <w:rsid w:val="00D9190F"/>
    <w:rsid w:val="00DA162B"/>
    <w:rsid w:val="00DA2EB4"/>
    <w:rsid w:val="00DA36D2"/>
    <w:rsid w:val="00DB409C"/>
    <w:rsid w:val="00DC24CA"/>
    <w:rsid w:val="00DC42A5"/>
    <w:rsid w:val="00DC4D91"/>
    <w:rsid w:val="00DE3494"/>
    <w:rsid w:val="00DF5F31"/>
    <w:rsid w:val="00E1668B"/>
    <w:rsid w:val="00E167BC"/>
    <w:rsid w:val="00E227D7"/>
    <w:rsid w:val="00E34F8B"/>
    <w:rsid w:val="00E36BDF"/>
    <w:rsid w:val="00E4018A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EE4296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552F8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D169F"/>
    <w:rsid w:val="00FD3DFB"/>
    <w:rsid w:val="00FD4850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55</cp:revision>
  <cp:lastPrinted>2016-01-17T16:01:00Z</cp:lastPrinted>
  <dcterms:created xsi:type="dcterms:W3CDTF">2022-01-26T13:24:00Z</dcterms:created>
  <dcterms:modified xsi:type="dcterms:W3CDTF">2022-01-27T11:35:00Z</dcterms:modified>
</cp:coreProperties>
</file>