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A78" w14:textId="77777777" w:rsidR="006E0C01" w:rsidRPr="006E0C01" w:rsidRDefault="001F1725" w:rsidP="001F1725">
      <w:pPr>
        <w:bidi/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rtl/>
          <w:lang w:val="en-GB"/>
        </w:rPr>
        <w:t>ה</w:t>
      </w:r>
      <w:r>
        <w:rPr>
          <w:rFonts w:asciiTheme="minorBidi" w:hAnsiTheme="minorBidi"/>
          <w:rtl/>
        </w:rPr>
        <w:t>פקולטה למדעים מדויקים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 xml:space="preserve">        </w:t>
      </w:r>
      <w:r w:rsidR="006E0C01" w:rsidRPr="006E0C01">
        <w:rPr>
          <w:rFonts w:asciiTheme="minorBidi" w:hAnsiTheme="minorBidi"/>
          <w:rtl/>
        </w:rPr>
        <w:t>מועד א</w:t>
      </w:r>
      <w:r>
        <w:rPr>
          <w:rFonts w:asciiTheme="minorBidi" w:hAnsiTheme="minorBidi" w:hint="cs"/>
          <w:rtl/>
        </w:rPr>
        <w:t>'</w:t>
      </w:r>
    </w:p>
    <w:p w14:paraId="4272EBBE" w14:textId="77777777" w:rsidR="006E0C01" w:rsidRPr="006E0C01" w:rsidRDefault="001F1725" w:rsidP="004F0EBC">
      <w:pPr>
        <w:bidi/>
        <w:spacing w:after="0" w:line="240" w:lineRule="auto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החוג ל</w:t>
      </w:r>
      <w:r w:rsidR="00991E15">
        <w:rPr>
          <w:rFonts w:asciiTheme="minorBidi" w:hAnsiTheme="minorBidi" w:hint="cs"/>
          <w:rtl/>
        </w:rPr>
        <w:t>סטטיסטיקה וחקר ביצועים</w:t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/>
          <w:rtl/>
        </w:rPr>
        <w:tab/>
      </w:r>
      <w:r>
        <w:rPr>
          <w:rFonts w:asciiTheme="minorBidi" w:hAnsiTheme="minorBidi" w:hint="cs"/>
          <w:rtl/>
        </w:rPr>
        <w:tab/>
        <w:t xml:space="preserve">        </w:t>
      </w:r>
      <w:r w:rsidR="006E0C01" w:rsidRPr="006E0C01">
        <w:rPr>
          <w:rFonts w:asciiTheme="minorBidi" w:hAnsiTheme="minorBidi"/>
          <w:rtl/>
        </w:rPr>
        <w:t xml:space="preserve">סמסטר </w:t>
      </w:r>
      <w:r w:rsidR="004F0EBC">
        <w:rPr>
          <w:rFonts w:asciiTheme="minorBidi" w:hAnsiTheme="minorBidi" w:hint="cs"/>
          <w:rtl/>
        </w:rPr>
        <w:t>א</w:t>
      </w:r>
      <w:r w:rsidR="006E0C01" w:rsidRPr="006E0C01">
        <w:rPr>
          <w:rFonts w:asciiTheme="minorBidi" w:hAnsiTheme="minorBidi"/>
          <w:rtl/>
        </w:rPr>
        <w:t>', תש</w:t>
      </w:r>
      <w:r w:rsidR="004F0EBC">
        <w:rPr>
          <w:rFonts w:asciiTheme="minorBidi" w:hAnsiTheme="minorBidi" w:hint="cs"/>
          <w:rtl/>
        </w:rPr>
        <w:t>פ</w:t>
      </w:r>
      <w:r w:rsidR="006E0C01" w:rsidRPr="006E0C01">
        <w:rPr>
          <w:rFonts w:asciiTheme="minorBidi" w:hAnsiTheme="minorBidi"/>
          <w:rtl/>
        </w:rPr>
        <w:t>"</w:t>
      </w:r>
      <w:r w:rsidR="004F0EBC">
        <w:rPr>
          <w:rFonts w:asciiTheme="minorBidi" w:hAnsiTheme="minorBidi" w:hint="cs"/>
          <w:rtl/>
        </w:rPr>
        <w:t>ב</w:t>
      </w:r>
    </w:p>
    <w:p w14:paraId="4DCAC32C" w14:textId="77777777" w:rsidR="001F1725" w:rsidRPr="006E0C01" w:rsidRDefault="006E0C01" w:rsidP="004F0EBC">
      <w:pPr>
        <w:bidi/>
        <w:spacing w:after="0" w:line="240" w:lineRule="auto"/>
        <w:rPr>
          <w:rFonts w:asciiTheme="minorBidi" w:hAnsiTheme="minorBidi"/>
          <w:rtl/>
        </w:rPr>
      </w:pPr>
      <w:r w:rsidRPr="006E0C01">
        <w:rPr>
          <w:rFonts w:asciiTheme="minorBidi" w:hAnsiTheme="minorBidi"/>
          <w:rtl/>
        </w:rPr>
        <w:t>אוניברסיטת תל אביב</w:t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Pr="006E0C01">
        <w:rPr>
          <w:rFonts w:asciiTheme="minorBidi" w:hAnsiTheme="minorBidi"/>
          <w:rtl/>
        </w:rPr>
        <w:tab/>
      </w:r>
      <w:r w:rsidR="001F1725">
        <w:rPr>
          <w:rFonts w:asciiTheme="minorBidi" w:hAnsiTheme="minorBidi" w:hint="cs"/>
          <w:rtl/>
        </w:rPr>
        <w:t xml:space="preserve">        </w:t>
      </w:r>
      <w:r w:rsidR="004F0EBC">
        <w:rPr>
          <w:rFonts w:asciiTheme="minorBidi" w:hAnsiTheme="minorBidi" w:hint="cs"/>
          <w:rtl/>
        </w:rPr>
        <w:t>25</w:t>
      </w:r>
      <w:r w:rsidR="00991E15">
        <w:rPr>
          <w:rFonts w:asciiTheme="minorBidi" w:hAnsiTheme="minorBidi" w:hint="cs"/>
          <w:rtl/>
        </w:rPr>
        <w:t>.</w:t>
      </w:r>
      <w:r w:rsidR="004F0EBC">
        <w:rPr>
          <w:rFonts w:asciiTheme="minorBidi" w:hAnsiTheme="minorBidi" w:hint="cs"/>
          <w:rtl/>
        </w:rPr>
        <w:t>1</w:t>
      </w:r>
      <w:r w:rsidR="001F1725">
        <w:rPr>
          <w:rFonts w:asciiTheme="minorBidi" w:hAnsiTheme="minorBidi" w:hint="cs"/>
          <w:rtl/>
        </w:rPr>
        <w:t>.20</w:t>
      </w:r>
      <w:r w:rsidR="004F0EBC">
        <w:rPr>
          <w:rFonts w:asciiTheme="minorBidi" w:hAnsiTheme="minorBidi" w:hint="cs"/>
          <w:rtl/>
        </w:rPr>
        <w:t>22</w:t>
      </w:r>
    </w:p>
    <w:p w14:paraId="76AE3F14" w14:textId="77777777" w:rsidR="006E0C01" w:rsidRDefault="00991E15" w:rsidP="004F0EBC">
      <w:pPr>
        <w:bidi/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rtl/>
        </w:rPr>
        <w:t xml:space="preserve">למידה </w:t>
      </w:r>
      <w:r w:rsidR="004F0EBC">
        <w:rPr>
          <w:rFonts w:hint="cs"/>
          <w:b/>
          <w:bCs/>
          <w:rtl/>
        </w:rPr>
        <w:t>עמוקה</w:t>
      </w:r>
    </w:p>
    <w:p w14:paraId="15B6E924" w14:textId="77777777" w:rsidR="006E0C01" w:rsidRDefault="006E0C01" w:rsidP="00191AE9">
      <w:pPr>
        <w:bidi/>
        <w:spacing w:after="0" w:line="240" w:lineRule="auto"/>
        <w:jc w:val="center"/>
        <w:rPr>
          <w:rtl/>
        </w:rPr>
      </w:pPr>
      <w:r>
        <w:rPr>
          <w:rFonts w:hint="cs"/>
          <w:rtl/>
        </w:rPr>
        <w:t xml:space="preserve">מרצה: </w:t>
      </w:r>
      <w:r w:rsidR="00191AE9">
        <w:rPr>
          <w:rFonts w:hint="cs"/>
          <w:rtl/>
        </w:rPr>
        <w:t>דר' שמעון שחר</w:t>
      </w:r>
    </w:p>
    <w:p w14:paraId="251ABBC2" w14:textId="77777777" w:rsidR="006E0C01" w:rsidRDefault="006E0C01" w:rsidP="006E0C01">
      <w:pPr>
        <w:bidi/>
        <w:spacing w:after="0" w:line="240" w:lineRule="auto"/>
        <w:rPr>
          <w:rtl/>
        </w:rPr>
      </w:pPr>
    </w:p>
    <w:p w14:paraId="0DA1C55D" w14:textId="77777777" w:rsidR="001F1725" w:rsidRDefault="004F0EBC" w:rsidP="00F3700C">
      <w:pPr>
        <w:bidi/>
        <w:rPr>
          <w:rtl/>
        </w:rPr>
      </w:pPr>
      <w:r>
        <w:rPr>
          <w:rFonts w:hint="cs"/>
          <w:rtl/>
        </w:rPr>
        <w:t>כל חומר עזר דומם מותר בשימוש, אסור להתייעץ עם אנשים אחרים.</w:t>
      </w:r>
    </w:p>
    <w:p w14:paraId="121D49FE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את הפתרונות יש לדחוס לקובץ </w:t>
      </w:r>
      <w:r>
        <w:t>zip</w:t>
      </w:r>
      <w:r>
        <w:rPr>
          <w:rFonts w:hint="cs"/>
          <w:rtl/>
        </w:rPr>
        <w:t xml:space="preserve"> יחיד, ולשלוח במייל אל </w:t>
      </w:r>
      <w:r>
        <w:t>monishahar@tauex.tau.ac.il</w:t>
      </w:r>
      <w:r>
        <w:rPr>
          <w:rFonts w:hint="cs"/>
          <w:rtl/>
        </w:rPr>
        <w:t xml:space="preserve">. </w:t>
      </w:r>
    </w:p>
    <w:p w14:paraId="08AC5A83" w14:textId="77777777" w:rsidR="00EB1E1E" w:rsidRDefault="00EB1E1E" w:rsidP="00EB1E1E">
      <w:pPr>
        <w:bidi/>
        <w:rPr>
          <w:rtl/>
        </w:rPr>
      </w:pPr>
      <w:r>
        <w:rPr>
          <w:rFonts w:hint="cs"/>
          <w:rtl/>
        </w:rPr>
        <w:t xml:space="preserve">שורת הכותרת של המייל צריכה להיות: </w:t>
      </w:r>
      <w:r>
        <w:t>Deep Learning Course Test &lt;id number&gt;</w:t>
      </w:r>
      <w:r>
        <w:rPr>
          <w:rFonts w:hint="cs"/>
          <w:rtl/>
        </w:rPr>
        <w:t xml:space="preserve">. </w:t>
      </w:r>
    </w:p>
    <w:p w14:paraId="753F73B5" w14:textId="33725E78" w:rsidR="00EB1E1E" w:rsidRDefault="00EB1E1E" w:rsidP="005C0FFB">
      <w:pPr>
        <w:bidi/>
        <w:rPr>
          <w:rtl/>
        </w:rPr>
      </w:pPr>
      <w:r>
        <w:rPr>
          <w:rFonts w:hint="cs"/>
          <w:rtl/>
        </w:rPr>
        <w:t xml:space="preserve">לדוגמה: </w:t>
      </w:r>
      <w:r>
        <w:t>Deep Learning Course Test 024484214</w:t>
      </w:r>
    </w:p>
    <w:p w14:paraId="1E46E768" w14:textId="77777777" w:rsidR="00244501" w:rsidRDefault="00991E15" w:rsidP="00EB1E1E">
      <w:pPr>
        <w:bidi/>
        <w:rPr>
          <w:rtl/>
        </w:rPr>
      </w:pPr>
      <w:r>
        <w:rPr>
          <w:rFonts w:hint="cs"/>
          <w:rtl/>
        </w:rPr>
        <w:t>שאלה 1 (</w:t>
      </w:r>
      <w:r w:rsidR="004F0EBC">
        <w:rPr>
          <w:rFonts w:hint="cs"/>
          <w:rtl/>
        </w:rPr>
        <w:t>5</w:t>
      </w:r>
      <w:r w:rsidR="00F4518A">
        <w:rPr>
          <w:rFonts w:hint="cs"/>
          <w:rtl/>
        </w:rPr>
        <w:t>0</w:t>
      </w:r>
      <w:r w:rsidR="004F0EBC">
        <w:rPr>
          <w:rFonts w:hint="cs"/>
          <w:rtl/>
        </w:rPr>
        <w:t>)</w:t>
      </w:r>
    </w:p>
    <w:p w14:paraId="212855FA" w14:textId="77777777" w:rsidR="00A35313" w:rsidRDefault="004F0EBC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כאשר כותבים </w:t>
      </w:r>
      <w:r>
        <w:rPr>
          <w:rFonts w:asciiTheme="minorBidi" w:eastAsia="Times New Roman" w:hAnsiTheme="minorBidi"/>
          <w:color w:val="222222"/>
        </w:rPr>
        <w:t>chatbot</w:t>
      </w:r>
      <w:r>
        <w:rPr>
          <w:rFonts w:asciiTheme="minorBidi" w:eastAsia="Times New Roman" w:hAnsiTheme="minorBidi" w:hint="cs"/>
          <w:color w:val="222222"/>
          <w:rtl/>
        </w:rPr>
        <w:t xml:space="preserve"> אחת המטלות העיקריות נקראת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>. במטלה זאת יש לבנות מודל שיקבל משפט או פסקה קצרה ויחזיר אח</w:t>
      </w:r>
      <w:r w:rsidR="00A35313">
        <w:rPr>
          <w:rFonts w:asciiTheme="minorBidi" w:eastAsia="Times New Roman" w:hAnsiTheme="minorBidi" w:hint="cs"/>
          <w:color w:val="222222"/>
          <w:rtl/>
        </w:rPr>
        <w:t>ת</w:t>
      </w:r>
      <w:r>
        <w:rPr>
          <w:rFonts w:asciiTheme="minorBidi" w:eastAsia="Times New Roman" w:hAnsiTheme="minorBidi" w:hint="cs"/>
          <w:color w:val="222222"/>
          <w:rtl/>
        </w:rPr>
        <w:t xml:space="preserve"> מ-</w:t>
      </w:r>
      <w:r>
        <w:rPr>
          <w:rFonts w:asciiTheme="minorBidi" w:eastAsia="Times New Roman" w:hAnsiTheme="minorBidi"/>
          <w:color w:val="222222"/>
        </w:rPr>
        <w:t>k</w:t>
      </w:r>
      <w:r>
        <w:rPr>
          <w:rFonts w:asciiTheme="minorBidi" w:eastAsia="Times New Roman" w:hAnsiTheme="minorBidi" w:hint="cs"/>
          <w:color w:val="222222"/>
          <w:rtl/>
        </w:rPr>
        <w:t xml:space="preserve"> אפשרויות מוגדרות מראש. למשל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במערכת מענה קולי של רופא, </w:t>
      </w:r>
      <w:r>
        <w:rPr>
          <w:rFonts w:asciiTheme="minorBidi" w:eastAsia="Times New Roman" w:hAnsiTheme="minorBidi" w:hint="cs"/>
          <w:color w:val="222222"/>
          <w:rtl/>
        </w:rPr>
        <w:t xml:space="preserve">האפשרויות אותן יש לזהות הן: "הזמנת תור", "קבלת אישור" או "אחר". אם הקלט הוא: "אני רוצה לקבוע תור לרופא ביום ראשון" ה- </w:t>
      </w:r>
      <w:r>
        <w:rPr>
          <w:rFonts w:asciiTheme="minorBidi" w:eastAsia="Times New Roman" w:hAnsiTheme="minorBidi"/>
          <w:color w:val="222222"/>
        </w:rPr>
        <w:t>class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  <w:r w:rsidR="00A35313">
        <w:rPr>
          <w:rFonts w:asciiTheme="minorBidi" w:eastAsia="Times New Roman" w:hAnsiTheme="minorBidi" w:hint="cs"/>
          <w:color w:val="222222"/>
          <w:rtl/>
        </w:rPr>
        <w:t>ש</w:t>
      </w:r>
      <w:r>
        <w:rPr>
          <w:rFonts w:asciiTheme="minorBidi" w:eastAsia="Times New Roman" w:hAnsiTheme="minorBidi" w:hint="cs"/>
          <w:color w:val="222222"/>
          <w:rtl/>
        </w:rPr>
        <w:t>המודל יחזיר הוא "הזמנת תור".</w:t>
      </w:r>
    </w:p>
    <w:p w14:paraId="23771F74" w14:textId="77777777" w:rsidR="00DC42A5" w:rsidRDefault="00DC42A5" w:rsidP="00940357">
      <w:pPr>
        <w:pStyle w:val="ListParagraph"/>
        <w:bidi/>
        <w:spacing w:after="0" w:line="240" w:lineRule="auto"/>
        <w:rPr>
          <w:rFonts w:asciiTheme="minorBidi" w:eastAsia="Times New Roman" w:hAnsiTheme="minorBidi" w:cs="Arial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>בלינק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</w:t>
      </w:r>
      <w:r>
        <w:rPr>
          <w:rFonts w:asciiTheme="minorBidi" w:eastAsia="Times New Roman" w:hAnsiTheme="minorBidi" w:hint="cs"/>
          <w:color w:val="222222"/>
          <w:rtl/>
        </w:rPr>
        <w:t xml:space="preserve">ל- </w:t>
      </w:r>
      <w:r>
        <w:rPr>
          <w:rFonts w:asciiTheme="minorBidi" w:eastAsia="Times New Roman" w:hAnsiTheme="minorBidi"/>
          <w:color w:val="222222"/>
        </w:rPr>
        <w:t>Google Drive</w:t>
      </w:r>
      <w:r>
        <w:rPr>
          <w:rFonts w:asciiTheme="minorBidi" w:eastAsia="Times New Roman" w:hAnsiTheme="minorBidi" w:hint="cs"/>
          <w:color w:val="222222"/>
          <w:rtl/>
        </w:rPr>
        <w:t xml:space="preserve"> שמצא כאן, 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נתון </w:t>
      </w:r>
      <w:r w:rsidR="00A35313">
        <w:rPr>
          <w:rFonts w:asciiTheme="minorBidi" w:eastAsia="Times New Roman" w:hAnsiTheme="minorBidi"/>
          <w:color w:val="222222"/>
        </w:rPr>
        <w:t>dataset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 לאימון ובחינה של מודל ל- </w:t>
      </w:r>
      <w:r w:rsidR="00A35313">
        <w:rPr>
          <w:rFonts w:asciiTheme="minorBidi" w:eastAsia="Times New Roman" w:hAnsiTheme="minorBidi"/>
          <w:color w:val="222222"/>
        </w:rPr>
        <w:t>intent classification</w:t>
      </w:r>
      <w:r w:rsidR="00A35313">
        <w:rPr>
          <w:rFonts w:asciiTheme="minorBidi" w:eastAsia="Times New Roman" w:hAnsiTheme="minorBidi" w:hint="cs"/>
          <w:color w:val="222222"/>
          <w:rtl/>
        </w:rPr>
        <w:t xml:space="preserve">. </w:t>
      </w:r>
      <w:r w:rsidR="004F0EBC"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2BFE717E" w14:textId="77777777" w:rsidR="004F0EBC" w:rsidRDefault="00DC42A5" w:rsidP="00DC42A5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  <w:r w:rsidRPr="00DC42A5">
        <w:rPr>
          <w:rFonts w:asciiTheme="minorBidi" w:eastAsia="Times New Roman" w:hAnsiTheme="minorBidi" w:cs="Arial"/>
          <w:b/>
          <w:bCs/>
          <w:color w:val="222222"/>
          <w:rtl/>
        </w:rPr>
        <w:t xml:space="preserve">שימו לב: 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הקבצים בסיומת </w:t>
      </w:r>
      <w:r w:rsidRPr="00DC42A5">
        <w:rPr>
          <w:rFonts w:asciiTheme="minorBidi" w:eastAsia="Times New Roman" w:hAnsiTheme="minorBidi"/>
          <w:color w:val="222222"/>
        </w:rPr>
        <w:t>out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שהועלו לדרייב אינם רלוונטיים לבעיה. בדרך כלל </w:t>
      </w:r>
      <w:r w:rsidR="00940357">
        <w:rPr>
          <w:rFonts w:asciiTheme="minorBidi" w:eastAsia="Times New Roman" w:hAnsiTheme="minorBidi" w:cs="Arial" w:hint="cs"/>
          <w:color w:val="222222"/>
          <w:rtl/>
        </w:rPr>
        <w:t>פ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ותרים בנוסף ל- </w:t>
      </w:r>
      <w:r w:rsidRPr="00DC42A5">
        <w:rPr>
          <w:rFonts w:asciiTheme="minorBidi" w:eastAsia="Times New Roman" w:hAnsiTheme="minorBidi"/>
          <w:color w:val="222222"/>
        </w:rPr>
        <w:t>intent classification</w:t>
      </w:r>
      <w:r w:rsidRPr="00DC42A5">
        <w:rPr>
          <w:rFonts w:asciiTheme="minorBidi" w:eastAsia="Times New Roman" w:hAnsiTheme="minorBidi" w:cs="Arial"/>
          <w:color w:val="222222"/>
          <w:rtl/>
        </w:rPr>
        <w:t xml:space="preserve"> בעיה נוספת שקשורה להבנת המשפטים, וקבצים אליה רלוונטיים אליה.</w:t>
      </w:r>
    </w:p>
    <w:p w14:paraId="5B54CC22" w14:textId="77777777" w:rsidR="00A35313" w:rsidRDefault="00A35313" w:rsidP="00A35313">
      <w:pPr>
        <w:pStyle w:val="ListParagraph"/>
        <w:bidi/>
        <w:spacing w:after="0" w:line="240" w:lineRule="auto"/>
        <w:rPr>
          <w:rFonts w:asciiTheme="minorBidi" w:eastAsia="Times New Roman" w:hAnsiTheme="minorBidi"/>
          <w:color w:val="222222"/>
          <w:rtl/>
        </w:rPr>
      </w:pPr>
    </w:p>
    <w:p w14:paraId="5F281AA1" w14:textId="77777777" w:rsidR="004F0EBC" w:rsidRDefault="001E6C9D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  <w:rtl/>
        </w:rPr>
      </w:pPr>
      <w:hyperlink r:id="rId8" w:history="1">
        <w:r w:rsidR="00A35313" w:rsidRPr="00A35313">
          <w:rPr>
            <w:rStyle w:val="Hyperlink"/>
            <w:rFonts w:asciiTheme="minorBidi" w:eastAsia="Times New Roman" w:hAnsiTheme="minorBidi"/>
          </w:rPr>
          <w:t>https://drive.google.com/drive/folders/1vtjtClS22qSQVuhSd4VoAb9_xfRPXs9x?usp=sharing</w:t>
        </w:r>
      </w:hyperlink>
    </w:p>
    <w:p w14:paraId="20926A02" w14:textId="77777777" w:rsidR="00A35313" w:rsidRPr="00A35313" w:rsidRDefault="00A35313" w:rsidP="00A35313">
      <w:pPr>
        <w:bidi/>
        <w:spacing w:after="0" w:line="240" w:lineRule="auto"/>
        <w:ind w:left="284"/>
        <w:rPr>
          <w:rFonts w:asciiTheme="minorBidi" w:eastAsia="Times New Roman" w:hAnsiTheme="minorBidi"/>
          <w:color w:val="222222"/>
        </w:rPr>
      </w:pPr>
    </w:p>
    <w:p w14:paraId="2BF98833" w14:textId="77777777" w:rsidR="004F0EBC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אינו משתמש ב-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 </w:t>
      </w:r>
    </w:p>
    <w:p w14:paraId="1EEACC38" w14:textId="77777777" w:rsidR="00A35313" w:rsidRDefault="00A35313" w:rsidP="00A35313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inorBidi" w:eastAsia="Times New Roman" w:hAnsiTheme="minorBidi"/>
          <w:color w:val="222222"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כתוב מודל ל- </w:t>
      </w:r>
      <w:r>
        <w:rPr>
          <w:rFonts w:asciiTheme="minorBidi" w:eastAsia="Times New Roman" w:hAnsiTheme="minorBidi"/>
          <w:color w:val="222222"/>
        </w:rPr>
        <w:t>intent classification</w:t>
      </w:r>
      <w:r>
        <w:rPr>
          <w:rFonts w:asciiTheme="minorBidi" w:eastAsia="Times New Roman" w:hAnsiTheme="minorBidi" w:hint="cs"/>
          <w:color w:val="222222"/>
          <w:rtl/>
        </w:rPr>
        <w:t xml:space="preserve"> אשר משתמש ב </w:t>
      </w:r>
      <w:r>
        <w:rPr>
          <w:rFonts w:asciiTheme="minorBidi" w:eastAsia="Times New Roman" w:hAnsiTheme="minorBidi"/>
          <w:color w:val="222222"/>
        </w:rPr>
        <w:t>language model</w:t>
      </w:r>
      <w:r>
        <w:rPr>
          <w:rFonts w:asciiTheme="minorBidi" w:eastAsia="Times New Roman" w:hAnsiTheme="minorBidi" w:hint="cs"/>
          <w:color w:val="222222"/>
          <w:rtl/>
        </w:rPr>
        <w:t xml:space="preserve">. מומלץ להשתמש ב- </w:t>
      </w:r>
      <w:r>
        <w:rPr>
          <w:rFonts w:asciiTheme="minorBidi" w:eastAsia="Times New Roman" w:hAnsiTheme="minorBidi"/>
          <w:color w:val="222222"/>
        </w:rPr>
        <w:t>BERT</w:t>
      </w:r>
      <w:r>
        <w:rPr>
          <w:rFonts w:asciiTheme="minorBidi" w:eastAsia="Times New Roman" w:hAnsiTheme="minorBidi" w:hint="cs"/>
          <w:color w:val="222222"/>
          <w:rtl/>
        </w:rPr>
        <w:t xml:space="preserve"> אך לא חובה. </w:t>
      </w:r>
    </w:p>
    <w:p w14:paraId="30A942F5" w14:textId="77777777" w:rsidR="00DC42A5" w:rsidRDefault="00DC42A5" w:rsidP="00DC42A5">
      <w:pPr>
        <w:bidi/>
        <w:rPr>
          <w:rtl/>
        </w:rPr>
      </w:pPr>
    </w:p>
    <w:p w14:paraId="687A76D6" w14:textId="77777777" w:rsidR="00DC42A5" w:rsidRDefault="00DC42A5" w:rsidP="00940357">
      <w:pPr>
        <w:bidi/>
        <w:rPr>
          <w:rtl/>
        </w:rPr>
      </w:pPr>
      <w:r>
        <w:rPr>
          <w:rFonts w:hint="cs"/>
          <w:rtl/>
        </w:rPr>
        <w:t xml:space="preserve">הקוד לשני המודלים שכתבתם צריך להריץ אימון, פרדיקציה, ולהדפיס את תוצאות ה- </w:t>
      </w:r>
      <w:r>
        <w:t>evaluation</w:t>
      </w:r>
      <w:r>
        <w:rPr>
          <w:rFonts w:hint="cs"/>
          <w:rtl/>
        </w:rPr>
        <w:t xml:space="preserve"> על ה- </w:t>
      </w:r>
      <w:r>
        <w:t>test data</w:t>
      </w:r>
      <w:r>
        <w:rPr>
          <w:rFonts w:hint="cs"/>
          <w:rtl/>
        </w:rPr>
        <w:t xml:space="preserve"> שנתון.</w:t>
      </w:r>
      <w:r w:rsidR="00940357">
        <w:rPr>
          <w:rFonts w:hint="cs"/>
          <w:rtl/>
        </w:rPr>
        <w:t xml:space="preserve"> במידה ואתם משתמשים בספריות (למשל ספריית </w:t>
      </w:r>
      <w:r w:rsidR="00940357">
        <w:t>transformers</w:t>
      </w:r>
      <w:r w:rsidR="00940357">
        <w:rPr>
          <w:rFonts w:hint="cs"/>
          <w:rtl/>
        </w:rPr>
        <w:t xml:space="preserve"> שהיא ספרייה מקובלת ל- </w:t>
      </w:r>
      <w:r w:rsidR="00940357">
        <w:t>language models</w:t>
      </w:r>
      <w:r w:rsidR="00940357">
        <w:rPr>
          <w:rFonts w:hint="cs"/>
          <w:rtl/>
        </w:rPr>
        <w:t xml:space="preserve">) ציינו את זה, או כתבו קובץ </w:t>
      </w:r>
      <w:r w:rsidR="00940357">
        <w:t>requirements.txt</w:t>
      </w:r>
      <w:r w:rsidR="009403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D2DD4AC" w14:textId="77777777" w:rsidR="00DC42A5" w:rsidRDefault="00DC42A5" w:rsidP="00DC42A5">
      <w:pPr>
        <w:bidi/>
        <w:rPr>
          <w:rtl/>
        </w:rPr>
      </w:pPr>
    </w:p>
    <w:p w14:paraId="224497AA" w14:textId="77777777" w:rsidR="001805AA" w:rsidRDefault="001805AA" w:rsidP="001805AA">
      <w:pPr>
        <w:bidi/>
        <w:rPr>
          <w:rtl/>
        </w:rPr>
      </w:pPr>
    </w:p>
    <w:p w14:paraId="3C7B0BAE" w14:textId="77777777" w:rsidR="001805AA" w:rsidRDefault="001805AA" w:rsidP="001805AA">
      <w:pPr>
        <w:bidi/>
        <w:rPr>
          <w:rtl/>
        </w:rPr>
      </w:pPr>
    </w:p>
    <w:p w14:paraId="577BF185" w14:textId="77777777" w:rsidR="001805AA" w:rsidRDefault="001805AA" w:rsidP="001805AA">
      <w:pPr>
        <w:bidi/>
        <w:rPr>
          <w:rtl/>
        </w:rPr>
      </w:pPr>
    </w:p>
    <w:p w14:paraId="48ED56F4" w14:textId="459EEF12" w:rsidR="001805AA" w:rsidRDefault="001805AA" w:rsidP="001805AA">
      <w:pPr>
        <w:bidi/>
        <w:rPr>
          <w:rtl/>
        </w:rPr>
      </w:pPr>
    </w:p>
    <w:p w14:paraId="7D465855" w14:textId="77777777" w:rsidR="005C0FFB" w:rsidRDefault="005C0FFB" w:rsidP="005C0FFB">
      <w:pPr>
        <w:bidi/>
        <w:rPr>
          <w:rtl/>
        </w:rPr>
      </w:pPr>
    </w:p>
    <w:p w14:paraId="542DAE19" w14:textId="77777777" w:rsidR="005E4CDF" w:rsidRDefault="005E4CDF" w:rsidP="001B34D6">
      <w:pPr>
        <w:bidi/>
        <w:rPr>
          <w:rtl/>
        </w:rPr>
      </w:pPr>
      <w:r>
        <w:rPr>
          <w:rFonts w:hint="cs"/>
          <w:rtl/>
        </w:rPr>
        <w:lastRenderedPageBreak/>
        <w:t>שאלה 2 (</w:t>
      </w:r>
      <w:r w:rsidR="001B34D6">
        <w:rPr>
          <w:rFonts w:hint="cs"/>
          <w:rtl/>
        </w:rPr>
        <w:t>30</w:t>
      </w:r>
      <w:r>
        <w:rPr>
          <w:rFonts w:hint="cs"/>
          <w:rtl/>
        </w:rPr>
        <w:t xml:space="preserve">) </w:t>
      </w:r>
    </w:p>
    <w:p w14:paraId="777CDEA7" w14:textId="77777777" w:rsidR="00AF4CED" w:rsidRDefault="00AF4CED" w:rsidP="00AF4CED">
      <w:pPr>
        <w:bidi/>
        <w:rPr>
          <w:rtl/>
        </w:rPr>
      </w:pPr>
      <w:r>
        <w:t>Conditional Random Field</w:t>
      </w:r>
      <w:r>
        <w:rPr>
          <w:rFonts w:hint="cs"/>
          <w:rtl/>
        </w:rPr>
        <w:t xml:space="preserve"> הוא מודל גרפי שנמצא בשימוש בבעיות </w:t>
      </w:r>
      <w:r>
        <w:t>machine vision</w:t>
      </w:r>
      <w:r>
        <w:rPr>
          <w:rFonts w:hint="cs"/>
          <w:rtl/>
        </w:rPr>
        <w:t>. המודל מוגדר על ידי גרף שבו כל קודקוד מייצג משתנה מקרי</w:t>
      </w:r>
      <w:r w:rsidR="00FE7297">
        <w:rPr>
          <w:rFonts w:hint="cs"/>
          <w:rtl/>
        </w:rPr>
        <w:t xml:space="preserve"> </w:t>
      </w:r>
      <w:r w:rsidR="00FE7297">
        <w:t>Y</w:t>
      </w:r>
      <w:r w:rsidR="00FE7297">
        <w:rPr>
          <w:rFonts w:hint="cs"/>
          <w:rtl/>
        </w:rPr>
        <w:t xml:space="preserve"> שמאונדקס לפי אינדקס הקודקוד </w:t>
      </w:r>
      <w:r w:rsidR="00FE7297">
        <w:t>v</w:t>
      </w:r>
      <w:r>
        <w:rPr>
          <w:rFonts w:hint="cs"/>
          <w:rtl/>
        </w:rPr>
        <w:t xml:space="preserve">, </w:t>
      </w:r>
      <w:r w:rsidR="00FE7297">
        <w:rPr>
          <w:rFonts w:hint="cs"/>
          <w:rtl/>
        </w:rPr>
        <w:t xml:space="preserve">ואוסף תצפיות </w:t>
      </w:r>
      <w:r w:rsidR="00FE7297">
        <w:t>X</w:t>
      </w:r>
      <w:r w:rsidR="00FE7297">
        <w:rPr>
          <w:rFonts w:hint="cs"/>
          <w:rtl/>
        </w:rPr>
        <w:t>. התכונה העיקרית של המודל היא ש</w:t>
      </w:r>
      <w:r>
        <w:rPr>
          <w:rFonts w:hint="cs"/>
          <w:rtl/>
        </w:rPr>
        <w:t>מתקיימת מרקוביות בשכנים שבגרף. כלומר:</w:t>
      </w:r>
    </w:p>
    <w:p w14:paraId="0C76AA40" w14:textId="77777777" w:rsidR="00AF4CED" w:rsidRDefault="00AF4CED" w:rsidP="004C7DFD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P[Y</w:t>
      </w:r>
      <w:r w:rsidRPr="00FE7297">
        <w:rPr>
          <w:vertAlign w:val="subscript"/>
        </w:rPr>
        <w:t>v</w:t>
      </w:r>
      <w:r>
        <w:t xml:space="preserve"> |</w:t>
      </w:r>
      <w:r w:rsidR="00FE7297">
        <w:t>X,</w:t>
      </w:r>
      <w:r>
        <w:t xml:space="preserve"> </w:t>
      </w:r>
      <w:r w:rsidR="004C7DFD">
        <w:t>Y</w:t>
      </w:r>
      <w:r>
        <w:t>\{</w:t>
      </w:r>
      <w:r w:rsidR="004C7DFD">
        <w:t>Y</w:t>
      </w:r>
      <w:r w:rsidRPr="004C7DFD">
        <w:rPr>
          <w:vertAlign w:val="subscript"/>
        </w:rPr>
        <w:t>v</w:t>
      </w:r>
      <w:r>
        <w:t>}] = P[Y</w:t>
      </w:r>
      <w:r w:rsidRPr="00FE7297">
        <w:rPr>
          <w:vertAlign w:val="subscript"/>
        </w:rPr>
        <w:t>v</w:t>
      </w:r>
      <w:r>
        <w:t xml:space="preserve"> | </w:t>
      </w:r>
      <w:r w:rsidR="00FE7297">
        <w:t>X,</w:t>
      </w:r>
      <w:r w:rsidR="004C7DFD">
        <w:t xml:space="preserve"> {Y</w:t>
      </w:r>
      <w:r w:rsidR="004C7DFD" w:rsidRPr="004C7DFD">
        <w:rPr>
          <w:vertAlign w:val="subscript"/>
        </w:rPr>
        <w:t>w</w:t>
      </w:r>
      <w:r w:rsidR="004C7DFD">
        <w:t>; w</w:t>
      </w:r>
      <w:r w:rsidR="00FE7297">
        <w:t xml:space="preserve"> </w:t>
      </w:r>
      <w:r w:rsidR="004C7DFD">
        <w:t>neighbor</w:t>
      </w:r>
      <w:r>
        <w:t xml:space="preserve"> of v</w:t>
      </w:r>
      <w:r w:rsidR="004C7DFD">
        <w:t>}</w:t>
      </w:r>
      <w:r>
        <w:t>]</w:t>
      </w:r>
      <w:r w:rsidR="00FE72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הגדרה </w:t>
      </w:r>
      <w:r w:rsidR="00FE7297">
        <w:rPr>
          <w:rFonts w:hint="cs"/>
          <w:rtl/>
        </w:rPr>
        <w:t>מפורטת</w:t>
      </w:r>
      <w:r>
        <w:rPr>
          <w:rFonts w:hint="cs"/>
          <w:rtl/>
        </w:rPr>
        <w:t xml:space="preserve"> </w:t>
      </w:r>
      <w:r w:rsidR="00FE7297">
        <w:rPr>
          <w:rFonts w:hint="cs"/>
          <w:rtl/>
        </w:rPr>
        <w:t xml:space="preserve">של המודל נמצאת למשל בוויקיפדיה: </w:t>
      </w:r>
      <w:hyperlink r:id="rId9" w:history="1">
        <w:r w:rsidR="00FE7297" w:rsidRPr="00F80ABE">
          <w:rPr>
            <w:rStyle w:val="Hyperlink"/>
          </w:rPr>
          <w:t>https://en.wikipedia.org/wiki/Conditional_random_field</w:t>
        </w:r>
      </w:hyperlink>
    </w:p>
    <w:p w14:paraId="3F6E1D36" w14:textId="77777777" w:rsidR="00FE7297" w:rsidRDefault="004C7DFD" w:rsidP="004C7DFD">
      <w:pPr>
        <w:bidi/>
        <w:rPr>
          <w:rtl/>
        </w:rPr>
      </w:pPr>
      <w:r>
        <w:rPr>
          <w:rFonts w:hint="cs"/>
          <w:rtl/>
        </w:rPr>
        <w:t xml:space="preserve">בעיית ה- </w:t>
      </w:r>
      <w:r>
        <w:t>semantic segmentation</w:t>
      </w:r>
      <w:r>
        <w:rPr>
          <w:rFonts w:hint="cs"/>
          <w:rtl/>
        </w:rPr>
        <w:t xml:space="preserve"> מוגרת כבעיה שהקלט אליה הוא תמונה והפלט הוא </w:t>
      </w:r>
      <w:r>
        <w:t>label</w:t>
      </w:r>
      <w:r>
        <w:rPr>
          <w:rFonts w:hint="cs"/>
          <w:rtl/>
        </w:rPr>
        <w:t xml:space="preserve"> לכל פיקסל, כאשר ה- </w:t>
      </w:r>
      <w:r>
        <w:t>labels</w:t>
      </w:r>
      <w:r>
        <w:rPr>
          <w:rFonts w:hint="cs"/>
          <w:rtl/>
        </w:rPr>
        <w:t xml:space="preserve"> נתונים מתוך קבוצה דיסקרטית ידועה מראש (לדוגמה: אנשים, עצים ורקע).</w:t>
      </w:r>
    </w:p>
    <w:p w14:paraId="7E6370C9" w14:textId="0CB27DEA" w:rsidR="000E770E" w:rsidRDefault="00AF4CED" w:rsidP="004C7DFD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הסבר </w:t>
      </w:r>
      <w:r w:rsidR="004C7DFD">
        <w:rPr>
          <w:rFonts w:hint="cs"/>
          <w:rtl/>
        </w:rPr>
        <w:t>עבור בעיית</w:t>
      </w:r>
      <w:r>
        <w:rPr>
          <w:rFonts w:hint="cs"/>
          <w:rtl/>
        </w:rPr>
        <w:t xml:space="preserve"> </w:t>
      </w:r>
      <w:r>
        <w:t>semantic segmentation</w:t>
      </w:r>
      <w:r>
        <w:rPr>
          <w:rFonts w:hint="cs"/>
          <w:rtl/>
        </w:rPr>
        <w:t xml:space="preserve"> מה מייצג כל משתנה</w:t>
      </w:r>
      <w:r w:rsidR="004C7DFD">
        <w:rPr>
          <w:rFonts w:hint="cs"/>
          <w:rtl/>
        </w:rPr>
        <w:t xml:space="preserve"> </w:t>
      </w:r>
      <w:r w:rsidR="004C7DFD">
        <w:t>Y</w:t>
      </w:r>
      <w:r>
        <w:rPr>
          <w:rFonts w:hint="cs"/>
          <w:rtl/>
        </w:rPr>
        <w:t>?</w:t>
      </w:r>
      <w:r w:rsidR="004C7DFD">
        <w:rPr>
          <w:rFonts w:hint="cs"/>
          <w:rtl/>
        </w:rPr>
        <w:t xml:space="preserve"> מה מייצגות התצפיות </w:t>
      </w:r>
      <w:r w:rsidR="004C7DFD">
        <w:t>X</w:t>
      </w:r>
      <w:r w:rsidR="004C7DFD">
        <w:rPr>
          <w:rFonts w:hint="cs"/>
          <w:rtl/>
        </w:rPr>
        <w:t>?</w:t>
      </w:r>
    </w:p>
    <w:p w14:paraId="36952145" w14:textId="1D5A6B11" w:rsidR="00CA3FE8" w:rsidRPr="0057007B" w:rsidRDefault="00CA3FE8" w:rsidP="0057007B">
      <w:pPr>
        <w:pStyle w:val="ListParagraph"/>
        <w:bidi/>
        <w:ind w:left="780"/>
        <w:rPr>
          <w:color w:val="FF0000"/>
        </w:rPr>
      </w:pPr>
      <w:r w:rsidRPr="0057007B">
        <w:rPr>
          <w:rFonts w:hint="cs"/>
          <w:color w:val="FF0000"/>
          <w:rtl/>
        </w:rPr>
        <w:t xml:space="preserve">המשתנה 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 xml:space="preserve"> מייצג את המחלקות השונות אליהן ניתן לסווג את הפיקסלים. התצפיות </w:t>
      </w:r>
      <w:r w:rsidRPr="0057007B">
        <w:rPr>
          <w:rFonts w:hint="cs"/>
          <w:color w:val="FF0000"/>
        </w:rPr>
        <w:t>X</w:t>
      </w:r>
      <w:r w:rsidRPr="0057007B">
        <w:rPr>
          <w:rFonts w:hint="cs"/>
          <w:color w:val="FF0000"/>
          <w:rtl/>
        </w:rPr>
        <w:t xml:space="preserve"> מייצגות את הפיצ'רים של כל פיקסל (המאפיינים של הפיקסל שבעזרתם נסווג אותו למחלקה ב</w:t>
      </w:r>
      <w:r w:rsidR="0098778B">
        <w:rPr>
          <w:rFonts w:hint="cs"/>
          <w:color w:val="FF0000"/>
          <w:rtl/>
        </w:rPr>
        <w:t>-</w:t>
      </w:r>
      <w:r w:rsidRPr="0057007B">
        <w:rPr>
          <w:rFonts w:hint="cs"/>
          <w:color w:val="FF0000"/>
        </w:rPr>
        <w:t>Y</w:t>
      </w:r>
      <w:r w:rsidRPr="0057007B">
        <w:rPr>
          <w:rFonts w:hint="cs"/>
          <w:color w:val="FF0000"/>
          <w:rtl/>
        </w:rPr>
        <w:t>).</w:t>
      </w:r>
    </w:p>
    <w:p w14:paraId="300C42DB" w14:textId="63FBB112" w:rsidR="0057007B" w:rsidRDefault="001805AA" w:rsidP="0057007B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 w:rsidRPr="001805AA">
        <w:t>Efficient Inference in Fully Connected CRFs with</w:t>
      </w:r>
      <w:r>
        <w:t xml:space="preserve"> </w:t>
      </w:r>
      <w:r w:rsidRPr="001805AA">
        <w:t>Gaussian Edge Potentials</w:t>
      </w:r>
      <w:r>
        <w:rPr>
          <w:rFonts w:hint="cs"/>
          <w:rtl/>
        </w:rPr>
        <w:t xml:space="preserve"> והסבר את המודל להסתברות המותנה ואת הקירוב שמשתמשים בו ללמידה (</w:t>
      </w:r>
      <w:r>
        <w:t>sections 2,3</w:t>
      </w:r>
      <w:r>
        <w:rPr>
          <w:rFonts w:hint="cs"/>
          <w:rtl/>
        </w:rPr>
        <w:t xml:space="preserve">). </w:t>
      </w:r>
    </w:p>
    <w:p w14:paraId="49C4DDB9" w14:textId="5ED5F888" w:rsidR="0057007B" w:rsidRDefault="0057007B" w:rsidP="0057007B">
      <w:pPr>
        <w:pStyle w:val="ListParagraph"/>
        <w:bidi/>
        <w:ind w:left="780"/>
        <w:rPr>
          <w:color w:val="FF0000"/>
          <w:rtl/>
        </w:rPr>
      </w:pPr>
      <w:r w:rsidRPr="0057007B">
        <w:rPr>
          <w:rFonts w:hint="cs"/>
          <w:color w:val="FF0000"/>
          <w:rtl/>
        </w:rPr>
        <w:t xml:space="preserve">במאמר, המודל שתואר הינו </w:t>
      </w:r>
      <w:r w:rsidRPr="0057007B">
        <w:rPr>
          <w:color w:val="FF0000"/>
        </w:rPr>
        <w:t>Fully Connected CRF</w:t>
      </w:r>
      <w:r w:rsidRPr="0057007B">
        <w:rPr>
          <w:rFonts w:hint="cs"/>
          <w:color w:val="FF0000"/>
          <w:rtl/>
        </w:rPr>
        <w:t xml:space="preserve">, כלומר, הוא מייצג כל פיקסל על ידי קודקוד בגרף. כל קודקוד, מחובר לכלל הקודקודים האחרים (לכל הפיקסלים האחרים), זאת על מנת </w:t>
      </w:r>
      <w:r>
        <w:rPr>
          <w:rFonts w:hint="cs"/>
          <w:color w:val="FF0000"/>
          <w:rtl/>
        </w:rPr>
        <w:t>לבטא קשרים יותר "ארוכי טווח" מאשר תלות אך ורק בפיצ'רים של הפיקסל הספציפי או רק בשכנים שלו.</w:t>
      </w:r>
    </w:p>
    <w:p w14:paraId="51AC66E0" w14:textId="50C65439" w:rsidR="00235151" w:rsidRDefault="00235151" w:rsidP="00235151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המודל להסתברות המותנה נעזר בהסתברות גיבס: מחושבת ההסתברות של כל פיקסל לקבל תיוג מסוים על פי "האנרגיה" </w:t>
      </w:r>
      <w:r w:rsidR="000A386C">
        <w:rPr>
          <w:rFonts w:hint="cs"/>
          <w:color w:val="FF0000"/>
          <w:rtl/>
        </w:rPr>
        <w:t>שלו (מתבצע גם נרמול על פני כלל התיוגים).</w:t>
      </w:r>
    </w:p>
    <w:p w14:paraId="3B1C7FE4" w14:textId="4DCCC6D5" w:rsidR="000A386C" w:rsidRDefault="000A386C" w:rsidP="000A386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"האנרגיה" של המערכת מבוטאת על ידי סכום של הפוטנציאלים היחידים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ההסתברות של כל פיקסל להיות שייך למחלקה מסוימת על בסיס הפיצ'רים שלו בלבד (יכול להתבצע על ידי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למשל), והפוטנציאל "הזוגי" (</w:t>
      </w:r>
      <w:r>
        <w:rPr>
          <w:color w:val="FF0000"/>
        </w:rPr>
        <w:t>pairwise</w:t>
      </w:r>
      <w:r>
        <w:rPr>
          <w:rFonts w:hint="cs"/>
          <w:color w:val="FF0000"/>
          <w:rtl/>
        </w:rPr>
        <w:t>).</w:t>
      </w:r>
    </w:p>
    <w:p w14:paraId="43F4A7FB" w14:textId="38875361" w:rsidR="000A386C" w:rsidRDefault="000A386C" w:rsidP="000A386C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 xml:space="preserve">הפוטנציאל הזוגי מחושב </w:t>
      </w:r>
      <w:r w:rsidR="00FD169F">
        <w:rPr>
          <w:rFonts w:hint="cs"/>
          <w:color w:val="FF0000"/>
          <w:rtl/>
        </w:rPr>
        <w:t xml:space="preserve">על ידי כפל של פונקציית התאמת תגיות </w:t>
      </w:r>
      <m:oMath>
        <m:r>
          <w:rPr>
            <w:rFonts w:ascii="Cambria Math" w:hAnsi="Cambria Math"/>
            <w:color w:val="FF0000"/>
          </w:rPr>
          <m:t>(μ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FD169F">
        <w:rPr>
          <w:rFonts w:eastAsiaTheme="minorEastAsia" w:hint="cs"/>
          <w:color w:val="FF0000"/>
          <w:rtl/>
        </w:rPr>
        <w:t xml:space="preserve">  בקומבינציה לינארית של משקולות 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w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m</m:t>
            </m:r>
          </m:sup>
        </m:sSup>
      </m:oMath>
      <w:r w:rsidR="00FD169F">
        <w:rPr>
          <w:rFonts w:eastAsiaTheme="minorEastAsia"/>
          <w:color w:val="FF0000"/>
        </w:rPr>
        <w:t>(</w:t>
      </w:r>
      <w:r w:rsidR="00FD169F">
        <w:rPr>
          <w:rFonts w:eastAsiaTheme="minorEastAsia" w:hint="cs"/>
          <w:color w:val="FF0000"/>
          <w:rtl/>
        </w:rPr>
        <w:t xml:space="preserve"> וקרנל גאוסיאני</w:t>
      </w:r>
      <w:r w:rsidR="00EC12C4">
        <w:rPr>
          <w:rFonts w:eastAsiaTheme="minorEastAsia" w:hint="cs"/>
          <w:color w:val="FF0000"/>
          <w:rtl/>
        </w:rPr>
        <w:t xml:space="preserve"> שלוקח בחשבון את הפיצ'רים של שני פיקסלים שונים.</w:t>
      </w:r>
    </w:p>
    <w:p w14:paraId="3A969325" w14:textId="3D97C34A" w:rsidR="00EC12C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</w:p>
    <w:p w14:paraId="0A2D1021" w14:textId="77777777" w:rsidR="00AF2724" w:rsidRDefault="00EC12C4" w:rsidP="00EC12C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הקירוב שבוצע ללמידה</w:t>
      </w:r>
      <w:r w:rsidR="00AF2724">
        <w:rPr>
          <w:rFonts w:eastAsiaTheme="minorEastAsia" w:hint="cs"/>
          <w:color w:val="FF0000"/>
          <w:rtl/>
        </w:rPr>
        <w:t xml:space="preserve"> הוא קירוב להסתברות האמיתית של פיקסל מסוים להיות שייך למחלקה מסוימת. הקירב מנסה למעשה למזער את ה </w:t>
      </w:r>
      <w:r w:rsidR="00AF2724">
        <w:rPr>
          <w:rFonts w:eastAsiaTheme="minorEastAsia"/>
          <w:color w:val="FF0000"/>
        </w:rPr>
        <w:t>KL- divergence</w:t>
      </w:r>
      <w:r w:rsidR="00AF2724">
        <w:rPr>
          <w:rFonts w:eastAsiaTheme="minorEastAsia" w:hint="cs"/>
          <w:color w:val="FF0000"/>
          <w:rtl/>
        </w:rPr>
        <w:t xml:space="preserve">. </w:t>
      </w:r>
    </w:p>
    <w:p w14:paraId="022BC75A" w14:textId="19DEDF3E" w:rsidR="00EC12C4" w:rsidRDefault="00AF2724" w:rsidP="00AF2724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ההתפלגות המקורבת </w:t>
      </w:r>
      <w:r w:rsidR="00357C91">
        <w:rPr>
          <w:rFonts w:eastAsiaTheme="minorEastAsia" w:hint="cs"/>
          <w:color w:val="FF0000"/>
          <w:rtl/>
        </w:rPr>
        <w:t>מחושבת על ידי הכפלה של קירובים.</w:t>
      </w:r>
    </w:p>
    <w:p w14:paraId="1627069F" w14:textId="459A0BE0" w:rsidR="00357C91" w:rsidRDefault="00357C91" w:rsidP="00357C91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כל קירוב יחיד הוא אקספוננט של פוטנציאל יחיד וסכום של פונקציית התאמת תגיות וקומבינציה לינארית של משקולות, אשר כופלים </w:t>
      </w:r>
      <w:r w:rsidR="00743058">
        <w:rPr>
          <w:rFonts w:eastAsiaTheme="minorEastAsia" w:hint="cs"/>
          <w:color w:val="FF0000"/>
          <w:rtl/>
        </w:rPr>
        <w:t>בקרנל גאוסיאני.</w:t>
      </w:r>
    </w:p>
    <w:p w14:paraId="41C65CBA" w14:textId="77777777" w:rsidR="00EC7B44" w:rsidRPr="00FD169F" w:rsidRDefault="00EC7B44" w:rsidP="00EC7B44">
      <w:pPr>
        <w:pStyle w:val="ListParagraph"/>
        <w:bidi/>
        <w:ind w:left="780"/>
        <w:rPr>
          <w:i/>
          <w:color w:val="FF0000"/>
        </w:rPr>
      </w:pPr>
    </w:p>
    <w:p w14:paraId="5103E3E7" w14:textId="77777777" w:rsidR="009D71FD" w:rsidRPr="009D71FD" w:rsidRDefault="001805AA" w:rsidP="00AB3F7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קרא את המאמר: </w:t>
      </w:r>
      <w:r>
        <w:t xml:space="preserve"> </w:t>
      </w:r>
      <w:r w:rsidRPr="001805AA">
        <w:t>Conditional Random Fields as Rec</w:t>
      </w:r>
      <w:r w:rsidR="00AF2724" w:rsidRPr="001805AA">
        <w:t>urrent Neural Networks</w:t>
      </w:r>
      <w:r>
        <w:rPr>
          <w:rFonts w:hint="cs"/>
          <w:rtl/>
        </w:rPr>
        <w:t>והסבר כיצד מקרבים את הבעיה כרשת נוירונים. בפרט: (1) תאר את ההבדל בין שכבת קונבולוציה רגילה לשכבה המתוארת במאמר ו- (2) תאר כיצד מתבצעת הגזירה</w:t>
      </w:r>
      <w:r w:rsidR="00AB3F79">
        <w:rPr>
          <w:rFonts w:hint="cs"/>
          <w:rtl/>
        </w:rPr>
        <w:t xml:space="preserve"> (</w:t>
      </w:r>
      <w:r w:rsidR="00AB3F79">
        <w:t>sections 3-5</w:t>
      </w:r>
      <w:r w:rsidR="00AB3F79">
        <w:rPr>
          <w:rFonts w:hint="cs"/>
          <w:rtl/>
        </w:rPr>
        <w:t>).</w:t>
      </w:r>
      <w:r w:rsidR="005E6841">
        <w:rPr>
          <w:rtl/>
        </w:rPr>
        <w:br/>
      </w:r>
      <w:r w:rsidR="007C1D9B">
        <w:rPr>
          <w:rFonts w:hint="cs"/>
          <w:color w:val="FF0000"/>
          <w:rtl/>
        </w:rPr>
        <w:t>בניגוד לשכבת קונבולוציה</w:t>
      </w:r>
      <w:r w:rsidR="00C809B6">
        <w:rPr>
          <w:rFonts w:hint="cs"/>
          <w:color w:val="FF0000"/>
          <w:rtl/>
        </w:rPr>
        <w:t xml:space="preserve"> רגילה, בה הפילטרים והפרמטרים הם קבועים לאחר שלב האימון, בשכבת הקונבולוציה המתוארת במאמר, הפילטרים הם פונקציה של המיקום </w:t>
      </w:r>
      <w:r w:rsidR="00D9190F">
        <w:rPr>
          <w:rFonts w:hint="cs"/>
          <w:color w:val="FF0000"/>
          <w:rtl/>
        </w:rPr>
        <w:t>ושל הפיצ'רים של הפיקסל (במאמר הדוגמה היא לערך ה-</w:t>
      </w:r>
      <w:r w:rsidR="00D9190F">
        <w:rPr>
          <w:rFonts w:hint="cs"/>
          <w:color w:val="FF0000"/>
        </w:rPr>
        <w:t>RGB</w:t>
      </w:r>
      <w:r w:rsidR="00D9190F">
        <w:rPr>
          <w:rFonts w:hint="cs"/>
          <w:color w:val="FF0000"/>
          <w:rtl/>
        </w:rPr>
        <w:t xml:space="preserve"> של הפילטר).</w:t>
      </w:r>
      <w:r w:rsidR="009D71FD">
        <w:rPr>
          <w:rFonts w:hint="cs"/>
          <w:color w:val="FF0000"/>
          <w:rtl/>
        </w:rPr>
        <w:t xml:space="preserve"> כל פילטר כזה הוא בגודל התמונה כולה, בגלל ש-</w:t>
      </w:r>
      <w:r w:rsidR="009D71FD">
        <w:rPr>
          <w:rFonts w:hint="cs"/>
          <w:color w:val="FF0000"/>
        </w:rPr>
        <w:t>CRF</w:t>
      </w:r>
      <w:r w:rsidR="009D71FD">
        <w:rPr>
          <w:rFonts w:hint="cs"/>
          <w:color w:val="FF0000"/>
          <w:rtl/>
        </w:rPr>
        <w:t xml:space="preserve"> הוא </w:t>
      </w:r>
      <w:r w:rsidR="009D71FD">
        <w:rPr>
          <w:color w:val="FF0000"/>
        </w:rPr>
        <w:t>fully connected</w:t>
      </w:r>
      <w:r w:rsidR="009D71FD">
        <w:rPr>
          <w:rFonts w:hint="cs"/>
          <w:color w:val="FF0000"/>
          <w:rtl/>
        </w:rPr>
        <w:t xml:space="preserve"> (כלומר, כל פיקסל תלוי בכל הפיקסלים האחרים).</w:t>
      </w:r>
    </w:p>
    <w:p w14:paraId="1827B7EB" w14:textId="68F24F6F" w:rsidR="00901870" w:rsidRDefault="00D9190F" w:rsidP="009D71FD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>בנוסף, הם משתמשים ב</w:t>
      </w:r>
      <w:r>
        <w:rPr>
          <w:color w:val="FF0000"/>
        </w:rPr>
        <w:t xml:space="preserve"> edge preserving gaussian filters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הפילטרים האלו שומרים מידע של פיקסלים "תוחמים"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כלומר, קווי מתאר ומטשטשים פיקסלים אחרים.</w:t>
      </w:r>
    </w:p>
    <w:p w14:paraId="32DE4006" w14:textId="134AF2D6" w:rsidR="008D266D" w:rsidRDefault="008D266D" w:rsidP="008D266D">
      <w:pPr>
        <w:pStyle w:val="ListParagraph"/>
        <w:bidi/>
        <w:ind w:left="780"/>
        <w:rPr>
          <w:color w:val="FF0000"/>
          <w:rtl/>
        </w:rPr>
      </w:pPr>
    </w:p>
    <w:p w14:paraId="56DF89C1" w14:textId="1072D41B" w:rsidR="00CA7950" w:rsidRPr="00CA7950" w:rsidRDefault="00592BB5" w:rsidP="00CA7950">
      <w:pPr>
        <w:pStyle w:val="ListParagraph"/>
        <w:bidi/>
        <w:ind w:left="780"/>
        <w:rPr>
          <w:color w:val="FF0000"/>
        </w:rPr>
      </w:pPr>
      <w:r>
        <w:rPr>
          <w:rFonts w:hint="cs"/>
          <w:color w:val="FF0000"/>
          <w:rtl/>
        </w:rPr>
        <w:t>הגזירה</w:t>
      </w:r>
      <w:r w:rsidR="00CA7950">
        <w:rPr>
          <w:rFonts w:hint="cs"/>
          <w:color w:val="FF0000"/>
          <w:rtl/>
        </w:rPr>
        <w:t xml:space="preserve"> עבור </w:t>
      </w:r>
      <w:r w:rsidR="00B127D8">
        <w:rPr>
          <w:rFonts w:hint="cs"/>
          <w:color w:val="FF0000"/>
          <w:rtl/>
        </w:rPr>
        <w:t>שלב ה-</w:t>
      </w:r>
      <w:r w:rsidR="00B127D8">
        <w:rPr>
          <w:color w:val="FF0000"/>
        </w:rPr>
        <w:t>message passing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 w:rsidR="00B127D8">
        <w:rPr>
          <w:rFonts w:hint="cs"/>
          <w:color w:val="FF0000"/>
          <w:rtl/>
        </w:rPr>
        <w:t>הגזירה נעשית באופן הפוך: הנגזרות של השגיאות לפי הקלט מחושבות על פי השגיאות של הפלט. הנגזרות של השגיאות על הפלט מועברות דרך הפילטרים הגאוסיאניים בכיוון ההפוך (מופעלת עליהם הפונקציה ההפוכה לפילטר).</w:t>
      </w:r>
    </w:p>
    <w:p w14:paraId="46C77D99" w14:textId="77777777" w:rsidR="00C63AA6" w:rsidRDefault="006C3B9C" w:rsidP="001B34D6">
      <w:pPr>
        <w:bidi/>
        <w:rPr>
          <w:rtl/>
        </w:rPr>
      </w:pPr>
      <w:r>
        <w:rPr>
          <w:rFonts w:hint="cs"/>
          <w:rtl/>
        </w:rPr>
        <w:t xml:space="preserve">שאלה </w:t>
      </w:r>
      <w:r w:rsidR="00900920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7A7F66">
        <w:rPr>
          <w:rFonts w:hint="cs"/>
          <w:rtl/>
        </w:rPr>
        <w:t>(2</w:t>
      </w:r>
      <w:r w:rsidR="001B34D6">
        <w:rPr>
          <w:rFonts w:hint="cs"/>
          <w:rtl/>
        </w:rPr>
        <w:t>0</w:t>
      </w:r>
      <w:r>
        <w:rPr>
          <w:rFonts w:hint="cs"/>
          <w:rtl/>
        </w:rPr>
        <w:t xml:space="preserve">) </w:t>
      </w:r>
    </w:p>
    <w:p w14:paraId="6E2A3E81" w14:textId="77777777" w:rsidR="00314C93" w:rsidRDefault="00C63AA6" w:rsidP="00C63AA6">
      <w:pPr>
        <w:bidi/>
        <w:rPr>
          <w:rtl/>
          <w:lang w:val="en-GB"/>
        </w:rPr>
      </w:pPr>
      <w:r>
        <w:rPr>
          <w:rFonts w:hint="cs"/>
          <w:rtl/>
        </w:rPr>
        <w:t>בשאלה זאת מספר סעיפים אשר אינם קשורים בינהם</w:t>
      </w:r>
      <w:r w:rsidR="00951388">
        <w:rPr>
          <w:rtl/>
          <w:lang w:val="en-GB"/>
        </w:rPr>
        <w:t>.</w:t>
      </w:r>
    </w:p>
    <w:p w14:paraId="65ACD897" w14:textId="47054F00" w:rsidR="00453E5A" w:rsidRDefault="00C63AA6" w:rsidP="001805A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הסבר כיצד ניתן להפוך </w:t>
      </w:r>
      <w:r>
        <w:t>autoencoder</w:t>
      </w:r>
      <w:r>
        <w:rPr>
          <w:rFonts w:hint="cs"/>
          <w:rtl/>
        </w:rPr>
        <w:t xml:space="preserve"> נתון ל- </w:t>
      </w:r>
      <w:r>
        <w:t>variational autoencoder</w:t>
      </w:r>
      <w:r>
        <w:rPr>
          <w:rFonts w:hint="cs"/>
          <w:rtl/>
        </w:rPr>
        <w:t xml:space="preserve">? מהם השינויים בארכיטקטורה ובפונקצית המטרה. הנח שהרשת המקורית מיושמת באמצעות מספר שכבות </w:t>
      </w:r>
      <w:r>
        <w:t>fully connected</w:t>
      </w:r>
      <w:r>
        <w:rPr>
          <w:rFonts w:hint="cs"/>
          <w:rtl/>
        </w:rPr>
        <w:t xml:space="preserve">. </w:t>
      </w:r>
    </w:p>
    <w:p w14:paraId="31B47D7B" w14:textId="4A882C0C" w:rsidR="00CF263A" w:rsidRDefault="00827599" w:rsidP="00CF263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על מנת להפוך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</w:rPr>
        <w:t>variational autoencoder</w:t>
      </w:r>
      <w:r>
        <w:rPr>
          <w:rFonts w:hint="cs"/>
          <w:color w:val="FF0000"/>
          <w:rtl/>
        </w:rPr>
        <w:t>, צריך ממש כמה שינויים בארכיטקטורה:</w:t>
      </w:r>
    </w:p>
    <w:p w14:paraId="43C4BE39" w14:textId="2BBF43C5" w:rsidR="009A07E3" w:rsidRDefault="00827599" w:rsidP="009A07E3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ראשית, </w:t>
      </w:r>
      <w:r w:rsidR="009A07E3">
        <w:rPr>
          <w:rFonts w:hint="cs"/>
          <w:color w:val="FF0000"/>
          <w:rtl/>
        </w:rPr>
        <w:t xml:space="preserve">במקום ייצוג וקטורי יחיד, אותו למדנו על ידי </w:t>
      </w:r>
      <w:r w:rsidR="009A07E3">
        <w:rPr>
          <w:color w:val="FF0000"/>
        </w:rPr>
        <w:t>autoencoder</w:t>
      </w:r>
      <w:r w:rsidR="009A07E3">
        <w:rPr>
          <w:rFonts w:hint="cs"/>
          <w:color w:val="FF0000"/>
          <w:rtl/>
        </w:rPr>
        <w:t>, ב-</w:t>
      </w:r>
      <w:r w:rsidR="009A07E3">
        <w:rPr>
          <w:color w:val="FF0000"/>
        </w:rPr>
        <w:t>vae</w:t>
      </w:r>
      <w:r w:rsidR="009A07E3">
        <w:rPr>
          <w:rFonts w:hint="cs"/>
          <w:color w:val="FF0000"/>
          <w:rtl/>
        </w:rPr>
        <w:t>, נלמד שני וקטורים: הראשון ייצג ממוצע, השני ייצג סטיית תקן (שניהם רב מימדיים).</w:t>
      </w:r>
    </w:p>
    <w:p w14:paraId="62BC780A" w14:textId="38DD7468" w:rsidR="000B2247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hint="cs"/>
          <w:color w:val="FF0000"/>
          <w:rtl/>
        </w:rPr>
        <w:t>נצטרך גם להוסיף גם דגימה אקראית מהתפלגות נורמלית סטנדרטית רב ממדית (</w:t>
      </w:r>
      <m:oMath>
        <m:r>
          <w:rPr>
            <w:rFonts w:ascii="Cambria Math" w:hAnsi="Cambria Math"/>
            <w:color w:val="FF0000"/>
          </w:rPr>
          <m:t>ϵ~ N(0,I)</m:t>
        </m:r>
      </m:oMath>
      <w:r>
        <w:rPr>
          <w:rFonts w:eastAsiaTheme="minorEastAsia" w:hint="cs"/>
          <w:color w:val="FF0000"/>
          <w:rtl/>
        </w:rPr>
        <w:t>).</w:t>
      </w:r>
    </w:p>
    <w:p w14:paraId="22C78C94" w14:textId="7B0A40B2" w:rsidR="009A07E3" w:rsidRDefault="009A07E3" w:rsidP="009A07E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 xml:space="preserve">לאחר שלמדנו ממוצע וסטיית תקן, נייצר דגימה, המתפלגת לפי הערכים שנלמדו. כדי ליצור אקראיות, על מנת לייצר מרחב של נקודות שלא ראינו, נכפיל את סטיית התקן בדגימה האקראית </w:t>
      </w:r>
      <w:r w:rsidR="00BC2063">
        <w:rPr>
          <w:rFonts w:eastAsiaTheme="minorEastAsia" w:hint="cs"/>
          <w:color w:val="FF0000"/>
          <w:rtl/>
        </w:rPr>
        <w:t xml:space="preserve">(נקרא </w:t>
      </w:r>
      <w:r w:rsidR="00BC2063">
        <w:rPr>
          <w:rFonts w:eastAsiaTheme="minorEastAsia"/>
          <w:color w:val="FF0000"/>
        </w:rPr>
        <w:t>reparameterization trick</w:t>
      </w:r>
      <w:r w:rsidR="00BC2063">
        <w:rPr>
          <w:rFonts w:eastAsiaTheme="minorEastAsia" w:hint="cs"/>
          <w:color w:val="FF0000"/>
          <w:rtl/>
        </w:rPr>
        <w:t xml:space="preserve">) </w:t>
      </w:r>
      <w:r w:rsidR="00BC2063">
        <w:rPr>
          <w:rFonts w:eastAsiaTheme="minorEastAsia"/>
          <w:color w:val="FF0000"/>
          <w:rtl/>
        </w:rPr>
        <w:t>–</w:t>
      </w:r>
      <w:r w:rsidR="00BC2063">
        <w:rPr>
          <w:rFonts w:eastAsiaTheme="minorEastAsia" w:hint="cs"/>
          <w:color w:val="FF0000"/>
          <w:rtl/>
        </w:rPr>
        <w:t xml:space="preserve"> את הדגימה הזו נכניס ל- </w:t>
      </w:r>
      <w:r w:rsidR="00BC2063">
        <w:rPr>
          <w:rFonts w:eastAsiaTheme="minorEastAsia"/>
          <w:color w:val="FF0000"/>
        </w:rPr>
        <w:t>decoder</w:t>
      </w:r>
      <w:r w:rsidR="00BC2063">
        <w:rPr>
          <w:rFonts w:eastAsiaTheme="minorEastAsia" w:hint="cs"/>
          <w:color w:val="FF0000"/>
          <w:rtl/>
        </w:rPr>
        <w:t>.</w:t>
      </w:r>
    </w:p>
    <w:p w14:paraId="5360DC9B" w14:textId="248CA9DD" w:rsidR="00BC2063" w:rsidRDefault="00BC2063" w:rsidP="00BC2063">
      <w:pPr>
        <w:pStyle w:val="ListParagraph"/>
        <w:bidi/>
        <w:ind w:left="780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פונקציית המטרה תהיה למזער את ה-</w:t>
      </w:r>
      <w:r>
        <w:rPr>
          <w:rFonts w:eastAsiaTheme="minorEastAsia"/>
          <w:color w:val="FF0000"/>
        </w:rPr>
        <w:t>loss</w:t>
      </w:r>
      <w:r>
        <w:rPr>
          <w:rFonts w:eastAsiaTheme="minorEastAsia" w:hint="cs"/>
          <w:color w:val="FF0000"/>
          <w:rtl/>
        </w:rPr>
        <w:t>: בדומה ל</w:t>
      </w:r>
      <w:r>
        <w:rPr>
          <w:rFonts w:eastAsiaTheme="minorEastAsia"/>
          <w:color w:val="FF0000"/>
        </w:rPr>
        <w:t>autoencoder</w:t>
      </w:r>
      <w:r>
        <w:rPr>
          <w:rFonts w:eastAsiaTheme="minorEastAsia" w:hint="cs"/>
          <w:color w:val="FF0000"/>
          <w:rtl/>
        </w:rPr>
        <w:t>, גם ל-</w:t>
      </w:r>
      <w:r>
        <w:rPr>
          <w:rFonts w:eastAsiaTheme="minorEastAsia"/>
          <w:color w:val="FF0000"/>
        </w:rPr>
        <w:t>vae</w:t>
      </w:r>
      <w:r>
        <w:rPr>
          <w:rFonts w:eastAsiaTheme="minorEastAsia" w:hint="cs"/>
          <w:color w:val="FF0000"/>
          <w:rtl/>
        </w:rPr>
        <w:t xml:space="preserve"> יש מרכיב של </w:t>
      </w:r>
      <w:r>
        <w:rPr>
          <w:rFonts w:eastAsiaTheme="minorEastAsia"/>
          <w:color w:val="FF0000"/>
        </w:rPr>
        <w:t>reconstruction error</w:t>
      </w:r>
      <w:r>
        <w:rPr>
          <w:rFonts w:eastAsiaTheme="minorEastAsia" w:hint="cs"/>
          <w:color w:val="FF0000"/>
          <w:rtl/>
        </w:rPr>
        <w:t xml:space="preserve"> </w:t>
      </w:r>
      <w:r>
        <w:rPr>
          <w:rFonts w:eastAsiaTheme="minorEastAsia"/>
          <w:color w:val="FF0000"/>
          <w:rtl/>
        </w:rPr>
        <w:t>–</w:t>
      </w:r>
      <w:r>
        <w:rPr>
          <w:rFonts w:eastAsiaTheme="minorEastAsia" w:hint="cs"/>
          <w:color w:val="FF0000"/>
          <w:rtl/>
        </w:rPr>
        <w:t xml:space="preserve"> כלומר, שגיאת בנייה שבודקת את איכות ה-</w:t>
      </w:r>
      <w:r>
        <w:rPr>
          <w:rFonts w:eastAsiaTheme="minorEastAsia"/>
          <w:color w:val="FF0000"/>
        </w:rPr>
        <w:t>decoder</w:t>
      </w:r>
      <w:r>
        <w:rPr>
          <w:rFonts w:eastAsiaTheme="minorEastAsia" w:hint="cs"/>
          <w:color w:val="FF0000"/>
          <w:rtl/>
        </w:rPr>
        <w:t>.</w:t>
      </w:r>
    </w:p>
    <w:p w14:paraId="435D4C31" w14:textId="12BD1DFC" w:rsidR="00BC2063" w:rsidRPr="009A07E3" w:rsidRDefault="00BC2063" w:rsidP="00BC2063">
      <w:pPr>
        <w:pStyle w:val="ListParagraph"/>
        <w:bidi/>
        <w:ind w:left="780"/>
        <w:rPr>
          <w:rFonts w:hint="cs"/>
          <w:color w:val="FF0000"/>
          <w:rtl/>
        </w:rPr>
      </w:pPr>
      <w:r>
        <w:rPr>
          <w:rFonts w:eastAsiaTheme="minorEastAsia" w:hint="cs"/>
          <w:color w:val="FF0000"/>
          <w:rtl/>
        </w:rPr>
        <w:t>בנוסף למרכיב זה, אנחנו מוסיפים מרכיב של רגולריזציה</w:t>
      </w:r>
      <w:r w:rsidR="00F552F8">
        <w:rPr>
          <w:rFonts w:eastAsiaTheme="minorEastAsia" w:hint="cs"/>
          <w:color w:val="FF0000"/>
          <w:rtl/>
        </w:rPr>
        <w:t xml:space="preserve"> </w:t>
      </w:r>
      <w:r w:rsidR="00F552F8">
        <w:rPr>
          <w:rFonts w:eastAsiaTheme="minorEastAsia"/>
          <w:color w:val="FF0000"/>
          <w:rtl/>
        </w:rPr>
        <w:t>–</w:t>
      </w:r>
      <w:r w:rsidR="00F552F8">
        <w:rPr>
          <w:rFonts w:eastAsiaTheme="minorEastAsia" w:hint="cs"/>
          <w:color w:val="FF0000"/>
          <w:rtl/>
        </w:rPr>
        <w:t xml:space="preserve"> שהוא למעשה </w:t>
      </w:r>
      <w:r w:rsidR="00F552F8">
        <w:rPr>
          <w:rFonts w:eastAsiaTheme="minorEastAsia"/>
          <w:color w:val="FF0000"/>
        </w:rPr>
        <w:t>KL- divergence</w:t>
      </w:r>
      <w:r w:rsidR="00F552F8">
        <w:rPr>
          <w:rFonts w:eastAsiaTheme="minorEastAsia" w:hint="cs"/>
          <w:color w:val="FF0000"/>
          <w:rtl/>
        </w:rPr>
        <w:t xml:space="preserve"> בין ההתפלגות שדגמנו להתפלגות נורמלית סטנדרטית. כך, אנחנו שומרים </w:t>
      </w:r>
      <w:r w:rsidR="009D1E2D">
        <w:rPr>
          <w:rFonts w:eastAsiaTheme="minorEastAsia" w:hint="cs"/>
          <w:color w:val="FF0000"/>
          <w:rtl/>
        </w:rPr>
        <w:t>על הרציפות והשלמות של המרחב.</w:t>
      </w:r>
    </w:p>
    <w:p w14:paraId="60335055" w14:textId="6C302D4D" w:rsidR="00334E8A" w:rsidRDefault="00B971EB" w:rsidP="00334E8A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האם אפשרי להשתמש בשכבות </w:t>
      </w:r>
      <w:r>
        <w:t>convolution</w:t>
      </w:r>
      <w:r>
        <w:rPr>
          <w:rFonts w:hint="cs"/>
          <w:rtl/>
        </w:rPr>
        <w:t xml:space="preserve"> ב- </w:t>
      </w:r>
      <w:r>
        <w:t>autoencoder</w:t>
      </w:r>
      <w:r>
        <w:rPr>
          <w:rFonts w:hint="cs"/>
          <w:rtl/>
        </w:rPr>
        <w:t>, ואם כן מה נרצה להניח שהדאטה בקירוב מקיים על מנת שיהיה כדאי להשתמש בהן?</w:t>
      </w:r>
    </w:p>
    <w:p w14:paraId="2A474C8C" w14:textId="77777777" w:rsidR="00334E8A" w:rsidRDefault="00334E8A" w:rsidP="00334E8A">
      <w:pPr>
        <w:pStyle w:val="ListParagraph"/>
        <w:rPr>
          <w:rFonts w:hint="cs"/>
          <w:rtl/>
        </w:rPr>
      </w:pPr>
    </w:p>
    <w:p w14:paraId="5B157A22" w14:textId="5B6DFA68" w:rsidR="00334E8A" w:rsidRDefault="00334E8A" w:rsidP="00334E8A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אפשר להשתמש בשכבת קונבולוציה ב-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 בדומה ל-</w:t>
      </w:r>
      <w:r>
        <w:rPr>
          <w:color w:val="FF0000"/>
        </w:rPr>
        <w:t>fully connected</w:t>
      </w:r>
      <w:r>
        <w:rPr>
          <w:rFonts w:hint="cs"/>
          <w:color w:val="FF0000"/>
          <w:rtl/>
        </w:rPr>
        <w:t>, שכבות קונבולוציה גם משמשות להורדת מימד, והן יכולות להוריד את המימד של הקלט למימד של ה-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>.</w:t>
      </w:r>
      <w:r w:rsidR="00264A75">
        <w:rPr>
          <w:rFonts w:hint="cs"/>
          <w:color w:val="FF0000"/>
          <w:rtl/>
        </w:rPr>
        <w:t xml:space="preserve"> על מנת להגדיל חזרה לגדול של הקלט, ניתן פשוט לעשות דה-קונבולוציה.</w:t>
      </w:r>
    </w:p>
    <w:p w14:paraId="0F46CD86" w14:textId="2B939C0E" w:rsidR="00334E8A" w:rsidRPr="00334E8A" w:rsidRDefault="00334E8A" w:rsidP="00334E8A">
      <w:pPr>
        <w:pStyle w:val="ListParagraph"/>
        <w:bidi/>
        <w:ind w:left="7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אבל, על מנת להשתמש בשכבת קונבולוציה להורדת ממד, אנחנו צריכים להניח שיש משמעות מרחבית לקלט, מכיוון שהפילטרים של שכבות קונבולוציה עובדים הכי טוב כאשר לקלט יש משמעות מרחבית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כמו בתמונה.</w:t>
      </w:r>
    </w:p>
    <w:p w14:paraId="57E93392" w14:textId="0475FB53" w:rsidR="00B971EB" w:rsidRDefault="00B971EB" w:rsidP="00B971EB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 xml:space="preserve">אותה שאלה כמו בסעיף ב' עבור </w:t>
      </w:r>
      <w:r>
        <w:t>LSTM</w:t>
      </w:r>
      <w:r>
        <w:rPr>
          <w:rFonts w:hint="cs"/>
          <w:rtl/>
        </w:rPr>
        <w:t xml:space="preserve">. </w:t>
      </w:r>
    </w:p>
    <w:p w14:paraId="6D2953FA" w14:textId="435687F9" w:rsidR="00FD4850" w:rsidRDefault="00AD6C68" w:rsidP="00FD4850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 xml:space="preserve">ניתן להשתמש בשכבות קונבולוציה עבור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. 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מקבל ייצוג וקטורי, ושכבות הקונבולוציה יכולות להפוך קלט לייצוג וקטורי שייכנס ל-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>.</w:t>
      </w:r>
    </w:p>
    <w:p w14:paraId="69AB2FC0" w14:textId="691817C4" w:rsidR="00AD6C68" w:rsidRPr="00FD4850" w:rsidRDefault="00AD6C68" w:rsidP="00AD6C68">
      <w:pPr>
        <w:pStyle w:val="ListParagraph"/>
        <w:bidi/>
        <w:ind w:left="7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בדומה לסעיף ב', גם פה צריך להניח כי לקלט יש משמעות מרחבית. מכיוון ש-</w:t>
      </w:r>
      <w:r>
        <w:rPr>
          <w:rFonts w:hint="cs"/>
          <w:color w:val="FF0000"/>
        </w:rPr>
        <w:t>LSTM</w:t>
      </w:r>
      <w:r>
        <w:rPr>
          <w:rFonts w:hint="cs"/>
          <w:color w:val="FF0000"/>
          <w:rtl/>
        </w:rPr>
        <w:t xml:space="preserve"> נועד לפתור בעיות של רצף (</w:t>
      </w:r>
      <w:r>
        <w:rPr>
          <w:color w:val="FF0000"/>
        </w:rPr>
        <w:t>sequence</w:t>
      </w:r>
      <w:r>
        <w:rPr>
          <w:rFonts w:hint="cs"/>
          <w:color w:val="FF0000"/>
          <w:rtl/>
        </w:rPr>
        <w:t xml:space="preserve">), אז רצוי שלקלט תהיה גם משמעות לסדר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סרטוני וידאו (שלהם יש גם משמעות למרחב וגם משמעות לרצף).</w:t>
      </w:r>
    </w:p>
    <w:p w14:paraId="286C4806" w14:textId="0EB7AA12" w:rsidR="00573AAE" w:rsidRDefault="00E90D2B" w:rsidP="00801297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lastRenderedPageBreak/>
        <w:t xml:space="preserve">נתון </w:t>
      </w:r>
      <w:r>
        <w:t>dataset</w:t>
      </w:r>
      <w:r>
        <w:rPr>
          <w:rFonts w:hint="cs"/>
          <w:rtl/>
        </w:rPr>
        <w:t xml:space="preserve"> שבו התצפיות מגיעות משתי התפלגויות רב-מימדיות שונות. כמו-כן נתון כי רק 0.001 מתוך התצפיות באות מההתפלגות השניה, אך לא ידוע אילו</w:t>
      </w:r>
      <w:r w:rsidR="00B971EB">
        <w:rPr>
          <w:rFonts w:hint="cs"/>
          <w:rtl/>
        </w:rPr>
        <w:t xml:space="preserve"> </w:t>
      </w:r>
      <w:r>
        <w:rPr>
          <w:rFonts w:hint="cs"/>
          <w:rtl/>
        </w:rPr>
        <w:t xml:space="preserve">תצפיות </w:t>
      </w:r>
      <w:r w:rsidR="00BB7A41">
        <w:rPr>
          <w:rFonts w:hint="cs"/>
          <w:rtl/>
        </w:rPr>
        <w:t>מקורן ב</w:t>
      </w:r>
      <w:r>
        <w:rPr>
          <w:rFonts w:hint="cs"/>
          <w:rtl/>
        </w:rPr>
        <w:t>כל</w:t>
      </w:r>
      <w:r w:rsidR="00BB7A41">
        <w:rPr>
          <w:rFonts w:hint="cs"/>
          <w:rtl/>
        </w:rPr>
        <w:t xml:space="preserve"> אחת </w:t>
      </w:r>
      <w:r>
        <w:rPr>
          <w:rFonts w:hint="cs"/>
          <w:rtl/>
        </w:rPr>
        <w:t xml:space="preserve"> </w:t>
      </w:r>
      <w:r w:rsidR="00BB7A41">
        <w:rPr>
          <w:rFonts w:hint="cs"/>
          <w:rtl/>
        </w:rPr>
        <w:t>מ</w:t>
      </w:r>
      <w:r>
        <w:rPr>
          <w:rFonts w:hint="cs"/>
          <w:rtl/>
        </w:rPr>
        <w:t>ה</w:t>
      </w:r>
      <w:r w:rsidR="00BB7A41">
        <w:rPr>
          <w:rFonts w:hint="cs"/>
          <w:rtl/>
        </w:rPr>
        <w:t>ה</w:t>
      </w:r>
      <w:r>
        <w:rPr>
          <w:rFonts w:hint="cs"/>
          <w:rtl/>
        </w:rPr>
        <w:t>תפלגו</w:t>
      </w:r>
      <w:r w:rsidR="00BB7A41">
        <w:rPr>
          <w:rFonts w:hint="cs"/>
          <w:rtl/>
        </w:rPr>
        <w:t>יו</w:t>
      </w:r>
      <w:r>
        <w:rPr>
          <w:rFonts w:hint="cs"/>
          <w:rtl/>
        </w:rPr>
        <w:t xml:space="preserve">ת. הצע דרך שתשתמש ב- </w:t>
      </w:r>
      <w:r>
        <w:t>autoencoders</w:t>
      </w:r>
      <w:r>
        <w:rPr>
          <w:rFonts w:hint="cs"/>
          <w:rtl/>
        </w:rPr>
        <w:t xml:space="preserve"> כדי לזהות את ה</w:t>
      </w:r>
      <w:r w:rsidR="00BB7A41">
        <w:rPr>
          <w:rFonts w:hint="cs"/>
          <w:rtl/>
        </w:rPr>
        <w:t>מקור לתצפיות</w:t>
      </w:r>
      <w:r w:rsidR="00801297">
        <w:rPr>
          <w:rFonts w:hint="cs"/>
          <w:rtl/>
        </w:rPr>
        <w:t xml:space="preserve"> והסבר מדוע אתה חושב שהיא תעבוד</w:t>
      </w:r>
      <w:r>
        <w:rPr>
          <w:rFonts w:hint="cs"/>
          <w:rtl/>
        </w:rPr>
        <w:t>.</w:t>
      </w:r>
    </w:p>
    <w:p w14:paraId="5D13DBCE" w14:textId="5CF242CF" w:rsidR="00C63AA6" w:rsidRDefault="00573AAE" w:rsidP="00573AAE">
      <w:pPr>
        <w:pStyle w:val="ListParagraph"/>
        <w:bidi/>
        <w:ind w:left="780"/>
        <w:rPr>
          <w:rtl/>
        </w:rPr>
      </w:pPr>
      <w:r w:rsidRPr="00573AAE">
        <w:rPr>
          <w:rFonts w:hint="cs"/>
          <w:b/>
          <w:bCs/>
          <w:rtl/>
        </w:rPr>
        <w:t>רמז:</w:t>
      </w:r>
      <w:r>
        <w:rPr>
          <w:rFonts w:hint="cs"/>
          <w:rtl/>
        </w:rPr>
        <w:t xml:space="preserve"> </w:t>
      </w:r>
      <w:r w:rsidR="00801297">
        <w:rPr>
          <w:rFonts w:hint="cs"/>
          <w:rtl/>
        </w:rPr>
        <w:t>כדוגמה קונקרטית</w:t>
      </w:r>
      <w:r w:rsidR="00E90D2B">
        <w:rPr>
          <w:rFonts w:hint="cs"/>
          <w:rtl/>
        </w:rPr>
        <w:t xml:space="preserve"> הנח שכל אחת מההתפלגויות מרוכזת </w:t>
      </w:r>
      <w:r>
        <w:rPr>
          <w:rFonts w:hint="cs"/>
          <w:rtl/>
        </w:rPr>
        <w:t xml:space="preserve">מאוד </w:t>
      </w:r>
      <w:r w:rsidR="00E90D2B">
        <w:rPr>
          <w:rFonts w:hint="cs"/>
          <w:rtl/>
        </w:rPr>
        <w:t xml:space="preserve">סביב יריעה שונה </w:t>
      </w:r>
      <w:r w:rsidR="00801297">
        <w:rPr>
          <w:rFonts w:hint="cs"/>
          <w:rtl/>
        </w:rPr>
        <w:t>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2</w:t>
      </w:r>
      <w:r w:rsidR="00E90D2B">
        <w:rPr>
          <w:rFonts w:hint="cs"/>
          <w:rtl/>
        </w:rPr>
        <w:t xml:space="preserve"> </w:t>
      </w:r>
      <w:r w:rsidR="00801297">
        <w:rPr>
          <w:rFonts w:hint="cs"/>
          <w:rtl/>
        </w:rPr>
        <w:t>והדאטה הנתון הוא ב</w:t>
      </w:r>
      <w:r w:rsidR="00E90D2B">
        <w:rPr>
          <w:rFonts w:hint="cs"/>
          <w:rtl/>
        </w:rPr>
        <w:t xml:space="preserve">מימד </w:t>
      </w:r>
      <w:r w:rsidR="00801297">
        <w:rPr>
          <w:rFonts w:hint="cs"/>
          <w:rtl/>
        </w:rPr>
        <w:t>גבוה בהרבה</w:t>
      </w:r>
      <w:r w:rsidR="00E90D2B">
        <w:rPr>
          <w:rFonts w:hint="cs"/>
          <w:rtl/>
        </w:rPr>
        <w:t>.</w:t>
      </w:r>
      <w:r>
        <w:rPr>
          <w:rFonts w:hint="cs"/>
          <w:rtl/>
        </w:rPr>
        <w:t xml:space="preserve"> מה יהיה המימד הרצוי של ה- </w:t>
      </w:r>
      <w:r>
        <w:t>encoding</w:t>
      </w:r>
      <w:r>
        <w:rPr>
          <w:rFonts w:hint="cs"/>
          <w:rtl/>
        </w:rPr>
        <w:t>?</w:t>
      </w:r>
    </w:p>
    <w:p w14:paraId="54F9E2DA" w14:textId="01A75874" w:rsidR="00B37CEC" w:rsidRDefault="004F356B" w:rsidP="00B37CEC">
      <w:pPr>
        <w:pStyle w:val="ListParagraph"/>
        <w:bidi/>
        <w:ind w:left="780"/>
        <w:rPr>
          <w:color w:val="FF0000"/>
          <w:rtl/>
        </w:rPr>
      </w:pPr>
      <w:r>
        <w:rPr>
          <w:rFonts w:hint="cs"/>
          <w:color w:val="FF0000"/>
          <w:rtl/>
        </w:rPr>
        <w:t>ניתן לבצע תהליך דומה ל-</w:t>
      </w:r>
      <w:r>
        <w:rPr>
          <w:rFonts w:hint="cs"/>
          <w:color w:val="FF0000"/>
        </w:rPr>
        <w:t>PCA</w:t>
      </w:r>
      <w:r>
        <w:rPr>
          <w:rFonts w:hint="cs"/>
          <w:color w:val="FF0000"/>
          <w:rtl/>
        </w:rPr>
        <w:t xml:space="preserve">. מכיוון שהיריעות מאד שונות במימד 2, אז נבנה </w:t>
      </w:r>
      <w:r>
        <w:rPr>
          <w:color w:val="FF0000"/>
        </w:rPr>
        <w:t>autoencoder</w:t>
      </w:r>
      <w:r>
        <w:rPr>
          <w:rFonts w:hint="cs"/>
          <w:color w:val="FF0000"/>
          <w:rtl/>
        </w:rPr>
        <w:t xml:space="preserve"> שיוריד את הדאטה למימד 2.</w:t>
      </w:r>
    </w:p>
    <w:p w14:paraId="0BF904DA" w14:textId="4D3E823F" w:rsidR="004F356B" w:rsidRPr="00B37CEC" w:rsidRDefault="00517403" w:rsidP="004F356B">
      <w:pPr>
        <w:pStyle w:val="ListParagraph"/>
        <w:bidi/>
        <w:ind w:left="780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לאחר מכן ניתן להכניס את הייצוג במימד 2 למסווג פשוט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למשל, </w:t>
      </w:r>
      <w:r>
        <w:rPr>
          <w:rFonts w:hint="cs"/>
          <w:color w:val="FF0000"/>
        </w:rPr>
        <w:t>SVM</w:t>
      </w:r>
      <w:r>
        <w:rPr>
          <w:rFonts w:hint="cs"/>
          <w:color w:val="FF0000"/>
          <w:rtl/>
        </w:rPr>
        <w:t xml:space="preserve"> שיסווג את הייצוג לכל אחת מן ההתפלגויות.</w:t>
      </w:r>
    </w:p>
    <w:p w14:paraId="5DE44E91" w14:textId="77777777" w:rsidR="00ED41F5" w:rsidRDefault="00ED41F5" w:rsidP="00EB1E1E"/>
    <w:sectPr w:rsidR="00ED41F5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3337" w14:textId="77777777" w:rsidR="001E6C9D" w:rsidRDefault="001E6C9D" w:rsidP="00F4518A">
      <w:pPr>
        <w:spacing w:after="0" w:line="240" w:lineRule="auto"/>
      </w:pPr>
      <w:r>
        <w:separator/>
      </w:r>
    </w:p>
  </w:endnote>
  <w:endnote w:type="continuationSeparator" w:id="0">
    <w:p w14:paraId="7F3639BB" w14:textId="77777777" w:rsidR="001E6C9D" w:rsidRDefault="001E6C9D" w:rsidP="00F4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60454" w14:textId="77777777" w:rsidR="00C63AA6" w:rsidRPr="00074052" w:rsidRDefault="00C63AA6" w:rsidP="00074052">
    <w:pPr>
      <w:autoSpaceDE w:val="0"/>
      <w:autoSpaceDN w:val="0"/>
      <w:bidi/>
      <w:adjustRightInd w:val="0"/>
      <w:spacing w:after="0" w:line="240" w:lineRule="auto"/>
    </w:pPr>
    <w:r w:rsidRPr="00074052">
      <w:rPr>
        <w:rFonts w:ascii="Aharoni,Bold" w:cs="Aharoni,Bold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F3ABA21" wp14:editId="0B037A74">
              <wp:simplePos x="0" y="0"/>
              <wp:positionH relativeFrom="column">
                <wp:posOffset>1314450</wp:posOffset>
              </wp:positionH>
              <wp:positionV relativeFrom="paragraph">
                <wp:posOffset>-246380</wp:posOffset>
              </wp:positionV>
              <wp:extent cx="4086225" cy="6667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7D6E5D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הזכויות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שמורות ©</w:t>
                          </w:r>
                        </w:p>
                        <w:p w14:paraId="29FF9E6F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מבלי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לפגוע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באמור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לעיל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להעתיק,לצלם, להקליט, לשדר, לאחסן</w:t>
                          </w:r>
                        </w:p>
                        <w:p w14:paraId="4E6DC816" w14:textId="77777777" w:rsidR="00C63AA6" w:rsidRPr="00074052" w:rsidRDefault="00C63AA6" w:rsidP="00074052">
                          <w:pPr>
                            <w:autoSpaceDE w:val="0"/>
                            <w:autoSpaceDN w:val="0"/>
                            <w:bidi/>
                            <w:adjustRightInd w:val="0"/>
                            <w:spacing w:after="0" w:line="240" w:lineRule="auto"/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במאגר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מידע, 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שהיא, 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מכנית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ובין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אלקטרונית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או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בכל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דרך</w:t>
                          </w:r>
                          <w:r w:rsidRPr="00074052"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אחרת</w:t>
                          </w:r>
                          <w:r>
                            <w:rPr>
                              <w:rFonts w:ascii="Aharoni,Bold" w:cs="Aharoni,Bol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074052">
                            <w:rPr>
                              <w:rFonts w:ascii="Aharoni,Bold" w:cs="Aharoni,Bold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כל חלק שהוא מטופס הבחינה.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3ABA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3.5pt;margin-top:-19.4pt;width:321.7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">
              <v:textbox>
                <w:txbxContent>
                  <w:p w14:paraId="1F7D6E5D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הזכויות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שמורות ©</w:t>
                    </w:r>
                  </w:p>
                  <w:p w14:paraId="29FF9E6F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מבלי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לפגוע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באמור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לעיל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להעתיק,לצלם, להקליט, לשדר, לאחסן</w:t>
                    </w:r>
                  </w:p>
                  <w:p w14:paraId="4E6DC816" w14:textId="77777777" w:rsidR="00C63AA6" w:rsidRPr="00074052" w:rsidRDefault="00C63AA6" w:rsidP="00074052">
                    <w:pPr>
                      <w:autoSpaceDE w:val="0"/>
                      <w:autoSpaceDN w:val="0"/>
                      <w:bidi/>
                      <w:adjustRightInd w:val="0"/>
                      <w:spacing w:after="0" w:line="240" w:lineRule="auto"/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</w:pP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במאגר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מידע, 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שהיא, 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מכנית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ובין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אלקטרונית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או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בכל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דרך</w:t>
                    </w:r>
                    <w:r w:rsidRPr="00074052"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אחרת</w:t>
                    </w:r>
                    <w:r>
                      <w:rPr>
                        <w:rFonts w:ascii="Aharoni,Bold" w:cs="Aharoni,Bol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074052">
                      <w:rPr>
                        <w:rFonts w:ascii="Aharoni,Bold" w:cs="Aharoni,Bold" w:hint="cs"/>
                        <w:b/>
                        <w:bCs/>
                        <w:sz w:val="20"/>
                        <w:szCs w:val="20"/>
                        <w:rtl/>
                      </w:rPr>
                      <w:t>כל חלק שהוא מטופס הבחינה.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7B80" w14:textId="77777777" w:rsidR="001E6C9D" w:rsidRDefault="001E6C9D" w:rsidP="00F4518A">
      <w:pPr>
        <w:spacing w:after="0" w:line="240" w:lineRule="auto"/>
      </w:pPr>
      <w:r>
        <w:separator/>
      </w:r>
    </w:p>
  </w:footnote>
  <w:footnote w:type="continuationSeparator" w:id="0">
    <w:p w14:paraId="77990C97" w14:textId="77777777" w:rsidR="001E6C9D" w:rsidRDefault="001E6C9D" w:rsidP="00F4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87E3" w14:textId="20EF4ED0" w:rsidR="00C63AA6" w:rsidRDefault="00C63AA6" w:rsidP="00F4518A">
    <w:pPr>
      <w:bidi/>
      <w:spacing w:after="0" w:line="240" w:lineRule="auto"/>
      <w:rPr>
        <w:rtl/>
      </w:rPr>
    </w:pPr>
    <w:r>
      <w:rPr>
        <w:rFonts w:hint="cs"/>
        <w:rtl/>
      </w:rPr>
      <w:t xml:space="preserve">מס' מחברת:  _______________                                מס' תעודת זהות:  </w:t>
    </w:r>
    <w:r w:rsidR="00044CCE">
      <w:t>203868187</w:t>
    </w:r>
  </w:p>
  <w:p w14:paraId="5F79E45B" w14:textId="77777777" w:rsidR="00C63AA6" w:rsidRDefault="00C63AA6" w:rsidP="00F4518A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028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D854DAB"/>
    <w:multiLevelType w:val="hybridMultilevel"/>
    <w:tmpl w:val="AC68ABC8"/>
    <w:lvl w:ilvl="0" w:tplc="5ACA526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692"/>
    <w:multiLevelType w:val="hybridMultilevel"/>
    <w:tmpl w:val="CFEAC61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3FD792D"/>
    <w:multiLevelType w:val="hybridMultilevel"/>
    <w:tmpl w:val="970C4C32"/>
    <w:lvl w:ilvl="0" w:tplc="9C2AA508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3B0FEF"/>
    <w:multiLevelType w:val="hybridMultilevel"/>
    <w:tmpl w:val="A65EE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40071"/>
    <w:multiLevelType w:val="hybridMultilevel"/>
    <w:tmpl w:val="20445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D5823"/>
    <w:multiLevelType w:val="hybridMultilevel"/>
    <w:tmpl w:val="DAEE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E3317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D8C3CC5"/>
    <w:multiLevelType w:val="hybridMultilevel"/>
    <w:tmpl w:val="55925988"/>
    <w:lvl w:ilvl="0" w:tplc="936AB3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751F1"/>
    <w:multiLevelType w:val="hybridMultilevel"/>
    <w:tmpl w:val="E1A0726A"/>
    <w:lvl w:ilvl="0" w:tplc="302A2BF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BF4A10"/>
    <w:multiLevelType w:val="hybridMultilevel"/>
    <w:tmpl w:val="F7F4DF20"/>
    <w:lvl w:ilvl="0" w:tplc="7FDEE276">
      <w:start w:val="1"/>
      <w:numFmt w:val="hebrew1"/>
      <w:lvlText w:val="%1."/>
      <w:lvlJc w:val="center"/>
      <w:pPr>
        <w:ind w:left="644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68321B6"/>
    <w:multiLevelType w:val="hybridMultilevel"/>
    <w:tmpl w:val="97EA7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B1119"/>
    <w:multiLevelType w:val="hybridMultilevel"/>
    <w:tmpl w:val="D23865E4"/>
    <w:lvl w:ilvl="0" w:tplc="32BE2E26">
      <w:start w:val="1"/>
      <w:numFmt w:val="hebrew1"/>
      <w:lvlText w:val="%1."/>
      <w:lvlJc w:val="center"/>
      <w:pPr>
        <w:ind w:left="78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A463EBC"/>
    <w:multiLevelType w:val="hybridMultilevel"/>
    <w:tmpl w:val="5656AD5E"/>
    <w:lvl w:ilvl="0" w:tplc="E6469B32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47B40"/>
    <w:multiLevelType w:val="hybridMultilevel"/>
    <w:tmpl w:val="635AE5C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0465C"/>
    <w:multiLevelType w:val="hybridMultilevel"/>
    <w:tmpl w:val="6442B218"/>
    <w:lvl w:ilvl="0" w:tplc="EF5090CA">
      <w:start w:val="1"/>
      <w:numFmt w:val="upperLetter"/>
      <w:lvlText w:val="%1."/>
      <w:lvlJc w:val="left"/>
      <w:pPr>
        <w:ind w:left="105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77A53D7A"/>
    <w:multiLevelType w:val="hybridMultilevel"/>
    <w:tmpl w:val="397CC40E"/>
    <w:lvl w:ilvl="0" w:tplc="04090013">
      <w:start w:val="1"/>
      <w:numFmt w:val="hebrew1"/>
      <w:lvlText w:val="%1."/>
      <w:lvlJc w:val="center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6A16FB"/>
    <w:multiLevelType w:val="hybridMultilevel"/>
    <w:tmpl w:val="CA3C07DC"/>
    <w:lvl w:ilvl="0" w:tplc="24928196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7CA63ABE"/>
    <w:multiLevelType w:val="hybridMultilevel"/>
    <w:tmpl w:val="86168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19" w15:restartNumberingAfterBreak="0">
    <w:nsid w:val="7F4259C4"/>
    <w:multiLevelType w:val="hybridMultilevel"/>
    <w:tmpl w:val="C6DEE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F20DC"/>
    <w:multiLevelType w:val="hybridMultilevel"/>
    <w:tmpl w:val="A266B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9"/>
  </w:num>
  <w:num w:numId="5">
    <w:abstractNumId w:val="16"/>
  </w:num>
  <w:num w:numId="6">
    <w:abstractNumId w:val="5"/>
  </w:num>
  <w:num w:numId="7">
    <w:abstractNumId w:val="13"/>
  </w:num>
  <w:num w:numId="8">
    <w:abstractNumId w:val="15"/>
  </w:num>
  <w:num w:numId="9">
    <w:abstractNumId w:val="17"/>
  </w:num>
  <w:num w:numId="10">
    <w:abstractNumId w:val="9"/>
  </w:num>
  <w:num w:numId="11">
    <w:abstractNumId w:val="20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B"/>
    <w:rsid w:val="00004D9C"/>
    <w:rsid w:val="00006587"/>
    <w:rsid w:val="00007378"/>
    <w:rsid w:val="00010701"/>
    <w:rsid w:val="00027B68"/>
    <w:rsid w:val="00036E47"/>
    <w:rsid w:val="00041D0D"/>
    <w:rsid w:val="00044CCE"/>
    <w:rsid w:val="00044D25"/>
    <w:rsid w:val="0005398C"/>
    <w:rsid w:val="000621AF"/>
    <w:rsid w:val="00065E35"/>
    <w:rsid w:val="00074052"/>
    <w:rsid w:val="00075BB7"/>
    <w:rsid w:val="00077CE6"/>
    <w:rsid w:val="00085FAC"/>
    <w:rsid w:val="000909D2"/>
    <w:rsid w:val="00091979"/>
    <w:rsid w:val="000A386C"/>
    <w:rsid w:val="000B2247"/>
    <w:rsid w:val="000B6894"/>
    <w:rsid w:val="000B71E1"/>
    <w:rsid w:val="000D22D8"/>
    <w:rsid w:val="000E3D5C"/>
    <w:rsid w:val="000E770E"/>
    <w:rsid w:val="000F785F"/>
    <w:rsid w:val="001041A2"/>
    <w:rsid w:val="00111A16"/>
    <w:rsid w:val="00126BE5"/>
    <w:rsid w:val="0013673E"/>
    <w:rsid w:val="001379E0"/>
    <w:rsid w:val="00144513"/>
    <w:rsid w:val="00152A26"/>
    <w:rsid w:val="00165EAB"/>
    <w:rsid w:val="00176448"/>
    <w:rsid w:val="001805AA"/>
    <w:rsid w:val="001863EB"/>
    <w:rsid w:val="00187CD8"/>
    <w:rsid w:val="001915BB"/>
    <w:rsid w:val="00191AE9"/>
    <w:rsid w:val="001A6A0D"/>
    <w:rsid w:val="001B089E"/>
    <w:rsid w:val="001B34D6"/>
    <w:rsid w:val="001C4CAE"/>
    <w:rsid w:val="001C4CB1"/>
    <w:rsid w:val="001D057B"/>
    <w:rsid w:val="001D76D5"/>
    <w:rsid w:val="001E240E"/>
    <w:rsid w:val="001E2CAB"/>
    <w:rsid w:val="001E6C9D"/>
    <w:rsid w:val="001F1725"/>
    <w:rsid w:val="001F78D7"/>
    <w:rsid w:val="00200408"/>
    <w:rsid w:val="002004DF"/>
    <w:rsid w:val="0020086A"/>
    <w:rsid w:val="00202D3C"/>
    <w:rsid w:val="002034CC"/>
    <w:rsid w:val="002038BD"/>
    <w:rsid w:val="00204F01"/>
    <w:rsid w:val="002279F2"/>
    <w:rsid w:val="00227B7C"/>
    <w:rsid w:val="0023159C"/>
    <w:rsid w:val="00235151"/>
    <w:rsid w:val="00244501"/>
    <w:rsid w:val="00246506"/>
    <w:rsid w:val="00260064"/>
    <w:rsid w:val="00262476"/>
    <w:rsid w:val="00264A75"/>
    <w:rsid w:val="0027026F"/>
    <w:rsid w:val="00283047"/>
    <w:rsid w:val="00286BCB"/>
    <w:rsid w:val="00292029"/>
    <w:rsid w:val="002958FD"/>
    <w:rsid w:val="00296B61"/>
    <w:rsid w:val="002A7E1D"/>
    <w:rsid w:val="002B1F8B"/>
    <w:rsid w:val="002C0BE2"/>
    <w:rsid w:val="002C5830"/>
    <w:rsid w:val="002C6F79"/>
    <w:rsid w:val="002D6365"/>
    <w:rsid w:val="002F003F"/>
    <w:rsid w:val="002F5F87"/>
    <w:rsid w:val="002F628C"/>
    <w:rsid w:val="002F672B"/>
    <w:rsid w:val="00304599"/>
    <w:rsid w:val="00310D3F"/>
    <w:rsid w:val="00314C93"/>
    <w:rsid w:val="0032075F"/>
    <w:rsid w:val="00327370"/>
    <w:rsid w:val="00334E8A"/>
    <w:rsid w:val="003544DA"/>
    <w:rsid w:val="00357B71"/>
    <w:rsid w:val="00357C91"/>
    <w:rsid w:val="003630E0"/>
    <w:rsid w:val="00391F9F"/>
    <w:rsid w:val="003A4CF7"/>
    <w:rsid w:val="003A508B"/>
    <w:rsid w:val="003B26A8"/>
    <w:rsid w:val="003C65D3"/>
    <w:rsid w:val="003E5591"/>
    <w:rsid w:val="003F3BE0"/>
    <w:rsid w:val="003F4A74"/>
    <w:rsid w:val="003F612F"/>
    <w:rsid w:val="0040506D"/>
    <w:rsid w:val="004056C2"/>
    <w:rsid w:val="00412396"/>
    <w:rsid w:val="0042733A"/>
    <w:rsid w:val="00433E74"/>
    <w:rsid w:val="00434E32"/>
    <w:rsid w:val="00435AF8"/>
    <w:rsid w:val="00444B7B"/>
    <w:rsid w:val="0044766F"/>
    <w:rsid w:val="00453E5A"/>
    <w:rsid w:val="004573A4"/>
    <w:rsid w:val="00462CAE"/>
    <w:rsid w:val="004753ED"/>
    <w:rsid w:val="00481AD7"/>
    <w:rsid w:val="004834FB"/>
    <w:rsid w:val="004B0348"/>
    <w:rsid w:val="004C0E66"/>
    <w:rsid w:val="004C1C74"/>
    <w:rsid w:val="004C1ECF"/>
    <w:rsid w:val="004C378A"/>
    <w:rsid w:val="004C7DFD"/>
    <w:rsid w:val="004D04F3"/>
    <w:rsid w:val="004D33C8"/>
    <w:rsid w:val="004E0976"/>
    <w:rsid w:val="004F066F"/>
    <w:rsid w:val="004F0EBC"/>
    <w:rsid w:val="004F182D"/>
    <w:rsid w:val="004F3113"/>
    <w:rsid w:val="004F356B"/>
    <w:rsid w:val="005008DC"/>
    <w:rsid w:val="00503240"/>
    <w:rsid w:val="00503957"/>
    <w:rsid w:val="0051416C"/>
    <w:rsid w:val="00517403"/>
    <w:rsid w:val="0052098B"/>
    <w:rsid w:val="00520A6F"/>
    <w:rsid w:val="005219E3"/>
    <w:rsid w:val="00526AD2"/>
    <w:rsid w:val="00530614"/>
    <w:rsid w:val="0055645D"/>
    <w:rsid w:val="0057007B"/>
    <w:rsid w:val="00573AAE"/>
    <w:rsid w:val="00592BB5"/>
    <w:rsid w:val="005C0FFB"/>
    <w:rsid w:val="005C1701"/>
    <w:rsid w:val="005D0FE9"/>
    <w:rsid w:val="005D1A83"/>
    <w:rsid w:val="005D781B"/>
    <w:rsid w:val="005D7E28"/>
    <w:rsid w:val="005E4CDF"/>
    <w:rsid w:val="005E5E6A"/>
    <w:rsid w:val="005E6841"/>
    <w:rsid w:val="005F3A32"/>
    <w:rsid w:val="00624C68"/>
    <w:rsid w:val="00633FF1"/>
    <w:rsid w:val="0064043C"/>
    <w:rsid w:val="0065120D"/>
    <w:rsid w:val="00663E32"/>
    <w:rsid w:val="0067072F"/>
    <w:rsid w:val="0067102D"/>
    <w:rsid w:val="006919B5"/>
    <w:rsid w:val="00695325"/>
    <w:rsid w:val="006A56D5"/>
    <w:rsid w:val="006A6B47"/>
    <w:rsid w:val="006C05B2"/>
    <w:rsid w:val="006C2115"/>
    <w:rsid w:val="006C3B9C"/>
    <w:rsid w:val="006D350B"/>
    <w:rsid w:val="006D4355"/>
    <w:rsid w:val="006D67A7"/>
    <w:rsid w:val="006E0992"/>
    <w:rsid w:val="006E0C01"/>
    <w:rsid w:val="00723833"/>
    <w:rsid w:val="007245E2"/>
    <w:rsid w:val="00725AE4"/>
    <w:rsid w:val="0073233E"/>
    <w:rsid w:val="00737A35"/>
    <w:rsid w:val="00741BBB"/>
    <w:rsid w:val="00742005"/>
    <w:rsid w:val="007420D7"/>
    <w:rsid w:val="00743058"/>
    <w:rsid w:val="007435EB"/>
    <w:rsid w:val="0075661D"/>
    <w:rsid w:val="007653BE"/>
    <w:rsid w:val="00765632"/>
    <w:rsid w:val="00767375"/>
    <w:rsid w:val="00770AA6"/>
    <w:rsid w:val="007847CD"/>
    <w:rsid w:val="00785988"/>
    <w:rsid w:val="0078643F"/>
    <w:rsid w:val="00792F47"/>
    <w:rsid w:val="00797A3B"/>
    <w:rsid w:val="007A2256"/>
    <w:rsid w:val="007A41FD"/>
    <w:rsid w:val="007A7F66"/>
    <w:rsid w:val="007B4756"/>
    <w:rsid w:val="007C1D9B"/>
    <w:rsid w:val="007C2575"/>
    <w:rsid w:val="007D29D3"/>
    <w:rsid w:val="007D3FA8"/>
    <w:rsid w:val="007D74BC"/>
    <w:rsid w:val="007E5A46"/>
    <w:rsid w:val="007E6C79"/>
    <w:rsid w:val="00801297"/>
    <w:rsid w:val="008034E0"/>
    <w:rsid w:val="00804DEA"/>
    <w:rsid w:val="00805E52"/>
    <w:rsid w:val="00806E2E"/>
    <w:rsid w:val="00814C45"/>
    <w:rsid w:val="008223BB"/>
    <w:rsid w:val="00827599"/>
    <w:rsid w:val="00834D39"/>
    <w:rsid w:val="0083663F"/>
    <w:rsid w:val="0084399A"/>
    <w:rsid w:val="00854827"/>
    <w:rsid w:val="00857F6B"/>
    <w:rsid w:val="008633B9"/>
    <w:rsid w:val="00864877"/>
    <w:rsid w:val="008669FB"/>
    <w:rsid w:val="00883B54"/>
    <w:rsid w:val="0088537F"/>
    <w:rsid w:val="00894202"/>
    <w:rsid w:val="008B07EB"/>
    <w:rsid w:val="008B3252"/>
    <w:rsid w:val="008B4E23"/>
    <w:rsid w:val="008B4EE0"/>
    <w:rsid w:val="008B7BC5"/>
    <w:rsid w:val="008B7DB0"/>
    <w:rsid w:val="008C47CF"/>
    <w:rsid w:val="008C5D64"/>
    <w:rsid w:val="008C7A11"/>
    <w:rsid w:val="008D266D"/>
    <w:rsid w:val="008D3E92"/>
    <w:rsid w:val="008E235E"/>
    <w:rsid w:val="008E33C5"/>
    <w:rsid w:val="008E4D5D"/>
    <w:rsid w:val="008F4868"/>
    <w:rsid w:val="008F585C"/>
    <w:rsid w:val="008F5D48"/>
    <w:rsid w:val="00900920"/>
    <w:rsid w:val="00900B33"/>
    <w:rsid w:val="00900C77"/>
    <w:rsid w:val="00901870"/>
    <w:rsid w:val="009128B7"/>
    <w:rsid w:val="00940357"/>
    <w:rsid w:val="0094102F"/>
    <w:rsid w:val="009469C8"/>
    <w:rsid w:val="00947B9A"/>
    <w:rsid w:val="00951388"/>
    <w:rsid w:val="009563DA"/>
    <w:rsid w:val="00961574"/>
    <w:rsid w:val="00964AAB"/>
    <w:rsid w:val="0097022F"/>
    <w:rsid w:val="00973D00"/>
    <w:rsid w:val="0098778B"/>
    <w:rsid w:val="00991541"/>
    <w:rsid w:val="009919C8"/>
    <w:rsid w:val="00991E15"/>
    <w:rsid w:val="009A07E3"/>
    <w:rsid w:val="009A2D10"/>
    <w:rsid w:val="009B0085"/>
    <w:rsid w:val="009B0B03"/>
    <w:rsid w:val="009B2126"/>
    <w:rsid w:val="009B24E7"/>
    <w:rsid w:val="009B501D"/>
    <w:rsid w:val="009B5D21"/>
    <w:rsid w:val="009C0281"/>
    <w:rsid w:val="009C25C5"/>
    <w:rsid w:val="009C5699"/>
    <w:rsid w:val="009D0D40"/>
    <w:rsid w:val="009D1E2D"/>
    <w:rsid w:val="009D71FD"/>
    <w:rsid w:val="009D7993"/>
    <w:rsid w:val="009E3814"/>
    <w:rsid w:val="009F73BF"/>
    <w:rsid w:val="00A05549"/>
    <w:rsid w:val="00A0615B"/>
    <w:rsid w:val="00A1499A"/>
    <w:rsid w:val="00A1525D"/>
    <w:rsid w:val="00A20F42"/>
    <w:rsid w:val="00A245C9"/>
    <w:rsid w:val="00A35313"/>
    <w:rsid w:val="00A439D2"/>
    <w:rsid w:val="00A57EEA"/>
    <w:rsid w:val="00A6142B"/>
    <w:rsid w:val="00A718FD"/>
    <w:rsid w:val="00A756DA"/>
    <w:rsid w:val="00A77701"/>
    <w:rsid w:val="00AA1E9C"/>
    <w:rsid w:val="00AB3F79"/>
    <w:rsid w:val="00AC44FD"/>
    <w:rsid w:val="00AD6AFC"/>
    <w:rsid w:val="00AD6C68"/>
    <w:rsid w:val="00AF154B"/>
    <w:rsid w:val="00AF2724"/>
    <w:rsid w:val="00AF4CED"/>
    <w:rsid w:val="00AF79C5"/>
    <w:rsid w:val="00B03FB5"/>
    <w:rsid w:val="00B127D8"/>
    <w:rsid w:val="00B21F3B"/>
    <w:rsid w:val="00B362CE"/>
    <w:rsid w:val="00B37CEC"/>
    <w:rsid w:val="00B43901"/>
    <w:rsid w:val="00B46D38"/>
    <w:rsid w:val="00B57A07"/>
    <w:rsid w:val="00B60D24"/>
    <w:rsid w:val="00B610AA"/>
    <w:rsid w:val="00B636C6"/>
    <w:rsid w:val="00B6372D"/>
    <w:rsid w:val="00B671C3"/>
    <w:rsid w:val="00B73CE4"/>
    <w:rsid w:val="00B816A1"/>
    <w:rsid w:val="00B92B84"/>
    <w:rsid w:val="00B92DFD"/>
    <w:rsid w:val="00B971EB"/>
    <w:rsid w:val="00B9790A"/>
    <w:rsid w:val="00BA00EE"/>
    <w:rsid w:val="00BA0EA4"/>
    <w:rsid w:val="00BA3A6E"/>
    <w:rsid w:val="00BA79D1"/>
    <w:rsid w:val="00BB3010"/>
    <w:rsid w:val="00BB7A41"/>
    <w:rsid w:val="00BC0131"/>
    <w:rsid w:val="00BC2063"/>
    <w:rsid w:val="00BD2EF9"/>
    <w:rsid w:val="00BE35DF"/>
    <w:rsid w:val="00C015AD"/>
    <w:rsid w:val="00C03CBA"/>
    <w:rsid w:val="00C072E7"/>
    <w:rsid w:val="00C07E10"/>
    <w:rsid w:val="00C10932"/>
    <w:rsid w:val="00C16D59"/>
    <w:rsid w:val="00C214E4"/>
    <w:rsid w:val="00C271FE"/>
    <w:rsid w:val="00C428D7"/>
    <w:rsid w:val="00C4472C"/>
    <w:rsid w:val="00C45935"/>
    <w:rsid w:val="00C63AA6"/>
    <w:rsid w:val="00C6566A"/>
    <w:rsid w:val="00C66919"/>
    <w:rsid w:val="00C7180C"/>
    <w:rsid w:val="00C754BB"/>
    <w:rsid w:val="00C809B6"/>
    <w:rsid w:val="00C83A93"/>
    <w:rsid w:val="00C845D6"/>
    <w:rsid w:val="00C87018"/>
    <w:rsid w:val="00CA3FE8"/>
    <w:rsid w:val="00CA44A5"/>
    <w:rsid w:val="00CA75BE"/>
    <w:rsid w:val="00CA7950"/>
    <w:rsid w:val="00CC01EA"/>
    <w:rsid w:val="00CE4A51"/>
    <w:rsid w:val="00CF263A"/>
    <w:rsid w:val="00CF2A35"/>
    <w:rsid w:val="00D0798E"/>
    <w:rsid w:val="00D15419"/>
    <w:rsid w:val="00D263DE"/>
    <w:rsid w:val="00D365A6"/>
    <w:rsid w:val="00D65D5D"/>
    <w:rsid w:val="00D76093"/>
    <w:rsid w:val="00D9190F"/>
    <w:rsid w:val="00DA2EB4"/>
    <w:rsid w:val="00DB409C"/>
    <w:rsid w:val="00DC24CA"/>
    <w:rsid w:val="00DC42A5"/>
    <w:rsid w:val="00DC4D91"/>
    <w:rsid w:val="00DE3494"/>
    <w:rsid w:val="00E1668B"/>
    <w:rsid w:val="00E167BC"/>
    <w:rsid w:val="00E227D7"/>
    <w:rsid w:val="00E34F8B"/>
    <w:rsid w:val="00E36BDF"/>
    <w:rsid w:val="00E52688"/>
    <w:rsid w:val="00E801DE"/>
    <w:rsid w:val="00E84B48"/>
    <w:rsid w:val="00E90D2B"/>
    <w:rsid w:val="00EA1F34"/>
    <w:rsid w:val="00EA4F3C"/>
    <w:rsid w:val="00EB1E1E"/>
    <w:rsid w:val="00EC12C4"/>
    <w:rsid w:val="00EC7B44"/>
    <w:rsid w:val="00ED0F76"/>
    <w:rsid w:val="00ED41F5"/>
    <w:rsid w:val="00F07B8C"/>
    <w:rsid w:val="00F21ACC"/>
    <w:rsid w:val="00F24895"/>
    <w:rsid w:val="00F3069A"/>
    <w:rsid w:val="00F3700C"/>
    <w:rsid w:val="00F37A1F"/>
    <w:rsid w:val="00F423CE"/>
    <w:rsid w:val="00F4518A"/>
    <w:rsid w:val="00F45A8B"/>
    <w:rsid w:val="00F46E94"/>
    <w:rsid w:val="00F505BA"/>
    <w:rsid w:val="00F552F8"/>
    <w:rsid w:val="00F64A83"/>
    <w:rsid w:val="00F670F7"/>
    <w:rsid w:val="00F672B4"/>
    <w:rsid w:val="00F701E3"/>
    <w:rsid w:val="00F706F2"/>
    <w:rsid w:val="00F718FB"/>
    <w:rsid w:val="00F73615"/>
    <w:rsid w:val="00FA0C58"/>
    <w:rsid w:val="00FA5FA7"/>
    <w:rsid w:val="00FB07E1"/>
    <w:rsid w:val="00FB3556"/>
    <w:rsid w:val="00FB70DC"/>
    <w:rsid w:val="00FD169F"/>
    <w:rsid w:val="00FD3DFB"/>
    <w:rsid w:val="00FD4850"/>
    <w:rsid w:val="00FD5A9A"/>
    <w:rsid w:val="00FE4CF2"/>
    <w:rsid w:val="00FE5493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41494"/>
  <w15:docId w15:val="{F643A0BE-21BE-4AE7-97AF-741265B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E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18A"/>
  </w:style>
  <w:style w:type="paragraph" w:styleId="Footer">
    <w:name w:val="footer"/>
    <w:basedOn w:val="Normal"/>
    <w:link w:val="FooterChar"/>
    <w:uiPriority w:val="99"/>
    <w:unhideWhenUsed/>
    <w:rsid w:val="00F451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18A"/>
  </w:style>
  <w:style w:type="character" w:styleId="Hyperlink">
    <w:name w:val="Hyperlink"/>
    <w:basedOn w:val="DefaultParagraphFont"/>
    <w:uiPriority w:val="99"/>
    <w:unhideWhenUsed/>
    <w:rsid w:val="004F0E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EBC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F4C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C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tjtClS22qSQVuhSd4VoAb9_xfRPXs9x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ditional_random_f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BF67B-2A2C-4558-826F-AC2E6BAF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Saharon</dc:creator>
  <cp:lastModifiedBy>tal cordova</cp:lastModifiedBy>
  <cp:revision>27</cp:revision>
  <cp:lastPrinted>2016-01-17T16:01:00Z</cp:lastPrinted>
  <dcterms:created xsi:type="dcterms:W3CDTF">2022-01-26T13:24:00Z</dcterms:created>
  <dcterms:modified xsi:type="dcterms:W3CDTF">2022-01-27T09:31:00Z</dcterms:modified>
</cp:coreProperties>
</file>