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CE" w:rsidRDefault="003D18CE" w:rsidP="008D1839">
      <w:pPr>
        <w:jc w:val="both"/>
        <w:rPr>
          <w:sz w:val="24"/>
        </w:rPr>
      </w:pPr>
      <w:r>
        <w:rPr>
          <w:sz w:val="24"/>
        </w:rPr>
        <w:t>POINT</w:t>
      </w:r>
    </w:p>
    <w:p w:rsidR="00B17197" w:rsidRDefault="00120543" w:rsidP="008D1839">
      <w:pPr>
        <w:jc w:val="both"/>
        <w:rPr>
          <w:rtl/>
        </w:rPr>
      </w:pPr>
      <w:r w:rsidRPr="002675EC">
        <w:rPr>
          <w:sz w:val="24"/>
          <w:rtl/>
        </w:rPr>
        <w:t xml:space="preserve">המחלקה </w:t>
      </w:r>
      <w:r w:rsidRPr="009C0C7A">
        <w:rPr>
          <w:b/>
          <w:bCs/>
          <w:sz w:val="24"/>
        </w:rPr>
        <w:t>Point</w:t>
      </w:r>
      <w:r w:rsidRPr="002675EC">
        <w:rPr>
          <w:sz w:val="24"/>
          <w:rtl/>
        </w:rPr>
        <w:t xml:space="preserve"> מייצגת נקודה במישור.</w:t>
      </w:r>
      <w:r>
        <w:rPr>
          <w:rFonts w:hint="cs"/>
          <w:rtl/>
        </w:rPr>
        <w:t xml:space="preserve"> </w:t>
      </w:r>
      <w:r w:rsidR="00B17197">
        <w:rPr>
          <w:rFonts w:hint="cs"/>
          <w:rtl/>
        </w:rPr>
        <w:t>תכונות המחלקה הן שתי קואורדינאטות המייצגות את מיקום הנקודה על ציר המספרים</w:t>
      </w:r>
      <w:r w:rsidR="007D4F6E">
        <w:rPr>
          <w:rFonts w:hint="cs"/>
          <w:rtl/>
        </w:rPr>
        <w:t xml:space="preserve"> (</w:t>
      </w:r>
      <w:r w:rsidR="007D4F6E">
        <w:rPr>
          <w:rFonts w:hint="cs"/>
        </w:rPr>
        <w:t>X</w:t>
      </w:r>
      <w:r w:rsidR="007D4F6E">
        <w:rPr>
          <w:rFonts w:hint="cs"/>
          <w:rtl/>
        </w:rPr>
        <w:t xml:space="preserve"> ו-</w:t>
      </w:r>
      <w:r w:rsidR="007D4F6E">
        <w:rPr>
          <w:rFonts w:hint="cs"/>
        </w:rPr>
        <w:t>Y</w:t>
      </w:r>
      <w:r w:rsidR="007D4F6E">
        <w:rPr>
          <w:rFonts w:hint="cs"/>
          <w:rtl/>
        </w:rPr>
        <w:t>).</w:t>
      </w:r>
    </w:p>
    <w:p w:rsidR="00BF7FCA" w:rsidRPr="002675EC" w:rsidRDefault="00BF7FCA" w:rsidP="00632172">
      <w:pPr>
        <w:spacing w:line="240" w:lineRule="auto"/>
        <w:rPr>
          <w:sz w:val="24"/>
          <w:rtl/>
        </w:rPr>
      </w:pPr>
      <w:r w:rsidRPr="002675EC">
        <w:rPr>
          <w:sz w:val="24"/>
          <w:rtl/>
        </w:rPr>
        <w:t>למחלקה יש שני בנאים:</w:t>
      </w:r>
    </w:p>
    <w:p w:rsidR="00BF7FCA" w:rsidRPr="002675EC" w:rsidRDefault="00BF7FCA" w:rsidP="00632172">
      <w:pPr>
        <w:numPr>
          <w:ilvl w:val="0"/>
          <w:numId w:val="10"/>
        </w:numPr>
        <w:tabs>
          <w:tab w:val="clear" w:pos="720"/>
          <w:tab w:val="num" w:pos="342"/>
        </w:tabs>
        <w:spacing w:after="0" w:line="240" w:lineRule="auto"/>
        <w:ind w:left="342"/>
        <w:jc w:val="both"/>
        <w:rPr>
          <w:sz w:val="24"/>
          <w:rtl/>
        </w:rPr>
      </w:pPr>
      <w:r w:rsidRPr="002675EC">
        <w:rPr>
          <w:sz w:val="24"/>
          <w:rtl/>
        </w:rPr>
        <w:t xml:space="preserve">בנאי המקבל שני מספרים </w:t>
      </w:r>
      <w:r w:rsidR="00BD45DA">
        <w:rPr>
          <w:rFonts w:hint="cs"/>
          <w:sz w:val="24"/>
          <w:rtl/>
        </w:rPr>
        <w:t xml:space="preserve">שלמים </w:t>
      </w:r>
      <w:r w:rsidRPr="002675EC">
        <w:rPr>
          <w:sz w:val="24"/>
        </w:rPr>
        <w:t>x</w:t>
      </w:r>
      <w:r w:rsidRPr="002675EC">
        <w:rPr>
          <w:sz w:val="24"/>
          <w:rtl/>
        </w:rPr>
        <w:t xml:space="preserve"> ו- </w:t>
      </w:r>
      <w:r w:rsidRPr="002675EC">
        <w:rPr>
          <w:sz w:val="24"/>
        </w:rPr>
        <w:t>y</w:t>
      </w:r>
      <w:r w:rsidRPr="002675EC">
        <w:rPr>
          <w:sz w:val="24"/>
          <w:rtl/>
        </w:rPr>
        <w:t xml:space="preserve"> ויוצר מהם נקודה במישור שקואורדינטת ה- </w:t>
      </w:r>
      <w:r w:rsidRPr="002675EC">
        <w:rPr>
          <w:sz w:val="24"/>
        </w:rPr>
        <w:t>x</w:t>
      </w:r>
      <w:r w:rsidRPr="002675EC">
        <w:rPr>
          <w:sz w:val="24"/>
          <w:rtl/>
        </w:rPr>
        <w:t xml:space="preserve"> שלה היא </w:t>
      </w:r>
      <w:r w:rsidRPr="002675EC">
        <w:rPr>
          <w:sz w:val="24"/>
        </w:rPr>
        <w:t>x</w:t>
      </w:r>
      <w:r w:rsidRPr="002675EC">
        <w:rPr>
          <w:sz w:val="24"/>
          <w:rtl/>
        </w:rPr>
        <w:t xml:space="preserve"> וקואורדינטת ה- </w:t>
      </w:r>
      <w:r w:rsidRPr="002675EC">
        <w:rPr>
          <w:sz w:val="24"/>
        </w:rPr>
        <w:t>y</w:t>
      </w:r>
      <w:r w:rsidRPr="002675EC">
        <w:rPr>
          <w:sz w:val="24"/>
          <w:rtl/>
        </w:rPr>
        <w:t xml:space="preserve"> שלה היא </w:t>
      </w:r>
      <w:r w:rsidRPr="002675EC">
        <w:rPr>
          <w:sz w:val="24"/>
        </w:rPr>
        <w:t>y</w:t>
      </w:r>
      <w:r w:rsidRPr="002675EC">
        <w:rPr>
          <w:sz w:val="24"/>
          <w:rtl/>
        </w:rPr>
        <w:t>.</w:t>
      </w:r>
    </w:p>
    <w:p w:rsidR="00BF7FCA" w:rsidRPr="002675EC" w:rsidRDefault="00BF7FCA" w:rsidP="00632172">
      <w:pPr>
        <w:numPr>
          <w:ilvl w:val="0"/>
          <w:numId w:val="10"/>
        </w:numPr>
        <w:tabs>
          <w:tab w:val="clear" w:pos="720"/>
          <w:tab w:val="num" w:pos="342"/>
        </w:tabs>
        <w:spacing w:after="0" w:line="240" w:lineRule="auto"/>
        <w:ind w:left="342"/>
        <w:jc w:val="both"/>
        <w:rPr>
          <w:sz w:val="24"/>
          <w:rtl/>
        </w:rPr>
      </w:pPr>
      <w:r w:rsidRPr="002675EC">
        <w:rPr>
          <w:sz w:val="24"/>
          <w:rtl/>
        </w:rPr>
        <w:t xml:space="preserve">בנאי העתקה </w:t>
      </w:r>
      <w:r w:rsidRPr="002675EC">
        <w:rPr>
          <w:sz w:val="24"/>
        </w:rPr>
        <w:t>(copy constructor)</w:t>
      </w:r>
      <w:r w:rsidRPr="002675EC">
        <w:rPr>
          <w:sz w:val="24"/>
          <w:rtl/>
        </w:rPr>
        <w:t xml:space="preserve"> המקבל נקודה אחרת </w:t>
      </w:r>
      <w:r w:rsidRPr="002675EC">
        <w:rPr>
          <w:sz w:val="24"/>
        </w:rPr>
        <w:t>p</w:t>
      </w:r>
      <w:r w:rsidRPr="002675EC">
        <w:rPr>
          <w:sz w:val="24"/>
          <w:rtl/>
        </w:rPr>
        <w:t xml:space="preserve"> כפרמטר, ויוצר נקודה נוספת שערכי</w:t>
      </w:r>
      <w:r>
        <w:rPr>
          <w:sz w:val="24"/>
          <w:rtl/>
        </w:rPr>
        <w:t xml:space="preserve"> </w:t>
      </w:r>
      <w:r w:rsidRPr="002675EC">
        <w:rPr>
          <w:sz w:val="24"/>
          <w:rtl/>
        </w:rPr>
        <w:t>ה</w:t>
      </w:r>
      <w:r>
        <w:rPr>
          <w:sz w:val="24"/>
          <w:rtl/>
        </w:rPr>
        <w:t>קואורדינטות שלה</w:t>
      </w:r>
      <w:r w:rsidRPr="002675EC">
        <w:rPr>
          <w:sz w:val="24"/>
          <w:rtl/>
        </w:rPr>
        <w:t xml:space="preserve"> זהים לערכים של הנקודה </w:t>
      </w:r>
      <w:r w:rsidRPr="002675EC">
        <w:rPr>
          <w:sz w:val="24"/>
        </w:rPr>
        <w:t>p</w:t>
      </w:r>
      <w:r w:rsidRPr="002675EC">
        <w:rPr>
          <w:sz w:val="24"/>
          <w:rtl/>
        </w:rPr>
        <w:t>.</w:t>
      </w:r>
    </w:p>
    <w:p w:rsidR="00BF7FCA" w:rsidRPr="002675EC" w:rsidRDefault="00BF7FCA" w:rsidP="00632172">
      <w:pPr>
        <w:spacing w:line="240" w:lineRule="auto"/>
        <w:rPr>
          <w:sz w:val="24"/>
          <w:rtl/>
        </w:rPr>
      </w:pPr>
    </w:p>
    <w:p w:rsidR="00BF7FCA" w:rsidRDefault="00BF7FCA" w:rsidP="00632172">
      <w:pPr>
        <w:spacing w:line="240" w:lineRule="auto"/>
        <w:rPr>
          <w:sz w:val="24"/>
          <w:rtl/>
        </w:rPr>
      </w:pPr>
      <w:r w:rsidRPr="002675EC">
        <w:rPr>
          <w:sz w:val="24"/>
          <w:rtl/>
        </w:rPr>
        <w:t xml:space="preserve">למחלקה </w:t>
      </w:r>
      <w:r w:rsidRPr="002675EC">
        <w:rPr>
          <w:sz w:val="24"/>
        </w:rPr>
        <w:t>Point</w:t>
      </w:r>
      <w:r w:rsidRPr="002675EC">
        <w:rPr>
          <w:sz w:val="24"/>
          <w:rtl/>
        </w:rPr>
        <w:t xml:space="preserve"> יש </w:t>
      </w:r>
      <w:r>
        <w:rPr>
          <w:sz w:val="24"/>
          <w:rtl/>
        </w:rPr>
        <w:t>מספר</w:t>
      </w:r>
      <w:r w:rsidRPr="002675EC">
        <w:rPr>
          <w:sz w:val="24"/>
          <w:rtl/>
        </w:rPr>
        <w:t xml:space="preserve"> שיטות</w:t>
      </w:r>
      <w:r>
        <w:rPr>
          <w:sz w:val="24"/>
          <w:rtl/>
        </w:rPr>
        <w:t>:</w:t>
      </w:r>
    </w:p>
    <w:p w:rsidR="00BF7FCA" w:rsidRDefault="00120543" w:rsidP="00DE2E6E">
      <w:pPr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rFonts w:hint="cs"/>
          <w:sz w:val="24"/>
        </w:rPr>
        <w:t>G</w:t>
      </w:r>
      <w:r w:rsidR="00BF7FCA" w:rsidRPr="002675EC">
        <w:rPr>
          <w:sz w:val="24"/>
        </w:rPr>
        <w:t>etX()</w:t>
      </w:r>
      <w:r w:rsidR="00BF7FCA" w:rsidRPr="002675EC">
        <w:rPr>
          <w:sz w:val="24"/>
          <w:rtl/>
        </w:rPr>
        <w:t xml:space="preserve"> ו- </w:t>
      </w:r>
      <w:r>
        <w:rPr>
          <w:rFonts w:hint="cs"/>
          <w:sz w:val="24"/>
        </w:rPr>
        <w:t>G</w:t>
      </w:r>
      <w:r w:rsidR="00BF7FCA" w:rsidRPr="002675EC">
        <w:rPr>
          <w:sz w:val="24"/>
        </w:rPr>
        <w:t>etY()</w:t>
      </w:r>
      <w:r w:rsidR="00BF7FCA" w:rsidRPr="002675EC">
        <w:rPr>
          <w:sz w:val="24"/>
          <w:rtl/>
        </w:rPr>
        <w:t xml:space="preserve"> המאפשרות למשתמש במחלקה ל</w:t>
      </w:r>
      <w:r w:rsidR="00DE2E6E">
        <w:rPr>
          <w:rFonts w:hint="cs"/>
          <w:sz w:val="24"/>
          <w:rtl/>
        </w:rPr>
        <w:t>אחזר</w:t>
      </w:r>
      <w:r w:rsidR="00FD2A5E">
        <w:rPr>
          <w:rFonts w:hint="cs"/>
          <w:sz w:val="24"/>
          <w:rtl/>
        </w:rPr>
        <w:t xml:space="preserve"> </w:t>
      </w:r>
      <w:r w:rsidR="00BF7FCA" w:rsidRPr="002675EC">
        <w:rPr>
          <w:sz w:val="24"/>
          <w:rtl/>
        </w:rPr>
        <w:t xml:space="preserve">את ערכי ה- </w:t>
      </w:r>
      <w:r w:rsidR="00BF7FCA" w:rsidRPr="002675EC">
        <w:rPr>
          <w:sz w:val="24"/>
        </w:rPr>
        <w:t>x</w:t>
      </w:r>
      <w:r w:rsidR="00BF7FCA" w:rsidRPr="002675EC">
        <w:rPr>
          <w:sz w:val="24"/>
          <w:rtl/>
        </w:rPr>
        <w:t xml:space="preserve"> וה- </w:t>
      </w:r>
      <w:r w:rsidR="00BF7FCA" w:rsidRPr="002675EC">
        <w:rPr>
          <w:sz w:val="24"/>
        </w:rPr>
        <w:t>y</w:t>
      </w:r>
      <w:r w:rsidR="00BF7FCA" w:rsidRPr="002675EC">
        <w:rPr>
          <w:sz w:val="24"/>
          <w:rtl/>
        </w:rPr>
        <w:t xml:space="preserve"> של הנקודה. </w:t>
      </w:r>
    </w:p>
    <w:p w:rsidR="0036057A" w:rsidRDefault="0036057A" w:rsidP="00FD2A5E">
      <w:pPr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rFonts w:hint="cs"/>
          <w:sz w:val="24"/>
        </w:rPr>
        <w:t>S</w:t>
      </w:r>
      <w:r w:rsidRPr="002675EC">
        <w:rPr>
          <w:sz w:val="24"/>
        </w:rPr>
        <w:t>etX()</w:t>
      </w:r>
      <w:r w:rsidRPr="002675EC">
        <w:rPr>
          <w:sz w:val="24"/>
          <w:rtl/>
        </w:rPr>
        <w:t xml:space="preserve"> ו- </w:t>
      </w:r>
      <w:r>
        <w:rPr>
          <w:rFonts w:hint="cs"/>
          <w:sz w:val="24"/>
        </w:rPr>
        <w:t>S</w:t>
      </w:r>
      <w:r w:rsidRPr="002675EC">
        <w:rPr>
          <w:sz w:val="24"/>
        </w:rPr>
        <w:t>etY()</w:t>
      </w:r>
      <w:r w:rsidRPr="002675EC">
        <w:rPr>
          <w:sz w:val="24"/>
          <w:rtl/>
        </w:rPr>
        <w:t xml:space="preserve"> המאפשרות למשתמש במחלקה ל</w:t>
      </w:r>
      <w:r w:rsidR="00FD2A5E">
        <w:rPr>
          <w:rFonts w:hint="cs"/>
          <w:sz w:val="24"/>
          <w:rtl/>
        </w:rPr>
        <w:t>עדכן</w:t>
      </w:r>
      <w:r w:rsidRPr="002675EC">
        <w:rPr>
          <w:sz w:val="24"/>
          <w:rtl/>
        </w:rPr>
        <w:t xml:space="preserve"> את ערכי ה- </w:t>
      </w:r>
      <w:r w:rsidRPr="002675EC">
        <w:rPr>
          <w:sz w:val="24"/>
        </w:rPr>
        <w:t>x</w:t>
      </w:r>
      <w:r w:rsidRPr="002675EC">
        <w:rPr>
          <w:sz w:val="24"/>
          <w:rtl/>
        </w:rPr>
        <w:t xml:space="preserve"> וה- </w:t>
      </w:r>
      <w:r w:rsidRPr="002675EC">
        <w:rPr>
          <w:sz w:val="24"/>
        </w:rPr>
        <w:t>y</w:t>
      </w:r>
      <w:r w:rsidRPr="002675EC">
        <w:rPr>
          <w:sz w:val="24"/>
          <w:rtl/>
        </w:rPr>
        <w:t xml:space="preserve"> של הנקודה. </w:t>
      </w:r>
    </w:p>
    <w:p w:rsidR="00BF7FCA" w:rsidRDefault="00120543" w:rsidP="00632172">
      <w:pPr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rFonts w:hint="cs"/>
          <w:sz w:val="24"/>
        </w:rPr>
        <w:t>E</w:t>
      </w:r>
      <w:r w:rsidR="00BF7FCA">
        <w:rPr>
          <w:sz w:val="24"/>
        </w:rPr>
        <w:t>quals(Point other)</w:t>
      </w:r>
      <w:r w:rsidR="00BF7FCA">
        <w:rPr>
          <w:sz w:val="24"/>
          <w:rtl/>
        </w:rPr>
        <w:t xml:space="preserve"> המקבלת נקודה נוספת </w:t>
      </w:r>
      <w:r w:rsidR="00BF7FCA">
        <w:rPr>
          <w:sz w:val="24"/>
        </w:rPr>
        <w:t>other</w:t>
      </w:r>
      <w:r w:rsidR="00BF7FCA">
        <w:rPr>
          <w:sz w:val="24"/>
          <w:rtl/>
        </w:rPr>
        <w:t xml:space="preserve"> ומחזירה </w:t>
      </w:r>
      <w:r w:rsidR="00BF7FCA">
        <w:rPr>
          <w:sz w:val="24"/>
        </w:rPr>
        <w:t>true</w:t>
      </w:r>
      <w:r w:rsidR="00BF7FCA">
        <w:rPr>
          <w:sz w:val="24"/>
          <w:rtl/>
        </w:rPr>
        <w:t xml:space="preserve"> אם ערכי הנקודה עליה השיטה מופעלת שווים לערכי הנקודה </w:t>
      </w:r>
      <w:r w:rsidR="00BF7FCA">
        <w:rPr>
          <w:sz w:val="24"/>
        </w:rPr>
        <w:t>other</w:t>
      </w:r>
      <w:r w:rsidR="00BF7FCA">
        <w:rPr>
          <w:sz w:val="24"/>
          <w:rtl/>
        </w:rPr>
        <w:t xml:space="preserve">. </w:t>
      </w:r>
    </w:p>
    <w:p w:rsidR="00BF7FCA" w:rsidRPr="002675EC" w:rsidRDefault="00BD45DA" w:rsidP="00632172">
      <w:pPr>
        <w:numPr>
          <w:ilvl w:val="0"/>
          <w:numId w:val="9"/>
        </w:numPr>
        <w:spacing w:after="0" w:line="240" w:lineRule="auto"/>
        <w:jc w:val="both"/>
        <w:rPr>
          <w:sz w:val="24"/>
          <w:rtl/>
        </w:rPr>
      </w:pPr>
      <w:r>
        <w:rPr>
          <w:sz w:val="24"/>
        </w:rPr>
        <w:t>T</w:t>
      </w:r>
      <w:r w:rsidR="00BF7FCA">
        <w:rPr>
          <w:sz w:val="24"/>
        </w:rPr>
        <w:t>oString()</w:t>
      </w:r>
      <w:r w:rsidR="00BF7FCA">
        <w:rPr>
          <w:sz w:val="24"/>
          <w:rtl/>
        </w:rPr>
        <w:t xml:space="preserve"> - שיטה המביעה את נתוני שדות האובייקט עליו היא מופעלת כמחרוזת תווים.</w:t>
      </w:r>
    </w:p>
    <w:p w:rsidR="007D4F6E" w:rsidRDefault="008D1839" w:rsidP="00632172">
      <w:pPr>
        <w:spacing w:line="240" w:lineRule="auto"/>
        <w:rPr>
          <w:rtl/>
        </w:rPr>
      </w:pPr>
      <w:r>
        <w:rPr>
          <w:rFonts w:hint="cs"/>
          <w:rtl/>
        </w:rPr>
        <w:t>כתוב את המחלקה.</w:t>
      </w:r>
    </w:p>
    <w:p w:rsidR="008D1839" w:rsidRDefault="008D1839" w:rsidP="007D4F6E">
      <w:pPr>
        <w:rPr>
          <w:rtl/>
        </w:rPr>
      </w:pPr>
    </w:p>
    <w:p w:rsidR="003B51F6" w:rsidRDefault="003D18CE" w:rsidP="005A15B3">
      <w:pPr>
        <w:rPr>
          <w:b/>
          <w:bCs/>
          <w:u w:val="single"/>
          <w:rtl/>
        </w:rPr>
      </w:pPr>
      <w:r>
        <w:rPr>
          <w:b/>
          <w:bCs/>
          <w:u w:val="single"/>
        </w:rPr>
        <w:t>LINE</w:t>
      </w:r>
    </w:p>
    <w:p w:rsidR="006570FB" w:rsidRDefault="006570FB" w:rsidP="00D66F4F">
      <w:pPr>
        <w:spacing w:before="120" w:after="120"/>
        <w:rPr>
          <w:sz w:val="24"/>
          <w:rtl/>
        </w:rPr>
      </w:pPr>
      <w:r w:rsidRPr="007A2027">
        <w:rPr>
          <w:sz w:val="24"/>
          <w:rtl/>
        </w:rPr>
        <w:t xml:space="preserve">נגדיר מחלקה בשם </w:t>
      </w:r>
      <w:r w:rsidRPr="007A2027">
        <w:rPr>
          <w:sz w:val="24"/>
        </w:rPr>
        <w:t>Line</w:t>
      </w:r>
      <w:r w:rsidRPr="007A2027">
        <w:rPr>
          <w:sz w:val="24"/>
          <w:rtl/>
        </w:rPr>
        <w:t xml:space="preserve"> למימוש ישר במישור.</w:t>
      </w:r>
      <w:r w:rsidR="00D66F4F"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ישר יאופיין על ידי שתי נקודות הקצה שלו. כל אחת מהן היא מטיפוס </w:t>
      </w:r>
      <w:r>
        <w:rPr>
          <w:sz w:val="24"/>
        </w:rPr>
        <w:t>Point</w:t>
      </w:r>
      <w:r>
        <w:rPr>
          <w:sz w:val="24"/>
          <w:rtl/>
        </w:rPr>
        <w:t xml:space="preserve">. </w:t>
      </w:r>
      <w:r w:rsidR="00D66F4F">
        <w:rPr>
          <w:rFonts w:hint="cs"/>
          <w:sz w:val="24"/>
          <w:rtl/>
        </w:rPr>
        <w:t xml:space="preserve">יש לכתוב את המחלקה </w:t>
      </w:r>
      <w:r>
        <w:rPr>
          <w:sz w:val="24"/>
        </w:rPr>
        <w:t>Line</w:t>
      </w:r>
      <w:r>
        <w:rPr>
          <w:sz w:val="24"/>
          <w:rtl/>
        </w:rPr>
        <w:t xml:space="preserve"> לפי הפירוט הבא:</w:t>
      </w:r>
    </w:p>
    <w:p w:rsidR="006570FB" w:rsidRDefault="006570FB" w:rsidP="006570FB">
      <w:pPr>
        <w:spacing w:before="120" w:after="120"/>
        <w:rPr>
          <w:sz w:val="24"/>
          <w:rtl/>
        </w:rPr>
      </w:pPr>
      <w:r>
        <w:rPr>
          <w:sz w:val="24"/>
          <w:rtl/>
        </w:rPr>
        <w:t>שני בנאים:</w:t>
      </w:r>
    </w:p>
    <w:p w:rsidR="006570FB" w:rsidRDefault="006570FB" w:rsidP="00D66F4F">
      <w:pPr>
        <w:numPr>
          <w:ilvl w:val="0"/>
          <w:numId w:val="11"/>
        </w:numPr>
        <w:tabs>
          <w:tab w:val="clear" w:pos="720"/>
          <w:tab w:val="num" w:pos="342"/>
        </w:tabs>
        <w:spacing w:before="120" w:after="120" w:line="360" w:lineRule="auto"/>
        <w:ind w:left="342" w:hanging="378"/>
        <w:jc w:val="both"/>
        <w:rPr>
          <w:sz w:val="24"/>
        </w:rPr>
      </w:pPr>
      <w:r>
        <w:rPr>
          <w:sz w:val="24"/>
          <w:rtl/>
        </w:rPr>
        <w:t xml:space="preserve">בנאי המקבל ארבעה מספרים </w:t>
      </w:r>
      <w:r w:rsidR="00D66F4F">
        <w:rPr>
          <w:rFonts w:hint="cs"/>
          <w:sz w:val="24"/>
          <w:rtl/>
        </w:rPr>
        <w:t xml:space="preserve">שלמים, </w:t>
      </w:r>
      <w:r>
        <w:rPr>
          <w:sz w:val="24"/>
          <w:rtl/>
        </w:rPr>
        <w:t xml:space="preserve">כאשר השניים הראשונים מהווים את קואורדינטות ה- </w:t>
      </w:r>
      <w:r>
        <w:rPr>
          <w:sz w:val="24"/>
        </w:rPr>
        <w:t>x</w:t>
      </w:r>
      <w:r>
        <w:rPr>
          <w:sz w:val="24"/>
          <w:rtl/>
        </w:rPr>
        <w:t xml:space="preserve"> וה- </w:t>
      </w:r>
      <w:r>
        <w:rPr>
          <w:sz w:val="24"/>
        </w:rPr>
        <w:t>y</w:t>
      </w:r>
      <w:r>
        <w:rPr>
          <w:sz w:val="24"/>
          <w:rtl/>
        </w:rPr>
        <w:t xml:space="preserve"> של נקודת קצה אחת של הישר, והשניים האחרונים מהווים את קואורדינטות ה- </w:t>
      </w:r>
      <w:r>
        <w:rPr>
          <w:sz w:val="24"/>
        </w:rPr>
        <w:t>x</w:t>
      </w:r>
      <w:r>
        <w:rPr>
          <w:sz w:val="24"/>
          <w:rtl/>
        </w:rPr>
        <w:t xml:space="preserve"> וה- </w:t>
      </w:r>
      <w:r>
        <w:rPr>
          <w:sz w:val="24"/>
        </w:rPr>
        <w:t>y</w:t>
      </w:r>
      <w:r>
        <w:rPr>
          <w:sz w:val="24"/>
          <w:rtl/>
        </w:rPr>
        <w:t xml:space="preserve"> של נקודת הקצה השנייה של הישר, ובונה מהם ישר.</w:t>
      </w:r>
    </w:p>
    <w:p w:rsidR="006570FB" w:rsidRDefault="006570FB" w:rsidP="006570FB">
      <w:pPr>
        <w:numPr>
          <w:ilvl w:val="0"/>
          <w:numId w:val="11"/>
        </w:numPr>
        <w:tabs>
          <w:tab w:val="clear" w:pos="720"/>
          <w:tab w:val="num" w:pos="342"/>
        </w:tabs>
        <w:spacing w:before="120" w:after="120" w:line="360" w:lineRule="auto"/>
        <w:ind w:left="342" w:hanging="378"/>
        <w:jc w:val="both"/>
        <w:rPr>
          <w:sz w:val="24"/>
          <w:rtl/>
        </w:rPr>
      </w:pPr>
      <w:r>
        <w:rPr>
          <w:sz w:val="24"/>
          <w:rtl/>
        </w:rPr>
        <w:t xml:space="preserve">בנאי המקבל שתי נקודות (מטיפוס </w:t>
      </w:r>
      <w:r>
        <w:rPr>
          <w:sz w:val="24"/>
        </w:rPr>
        <w:t>Point</w:t>
      </w:r>
      <w:r>
        <w:rPr>
          <w:sz w:val="24"/>
          <w:rtl/>
        </w:rPr>
        <w:t xml:space="preserve">), המהוות את שתי נקודות הקצה של הישר ובונה מהן ישר. אפשר להניח שאף אחת מהנקודות אינה </w:t>
      </w:r>
      <w:r>
        <w:rPr>
          <w:sz w:val="24"/>
        </w:rPr>
        <w:t>null</w:t>
      </w:r>
      <w:r>
        <w:rPr>
          <w:sz w:val="24"/>
          <w:rtl/>
        </w:rPr>
        <w:t>.</w:t>
      </w:r>
    </w:p>
    <w:p w:rsidR="006570FB" w:rsidRDefault="006570FB" w:rsidP="006570FB">
      <w:pPr>
        <w:spacing w:before="120" w:after="120"/>
        <w:rPr>
          <w:sz w:val="24"/>
          <w:rtl/>
        </w:rPr>
      </w:pPr>
    </w:p>
    <w:p w:rsidR="006570FB" w:rsidRDefault="006570FB" w:rsidP="006570FB">
      <w:pPr>
        <w:spacing w:before="120" w:after="120"/>
        <w:rPr>
          <w:sz w:val="24"/>
          <w:rtl/>
        </w:rPr>
      </w:pPr>
      <w:r>
        <w:rPr>
          <w:sz w:val="24"/>
          <w:rtl/>
        </w:rPr>
        <w:t>השיטות שעליכם לכתוב במחלקה הן:</w:t>
      </w:r>
    </w:p>
    <w:p w:rsidR="006570FB" w:rsidRDefault="00D66F4F" w:rsidP="00FB4FE7">
      <w:pPr>
        <w:numPr>
          <w:ilvl w:val="0"/>
          <w:numId w:val="40"/>
        </w:numPr>
        <w:spacing w:before="120" w:after="120" w:line="360" w:lineRule="auto"/>
        <w:jc w:val="both"/>
        <w:rPr>
          <w:sz w:val="24"/>
        </w:rPr>
      </w:pPr>
      <w:r>
        <w:rPr>
          <w:sz w:val="24"/>
        </w:rPr>
        <w:t>G</w:t>
      </w:r>
      <w:r w:rsidR="006570FB" w:rsidRPr="002675EC">
        <w:rPr>
          <w:sz w:val="24"/>
        </w:rPr>
        <w:t>et</w:t>
      </w:r>
      <w:r w:rsidR="006570FB">
        <w:rPr>
          <w:sz w:val="24"/>
        </w:rPr>
        <w:t>P1</w:t>
      </w:r>
      <w:r w:rsidR="006570FB" w:rsidRPr="002675EC">
        <w:rPr>
          <w:sz w:val="24"/>
        </w:rPr>
        <w:t>()</w:t>
      </w:r>
      <w:r w:rsidR="006570FB" w:rsidRPr="002675EC">
        <w:rPr>
          <w:sz w:val="24"/>
          <w:rtl/>
        </w:rPr>
        <w:t xml:space="preserve"> ו- </w:t>
      </w:r>
      <w:r>
        <w:rPr>
          <w:sz w:val="24"/>
        </w:rPr>
        <w:t>G</w:t>
      </w:r>
      <w:r w:rsidR="006570FB" w:rsidRPr="002675EC">
        <w:rPr>
          <w:sz w:val="24"/>
        </w:rPr>
        <w:t>et</w:t>
      </w:r>
      <w:r w:rsidR="006570FB">
        <w:rPr>
          <w:sz w:val="24"/>
        </w:rPr>
        <w:t>P2</w:t>
      </w:r>
      <w:r w:rsidR="006570FB" w:rsidRPr="002675EC">
        <w:rPr>
          <w:sz w:val="24"/>
        </w:rPr>
        <w:t>()</w:t>
      </w:r>
      <w:r w:rsidR="006570FB" w:rsidRPr="002675EC">
        <w:rPr>
          <w:sz w:val="24"/>
          <w:rtl/>
        </w:rPr>
        <w:t xml:space="preserve"> המאפשרות למשתמש במחלקה </w:t>
      </w:r>
      <w:r w:rsidR="006570FB">
        <w:rPr>
          <w:sz w:val="24"/>
          <w:rtl/>
        </w:rPr>
        <w:t>לקבל</w:t>
      </w:r>
      <w:r w:rsidR="006570FB" w:rsidRPr="002675EC">
        <w:rPr>
          <w:sz w:val="24"/>
          <w:rtl/>
        </w:rPr>
        <w:t xml:space="preserve"> את </w:t>
      </w:r>
      <w:r w:rsidR="006570FB">
        <w:rPr>
          <w:sz w:val="24"/>
          <w:rtl/>
        </w:rPr>
        <w:t>נקודות הקצה של</w:t>
      </w:r>
      <w:r w:rsidR="006570FB" w:rsidRPr="002675EC">
        <w:rPr>
          <w:sz w:val="24"/>
          <w:rtl/>
        </w:rPr>
        <w:t xml:space="preserve"> </w:t>
      </w:r>
      <w:r w:rsidR="006570FB">
        <w:rPr>
          <w:sz w:val="24"/>
          <w:rtl/>
        </w:rPr>
        <w:t>הישר</w:t>
      </w:r>
      <w:r w:rsidR="006570FB" w:rsidRPr="002675EC">
        <w:rPr>
          <w:sz w:val="24"/>
          <w:rtl/>
        </w:rPr>
        <w:t xml:space="preserve">. </w:t>
      </w:r>
    </w:p>
    <w:p w:rsidR="006570FB" w:rsidRPr="00D44EA0" w:rsidRDefault="00D66F4F" w:rsidP="003D18CE">
      <w:pPr>
        <w:numPr>
          <w:ilvl w:val="0"/>
          <w:numId w:val="40"/>
        </w:numPr>
        <w:spacing w:before="120" w:after="120" w:line="360" w:lineRule="auto"/>
        <w:jc w:val="both"/>
        <w:rPr>
          <w:sz w:val="24"/>
          <w:rtl/>
        </w:rPr>
      </w:pPr>
      <w:r w:rsidRPr="00D44EA0">
        <w:rPr>
          <w:sz w:val="24"/>
        </w:rPr>
        <w:t>L</w:t>
      </w:r>
      <w:r w:rsidR="006570FB" w:rsidRPr="00D44EA0">
        <w:rPr>
          <w:sz w:val="24"/>
        </w:rPr>
        <w:t>ength()</w:t>
      </w:r>
      <w:r w:rsidR="006570FB" w:rsidRPr="00D44EA0">
        <w:rPr>
          <w:sz w:val="24"/>
          <w:rtl/>
        </w:rPr>
        <w:t xml:space="preserve"> המחזירה את אורך הישר הממומש באובייקט. לדוגמא, אם נקודות הקצה של הישר הן:  </w:t>
      </w:r>
      <w:r w:rsidR="006570FB" w:rsidRPr="00D44EA0">
        <w:rPr>
          <w:sz w:val="24"/>
        </w:rPr>
        <w:t>(</w:t>
      </w:r>
      <w:r w:rsidR="003D18CE">
        <w:rPr>
          <w:sz w:val="24"/>
        </w:rPr>
        <w:t>10,0</w:t>
      </w:r>
      <w:r w:rsidR="006570FB" w:rsidRPr="00D44EA0">
        <w:rPr>
          <w:sz w:val="24"/>
        </w:rPr>
        <w:t>)   (0, 8)</w:t>
      </w:r>
      <w:r w:rsidR="006570FB" w:rsidRPr="00D44EA0">
        <w:rPr>
          <w:sz w:val="24"/>
          <w:rtl/>
        </w:rPr>
        <w:t xml:space="preserve">  אזי אורכו הוא </w:t>
      </w:r>
      <w:r w:rsidR="006570FB" w:rsidRPr="00D44EA0">
        <w:rPr>
          <w:sz w:val="24"/>
        </w:rPr>
        <w:t>12.81</w:t>
      </w:r>
      <w:r w:rsidR="006570FB" w:rsidRPr="00D44EA0">
        <w:rPr>
          <w:sz w:val="24"/>
          <w:rtl/>
        </w:rPr>
        <w:t>.</w:t>
      </w:r>
    </w:p>
    <w:p w:rsidR="006570FB" w:rsidRPr="00D44EA0" w:rsidRDefault="00D66F4F" w:rsidP="000D3C52">
      <w:pPr>
        <w:numPr>
          <w:ilvl w:val="0"/>
          <w:numId w:val="40"/>
        </w:numPr>
        <w:spacing w:before="120" w:after="120" w:line="360" w:lineRule="auto"/>
        <w:ind w:left="704"/>
        <w:jc w:val="both"/>
        <w:rPr>
          <w:sz w:val="24"/>
        </w:rPr>
      </w:pPr>
      <w:r w:rsidRPr="00D44EA0">
        <w:rPr>
          <w:sz w:val="24"/>
        </w:rPr>
        <w:t>T</w:t>
      </w:r>
      <w:r w:rsidR="006570FB" w:rsidRPr="00D44EA0">
        <w:rPr>
          <w:sz w:val="24"/>
        </w:rPr>
        <w:t>oString()</w:t>
      </w:r>
      <w:r w:rsidR="006570FB" w:rsidRPr="00D44EA0">
        <w:rPr>
          <w:sz w:val="24"/>
          <w:rtl/>
        </w:rPr>
        <w:t xml:space="preserve"> - שיטה המביעה את נתוני שדות האובייקט עליו היא מופעלת כמחרוזת תווים. המחרוזת צריכה להכיל את משוואת הישר הממומש באובייקט (הנוסחה מהצורה </w:t>
      </w:r>
      <w:r w:rsidR="006570FB" w:rsidRPr="00B16C67">
        <w:rPr>
          <w:rFonts w:hint="cs"/>
          <w:position w:val="-10"/>
          <w:sz w:val="24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.6pt" o:ole="">
            <v:imagedata r:id="rId8" o:title=""/>
          </v:shape>
          <o:OLEObject Type="Embed" ProgID="Equation.3" ShapeID="_x0000_i1025" DrawAspect="Content" ObjectID="_1667565982" r:id="rId9"/>
        </w:object>
      </w:r>
      <w:r w:rsidR="006570FB" w:rsidRPr="00D44EA0">
        <w:rPr>
          <w:sz w:val="24"/>
          <w:rtl/>
        </w:rPr>
        <w:t xml:space="preserve">). לדוגמא, אם נקודות הקצה של הישר הן:  </w:t>
      </w:r>
      <w:r w:rsidR="006570FB" w:rsidRPr="00D44EA0">
        <w:rPr>
          <w:sz w:val="24"/>
        </w:rPr>
        <w:t>(</w:t>
      </w:r>
      <w:r w:rsidR="000D3C52">
        <w:rPr>
          <w:sz w:val="24"/>
        </w:rPr>
        <w:t>10,0</w:t>
      </w:r>
      <w:bookmarkStart w:id="0" w:name="_GoBack"/>
      <w:bookmarkEnd w:id="0"/>
      <w:r w:rsidR="006570FB" w:rsidRPr="00D44EA0">
        <w:rPr>
          <w:sz w:val="24"/>
        </w:rPr>
        <w:t>)   (0, 8)</w:t>
      </w:r>
      <w:r w:rsidR="006570FB" w:rsidRPr="00D44EA0">
        <w:rPr>
          <w:sz w:val="24"/>
          <w:rtl/>
        </w:rPr>
        <w:t xml:space="preserve">  אזי משוואת הישר היא:</w:t>
      </w:r>
      <w:r w:rsidR="00D44EA0" w:rsidRPr="00D44EA0">
        <w:rPr>
          <w:rFonts w:hint="cs"/>
          <w:sz w:val="24"/>
          <w:rtl/>
        </w:rPr>
        <w:t xml:space="preserve"> </w:t>
      </w:r>
      <w:r w:rsidR="006570FB" w:rsidRPr="00D44EA0">
        <w:rPr>
          <w:sz w:val="24"/>
        </w:rPr>
        <w:t xml:space="preserve">-1.25 </w:t>
      </w:r>
      <w:r w:rsidR="006570FB">
        <w:rPr>
          <w:sz w:val="24"/>
        </w:rPr>
        <w:sym w:font="Symbol" w:char="F0D7"/>
      </w:r>
      <w:r w:rsidR="006570FB" w:rsidRPr="00D44EA0">
        <w:rPr>
          <w:sz w:val="24"/>
        </w:rPr>
        <w:t xml:space="preserve"> x + 10.0 = y</w:t>
      </w:r>
    </w:p>
    <w:p w:rsidR="006570FB" w:rsidRPr="00345D37" w:rsidRDefault="006570FB" w:rsidP="00D44EA0">
      <w:pPr>
        <w:ind w:left="704"/>
        <w:jc w:val="both"/>
        <w:rPr>
          <w:sz w:val="24"/>
          <w:rtl/>
        </w:rPr>
      </w:pPr>
      <w:r w:rsidRPr="00345D37">
        <w:rPr>
          <w:sz w:val="24"/>
          <w:rtl/>
        </w:rPr>
        <w:t xml:space="preserve">כדי לחשב </w:t>
      </w:r>
      <w:r>
        <w:rPr>
          <w:sz w:val="24"/>
          <w:rtl/>
        </w:rPr>
        <w:t xml:space="preserve">את המקדמים </w:t>
      </w:r>
      <w:r>
        <w:rPr>
          <w:sz w:val="24"/>
        </w:rPr>
        <w:t>a</w:t>
      </w:r>
      <w:r>
        <w:rPr>
          <w:sz w:val="24"/>
          <w:rtl/>
        </w:rPr>
        <w:t xml:space="preserve"> ו- </w:t>
      </w:r>
      <w:r>
        <w:rPr>
          <w:sz w:val="24"/>
        </w:rPr>
        <w:t>b</w:t>
      </w:r>
      <w:r>
        <w:rPr>
          <w:sz w:val="24"/>
          <w:rtl/>
        </w:rPr>
        <w:t xml:space="preserve"> של משוואת הישר, עליכם לכתוב שתי שיטות </w:t>
      </w:r>
      <w:r w:rsidRPr="009111CE">
        <w:rPr>
          <w:b/>
          <w:bCs/>
          <w:sz w:val="24"/>
          <w:rtl/>
        </w:rPr>
        <w:t>פרטיות</w:t>
      </w:r>
      <w:r>
        <w:rPr>
          <w:sz w:val="24"/>
          <w:rtl/>
        </w:rPr>
        <w:t xml:space="preserve"> בשמות </w:t>
      </w:r>
      <w:r>
        <w:rPr>
          <w:sz w:val="24"/>
        </w:rPr>
        <w:t>computeA</w:t>
      </w:r>
      <w:r>
        <w:rPr>
          <w:sz w:val="24"/>
          <w:rtl/>
        </w:rPr>
        <w:t xml:space="preserve"> ו- </w:t>
      </w:r>
      <w:r>
        <w:rPr>
          <w:sz w:val="24"/>
        </w:rPr>
        <w:t>computeB</w:t>
      </w:r>
      <w:r>
        <w:rPr>
          <w:sz w:val="24"/>
          <w:rtl/>
        </w:rPr>
        <w:t xml:space="preserve"> המחשבות ערכים אלו.</w:t>
      </w:r>
    </w:p>
    <w:p w:rsidR="006570FB" w:rsidRPr="00345D37" w:rsidRDefault="006570FB" w:rsidP="006570FB">
      <w:pPr>
        <w:spacing w:before="120" w:after="120"/>
        <w:rPr>
          <w:sz w:val="24"/>
          <w:rtl/>
        </w:rPr>
      </w:pPr>
      <w:r>
        <w:rPr>
          <w:sz w:val="24"/>
          <w:rtl/>
        </w:rPr>
        <w:tab/>
        <w:t xml:space="preserve">מה קורה אם הישר מקביל לציר ה- </w:t>
      </w:r>
      <w:r>
        <w:rPr>
          <w:sz w:val="24"/>
        </w:rPr>
        <w:t>x</w:t>
      </w:r>
      <w:r>
        <w:rPr>
          <w:sz w:val="24"/>
          <w:rtl/>
        </w:rPr>
        <w:t xml:space="preserve"> ? ואם הוא מקביל לציר ה- </w:t>
      </w:r>
      <w:r>
        <w:rPr>
          <w:sz w:val="24"/>
        </w:rPr>
        <w:t>y</w:t>
      </w:r>
      <w:r>
        <w:rPr>
          <w:sz w:val="24"/>
          <w:rtl/>
        </w:rPr>
        <w:t xml:space="preserve"> ?</w:t>
      </w:r>
    </w:p>
    <w:p w:rsidR="00F440F6" w:rsidRDefault="00F440F6" w:rsidP="00F440F6">
      <w:pPr>
        <w:rPr>
          <w:b/>
          <w:bCs/>
          <w:u w:val="single"/>
          <w:rtl/>
        </w:rPr>
      </w:pPr>
    </w:p>
    <w:p w:rsidR="00CD68AD" w:rsidRDefault="00CD68AD" w:rsidP="00CD68AD">
      <w:pPr>
        <w:spacing w:after="0" w:line="360" w:lineRule="auto"/>
        <w:jc w:val="both"/>
        <w:rPr>
          <w:sz w:val="24"/>
        </w:rPr>
      </w:pPr>
    </w:p>
    <w:p w:rsidR="00727920" w:rsidRPr="00F45714" w:rsidRDefault="00727920" w:rsidP="00727920">
      <w:pPr>
        <w:pStyle w:val="Footer"/>
        <w:tabs>
          <w:tab w:val="clear" w:pos="4153"/>
          <w:tab w:val="clear" w:pos="8306"/>
          <w:tab w:val="left" w:pos="2400"/>
        </w:tabs>
        <w:spacing w:after="120"/>
        <w:rPr>
          <w:b/>
          <w:bCs/>
          <w:sz w:val="24"/>
          <w:rtl/>
        </w:rPr>
      </w:pPr>
      <w:r w:rsidRPr="00F45714">
        <w:rPr>
          <w:b/>
          <w:bCs/>
          <w:sz w:val="24"/>
          <w:rtl/>
        </w:rPr>
        <w:t>תזכורת מתמטית:</w:t>
      </w:r>
      <w:r>
        <w:rPr>
          <w:b/>
          <w:bCs/>
          <w:sz w:val="24"/>
          <w:rtl/>
        </w:rPr>
        <w:t xml:space="preserve"> </w:t>
      </w:r>
    </w:p>
    <w:p w:rsidR="00727920" w:rsidRPr="00F45714" w:rsidRDefault="00727920" w:rsidP="00727920">
      <w:pPr>
        <w:pStyle w:val="Footer"/>
        <w:numPr>
          <w:ilvl w:val="0"/>
          <w:numId w:val="14"/>
        </w:numPr>
        <w:tabs>
          <w:tab w:val="clear" w:pos="4153"/>
          <w:tab w:val="clear" w:pos="8306"/>
          <w:tab w:val="left" w:pos="2400"/>
        </w:tabs>
        <w:spacing w:after="120"/>
        <w:rPr>
          <w:sz w:val="24"/>
          <w:rtl/>
        </w:rPr>
      </w:pPr>
      <w:r w:rsidRPr="00F45714">
        <w:rPr>
          <w:sz w:val="24"/>
          <w:rtl/>
        </w:rPr>
        <w:t>בכדי לחשב מרחק בין שתי נקודות</w:t>
      </w:r>
      <w:r w:rsidRPr="00F45714">
        <w:rPr>
          <w:sz w:val="24"/>
        </w:rPr>
        <w:t xml:space="preserve"> - </w:t>
      </w:r>
      <w:r w:rsidRPr="00F45714">
        <w:rPr>
          <w:sz w:val="24"/>
          <w:rtl/>
        </w:rPr>
        <w:t xml:space="preserve"> </w:t>
      </w:r>
      <w:r w:rsidRPr="00F45714">
        <w:rPr>
          <w:sz w:val="24"/>
        </w:rPr>
        <w:t>(x1, y1), (x2, y2)</w:t>
      </w:r>
      <w:r w:rsidRPr="00F45714">
        <w:rPr>
          <w:sz w:val="24"/>
          <w:rtl/>
        </w:rPr>
        <w:t xml:space="preserve"> -</w:t>
      </w:r>
      <w:r w:rsidRPr="00F45714">
        <w:rPr>
          <w:sz w:val="24"/>
        </w:rPr>
        <w:t xml:space="preserve">  </w:t>
      </w:r>
      <w:r w:rsidRPr="00F45714">
        <w:rPr>
          <w:sz w:val="24"/>
          <w:rtl/>
        </w:rPr>
        <w:t>השתמשו בנוסחה הבאה:</w:t>
      </w:r>
    </w:p>
    <w:p w:rsidR="00727920" w:rsidRPr="00F45714" w:rsidRDefault="00727920" w:rsidP="00727920">
      <w:pPr>
        <w:pStyle w:val="Footer"/>
        <w:tabs>
          <w:tab w:val="clear" w:pos="4153"/>
          <w:tab w:val="clear" w:pos="8306"/>
          <w:tab w:val="left" w:pos="2400"/>
        </w:tabs>
        <w:bidi w:val="0"/>
        <w:spacing w:after="120"/>
        <w:rPr>
          <w:sz w:val="24"/>
        </w:rPr>
      </w:pPr>
      <w:r w:rsidRPr="00F45714">
        <w:rPr>
          <w:position w:val="-12"/>
          <w:sz w:val="24"/>
        </w:rPr>
        <w:object w:dxaOrig="2940" w:dyaOrig="480">
          <v:shape id="_x0000_i1026" type="#_x0000_t75" style="width:147pt;height:24pt" o:ole="">
            <v:imagedata r:id="rId10" o:title=""/>
          </v:shape>
          <o:OLEObject Type="Embed" ProgID="Equation.3" ShapeID="_x0000_i1026" DrawAspect="Content" ObjectID="_1667565983" r:id="rId11"/>
        </w:object>
      </w:r>
    </w:p>
    <w:p w:rsidR="00727920" w:rsidRPr="00F45714" w:rsidRDefault="00727920" w:rsidP="006218A1">
      <w:pPr>
        <w:tabs>
          <w:tab w:val="left" w:pos="704"/>
        </w:tabs>
        <w:spacing w:after="120"/>
        <w:ind w:left="704"/>
        <w:jc w:val="both"/>
        <w:rPr>
          <w:sz w:val="24"/>
          <w:rtl/>
        </w:rPr>
      </w:pPr>
      <w:r w:rsidRPr="00F45714">
        <w:rPr>
          <w:sz w:val="24"/>
          <w:rtl/>
        </w:rPr>
        <w:t>על מנת לחשב שורש ריבועי של מספר, ניתן להשתמש בשיטה  (</w:t>
      </w:r>
      <w:r w:rsidRPr="00F45714">
        <w:rPr>
          <w:noProof/>
          <w:sz w:val="24"/>
        </w:rPr>
        <w:t>Math.</w:t>
      </w:r>
      <w:r w:rsidR="00D651EA">
        <w:rPr>
          <w:noProof/>
          <w:sz w:val="24"/>
        </w:rPr>
        <w:t>S</w:t>
      </w:r>
      <w:r w:rsidRPr="00F45714">
        <w:rPr>
          <w:noProof/>
          <w:sz w:val="24"/>
        </w:rPr>
        <w:t>qrt(x</w:t>
      </w:r>
      <w:r w:rsidRPr="00F45714">
        <w:rPr>
          <w:sz w:val="24"/>
          <w:rtl/>
        </w:rPr>
        <w:t xml:space="preserve">, שהיא שיטה שנמצאת במחלקה </w:t>
      </w:r>
      <w:r w:rsidRPr="00F45714">
        <w:rPr>
          <w:sz w:val="24"/>
        </w:rPr>
        <w:t>Math</w:t>
      </w:r>
      <w:r w:rsidRPr="00F45714">
        <w:rPr>
          <w:sz w:val="24"/>
          <w:rtl/>
        </w:rPr>
        <w:t xml:space="preserve">. כדי להשתמש בה אין צורך לייבא אף מחלקה, אלא לקרוא לה בשמה המלא </w:t>
      </w:r>
      <w:r w:rsidRPr="00F45714">
        <w:rPr>
          <w:sz w:val="24"/>
        </w:rPr>
        <w:t>Math.</w:t>
      </w:r>
      <w:r w:rsidR="00D651EA">
        <w:rPr>
          <w:sz w:val="24"/>
        </w:rPr>
        <w:t>S</w:t>
      </w:r>
      <w:r w:rsidRPr="00F45714">
        <w:rPr>
          <w:sz w:val="24"/>
        </w:rPr>
        <w:t>qrt(x)</w:t>
      </w:r>
      <w:r w:rsidRPr="00F45714">
        <w:rPr>
          <w:sz w:val="24"/>
          <w:rtl/>
        </w:rPr>
        <w:t xml:space="preserve"> כאשר במקום הפרמטר </w:t>
      </w:r>
      <w:r w:rsidRPr="00F45714">
        <w:rPr>
          <w:sz w:val="24"/>
        </w:rPr>
        <w:t>x</w:t>
      </w:r>
      <w:r w:rsidRPr="00F45714">
        <w:rPr>
          <w:sz w:val="24"/>
          <w:rtl/>
        </w:rPr>
        <w:t xml:space="preserve"> כותבים את הביטוי שממנו רוצים להוציא שורש ריבועי.</w:t>
      </w:r>
    </w:p>
    <w:p w:rsidR="00727920" w:rsidRPr="00F45714" w:rsidRDefault="00727920" w:rsidP="00DB36C8">
      <w:pPr>
        <w:tabs>
          <w:tab w:val="left" w:pos="1920"/>
        </w:tabs>
        <w:spacing w:after="120"/>
        <w:ind w:left="704"/>
        <w:jc w:val="both"/>
        <w:rPr>
          <w:sz w:val="24"/>
          <w:rtl/>
        </w:rPr>
      </w:pPr>
      <w:r w:rsidRPr="00F45714">
        <w:rPr>
          <w:sz w:val="24"/>
          <w:rtl/>
        </w:rPr>
        <w:t xml:space="preserve">הפרמטר </w:t>
      </w:r>
      <w:r w:rsidRPr="00F45714">
        <w:rPr>
          <w:noProof/>
          <w:sz w:val="24"/>
        </w:rPr>
        <w:t>x</w:t>
      </w:r>
      <w:r w:rsidRPr="00F45714">
        <w:rPr>
          <w:sz w:val="24"/>
          <w:rtl/>
        </w:rPr>
        <w:t xml:space="preserve"> של השיטה הזו יכול להיות מטיפוס שלם </w:t>
      </w:r>
      <w:r w:rsidRPr="00F45714">
        <w:rPr>
          <w:sz w:val="24"/>
        </w:rPr>
        <w:t>(int)</w:t>
      </w:r>
      <w:r w:rsidRPr="00F45714">
        <w:rPr>
          <w:sz w:val="24"/>
          <w:rtl/>
        </w:rPr>
        <w:t xml:space="preserve"> או ממשי </w:t>
      </w:r>
      <w:r w:rsidRPr="00F45714">
        <w:rPr>
          <w:sz w:val="24"/>
        </w:rPr>
        <w:t>(double)</w:t>
      </w:r>
      <w:r w:rsidRPr="00F45714">
        <w:rPr>
          <w:sz w:val="24"/>
          <w:rtl/>
        </w:rPr>
        <w:t xml:space="preserve">. השיטה מחזירה מספר ממשי (גם אם השורש הריבועי של </w:t>
      </w:r>
      <w:r w:rsidRPr="00F45714">
        <w:rPr>
          <w:noProof/>
          <w:sz w:val="24"/>
        </w:rPr>
        <w:t>x</w:t>
      </w:r>
      <w:r w:rsidRPr="00F45714">
        <w:rPr>
          <w:sz w:val="24"/>
          <w:rtl/>
        </w:rPr>
        <w:t xml:space="preserve"> הוא מספר שלם).</w:t>
      </w:r>
    </w:p>
    <w:p w:rsidR="00727920" w:rsidRPr="00F45714" w:rsidRDefault="00727920" w:rsidP="00DB36C8">
      <w:pPr>
        <w:numPr>
          <w:ilvl w:val="0"/>
          <w:numId w:val="14"/>
        </w:numPr>
        <w:spacing w:after="0" w:line="360" w:lineRule="auto"/>
        <w:jc w:val="both"/>
        <w:rPr>
          <w:sz w:val="24"/>
        </w:rPr>
      </w:pPr>
      <w:r w:rsidRPr="00F45714">
        <w:rPr>
          <w:sz w:val="24"/>
          <w:rtl/>
        </w:rPr>
        <w:t xml:space="preserve">כל שתי נקודות במישור יוצרות קו ישר אחד ששיפועו קבוע. </w:t>
      </w:r>
    </w:p>
    <w:p w:rsidR="00727920" w:rsidRPr="00F45714" w:rsidRDefault="00727920" w:rsidP="00DB36C8">
      <w:pPr>
        <w:ind w:left="704" w:firstLine="16"/>
        <w:jc w:val="both"/>
        <w:rPr>
          <w:color w:val="FF0000"/>
          <w:sz w:val="24"/>
          <w:rtl/>
        </w:rPr>
      </w:pPr>
      <w:r w:rsidRPr="00F45714">
        <w:rPr>
          <w:sz w:val="24"/>
          <w:rtl/>
        </w:rPr>
        <w:t xml:space="preserve">בהינתן שתי נקודות  </w:t>
      </w:r>
      <w:r w:rsidRPr="00F45714">
        <w:rPr>
          <w:sz w:val="24"/>
        </w:rPr>
        <w:t>(x1, y1), (x2, y2)</w:t>
      </w:r>
      <w:r w:rsidRPr="00F45714">
        <w:rPr>
          <w:sz w:val="24"/>
          <w:rtl/>
        </w:rPr>
        <w:t xml:space="preserve"> משוואת השיפוע של הישר שנמתח בין שתי הנקודות (</w:t>
      </w:r>
      <w:r w:rsidRPr="00F45714">
        <w:rPr>
          <w:sz w:val="24"/>
        </w:rPr>
        <w:t>a</w:t>
      </w:r>
      <w:r w:rsidRPr="00F45714">
        <w:rPr>
          <w:sz w:val="24"/>
          <w:rtl/>
        </w:rPr>
        <w:t>) היא:</w:t>
      </w:r>
      <w:r w:rsidRPr="00F45714">
        <w:rPr>
          <w:color w:val="FF0000"/>
          <w:sz w:val="24"/>
          <w:rtl/>
        </w:rPr>
        <w:t xml:space="preserve">       </w:t>
      </w:r>
      <w:r w:rsidRPr="00F45714">
        <w:rPr>
          <w:rFonts w:hint="cs"/>
          <w:color w:val="FF0000"/>
          <w:position w:val="-28"/>
          <w:sz w:val="24"/>
        </w:rPr>
        <w:object w:dxaOrig="1120" w:dyaOrig="639">
          <v:shape id="_x0000_i1027" type="#_x0000_t75" style="width:56.4pt;height:32.4pt" o:ole="">
            <v:imagedata r:id="rId12" o:title=""/>
          </v:shape>
          <o:OLEObject Type="Embed" ProgID="Equation.3" ShapeID="_x0000_i1027" DrawAspect="Content" ObjectID="_1667565984" r:id="rId13"/>
        </w:object>
      </w:r>
    </w:p>
    <w:p w:rsidR="00727920" w:rsidRPr="00F45714" w:rsidRDefault="00727920" w:rsidP="00727920">
      <w:pPr>
        <w:ind w:left="704"/>
        <w:rPr>
          <w:sz w:val="24"/>
          <w:rtl/>
        </w:rPr>
      </w:pPr>
      <w:r w:rsidRPr="00F45714">
        <w:rPr>
          <w:sz w:val="24"/>
          <w:rtl/>
        </w:rPr>
        <w:t xml:space="preserve">ומשוואת הקו הישר נתונה ע"י הנוסחה: </w:t>
      </w:r>
      <w:r w:rsidRPr="00F45714">
        <w:rPr>
          <w:rFonts w:hint="cs"/>
          <w:position w:val="-10"/>
          <w:sz w:val="24"/>
        </w:rPr>
        <w:object w:dxaOrig="1200" w:dyaOrig="320">
          <v:shape id="_x0000_i1028" type="#_x0000_t75" style="width:60pt;height:15.6pt" o:ole="">
            <v:imagedata r:id="rId8" o:title=""/>
          </v:shape>
          <o:OLEObject Type="Embed" ProgID="Equation.3" ShapeID="_x0000_i1028" DrawAspect="Content" ObjectID="_1667565985" r:id="rId14"/>
        </w:object>
      </w:r>
      <w:r w:rsidRPr="00F45714">
        <w:rPr>
          <w:sz w:val="24"/>
          <w:rtl/>
        </w:rPr>
        <w:t xml:space="preserve"> כאשר </w:t>
      </w:r>
      <w:r w:rsidRPr="00F45714">
        <w:rPr>
          <w:sz w:val="24"/>
        </w:rPr>
        <w:t>a</w:t>
      </w:r>
      <w:r w:rsidRPr="00F45714">
        <w:rPr>
          <w:sz w:val="24"/>
          <w:rtl/>
        </w:rPr>
        <w:t xml:space="preserve"> הוא השיפוע שחושב קודם, ו-</w:t>
      </w:r>
      <w:r w:rsidRPr="00F45714">
        <w:rPr>
          <w:sz w:val="24"/>
        </w:rPr>
        <w:t>b</w:t>
      </w:r>
      <w:r w:rsidRPr="00F45714">
        <w:rPr>
          <w:sz w:val="24"/>
          <w:rtl/>
        </w:rPr>
        <w:t xml:space="preserve"> הינו מספר קבוע שניתן לחשבו על-ידי הצבת אחת הנקודות.</w:t>
      </w:r>
      <w:r w:rsidRPr="00F45714">
        <w:rPr>
          <w:color w:val="FF0000"/>
          <w:sz w:val="24"/>
          <w:rtl/>
        </w:rPr>
        <w:t xml:space="preserve"> </w:t>
      </w:r>
    </w:p>
    <w:sectPr w:rsidR="00727920" w:rsidRPr="00F45714" w:rsidSect="009661D9"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463" w:rsidRDefault="00DD5463" w:rsidP="003501FA">
      <w:pPr>
        <w:spacing w:after="0" w:line="240" w:lineRule="auto"/>
      </w:pPr>
      <w:r>
        <w:separator/>
      </w:r>
    </w:p>
  </w:endnote>
  <w:endnote w:type="continuationSeparator" w:id="0">
    <w:p w:rsidR="00DD5463" w:rsidRDefault="00DD5463" w:rsidP="003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-Reg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01660"/>
      <w:docPartObj>
        <w:docPartGallery w:val="Page Numbers (Bottom of Page)"/>
        <w:docPartUnique/>
      </w:docPartObj>
    </w:sdtPr>
    <w:sdtEndPr/>
    <w:sdtContent>
      <w:p w:rsidR="003501FA" w:rsidRDefault="00FB5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C52" w:rsidRPr="000D3C52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501FA" w:rsidRDefault="00350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463" w:rsidRDefault="00DD5463" w:rsidP="003501FA">
      <w:pPr>
        <w:spacing w:after="0" w:line="240" w:lineRule="auto"/>
      </w:pPr>
      <w:r>
        <w:separator/>
      </w:r>
    </w:p>
  </w:footnote>
  <w:footnote w:type="continuationSeparator" w:id="0">
    <w:p w:rsidR="00DD5463" w:rsidRDefault="00DD5463" w:rsidP="0035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F00"/>
    <w:multiLevelType w:val="hybridMultilevel"/>
    <w:tmpl w:val="68E0F3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1C95"/>
    <w:multiLevelType w:val="hybridMultilevel"/>
    <w:tmpl w:val="48101D24"/>
    <w:lvl w:ilvl="0" w:tplc="C48816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CCFF"/>
      </w:rPr>
    </w:lvl>
    <w:lvl w:ilvl="1" w:tplc="8B92C396">
      <w:start w:val="2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7F3D6B"/>
    <w:multiLevelType w:val="hybridMultilevel"/>
    <w:tmpl w:val="D696D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ED4524"/>
    <w:multiLevelType w:val="hybridMultilevel"/>
    <w:tmpl w:val="8468E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B3FE5"/>
    <w:multiLevelType w:val="hybridMultilevel"/>
    <w:tmpl w:val="C0B0C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C74AC88">
      <w:start w:val="1"/>
      <w:numFmt w:val="hebrew1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E01AAB"/>
    <w:multiLevelType w:val="hybridMultilevel"/>
    <w:tmpl w:val="0EF8B17A"/>
    <w:lvl w:ilvl="0" w:tplc="03D0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C5723"/>
    <w:multiLevelType w:val="hybridMultilevel"/>
    <w:tmpl w:val="1F009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C0A96"/>
    <w:multiLevelType w:val="hybridMultilevel"/>
    <w:tmpl w:val="7B2816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600DB"/>
    <w:multiLevelType w:val="hybridMultilevel"/>
    <w:tmpl w:val="6FB4DBA2"/>
    <w:lvl w:ilvl="0" w:tplc="D5441D3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B71A6"/>
    <w:multiLevelType w:val="hybridMultilevel"/>
    <w:tmpl w:val="85929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B5EC6"/>
    <w:multiLevelType w:val="hybridMultilevel"/>
    <w:tmpl w:val="3FBEB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E4B4F"/>
    <w:multiLevelType w:val="hybridMultilevel"/>
    <w:tmpl w:val="4BCE9EE0"/>
    <w:lvl w:ilvl="0" w:tplc="D242EBA2">
      <w:start w:val="4"/>
      <w:numFmt w:val="bullet"/>
      <w:lvlText w:val="-"/>
      <w:lvlJc w:val="left"/>
      <w:pPr>
        <w:ind w:left="720" w:hanging="360"/>
      </w:pPr>
      <w:rPr>
        <w:rFonts w:ascii="David-Reg" w:eastAsiaTheme="minorHAnsi" w:hAnsiTheme="minorHAnsi" w:cs="David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E2D4D"/>
    <w:multiLevelType w:val="hybridMultilevel"/>
    <w:tmpl w:val="36642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3370E"/>
    <w:multiLevelType w:val="hybridMultilevel"/>
    <w:tmpl w:val="090A19D6"/>
    <w:lvl w:ilvl="0" w:tplc="8B92C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35B5C"/>
    <w:multiLevelType w:val="multilevel"/>
    <w:tmpl w:val="18223666"/>
    <w:lvl w:ilvl="0">
      <w:numFmt w:val="irohaFullWidth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irohaFullWidth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entative="1">
      <w:start w:val="1"/>
      <w:numFmt w:val="irohaFullWidth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entative="1">
      <w:start w:val="1"/>
      <w:numFmt w:val="irohaFullWidth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entative="1">
      <w:start w:val="1"/>
      <w:numFmt w:val="irohaFullWidth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entative="1">
      <w:start w:val="1"/>
      <w:numFmt w:val="irohaFullWidth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entative="1">
      <w:start w:val="1"/>
      <w:numFmt w:val="irohaFullWidth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entative="1">
      <w:start w:val="1"/>
      <w:numFmt w:val="irohaFullWidth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entative="1">
      <w:start w:val="1"/>
      <w:numFmt w:val="irohaFullWidth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15" w15:restartNumberingAfterBreak="0">
    <w:nsid w:val="1F1D49E9"/>
    <w:multiLevelType w:val="hybridMultilevel"/>
    <w:tmpl w:val="760E75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8CF"/>
    <w:multiLevelType w:val="hybridMultilevel"/>
    <w:tmpl w:val="52FC0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DF0491"/>
    <w:multiLevelType w:val="hybridMultilevel"/>
    <w:tmpl w:val="0DC477E4"/>
    <w:lvl w:ilvl="0" w:tplc="BFCEC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A6021"/>
    <w:multiLevelType w:val="hybridMultilevel"/>
    <w:tmpl w:val="24901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EC404E"/>
    <w:multiLevelType w:val="hybridMultilevel"/>
    <w:tmpl w:val="79CE4702"/>
    <w:lvl w:ilvl="0" w:tplc="8B92C396">
      <w:start w:val="2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B92C396">
      <w:start w:val="2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6BC12AB"/>
    <w:multiLevelType w:val="hybridMultilevel"/>
    <w:tmpl w:val="A7C48DE6"/>
    <w:lvl w:ilvl="0" w:tplc="AF2E03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7C63"/>
    <w:multiLevelType w:val="hybridMultilevel"/>
    <w:tmpl w:val="50CC09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6366F5"/>
    <w:multiLevelType w:val="hybridMultilevel"/>
    <w:tmpl w:val="7630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A3CC2"/>
    <w:multiLevelType w:val="hybridMultilevel"/>
    <w:tmpl w:val="63B6D1DC"/>
    <w:lvl w:ilvl="0" w:tplc="268061F8">
      <w:start w:val="1"/>
      <w:numFmt w:val="bullet"/>
      <w:lvlText w:val=""/>
      <w:lvlJc w:val="left"/>
      <w:pPr>
        <w:tabs>
          <w:tab w:val="num" w:pos="737"/>
        </w:tabs>
        <w:ind w:left="737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654B7"/>
    <w:multiLevelType w:val="hybridMultilevel"/>
    <w:tmpl w:val="51FA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37CBC"/>
    <w:multiLevelType w:val="hybridMultilevel"/>
    <w:tmpl w:val="D70A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A6396"/>
    <w:multiLevelType w:val="hybridMultilevel"/>
    <w:tmpl w:val="6CDCD1C2"/>
    <w:lvl w:ilvl="0" w:tplc="B978BA6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A3E30"/>
    <w:multiLevelType w:val="hybridMultilevel"/>
    <w:tmpl w:val="4F585F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894A39"/>
    <w:multiLevelType w:val="hybridMultilevel"/>
    <w:tmpl w:val="4D204F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5108B"/>
    <w:multiLevelType w:val="hybridMultilevel"/>
    <w:tmpl w:val="A6664AC2"/>
    <w:lvl w:ilvl="0" w:tplc="C2024C46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cs"/>
        <w:sz w:val="2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 w15:restartNumberingAfterBreak="0">
    <w:nsid w:val="4D284BD4"/>
    <w:multiLevelType w:val="hybridMultilevel"/>
    <w:tmpl w:val="B14C38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A70A0"/>
    <w:multiLevelType w:val="hybridMultilevel"/>
    <w:tmpl w:val="181C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F54ED9"/>
    <w:multiLevelType w:val="hybridMultilevel"/>
    <w:tmpl w:val="3972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A027D"/>
    <w:multiLevelType w:val="hybridMultilevel"/>
    <w:tmpl w:val="30DCD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1B35B2"/>
    <w:multiLevelType w:val="hybridMultilevel"/>
    <w:tmpl w:val="9BF0F114"/>
    <w:lvl w:ilvl="0" w:tplc="0DD28EA0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4206E3"/>
    <w:multiLevelType w:val="hybridMultilevel"/>
    <w:tmpl w:val="A4B66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B0573"/>
    <w:multiLevelType w:val="hybridMultilevel"/>
    <w:tmpl w:val="DF1CF46C"/>
    <w:lvl w:ilvl="0" w:tplc="D2A25244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A2EBA"/>
    <w:multiLevelType w:val="hybridMultilevel"/>
    <w:tmpl w:val="AE00CC98"/>
    <w:lvl w:ilvl="0" w:tplc="C48816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CC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2827CA"/>
    <w:multiLevelType w:val="hybridMultilevel"/>
    <w:tmpl w:val="363278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E46EC"/>
    <w:multiLevelType w:val="hybridMultilevel"/>
    <w:tmpl w:val="38FA6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3B20AD"/>
    <w:multiLevelType w:val="hybridMultilevel"/>
    <w:tmpl w:val="0DFA7B68"/>
    <w:lvl w:ilvl="0" w:tplc="A3C2F8E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8B92C396">
      <w:start w:val="2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AB3598"/>
    <w:multiLevelType w:val="hybridMultilevel"/>
    <w:tmpl w:val="0062EB3A"/>
    <w:lvl w:ilvl="0" w:tplc="D53851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85401"/>
    <w:multiLevelType w:val="hybridMultilevel"/>
    <w:tmpl w:val="FD28AD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DD05F4"/>
    <w:multiLevelType w:val="hybridMultilevel"/>
    <w:tmpl w:val="22DCC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40"/>
  </w:num>
  <w:num w:numId="3">
    <w:abstractNumId w:val="7"/>
  </w:num>
  <w:num w:numId="4">
    <w:abstractNumId w:val="1"/>
  </w:num>
  <w:num w:numId="5">
    <w:abstractNumId w:val="37"/>
  </w:num>
  <w:num w:numId="6">
    <w:abstractNumId w:val="22"/>
  </w:num>
  <w:num w:numId="7">
    <w:abstractNumId w:val="20"/>
  </w:num>
  <w:num w:numId="8">
    <w:abstractNumId w:val="11"/>
  </w:num>
  <w:num w:numId="9">
    <w:abstractNumId w:val="12"/>
  </w:num>
  <w:num w:numId="10">
    <w:abstractNumId w:val="4"/>
  </w:num>
  <w:num w:numId="11">
    <w:abstractNumId w:val="43"/>
  </w:num>
  <w:num w:numId="12">
    <w:abstractNumId w:val="29"/>
  </w:num>
  <w:num w:numId="13">
    <w:abstractNumId w:val="27"/>
  </w:num>
  <w:num w:numId="14">
    <w:abstractNumId w:val="36"/>
  </w:num>
  <w:num w:numId="15">
    <w:abstractNumId w:val="23"/>
  </w:num>
  <w:num w:numId="16">
    <w:abstractNumId w:val="34"/>
  </w:num>
  <w:num w:numId="17">
    <w:abstractNumId w:val="0"/>
  </w:num>
  <w:num w:numId="18">
    <w:abstractNumId w:val="30"/>
  </w:num>
  <w:num w:numId="19">
    <w:abstractNumId w:val="15"/>
  </w:num>
  <w:num w:numId="20">
    <w:abstractNumId w:val="38"/>
  </w:num>
  <w:num w:numId="21">
    <w:abstractNumId w:val="10"/>
  </w:num>
  <w:num w:numId="22">
    <w:abstractNumId w:val="28"/>
  </w:num>
  <w:num w:numId="23">
    <w:abstractNumId w:val="31"/>
  </w:num>
  <w:num w:numId="24">
    <w:abstractNumId w:val="14"/>
  </w:num>
  <w:num w:numId="25">
    <w:abstractNumId w:val="8"/>
  </w:num>
  <w:num w:numId="26">
    <w:abstractNumId w:val="41"/>
  </w:num>
  <w:num w:numId="27">
    <w:abstractNumId w:val="6"/>
  </w:num>
  <w:num w:numId="28">
    <w:abstractNumId w:val="24"/>
  </w:num>
  <w:num w:numId="29">
    <w:abstractNumId w:val="18"/>
  </w:num>
  <w:num w:numId="30">
    <w:abstractNumId w:val="19"/>
  </w:num>
  <w:num w:numId="31">
    <w:abstractNumId w:val="2"/>
  </w:num>
  <w:num w:numId="32">
    <w:abstractNumId w:val="32"/>
  </w:num>
  <w:num w:numId="33">
    <w:abstractNumId w:val="5"/>
  </w:num>
  <w:num w:numId="34">
    <w:abstractNumId w:val="17"/>
  </w:num>
  <w:num w:numId="35">
    <w:abstractNumId w:val="13"/>
  </w:num>
  <w:num w:numId="36">
    <w:abstractNumId w:val="33"/>
  </w:num>
  <w:num w:numId="37">
    <w:abstractNumId w:val="16"/>
  </w:num>
  <w:num w:numId="38">
    <w:abstractNumId w:val="3"/>
  </w:num>
  <w:num w:numId="39">
    <w:abstractNumId w:val="42"/>
  </w:num>
  <w:num w:numId="40">
    <w:abstractNumId w:val="9"/>
  </w:num>
  <w:num w:numId="41">
    <w:abstractNumId w:val="39"/>
  </w:num>
  <w:num w:numId="42">
    <w:abstractNumId w:val="21"/>
  </w:num>
  <w:num w:numId="43">
    <w:abstractNumId w:val="35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8E2"/>
    <w:rsid w:val="00013BCC"/>
    <w:rsid w:val="00042A3E"/>
    <w:rsid w:val="00056D9E"/>
    <w:rsid w:val="000D3C52"/>
    <w:rsid w:val="00120543"/>
    <w:rsid w:val="00125CE5"/>
    <w:rsid w:val="00126FCB"/>
    <w:rsid w:val="0014613D"/>
    <w:rsid w:val="00153877"/>
    <w:rsid w:val="00197F6A"/>
    <w:rsid w:val="001A1338"/>
    <w:rsid w:val="001B275E"/>
    <w:rsid w:val="001C2DF2"/>
    <w:rsid w:val="001C69DA"/>
    <w:rsid w:val="001E2EDC"/>
    <w:rsid w:val="002014AE"/>
    <w:rsid w:val="00213F0E"/>
    <w:rsid w:val="00222C16"/>
    <w:rsid w:val="00222E4B"/>
    <w:rsid w:val="0022432A"/>
    <w:rsid w:val="002377CE"/>
    <w:rsid w:val="002437AD"/>
    <w:rsid w:val="002474AA"/>
    <w:rsid w:val="0025625F"/>
    <w:rsid w:val="002711E5"/>
    <w:rsid w:val="002830EB"/>
    <w:rsid w:val="002A5208"/>
    <w:rsid w:val="002C07F4"/>
    <w:rsid w:val="002C77E8"/>
    <w:rsid w:val="002D3258"/>
    <w:rsid w:val="0031505F"/>
    <w:rsid w:val="00321A3A"/>
    <w:rsid w:val="003501FA"/>
    <w:rsid w:val="0036057A"/>
    <w:rsid w:val="0037679B"/>
    <w:rsid w:val="00383450"/>
    <w:rsid w:val="003919DB"/>
    <w:rsid w:val="003B4A49"/>
    <w:rsid w:val="003B51F6"/>
    <w:rsid w:val="003C6648"/>
    <w:rsid w:val="003C774E"/>
    <w:rsid w:val="003D18CE"/>
    <w:rsid w:val="003D3183"/>
    <w:rsid w:val="003E144B"/>
    <w:rsid w:val="003E1A91"/>
    <w:rsid w:val="003F0A2D"/>
    <w:rsid w:val="00456429"/>
    <w:rsid w:val="00487E16"/>
    <w:rsid w:val="00497882"/>
    <w:rsid w:val="004E2125"/>
    <w:rsid w:val="004E295A"/>
    <w:rsid w:val="004E69EB"/>
    <w:rsid w:val="00517029"/>
    <w:rsid w:val="00531796"/>
    <w:rsid w:val="00532405"/>
    <w:rsid w:val="0053324D"/>
    <w:rsid w:val="00554DDF"/>
    <w:rsid w:val="00565603"/>
    <w:rsid w:val="00576634"/>
    <w:rsid w:val="005820B2"/>
    <w:rsid w:val="00594504"/>
    <w:rsid w:val="00595C73"/>
    <w:rsid w:val="00596FFD"/>
    <w:rsid w:val="005A0C31"/>
    <w:rsid w:val="005A15B3"/>
    <w:rsid w:val="005D0D30"/>
    <w:rsid w:val="005F0625"/>
    <w:rsid w:val="005F0968"/>
    <w:rsid w:val="00600AEB"/>
    <w:rsid w:val="006218A1"/>
    <w:rsid w:val="00632172"/>
    <w:rsid w:val="00636272"/>
    <w:rsid w:val="00650C25"/>
    <w:rsid w:val="006570FB"/>
    <w:rsid w:val="006C56E3"/>
    <w:rsid w:val="006C6999"/>
    <w:rsid w:val="006D0189"/>
    <w:rsid w:val="006D2970"/>
    <w:rsid w:val="006D6E4E"/>
    <w:rsid w:val="006D7781"/>
    <w:rsid w:val="006F635A"/>
    <w:rsid w:val="006F6EBB"/>
    <w:rsid w:val="007010A2"/>
    <w:rsid w:val="00712D67"/>
    <w:rsid w:val="00727920"/>
    <w:rsid w:val="00741DC5"/>
    <w:rsid w:val="00764E5D"/>
    <w:rsid w:val="007714AE"/>
    <w:rsid w:val="00774510"/>
    <w:rsid w:val="00777326"/>
    <w:rsid w:val="00787B94"/>
    <w:rsid w:val="007B5105"/>
    <w:rsid w:val="007D4F6E"/>
    <w:rsid w:val="007F5E09"/>
    <w:rsid w:val="00807A5E"/>
    <w:rsid w:val="00851A60"/>
    <w:rsid w:val="00852AA8"/>
    <w:rsid w:val="00860D55"/>
    <w:rsid w:val="00881A94"/>
    <w:rsid w:val="008850AB"/>
    <w:rsid w:val="008913A9"/>
    <w:rsid w:val="00892F2F"/>
    <w:rsid w:val="008B06E9"/>
    <w:rsid w:val="008C2023"/>
    <w:rsid w:val="008C2F01"/>
    <w:rsid w:val="008D1839"/>
    <w:rsid w:val="008D4275"/>
    <w:rsid w:val="008D4EED"/>
    <w:rsid w:val="00914DA4"/>
    <w:rsid w:val="00916761"/>
    <w:rsid w:val="00937049"/>
    <w:rsid w:val="009401C0"/>
    <w:rsid w:val="0095203D"/>
    <w:rsid w:val="009563CC"/>
    <w:rsid w:val="009661D9"/>
    <w:rsid w:val="009829A8"/>
    <w:rsid w:val="009C0C7A"/>
    <w:rsid w:val="009E3E47"/>
    <w:rsid w:val="009E5B5A"/>
    <w:rsid w:val="00A249E9"/>
    <w:rsid w:val="00A330BF"/>
    <w:rsid w:val="00A43A19"/>
    <w:rsid w:val="00A701EC"/>
    <w:rsid w:val="00A735B6"/>
    <w:rsid w:val="00A80BF8"/>
    <w:rsid w:val="00AE0450"/>
    <w:rsid w:val="00AE0559"/>
    <w:rsid w:val="00AE1BD4"/>
    <w:rsid w:val="00AE3D7C"/>
    <w:rsid w:val="00B03BEE"/>
    <w:rsid w:val="00B17197"/>
    <w:rsid w:val="00B4000F"/>
    <w:rsid w:val="00B547FD"/>
    <w:rsid w:val="00B56696"/>
    <w:rsid w:val="00B71C56"/>
    <w:rsid w:val="00B76C6F"/>
    <w:rsid w:val="00B81A83"/>
    <w:rsid w:val="00B8312F"/>
    <w:rsid w:val="00B86967"/>
    <w:rsid w:val="00BA0471"/>
    <w:rsid w:val="00BA5242"/>
    <w:rsid w:val="00BB0118"/>
    <w:rsid w:val="00BD45DA"/>
    <w:rsid w:val="00BD7DCB"/>
    <w:rsid w:val="00BF35FE"/>
    <w:rsid w:val="00BF7FCA"/>
    <w:rsid w:val="00C001AC"/>
    <w:rsid w:val="00C01637"/>
    <w:rsid w:val="00C13DE9"/>
    <w:rsid w:val="00C24800"/>
    <w:rsid w:val="00C260A1"/>
    <w:rsid w:val="00C26D4D"/>
    <w:rsid w:val="00C4607A"/>
    <w:rsid w:val="00C61119"/>
    <w:rsid w:val="00C9373A"/>
    <w:rsid w:val="00CA65B5"/>
    <w:rsid w:val="00CB1CBD"/>
    <w:rsid w:val="00CB7910"/>
    <w:rsid w:val="00CD68AD"/>
    <w:rsid w:val="00CF1839"/>
    <w:rsid w:val="00CF487E"/>
    <w:rsid w:val="00D44EA0"/>
    <w:rsid w:val="00D651EA"/>
    <w:rsid w:val="00D66F4F"/>
    <w:rsid w:val="00D858E2"/>
    <w:rsid w:val="00DA4D10"/>
    <w:rsid w:val="00DB36C8"/>
    <w:rsid w:val="00DC566C"/>
    <w:rsid w:val="00DD5463"/>
    <w:rsid w:val="00DE04BD"/>
    <w:rsid w:val="00DE2E6E"/>
    <w:rsid w:val="00DF7E2B"/>
    <w:rsid w:val="00E013A7"/>
    <w:rsid w:val="00E14D06"/>
    <w:rsid w:val="00E73B19"/>
    <w:rsid w:val="00E82691"/>
    <w:rsid w:val="00EA2123"/>
    <w:rsid w:val="00ED380F"/>
    <w:rsid w:val="00EE4EB4"/>
    <w:rsid w:val="00EF5387"/>
    <w:rsid w:val="00F041AB"/>
    <w:rsid w:val="00F05D8D"/>
    <w:rsid w:val="00F068A5"/>
    <w:rsid w:val="00F13066"/>
    <w:rsid w:val="00F33FCF"/>
    <w:rsid w:val="00F440F6"/>
    <w:rsid w:val="00F52E67"/>
    <w:rsid w:val="00F631ED"/>
    <w:rsid w:val="00F72A1A"/>
    <w:rsid w:val="00F85835"/>
    <w:rsid w:val="00FA2377"/>
    <w:rsid w:val="00FB08A3"/>
    <w:rsid w:val="00FB2ADF"/>
    <w:rsid w:val="00FB2F2E"/>
    <w:rsid w:val="00FB4FE7"/>
    <w:rsid w:val="00FB58BF"/>
    <w:rsid w:val="00FC03D6"/>
    <w:rsid w:val="00FC53AD"/>
    <w:rsid w:val="00FC609B"/>
    <w:rsid w:val="00FD2A5E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0D94"/>
  <w15:docId w15:val="{6DDFED6F-C512-4AE3-BDFF-AA27E0AE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1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858E2"/>
    <w:pPr>
      <w:ind w:left="720"/>
      <w:contextualSpacing/>
    </w:pPr>
  </w:style>
  <w:style w:type="table" w:styleId="TableGrid">
    <w:name w:val="Table Grid"/>
    <w:basedOn w:val="TableNormal"/>
    <w:uiPriority w:val="59"/>
    <w:rsid w:val="00AE1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727920"/>
    <w:pPr>
      <w:tabs>
        <w:tab w:val="center" w:pos="4153"/>
        <w:tab w:val="right" w:pos="8306"/>
      </w:tabs>
      <w:spacing w:after="0" w:line="360" w:lineRule="auto"/>
      <w:jc w:val="both"/>
    </w:pPr>
    <w:rPr>
      <w:rFonts w:ascii="Times New Roman" w:eastAsia="Times New Roman" w:hAnsi="Times New Roman" w:cs="David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27920"/>
    <w:rPr>
      <w:rFonts w:ascii="Times New Roman" w:eastAsia="Times New Roman" w:hAnsi="Times New Roman" w:cs="David"/>
      <w:szCs w:val="24"/>
    </w:rPr>
  </w:style>
  <w:style w:type="character" w:styleId="Hyperlink">
    <w:name w:val="Hyperlink"/>
    <w:basedOn w:val="DefaultParagraphFont"/>
    <w:uiPriority w:val="99"/>
    <w:rsid w:val="00CD68A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6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01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22E7-18AF-49F1-A9FA-69357825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אשדוד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מקיף ה</dc:creator>
  <cp:keywords/>
  <dc:description/>
  <cp:lastModifiedBy>Administrator</cp:lastModifiedBy>
  <cp:revision>6</cp:revision>
  <dcterms:created xsi:type="dcterms:W3CDTF">2015-11-07T15:48:00Z</dcterms:created>
  <dcterms:modified xsi:type="dcterms:W3CDTF">2020-11-22T14:00:00Z</dcterms:modified>
</cp:coreProperties>
</file>