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3"/>
        <w:gridCol w:w="3668"/>
      </w:tblGrid>
      <w:tr w:rsidR="00407A84" w:rsidRPr="00FA26DD" w14:paraId="0AE223F3" w14:textId="77777777" w:rsidTr="00FC1560">
        <w:trPr>
          <w:trHeight w:hRule="exact" w:val="418"/>
          <w:jc w:val="center"/>
        </w:trPr>
        <w:tc>
          <w:tcPr>
            <w:tcW w:w="8721" w:type="dxa"/>
            <w:gridSpan w:val="2"/>
          </w:tcPr>
          <w:p w14:paraId="050AD035" w14:textId="77777777" w:rsidR="00407A84" w:rsidRPr="00FA26DD" w:rsidRDefault="00407A84" w:rsidP="002452B5">
            <w:pPr>
              <w:pStyle w:val="Header"/>
              <w:jc w:val="center"/>
              <w:rPr>
                <w:rFonts w:ascii="Tahoma" w:hAnsi="Tahoma" w:cs="Tahoma"/>
                <w:color w:val="000080"/>
                <w:rtl/>
              </w:rPr>
            </w:pPr>
            <w:bookmarkStart w:id="0" w:name="LastJudge"/>
            <w:r w:rsidRPr="00FA26DD">
              <w:rPr>
                <w:rFonts w:ascii="Tahoma" w:hAnsi="Tahoma" w:cs="Tahoma"/>
                <w:b/>
                <w:bCs/>
                <w:color w:val="000080"/>
                <w:rtl/>
              </w:rPr>
              <w:t>בית המשפט המחוזי בנוף הגליל-נצרת</w:t>
            </w:r>
          </w:p>
        </w:tc>
      </w:tr>
      <w:tr w:rsidR="00407A84" w:rsidRPr="00FA26DD" w14:paraId="365C25B6" w14:textId="77777777" w:rsidTr="00FC1560">
        <w:trPr>
          <w:trHeight w:val="337"/>
          <w:jc w:val="center"/>
        </w:trPr>
        <w:tc>
          <w:tcPr>
            <w:tcW w:w="5053" w:type="dxa"/>
          </w:tcPr>
          <w:p w14:paraId="2089D894" w14:textId="77777777" w:rsidR="00407A84" w:rsidRPr="00FA26DD" w:rsidRDefault="00407A84" w:rsidP="002452B5">
            <w:pPr>
              <w:rPr>
                <w:rFonts w:cs="FrankRuehl"/>
                <w:sz w:val="28"/>
                <w:szCs w:val="28"/>
                <w:rtl/>
              </w:rPr>
            </w:pPr>
            <w:r w:rsidRPr="00FA26DD">
              <w:rPr>
                <w:rFonts w:cs="FrankRuehl"/>
                <w:sz w:val="28"/>
                <w:szCs w:val="28"/>
                <w:rtl/>
              </w:rPr>
              <w:t>ת"פ</w:t>
            </w:r>
            <w:r w:rsidRPr="00FA26DD">
              <w:rPr>
                <w:rFonts w:cs="FrankRuehl" w:hint="cs"/>
                <w:sz w:val="28"/>
                <w:szCs w:val="28"/>
                <w:rtl/>
              </w:rPr>
              <w:t xml:space="preserve"> </w:t>
            </w:r>
            <w:r w:rsidRPr="00FA26DD">
              <w:rPr>
                <w:rFonts w:cs="FrankRuehl"/>
                <w:sz w:val="28"/>
                <w:szCs w:val="28"/>
                <w:rtl/>
              </w:rPr>
              <w:t>15727-06-23</w:t>
            </w:r>
            <w:r w:rsidRPr="00FA26DD">
              <w:rPr>
                <w:rFonts w:cs="FrankRuehl" w:hint="cs"/>
                <w:sz w:val="28"/>
                <w:szCs w:val="28"/>
                <w:rtl/>
              </w:rPr>
              <w:t xml:space="preserve"> </w:t>
            </w:r>
            <w:r w:rsidRPr="00FA26DD">
              <w:rPr>
                <w:rFonts w:cs="FrankRuehl"/>
                <w:sz w:val="28"/>
                <w:szCs w:val="28"/>
                <w:rtl/>
              </w:rPr>
              <w:t>מדינת ישראל נ' אבו סנימה(עציר) ואח'</w:t>
            </w:r>
          </w:p>
          <w:p w14:paraId="63465B30" w14:textId="77777777" w:rsidR="00407A84" w:rsidRPr="00FA26DD" w:rsidRDefault="00407A84" w:rsidP="002452B5">
            <w:pPr>
              <w:pStyle w:val="Header"/>
              <w:rPr>
                <w:rFonts w:cs="FrankRuehl"/>
                <w:sz w:val="28"/>
                <w:szCs w:val="28"/>
                <w:rtl/>
              </w:rPr>
            </w:pPr>
          </w:p>
        </w:tc>
        <w:tc>
          <w:tcPr>
            <w:tcW w:w="3668" w:type="dxa"/>
          </w:tcPr>
          <w:p w14:paraId="1D252DD6" w14:textId="77777777" w:rsidR="00407A84" w:rsidRPr="00FA26DD" w:rsidRDefault="00407A84" w:rsidP="002452B5">
            <w:pPr>
              <w:pStyle w:val="Header"/>
              <w:jc w:val="right"/>
              <w:rPr>
                <w:rFonts w:cs="FrankRuehl"/>
                <w:sz w:val="28"/>
                <w:szCs w:val="28"/>
                <w:rtl/>
              </w:rPr>
            </w:pPr>
            <w:r w:rsidRPr="00FA26DD">
              <w:rPr>
                <w:rFonts w:cs="FrankRuehl"/>
                <w:sz w:val="28"/>
                <w:szCs w:val="28"/>
                <w:rtl/>
              </w:rPr>
              <w:t>05 יוני 2024</w:t>
            </w:r>
          </w:p>
        </w:tc>
      </w:tr>
    </w:tbl>
    <w:p w14:paraId="081F8F16" w14:textId="77777777" w:rsidR="00407A84" w:rsidRPr="00FA26DD" w:rsidRDefault="00407A84" w:rsidP="00FC1560">
      <w:pPr>
        <w:pStyle w:val="Header"/>
        <w:rPr>
          <w:rtl/>
        </w:rPr>
      </w:pPr>
      <w:r w:rsidRPr="00FA26DD">
        <w:rPr>
          <w:rFonts w:hint="cs"/>
          <w:rtl/>
        </w:rPr>
        <w:t xml:space="preserve"> </w:t>
      </w:r>
    </w:p>
    <w:p w14:paraId="3DC0FBE9" w14:textId="77777777" w:rsidR="00407A84" w:rsidRPr="00FA26DD" w:rsidRDefault="00407A84" w:rsidP="00407A8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07A84" w:rsidRPr="00FA26DD" w14:paraId="60D7317E" w14:textId="77777777" w:rsidTr="00407A84">
        <w:trPr>
          <w:trHeight w:val="295"/>
          <w:jc w:val="center"/>
        </w:trPr>
        <w:tc>
          <w:tcPr>
            <w:tcW w:w="923" w:type="dxa"/>
            <w:tcBorders>
              <w:top w:val="nil"/>
              <w:left w:val="nil"/>
              <w:bottom w:val="nil"/>
              <w:right w:val="nil"/>
            </w:tcBorders>
            <w:shd w:val="clear" w:color="auto" w:fill="auto"/>
          </w:tcPr>
          <w:p w14:paraId="2F8CE6F9" w14:textId="77777777" w:rsidR="00407A84" w:rsidRPr="00FA26DD" w:rsidRDefault="00407A84" w:rsidP="00407A84">
            <w:pPr>
              <w:jc w:val="both"/>
              <w:rPr>
                <w:rFonts w:ascii="Arial" w:hAnsi="Arial" w:cs="FrankRuehl"/>
                <w:sz w:val="28"/>
                <w:szCs w:val="28"/>
              </w:rPr>
            </w:pPr>
            <w:r w:rsidRPr="00FA26DD">
              <w:rPr>
                <w:rFonts w:ascii="Arial" w:hAnsi="Arial" w:cs="FrankRuehl" w:hint="cs"/>
                <w:sz w:val="28"/>
                <w:szCs w:val="28"/>
                <w:rtl/>
              </w:rPr>
              <w:t>ב</w:t>
            </w:r>
            <w:r w:rsidRPr="00FA26D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B85A351" w14:textId="77777777" w:rsidR="00407A84" w:rsidRPr="00FA26DD" w:rsidRDefault="00407A84" w:rsidP="002452B5">
            <w:pPr>
              <w:rPr>
                <w:rFonts w:ascii="Arial" w:hAnsi="Arial" w:cs="FrankRuehl"/>
                <w:sz w:val="28"/>
                <w:szCs w:val="28"/>
              </w:rPr>
            </w:pPr>
            <w:r w:rsidRPr="00FA26DD">
              <w:rPr>
                <w:rFonts w:ascii="Arial" w:hAnsi="Arial" w:hint="cs"/>
                <w:b/>
                <w:bCs/>
                <w:sz w:val="26"/>
                <w:szCs w:val="26"/>
                <w:rtl/>
              </w:rPr>
              <w:t xml:space="preserve">כב' השופט חנא סבאג </w:t>
            </w:r>
          </w:p>
        </w:tc>
      </w:tr>
      <w:tr w:rsidR="00407A84" w:rsidRPr="00FA26DD" w14:paraId="617474D4" w14:textId="77777777" w:rsidTr="00407A84">
        <w:trPr>
          <w:trHeight w:val="355"/>
          <w:jc w:val="center"/>
        </w:trPr>
        <w:tc>
          <w:tcPr>
            <w:tcW w:w="923" w:type="dxa"/>
            <w:tcBorders>
              <w:top w:val="nil"/>
              <w:left w:val="nil"/>
              <w:bottom w:val="nil"/>
              <w:right w:val="nil"/>
            </w:tcBorders>
            <w:shd w:val="clear" w:color="auto" w:fill="auto"/>
          </w:tcPr>
          <w:p w14:paraId="3A928B29" w14:textId="77777777" w:rsidR="00407A84" w:rsidRPr="00FA26DD" w:rsidRDefault="00407A84" w:rsidP="00407A84">
            <w:pPr>
              <w:jc w:val="both"/>
              <w:rPr>
                <w:rFonts w:ascii="Arial" w:hAnsi="Arial" w:cs="FrankRuehl"/>
                <w:sz w:val="28"/>
                <w:szCs w:val="28"/>
                <w:rtl/>
              </w:rPr>
            </w:pPr>
            <w:bookmarkStart w:id="1" w:name="FirstAppellant"/>
          </w:p>
          <w:p w14:paraId="22F17C50" w14:textId="77777777" w:rsidR="00407A84" w:rsidRPr="00FA26DD" w:rsidRDefault="00407A84" w:rsidP="00407A84">
            <w:pPr>
              <w:jc w:val="both"/>
              <w:rPr>
                <w:rFonts w:ascii="Arial" w:hAnsi="Arial" w:cs="FrankRuehl"/>
                <w:sz w:val="28"/>
                <w:szCs w:val="28"/>
              </w:rPr>
            </w:pPr>
            <w:r w:rsidRPr="00FA26D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53AC96E" w14:textId="77777777" w:rsidR="00407A84" w:rsidRPr="00FA26DD" w:rsidRDefault="00407A84" w:rsidP="00407A84">
            <w:pPr>
              <w:jc w:val="both"/>
              <w:rPr>
                <w:rFonts w:ascii="Arial" w:hAnsi="Arial" w:cs="FrankRuehl"/>
                <w:sz w:val="28"/>
                <w:szCs w:val="28"/>
                <w:rtl/>
              </w:rPr>
            </w:pPr>
          </w:p>
          <w:p w14:paraId="5B4E358F" w14:textId="77777777" w:rsidR="00407A84" w:rsidRPr="00FA26DD" w:rsidRDefault="00407A84" w:rsidP="002452B5">
            <w:r w:rsidRPr="00FA26DD">
              <w:rPr>
                <w:rFonts w:ascii="Arial" w:hAnsi="Arial" w:cs="FrankRuehl"/>
                <w:sz w:val="28"/>
                <w:szCs w:val="28"/>
                <w:rtl/>
              </w:rPr>
              <w:t>מדינת ישראל</w:t>
            </w:r>
          </w:p>
          <w:p w14:paraId="62699C6B" w14:textId="77777777" w:rsidR="00407A84" w:rsidRPr="00FA26DD" w:rsidRDefault="00407A84" w:rsidP="00407A84">
            <w:pPr>
              <w:jc w:val="both"/>
              <w:rPr>
                <w:rFonts w:ascii="Arial" w:hAnsi="Arial" w:cs="FrankRuehl"/>
                <w:sz w:val="28"/>
                <w:szCs w:val="28"/>
              </w:rPr>
            </w:pPr>
          </w:p>
        </w:tc>
        <w:tc>
          <w:tcPr>
            <w:tcW w:w="3771" w:type="dxa"/>
            <w:tcBorders>
              <w:top w:val="nil"/>
              <w:left w:val="nil"/>
              <w:bottom w:val="nil"/>
              <w:right w:val="nil"/>
            </w:tcBorders>
            <w:shd w:val="clear" w:color="auto" w:fill="auto"/>
          </w:tcPr>
          <w:p w14:paraId="08A29D2D" w14:textId="77777777" w:rsidR="00407A84" w:rsidRPr="00FA26DD" w:rsidRDefault="00407A84" w:rsidP="00407A84">
            <w:pPr>
              <w:jc w:val="both"/>
              <w:rPr>
                <w:rFonts w:ascii="Arial" w:hAnsi="Arial" w:cs="FrankRuehl"/>
                <w:sz w:val="28"/>
                <w:szCs w:val="28"/>
              </w:rPr>
            </w:pPr>
          </w:p>
        </w:tc>
      </w:tr>
      <w:bookmarkEnd w:id="1"/>
      <w:tr w:rsidR="00407A84" w:rsidRPr="00FA26DD" w14:paraId="07742C72" w14:textId="77777777" w:rsidTr="00407A84">
        <w:trPr>
          <w:trHeight w:val="355"/>
          <w:jc w:val="center"/>
        </w:trPr>
        <w:tc>
          <w:tcPr>
            <w:tcW w:w="923" w:type="dxa"/>
            <w:tcBorders>
              <w:top w:val="nil"/>
              <w:left w:val="nil"/>
              <w:bottom w:val="nil"/>
              <w:right w:val="nil"/>
            </w:tcBorders>
            <w:shd w:val="clear" w:color="auto" w:fill="auto"/>
          </w:tcPr>
          <w:p w14:paraId="4BB2CCAB" w14:textId="77777777" w:rsidR="00407A84" w:rsidRPr="00FA26DD" w:rsidRDefault="00407A84" w:rsidP="00407A8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562AC4A" w14:textId="77777777" w:rsidR="00407A84" w:rsidRPr="00FA26DD" w:rsidRDefault="00407A84" w:rsidP="00407A84">
            <w:pPr>
              <w:jc w:val="both"/>
              <w:rPr>
                <w:rtl/>
              </w:rPr>
            </w:pPr>
          </w:p>
        </w:tc>
        <w:tc>
          <w:tcPr>
            <w:tcW w:w="3771" w:type="dxa"/>
            <w:tcBorders>
              <w:top w:val="nil"/>
              <w:left w:val="nil"/>
              <w:bottom w:val="nil"/>
              <w:right w:val="nil"/>
            </w:tcBorders>
            <w:shd w:val="clear" w:color="auto" w:fill="auto"/>
          </w:tcPr>
          <w:p w14:paraId="55786980" w14:textId="77777777" w:rsidR="00407A84" w:rsidRPr="00FA26DD" w:rsidRDefault="00407A84" w:rsidP="00407A84">
            <w:pPr>
              <w:jc w:val="right"/>
              <w:rPr>
                <w:rFonts w:ascii="Arial" w:hAnsi="Arial" w:cs="FrankRuehl"/>
                <w:sz w:val="28"/>
                <w:szCs w:val="28"/>
                <w:rtl/>
              </w:rPr>
            </w:pPr>
            <w:r w:rsidRPr="00FA26DD">
              <w:rPr>
                <w:rFonts w:ascii="Arial" w:hAnsi="Arial" w:cs="FrankRuehl" w:hint="cs"/>
                <w:sz w:val="28"/>
                <w:szCs w:val="28"/>
                <w:rtl/>
              </w:rPr>
              <w:t>ה</w:t>
            </w:r>
            <w:r w:rsidRPr="00FA26DD">
              <w:rPr>
                <w:rFonts w:ascii="Arial" w:hAnsi="Arial" w:cs="FrankRuehl"/>
                <w:sz w:val="28"/>
                <w:szCs w:val="28"/>
                <w:rtl/>
              </w:rPr>
              <w:t>מאשימה</w:t>
            </w:r>
          </w:p>
        </w:tc>
      </w:tr>
      <w:tr w:rsidR="00407A84" w:rsidRPr="00FA26DD" w14:paraId="188CAFAC" w14:textId="77777777" w:rsidTr="00407A84">
        <w:trPr>
          <w:trHeight w:val="355"/>
          <w:jc w:val="center"/>
        </w:trPr>
        <w:tc>
          <w:tcPr>
            <w:tcW w:w="923" w:type="dxa"/>
            <w:tcBorders>
              <w:top w:val="nil"/>
              <w:left w:val="nil"/>
              <w:bottom w:val="nil"/>
              <w:right w:val="nil"/>
            </w:tcBorders>
            <w:shd w:val="clear" w:color="auto" w:fill="auto"/>
          </w:tcPr>
          <w:p w14:paraId="0ED9B5D5" w14:textId="77777777" w:rsidR="00407A84" w:rsidRPr="00FA26DD" w:rsidRDefault="00407A84" w:rsidP="00407A8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1216A7E" w14:textId="77777777" w:rsidR="00407A84" w:rsidRPr="00FA26DD" w:rsidRDefault="00407A84" w:rsidP="00407A84">
            <w:pPr>
              <w:jc w:val="center"/>
              <w:rPr>
                <w:rFonts w:ascii="Arial" w:hAnsi="Arial" w:cs="FrankRuehl"/>
                <w:b/>
                <w:bCs/>
                <w:sz w:val="28"/>
                <w:szCs w:val="28"/>
                <w:rtl/>
              </w:rPr>
            </w:pPr>
          </w:p>
          <w:p w14:paraId="09FF53DF" w14:textId="77777777" w:rsidR="00407A84" w:rsidRPr="00FA26DD" w:rsidRDefault="00407A84" w:rsidP="00407A84">
            <w:pPr>
              <w:jc w:val="center"/>
              <w:rPr>
                <w:rFonts w:ascii="Arial" w:hAnsi="Arial" w:cs="FrankRuehl"/>
                <w:b/>
                <w:bCs/>
                <w:sz w:val="28"/>
                <w:szCs w:val="28"/>
                <w:rtl/>
              </w:rPr>
            </w:pPr>
            <w:r w:rsidRPr="00FA26DD">
              <w:rPr>
                <w:rFonts w:ascii="Arial" w:hAnsi="Arial" w:cs="FrankRuehl"/>
                <w:b/>
                <w:bCs/>
                <w:sz w:val="28"/>
                <w:szCs w:val="28"/>
                <w:rtl/>
              </w:rPr>
              <w:t>נגד</w:t>
            </w:r>
          </w:p>
          <w:p w14:paraId="23413B4D" w14:textId="77777777" w:rsidR="00407A84" w:rsidRPr="00FA26DD" w:rsidRDefault="00407A84" w:rsidP="00407A84">
            <w:pPr>
              <w:jc w:val="both"/>
              <w:rPr>
                <w:rFonts w:ascii="Arial" w:hAnsi="Arial" w:cs="FrankRuehl"/>
                <w:sz w:val="28"/>
                <w:szCs w:val="28"/>
              </w:rPr>
            </w:pPr>
          </w:p>
        </w:tc>
      </w:tr>
      <w:tr w:rsidR="00407A84" w:rsidRPr="00FA26DD" w14:paraId="45E89631" w14:textId="77777777" w:rsidTr="00407A84">
        <w:trPr>
          <w:trHeight w:val="355"/>
          <w:jc w:val="center"/>
        </w:trPr>
        <w:tc>
          <w:tcPr>
            <w:tcW w:w="923" w:type="dxa"/>
            <w:tcBorders>
              <w:top w:val="nil"/>
              <w:left w:val="nil"/>
              <w:bottom w:val="nil"/>
              <w:right w:val="nil"/>
            </w:tcBorders>
            <w:shd w:val="clear" w:color="auto" w:fill="auto"/>
          </w:tcPr>
          <w:p w14:paraId="683C23E3" w14:textId="77777777" w:rsidR="00407A84" w:rsidRPr="00FA26DD" w:rsidRDefault="00407A84" w:rsidP="00407A8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39A377" w14:textId="77777777" w:rsidR="00407A84" w:rsidRPr="00FA26DD" w:rsidRDefault="00407A84" w:rsidP="00407A84">
            <w:pPr>
              <w:jc w:val="both"/>
              <w:rPr>
                <w:rtl/>
              </w:rPr>
            </w:pPr>
            <w:r w:rsidRPr="00FA26DD">
              <w:rPr>
                <w:rFonts w:ascii="Arial" w:hAnsi="Arial" w:cs="FrankRuehl"/>
                <w:sz w:val="28"/>
                <w:szCs w:val="28"/>
                <w:rtl/>
              </w:rPr>
              <w:t>1</w:t>
            </w:r>
            <w:r w:rsidRPr="00FA26DD">
              <w:rPr>
                <w:rFonts w:ascii="Arial" w:hAnsi="Arial" w:cs="FrankRuehl" w:hint="cs"/>
                <w:sz w:val="28"/>
                <w:szCs w:val="28"/>
                <w:rtl/>
              </w:rPr>
              <w:t>.</w:t>
            </w:r>
            <w:r w:rsidRPr="00FA26DD">
              <w:rPr>
                <w:rFonts w:ascii="Arial" w:hAnsi="Arial" w:cs="FrankRuehl"/>
                <w:sz w:val="28"/>
                <w:szCs w:val="28"/>
                <w:rtl/>
              </w:rPr>
              <w:t>אדם אבו סנימה (עציר)</w:t>
            </w:r>
          </w:p>
          <w:p w14:paraId="4C40EA91" w14:textId="77777777" w:rsidR="00407A84" w:rsidRPr="00FA26DD" w:rsidRDefault="00407A84" w:rsidP="00407A84">
            <w:pPr>
              <w:jc w:val="both"/>
              <w:rPr>
                <w:rtl/>
              </w:rPr>
            </w:pPr>
            <w:r w:rsidRPr="00FA26DD">
              <w:rPr>
                <w:rFonts w:ascii="Arial" w:hAnsi="Arial" w:cs="FrankRuehl"/>
                <w:sz w:val="28"/>
                <w:szCs w:val="28"/>
                <w:rtl/>
              </w:rPr>
              <w:t>2</w:t>
            </w:r>
            <w:r w:rsidRPr="00FA26DD">
              <w:rPr>
                <w:rFonts w:ascii="Arial" w:hAnsi="Arial" w:cs="FrankRuehl" w:hint="cs"/>
                <w:sz w:val="28"/>
                <w:szCs w:val="28"/>
                <w:rtl/>
              </w:rPr>
              <w:t>.</w:t>
            </w:r>
            <w:r w:rsidRPr="00FA26DD">
              <w:rPr>
                <w:rFonts w:ascii="Arial" w:hAnsi="Arial" w:cs="FrankRuehl"/>
                <w:sz w:val="28"/>
                <w:szCs w:val="28"/>
                <w:rtl/>
              </w:rPr>
              <w:t>מחמוד צופי (עציר)</w:t>
            </w:r>
          </w:p>
          <w:p w14:paraId="71738A73" w14:textId="77777777" w:rsidR="00407A84" w:rsidRPr="00FA26DD" w:rsidRDefault="00407A84" w:rsidP="00407A84">
            <w:pPr>
              <w:jc w:val="both"/>
              <w:rPr>
                <w:rtl/>
              </w:rPr>
            </w:pPr>
            <w:r w:rsidRPr="00FA26DD">
              <w:rPr>
                <w:rFonts w:ascii="Arial" w:hAnsi="Arial" w:cs="FrankRuehl"/>
                <w:sz w:val="28"/>
                <w:szCs w:val="28"/>
                <w:rtl/>
              </w:rPr>
              <w:t>3</w:t>
            </w:r>
            <w:r w:rsidRPr="00FA26DD">
              <w:rPr>
                <w:rFonts w:ascii="Arial" w:hAnsi="Arial" w:cs="FrankRuehl" w:hint="cs"/>
                <w:sz w:val="28"/>
                <w:szCs w:val="28"/>
                <w:rtl/>
              </w:rPr>
              <w:t>.</w:t>
            </w:r>
            <w:r w:rsidRPr="00FA26DD">
              <w:rPr>
                <w:rFonts w:ascii="Arial" w:hAnsi="Arial" w:cs="FrankRuehl"/>
                <w:sz w:val="28"/>
                <w:szCs w:val="28"/>
                <w:rtl/>
              </w:rPr>
              <w:t>עבד אלסופי (עציר)</w:t>
            </w:r>
          </w:p>
        </w:tc>
        <w:tc>
          <w:tcPr>
            <w:tcW w:w="3771" w:type="dxa"/>
            <w:tcBorders>
              <w:top w:val="nil"/>
              <w:left w:val="nil"/>
              <w:bottom w:val="nil"/>
              <w:right w:val="nil"/>
            </w:tcBorders>
            <w:shd w:val="clear" w:color="auto" w:fill="auto"/>
          </w:tcPr>
          <w:p w14:paraId="78934C71" w14:textId="77777777" w:rsidR="00407A84" w:rsidRPr="00FA26DD" w:rsidRDefault="00407A84" w:rsidP="00407A84">
            <w:pPr>
              <w:jc w:val="right"/>
              <w:rPr>
                <w:rFonts w:ascii="Arial" w:hAnsi="Arial" w:cs="FrankRuehl"/>
                <w:sz w:val="28"/>
                <w:szCs w:val="28"/>
              </w:rPr>
            </w:pPr>
          </w:p>
        </w:tc>
      </w:tr>
      <w:tr w:rsidR="00407A84" w:rsidRPr="00FA26DD" w14:paraId="2EDC49EB" w14:textId="77777777" w:rsidTr="00407A84">
        <w:trPr>
          <w:trHeight w:val="355"/>
          <w:jc w:val="center"/>
        </w:trPr>
        <w:tc>
          <w:tcPr>
            <w:tcW w:w="923" w:type="dxa"/>
            <w:tcBorders>
              <w:top w:val="nil"/>
              <w:left w:val="nil"/>
              <w:bottom w:val="nil"/>
              <w:right w:val="nil"/>
            </w:tcBorders>
            <w:shd w:val="clear" w:color="auto" w:fill="auto"/>
          </w:tcPr>
          <w:p w14:paraId="06D6BB7B" w14:textId="77777777" w:rsidR="00407A84" w:rsidRPr="00FA26DD" w:rsidRDefault="00407A84" w:rsidP="00407A8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6E323D0" w14:textId="77777777" w:rsidR="00407A84" w:rsidRPr="00FA26DD" w:rsidRDefault="00407A84" w:rsidP="00407A84">
            <w:pPr>
              <w:jc w:val="both"/>
              <w:rPr>
                <w:rtl/>
              </w:rPr>
            </w:pPr>
          </w:p>
        </w:tc>
        <w:tc>
          <w:tcPr>
            <w:tcW w:w="3771" w:type="dxa"/>
            <w:tcBorders>
              <w:top w:val="nil"/>
              <w:left w:val="nil"/>
              <w:bottom w:val="nil"/>
              <w:right w:val="nil"/>
            </w:tcBorders>
            <w:shd w:val="clear" w:color="auto" w:fill="auto"/>
          </w:tcPr>
          <w:p w14:paraId="02E1E35E" w14:textId="77777777" w:rsidR="00407A84" w:rsidRPr="00FA26DD" w:rsidRDefault="00407A84" w:rsidP="00407A84">
            <w:pPr>
              <w:jc w:val="right"/>
              <w:rPr>
                <w:rFonts w:ascii="Arial" w:hAnsi="Arial" w:cs="FrankRuehl"/>
                <w:sz w:val="28"/>
                <w:szCs w:val="28"/>
              </w:rPr>
            </w:pPr>
            <w:r w:rsidRPr="00FA26DD">
              <w:rPr>
                <w:rFonts w:ascii="Arial" w:hAnsi="Arial" w:cs="FrankRuehl" w:hint="cs"/>
                <w:sz w:val="28"/>
                <w:szCs w:val="28"/>
                <w:rtl/>
              </w:rPr>
              <w:t>ה</w:t>
            </w:r>
            <w:r w:rsidRPr="00FA26DD">
              <w:rPr>
                <w:rFonts w:ascii="Arial" w:hAnsi="Arial" w:cs="FrankRuehl"/>
                <w:sz w:val="28"/>
                <w:szCs w:val="28"/>
                <w:rtl/>
              </w:rPr>
              <w:t>נאשמים</w:t>
            </w:r>
          </w:p>
        </w:tc>
      </w:tr>
    </w:tbl>
    <w:p w14:paraId="540C7BC3" w14:textId="77777777" w:rsidR="00FA26DD" w:rsidRPr="00FA26DD" w:rsidRDefault="00FA26DD" w:rsidP="00FA26DD">
      <w:pPr>
        <w:spacing w:before="120" w:after="120" w:line="240" w:lineRule="exact"/>
        <w:ind w:left="283" w:hanging="283"/>
        <w:jc w:val="both"/>
        <w:rPr>
          <w:rFonts w:ascii="FrankRuehl" w:hAnsi="FrankRuehl" w:cs="FrankRuehl"/>
          <w:rtl/>
        </w:rPr>
      </w:pPr>
    </w:p>
    <w:p w14:paraId="7DF4CBF1" w14:textId="77777777" w:rsidR="00FA26DD" w:rsidRPr="00FA26DD" w:rsidRDefault="00FA26DD" w:rsidP="00FA26DD">
      <w:pPr>
        <w:rPr>
          <w:rtl/>
        </w:rPr>
      </w:pPr>
    </w:p>
    <w:p w14:paraId="3340D02B" w14:textId="77777777" w:rsidR="00FC1560" w:rsidRPr="00FC1560" w:rsidRDefault="00FC1560" w:rsidP="00FC1560">
      <w:pPr>
        <w:spacing w:before="120" w:after="120" w:line="240" w:lineRule="exact"/>
        <w:ind w:left="283" w:hanging="283"/>
        <w:jc w:val="both"/>
        <w:rPr>
          <w:rFonts w:ascii="FrankRuehl" w:hAnsi="FrankRuehl" w:cs="FrankRuehl"/>
          <w:rtl/>
        </w:rPr>
      </w:pPr>
      <w:bookmarkStart w:id="2" w:name="LawTable"/>
      <w:bookmarkEnd w:id="2"/>
    </w:p>
    <w:p w14:paraId="587EBF96" w14:textId="77777777" w:rsidR="00FC1560" w:rsidRPr="00FC1560" w:rsidRDefault="00FC1560" w:rsidP="00FC1560">
      <w:pPr>
        <w:spacing w:before="120" w:after="120" w:line="240" w:lineRule="exact"/>
        <w:ind w:left="283" w:hanging="283"/>
        <w:jc w:val="both"/>
        <w:rPr>
          <w:rFonts w:ascii="FrankRuehl" w:hAnsi="FrankRuehl" w:cs="FrankRuehl"/>
          <w:rtl/>
        </w:rPr>
      </w:pPr>
      <w:r w:rsidRPr="00FC1560">
        <w:rPr>
          <w:rFonts w:ascii="FrankRuehl" w:hAnsi="FrankRuehl" w:cs="FrankRuehl"/>
          <w:rtl/>
        </w:rPr>
        <w:t xml:space="preserve">חקיקה שאוזכרה: </w:t>
      </w:r>
    </w:p>
    <w:p w14:paraId="1188BFA7" w14:textId="77777777" w:rsidR="00FC1560" w:rsidRPr="00FC1560" w:rsidRDefault="00FC1560" w:rsidP="00FC1560">
      <w:pPr>
        <w:spacing w:before="120" w:after="120" w:line="240" w:lineRule="exact"/>
        <w:ind w:left="283" w:hanging="283"/>
        <w:jc w:val="both"/>
        <w:rPr>
          <w:rFonts w:ascii="FrankRuehl" w:hAnsi="FrankRuehl" w:cs="FrankRuehl"/>
          <w:color w:val="0000FF"/>
          <w:rtl/>
        </w:rPr>
      </w:pPr>
      <w:hyperlink r:id="rId7" w:history="1">
        <w:r w:rsidRPr="00FC1560">
          <w:rPr>
            <w:rStyle w:val="Hyperlink"/>
            <w:rFonts w:ascii="FrankRuehl" w:hAnsi="FrankRuehl" w:cs="FrankRuehl"/>
            <w:u w:val="none"/>
            <w:rtl/>
          </w:rPr>
          <w:t>פקודת הסמים המסוכנים [נוסח חדש], תשל"ג-1973</w:t>
        </w:r>
      </w:hyperlink>
      <w:r w:rsidRPr="00FC1560">
        <w:rPr>
          <w:rFonts w:ascii="FrankRuehl" w:hAnsi="FrankRuehl" w:cs="FrankRuehl"/>
          <w:color w:val="0000FF"/>
          <w:rtl/>
        </w:rPr>
        <w:t xml:space="preserve">: סע'  </w:t>
      </w:r>
      <w:hyperlink r:id="rId8" w:history="1">
        <w:r w:rsidRPr="00FC1560">
          <w:rPr>
            <w:rStyle w:val="Hyperlink"/>
            <w:rFonts w:ascii="FrankRuehl" w:hAnsi="FrankRuehl" w:cs="FrankRuehl"/>
            <w:u w:val="none"/>
          </w:rPr>
          <w:t>7</w:t>
        </w:r>
      </w:hyperlink>
      <w:r w:rsidRPr="00FC1560">
        <w:rPr>
          <w:rFonts w:ascii="FrankRuehl" w:hAnsi="FrankRuehl" w:cs="FrankRuehl"/>
          <w:color w:val="0000FF"/>
          <w:rtl/>
        </w:rPr>
        <w:t xml:space="preserve">(א), </w:t>
      </w:r>
      <w:hyperlink r:id="rId9" w:history="1">
        <w:r w:rsidRPr="00FC1560">
          <w:rPr>
            <w:rStyle w:val="Hyperlink"/>
            <w:rFonts w:ascii="FrankRuehl" w:hAnsi="FrankRuehl" w:cs="FrankRuehl"/>
            <w:u w:val="none"/>
            <w:rtl/>
          </w:rPr>
          <w:t>ג</w:t>
        </w:r>
      </w:hyperlink>
      <w:r w:rsidRPr="00FC1560">
        <w:rPr>
          <w:rFonts w:ascii="FrankRuehl" w:hAnsi="FrankRuehl" w:cs="FrankRuehl"/>
          <w:color w:val="0000FF"/>
          <w:rtl/>
        </w:rPr>
        <w:t xml:space="preserve">, </w:t>
      </w:r>
      <w:hyperlink r:id="rId10" w:history="1">
        <w:r w:rsidRPr="00FC1560">
          <w:rPr>
            <w:rStyle w:val="Hyperlink"/>
            <w:rFonts w:ascii="FrankRuehl" w:hAnsi="FrankRuehl" w:cs="FrankRuehl"/>
            <w:u w:val="none"/>
          </w:rPr>
          <w:t>13</w:t>
        </w:r>
      </w:hyperlink>
      <w:r w:rsidRPr="00FC1560">
        <w:rPr>
          <w:rFonts w:ascii="FrankRuehl" w:hAnsi="FrankRuehl" w:cs="FrankRuehl"/>
          <w:color w:val="0000FF"/>
          <w:rtl/>
        </w:rPr>
        <w:t xml:space="preserve">, </w:t>
      </w:r>
      <w:hyperlink r:id="rId11" w:history="1">
        <w:r w:rsidRPr="00FC1560">
          <w:rPr>
            <w:rStyle w:val="Hyperlink"/>
            <w:rFonts w:ascii="FrankRuehl" w:hAnsi="FrankRuehl" w:cs="FrankRuehl"/>
            <w:u w:val="none"/>
          </w:rPr>
          <w:t>19</w:t>
        </w:r>
      </w:hyperlink>
    </w:p>
    <w:p w14:paraId="462D1B32" w14:textId="77777777" w:rsidR="00FC1560" w:rsidRPr="00FC1560" w:rsidRDefault="00FC1560" w:rsidP="00FC1560">
      <w:pPr>
        <w:spacing w:before="120" w:after="120" w:line="240" w:lineRule="exact"/>
        <w:ind w:left="283" w:hanging="283"/>
        <w:jc w:val="both"/>
        <w:rPr>
          <w:rFonts w:ascii="FrankRuehl" w:hAnsi="FrankRuehl" w:cs="FrankRuehl"/>
          <w:color w:val="0000FF"/>
          <w:rtl/>
        </w:rPr>
      </w:pPr>
      <w:hyperlink r:id="rId12" w:history="1">
        <w:r w:rsidRPr="00FC1560">
          <w:rPr>
            <w:rStyle w:val="Hyperlink"/>
            <w:rFonts w:ascii="FrankRuehl" w:hAnsi="FrankRuehl" w:cs="FrankRuehl"/>
            <w:u w:val="none"/>
            <w:rtl/>
          </w:rPr>
          <w:t>חוק העונשין, תשל"ז-1977</w:t>
        </w:r>
      </w:hyperlink>
      <w:r w:rsidRPr="00FC1560">
        <w:rPr>
          <w:rFonts w:ascii="FrankRuehl" w:hAnsi="FrankRuehl" w:cs="FrankRuehl"/>
          <w:color w:val="0000FF"/>
          <w:rtl/>
        </w:rPr>
        <w:t xml:space="preserve">: סע'  </w:t>
      </w:r>
      <w:hyperlink r:id="rId13" w:history="1">
        <w:r w:rsidRPr="00FC1560">
          <w:rPr>
            <w:rStyle w:val="Hyperlink"/>
            <w:rFonts w:ascii="FrankRuehl" w:hAnsi="FrankRuehl" w:cs="FrankRuehl"/>
            <w:u w:val="none"/>
          </w:rPr>
          <w:t>29</w:t>
        </w:r>
      </w:hyperlink>
      <w:r w:rsidRPr="00FC1560">
        <w:rPr>
          <w:rFonts w:ascii="FrankRuehl" w:hAnsi="FrankRuehl" w:cs="FrankRuehl"/>
          <w:color w:val="0000FF"/>
          <w:rtl/>
        </w:rPr>
        <w:t xml:space="preserve">, </w:t>
      </w:r>
      <w:hyperlink r:id="rId14" w:history="1">
        <w:r w:rsidRPr="00FC1560">
          <w:rPr>
            <w:rStyle w:val="Hyperlink"/>
            <w:rFonts w:ascii="FrankRuehl" w:hAnsi="FrankRuehl" w:cs="FrankRuehl"/>
            <w:u w:val="none"/>
          </w:rPr>
          <w:t>29</w:t>
        </w:r>
      </w:hyperlink>
      <w:r w:rsidRPr="00FC1560">
        <w:rPr>
          <w:rFonts w:ascii="FrankRuehl" w:hAnsi="FrankRuehl" w:cs="FrankRuehl"/>
          <w:color w:val="0000FF"/>
          <w:rtl/>
        </w:rPr>
        <w:t>(א)</w:t>
      </w:r>
    </w:p>
    <w:p w14:paraId="4B79297A" w14:textId="77777777" w:rsidR="00FC1560" w:rsidRPr="00FC1560" w:rsidRDefault="00FC1560" w:rsidP="00FC1560">
      <w:pPr>
        <w:spacing w:before="120" w:after="120" w:line="240" w:lineRule="exact"/>
        <w:ind w:left="283" w:hanging="283"/>
        <w:jc w:val="both"/>
        <w:rPr>
          <w:rFonts w:ascii="FrankRuehl" w:hAnsi="FrankRuehl" w:cs="FrankRuehl"/>
          <w:color w:val="0000FF"/>
          <w:rtl/>
        </w:rPr>
      </w:pPr>
      <w:hyperlink r:id="rId15" w:history="1">
        <w:r w:rsidRPr="00FC1560">
          <w:rPr>
            <w:rStyle w:val="Hyperlink"/>
            <w:rFonts w:ascii="FrankRuehl" w:hAnsi="FrankRuehl" w:cs="FrankRuehl"/>
            <w:u w:val="none"/>
            <w:rtl/>
          </w:rPr>
          <w:t>פקודת התעבורה [נוסח חדש</w:t>
        </w:r>
        <w:r w:rsidRPr="00FC1560">
          <w:rPr>
            <w:rStyle w:val="Hyperlink"/>
            <w:rFonts w:ascii="FrankRuehl" w:hAnsi="FrankRuehl" w:cs="FrankRuehl"/>
            <w:u w:val="none"/>
          </w:rPr>
          <w:t>]</w:t>
        </w:r>
      </w:hyperlink>
      <w:r w:rsidRPr="00FC1560">
        <w:rPr>
          <w:rFonts w:ascii="FrankRuehl" w:hAnsi="FrankRuehl" w:cs="FrankRuehl"/>
          <w:color w:val="0000FF"/>
          <w:rtl/>
        </w:rPr>
        <w:t xml:space="preserve">: סע'  </w:t>
      </w:r>
      <w:hyperlink r:id="rId16" w:history="1">
        <w:r w:rsidRPr="00FC1560">
          <w:rPr>
            <w:rStyle w:val="Hyperlink"/>
            <w:rFonts w:ascii="FrankRuehl" w:hAnsi="FrankRuehl" w:cs="FrankRuehl"/>
            <w:u w:val="none"/>
          </w:rPr>
          <w:t>67</w:t>
        </w:r>
      </w:hyperlink>
    </w:p>
    <w:p w14:paraId="0238FEC5" w14:textId="77777777" w:rsidR="00407A84" w:rsidRPr="00FC1560" w:rsidRDefault="00407A84" w:rsidP="00FC1560">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7A84" w14:paraId="504A67B2" w14:textId="77777777" w:rsidTr="00407A84">
        <w:trPr>
          <w:trHeight w:val="355"/>
          <w:jc w:val="center"/>
        </w:trPr>
        <w:tc>
          <w:tcPr>
            <w:tcW w:w="8820" w:type="dxa"/>
            <w:tcBorders>
              <w:top w:val="nil"/>
              <w:left w:val="nil"/>
              <w:bottom w:val="nil"/>
              <w:right w:val="nil"/>
            </w:tcBorders>
            <w:shd w:val="clear" w:color="auto" w:fill="auto"/>
          </w:tcPr>
          <w:p w14:paraId="5F92900D" w14:textId="77777777" w:rsidR="00FA26DD" w:rsidRPr="00FA26DD" w:rsidRDefault="00FA26DD" w:rsidP="00FA26DD">
            <w:pPr>
              <w:jc w:val="center"/>
              <w:rPr>
                <w:rFonts w:ascii="Arial" w:hAnsi="Arial" w:cs="FrankRuehl"/>
                <w:b/>
                <w:bCs/>
                <w:sz w:val="32"/>
                <w:szCs w:val="32"/>
                <w:u w:val="single"/>
                <w:rtl/>
              </w:rPr>
            </w:pPr>
            <w:bookmarkStart w:id="4" w:name="PsakDin" w:colFirst="0" w:colLast="0"/>
            <w:bookmarkEnd w:id="0"/>
            <w:r w:rsidRPr="00FA26DD">
              <w:rPr>
                <w:rFonts w:ascii="Arial" w:hAnsi="Arial" w:cs="FrankRuehl"/>
                <w:b/>
                <w:bCs/>
                <w:sz w:val="32"/>
                <w:szCs w:val="32"/>
                <w:u w:val="single"/>
                <w:rtl/>
              </w:rPr>
              <w:t>גזר דין</w:t>
            </w:r>
          </w:p>
          <w:p w14:paraId="14AD1D51" w14:textId="77777777" w:rsidR="00407A84" w:rsidRPr="00FA26DD" w:rsidRDefault="00407A84" w:rsidP="00FA26DD">
            <w:pPr>
              <w:jc w:val="center"/>
              <w:rPr>
                <w:rFonts w:ascii="Arial" w:hAnsi="Arial" w:cs="FrankRuehl"/>
                <w:bCs/>
                <w:sz w:val="32"/>
                <w:szCs w:val="32"/>
                <w:u w:val="single"/>
                <w:rtl/>
              </w:rPr>
            </w:pPr>
          </w:p>
        </w:tc>
      </w:tr>
      <w:bookmarkEnd w:id="4"/>
    </w:tbl>
    <w:p w14:paraId="5178E524" w14:textId="77777777" w:rsidR="00407A84" w:rsidRPr="00995F71" w:rsidRDefault="00407A84" w:rsidP="00407A84">
      <w:pPr>
        <w:rPr>
          <w:rFonts w:ascii="David" w:hAnsi="David"/>
          <w:sz w:val="28"/>
          <w:szCs w:val="28"/>
          <w:rtl/>
        </w:rPr>
      </w:pPr>
    </w:p>
    <w:p w14:paraId="25FB68E0" w14:textId="77777777" w:rsidR="00407A84" w:rsidRPr="00995F71" w:rsidRDefault="00407A84" w:rsidP="00407A84">
      <w:pPr>
        <w:spacing w:line="360" w:lineRule="auto"/>
        <w:jc w:val="both"/>
        <w:rPr>
          <w:rFonts w:ascii="Miriam" w:hAnsi="Miriam" w:cs="Miriam"/>
          <w:noProof w:val="0"/>
          <w:rtl/>
        </w:rPr>
      </w:pPr>
      <w:r>
        <w:rPr>
          <w:rFonts w:ascii="Miriam" w:hAnsi="Miriam" w:cs="Miriam"/>
          <w:noProof w:val="0"/>
          <w:rtl/>
        </w:rPr>
        <w:t>הרקע וכתב האישום</w:t>
      </w:r>
    </w:p>
    <w:p w14:paraId="38F32833" w14:textId="77777777" w:rsidR="00407A84" w:rsidRPr="00995F71" w:rsidRDefault="00407A84" w:rsidP="00407A84">
      <w:pPr>
        <w:tabs>
          <w:tab w:val="left" w:pos="680"/>
        </w:tabs>
        <w:spacing w:line="360" w:lineRule="auto"/>
        <w:jc w:val="both"/>
        <w:rPr>
          <w:rFonts w:ascii="FrankRuehl" w:hAnsi="FrankRuehl" w:cs="FrankRuehl"/>
          <w:sz w:val="28"/>
          <w:szCs w:val="28"/>
          <w:rtl/>
        </w:rPr>
      </w:pPr>
    </w:p>
    <w:p w14:paraId="635A09A9" w14:textId="77777777" w:rsidR="00407A84" w:rsidRPr="00995F71" w:rsidRDefault="00407A84" w:rsidP="00407A84">
      <w:pPr>
        <w:spacing w:line="360" w:lineRule="auto"/>
        <w:jc w:val="both"/>
        <w:rPr>
          <w:rFonts w:ascii="FrankRuehl" w:hAnsi="FrankRuehl" w:cs="FrankRuehl"/>
          <w:noProof w:val="0"/>
          <w:sz w:val="28"/>
          <w:szCs w:val="28"/>
        </w:rPr>
      </w:pPr>
      <w:r w:rsidRPr="00995F71">
        <w:rPr>
          <w:rFonts w:ascii="FrankRuehl" w:hAnsi="FrankRuehl" w:cs="FrankRuehl"/>
          <w:noProof w:val="0"/>
          <w:sz w:val="28"/>
          <w:szCs w:val="28"/>
          <w:rtl/>
        </w:rPr>
        <w:t>1.</w:t>
      </w:r>
      <w:r w:rsidRPr="00995F71">
        <w:rPr>
          <w:rFonts w:ascii="FrankRuehl" w:hAnsi="FrankRuehl" w:cs="FrankRuehl"/>
          <w:noProof w:val="0"/>
          <w:sz w:val="28"/>
          <w:szCs w:val="28"/>
          <w:rtl/>
        </w:rPr>
        <w:tab/>
      </w:r>
      <w:bookmarkStart w:id="5" w:name="ABSTRACT_START"/>
      <w:bookmarkEnd w:id="5"/>
      <w:r w:rsidRPr="00995F71">
        <w:rPr>
          <w:rFonts w:ascii="FrankRuehl" w:hAnsi="FrankRuehl" w:cs="FrankRuehl"/>
          <w:noProof w:val="0"/>
          <w:sz w:val="28"/>
          <w:szCs w:val="28"/>
          <w:rtl/>
        </w:rPr>
        <w:t>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הורשע</w:t>
      </w:r>
      <w:r>
        <w:rPr>
          <w:rFonts w:ascii="FrankRuehl" w:hAnsi="FrankRuehl" w:cs="FrankRuehl" w:hint="cs"/>
          <w:noProof w:val="0"/>
          <w:sz w:val="28"/>
          <w:szCs w:val="28"/>
          <w:rtl/>
        </w:rPr>
        <w:t>ו</w:t>
      </w:r>
      <w:r w:rsidRPr="00995F71">
        <w:rPr>
          <w:rFonts w:ascii="FrankRuehl" w:hAnsi="FrankRuehl" w:cs="FrankRuehl"/>
          <w:noProof w:val="0"/>
          <w:sz w:val="28"/>
          <w:szCs w:val="28"/>
          <w:rtl/>
        </w:rPr>
        <w:t xml:space="preserve"> ביום </w:t>
      </w:r>
      <w:r>
        <w:rPr>
          <w:rFonts w:ascii="FrankRuehl" w:hAnsi="FrankRuehl" w:cs="FrankRuehl" w:hint="cs"/>
          <w:noProof w:val="0"/>
          <w:sz w:val="28"/>
          <w:szCs w:val="28"/>
          <w:rtl/>
        </w:rPr>
        <w:t>7</w:t>
      </w:r>
      <w:r w:rsidRPr="00995F71">
        <w:rPr>
          <w:rFonts w:ascii="FrankRuehl" w:hAnsi="FrankRuehl" w:cs="FrankRuehl"/>
          <w:noProof w:val="0"/>
          <w:sz w:val="28"/>
          <w:szCs w:val="28"/>
          <w:rtl/>
        </w:rPr>
        <w:t>.</w:t>
      </w:r>
      <w:r>
        <w:rPr>
          <w:rFonts w:ascii="FrankRuehl" w:hAnsi="FrankRuehl" w:cs="FrankRuehl" w:hint="cs"/>
          <w:noProof w:val="0"/>
          <w:sz w:val="28"/>
          <w:szCs w:val="28"/>
          <w:rtl/>
        </w:rPr>
        <w:t>3</w:t>
      </w:r>
      <w:r w:rsidRPr="00995F71">
        <w:rPr>
          <w:rFonts w:ascii="FrankRuehl" w:hAnsi="FrankRuehl" w:cs="FrankRuehl"/>
          <w:noProof w:val="0"/>
          <w:sz w:val="28"/>
          <w:szCs w:val="28"/>
          <w:rtl/>
        </w:rPr>
        <w:t>.202</w:t>
      </w:r>
      <w:r>
        <w:rPr>
          <w:rFonts w:ascii="FrankRuehl" w:hAnsi="FrankRuehl" w:cs="FrankRuehl" w:hint="cs"/>
          <w:noProof w:val="0"/>
          <w:sz w:val="28"/>
          <w:szCs w:val="28"/>
          <w:rtl/>
        </w:rPr>
        <w:t>4</w:t>
      </w:r>
      <w:r>
        <w:rPr>
          <w:rFonts w:ascii="FrankRuehl" w:hAnsi="FrankRuehl" w:cs="FrankRuehl"/>
          <w:noProof w:val="0"/>
          <w:sz w:val="28"/>
          <w:szCs w:val="28"/>
          <w:rtl/>
        </w:rPr>
        <w:t>, על יסוד הודאת</w:t>
      </w:r>
      <w:r>
        <w:rPr>
          <w:rFonts w:ascii="FrankRuehl" w:hAnsi="FrankRuehl" w:cs="FrankRuehl" w:hint="cs"/>
          <w:noProof w:val="0"/>
          <w:sz w:val="28"/>
          <w:szCs w:val="28"/>
          <w:rtl/>
        </w:rPr>
        <w:t>ם</w:t>
      </w:r>
      <w:r>
        <w:rPr>
          <w:rFonts w:ascii="FrankRuehl" w:hAnsi="FrankRuehl" w:cs="FrankRuehl"/>
          <w:noProof w:val="0"/>
          <w:sz w:val="28"/>
          <w:szCs w:val="28"/>
          <w:rtl/>
        </w:rPr>
        <w:t xml:space="preserve"> בכתב </w:t>
      </w:r>
      <w:r>
        <w:rPr>
          <w:rFonts w:ascii="FrankRuehl" w:hAnsi="FrankRuehl" w:cs="FrankRuehl" w:hint="cs"/>
          <w:noProof w:val="0"/>
          <w:sz w:val="28"/>
          <w:szCs w:val="28"/>
          <w:rtl/>
        </w:rPr>
        <w:t>ה</w:t>
      </w:r>
      <w:r>
        <w:rPr>
          <w:rFonts w:ascii="FrankRuehl" w:hAnsi="FrankRuehl" w:cs="FrankRuehl"/>
          <w:noProof w:val="0"/>
          <w:sz w:val="28"/>
          <w:szCs w:val="28"/>
          <w:rtl/>
        </w:rPr>
        <w:t>אישום</w:t>
      </w:r>
      <w:r w:rsidRPr="00995F71">
        <w:rPr>
          <w:rFonts w:ascii="FrankRuehl" w:hAnsi="FrankRuehl" w:cs="FrankRuehl"/>
          <w:noProof w:val="0"/>
          <w:sz w:val="28"/>
          <w:szCs w:val="28"/>
          <w:rtl/>
        </w:rPr>
        <w:t xml:space="preserve">, בעבירות </w:t>
      </w:r>
      <w:r>
        <w:rPr>
          <w:rFonts w:ascii="FrankRuehl" w:hAnsi="FrankRuehl" w:cs="FrankRuehl" w:hint="cs"/>
          <w:noProof w:val="0"/>
          <w:sz w:val="28"/>
          <w:szCs w:val="28"/>
          <w:rtl/>
        </w:rPr>
        <w:t>ייבוא סם מסוכן</w:t>
      </w:r>
      <w:r w:rsidRPr="00995F71">
        <w:rPr>
          <w:rFonts w:ascii="FrankRuehl" w:hAnsi="FrankRuehl" w:cs="FrankRuehl"/>
          <w:noProof w:val="0"/>
          <w:sz w:val="28"/>
          <w:szCs w:val="28"/>
          <w:rtl/>
        </w:rPr>
        <w:t xml:space="preserve">, עבירה לפי </w:t>
      </w:r>
      <w:hyperlink r:id="rId17" w:history="1">
        <w:r w:rsidR="00FC1560" w:rsidRPr="00FC1560">
          <w:rPr>
            <w:rStyle w:val="Hyperlink"/>
            <w:rFonts w:ascii="FrankRuehl" w:hAnsi="FrankRuehl" w:cs="FrankRuehl" w:hint="eastAsia"/>
            <w:noProof w:val="0"/>
            <w:color w:val="0000FF"/>
            <w:sz w:val="28"/>
            <w:szCs w:val="28"/>
            <w:rtl/>
          </w:rPr>
          <w:t>סעיף</w:t>
        </w:r>
        <w:r w:rsidR="00FC1560" w:rsidRPr="00FC1560">
          <w:rPr>
            <w:rStyle w:val="Hyperlink"/>
            <w:rFonts w:ascii="FrankRuehl" w:hAnsi="FrankRuehl" w:cs="FrankRuehl"/>
            <w:noProof w:val="0"/>
            <w:color w:val="0000FF"/>
            <w:sz w:val="28"/>
            <w:szCs w:val="28"/>
            <w:rtl/>
          </w:rPr>
          <w:t xml:space="preserve"> 13</w:t>
        </w:r>
      </w:hyperlink>
      <w:r w:rsidRPr="000A09F8">
        <w:rPr>
          <w:rFonts w:ascii="FrankRuehl" w:hAnsi="FrankRuehl" w:cs="FrankRuehl" w:hint="cs"/>
          <w:noProof w:val="0"/>
          <w:sz w:val="28"/>
          <w:szCs w:val="28"/>
          <w:rtl/>
        </w:rPr>
        <w:t xml:space="preserve"> ו- </w:t>
      </w:r>
      <w:hyperlink r:id="rId18" w:history="1">
        <w:r w:rsidR="00FC1560" w:rsidRPr="00FC1560">
          <w:rPr>
            <w:rStyle w:val="Hyperlink"/>
            <w:rFonts w:ascii="FrankRuehl" w:hAnsi="FrankRuehl" w:cs="FrankRuehl"/>
            <w:noProof w:val="0"/>
            <w:color w:val="0000FF"/>
            <w:sz w:val="28"/>
            <w:szCs w:val="28"/>
            <w:rtl/>
          </w:rPr>
          <w:t>19</w:t>
        </w:r>
      </w:hyperlink>
      <w:r w:rsidRPr="000A09F8">
        <w:rPr>
          <w:rFonts w:ascii="FrankRuehl" w:hAnsi="FrankRuehl" w:cs="FrankRuehl"/>
          <w:noProof w:val="0"/>
          <w:sz w:val="28"/>
          <w:szCs w:val="28"/>
          <w:rtl/>
        </w:rPr>
        <w:t xml:space="preserve"> ל</w:t>
      </w:r>
      <w:hyperlink r:id="rId19" w:history="1">
        <w:r w:rsidR="00FA26DD" w:rsidRPr="00FA26DD">
          <w:rPr>
            <w:rFonts w:ascii="FrankRuehl" w:hAnsi="FrankRuehl" w:cs="FrankRuehl"/>
            <w:noProof w:val="0"/>
            <w:color w:val="0000FF"/>
            <w:sz w:val="28"/>
            <w:szCs w:val="28"/>
            <w:u w:val="single"/>
            <w:rtl/>
          </w:rPr>
          <w:t>פקודת הסמים המסוכנים</w:t>
        </w:r>
      </w:hyperlink>
      <w:r w:rsidRPr="000A09F8">
        <w:rPr>
          <w:rFonts w:ascii="FrankRuehl" w:hAnsi="FrankRuehl" w:cs="FrankRuehl"/>
          <w:noProof w:val="0"/>
          <w:sz w:val="28"/>
          <w:szCs w:val="28"/>
          <w:rtl/>
        </w:rPr>
        <w:t xml:space="preserve"> </w:t>
      </w:r>
      <w:r w:rsidRPr="00995F71">
        <w:rPr>
          <w:rFonts w:ascii="FrankRuehl" w:hAnsi="FrankRuehl" w:cs="FrankRuehl"/>
          <w:noProof w:val="0"/>
          <w:sz w:val="28"/>
          <w:szCs w:val="28"/>
          <w:rtl/>
        </w:rPr>
        <w:t xml:space="preserve">(נוסח חדש), התשל"ג- 1973 (להלן: </w:t>
      </w:r>
      <w:r>
        <w:rPr>
          <w:rFonts w:ascii="Miriam" w:hAnsi="Miriam" w:cs="Miriam"/>
          <w:noProof w:val="0"/>
          <w:rtl/>
        </w:rPr>
        <w:t>הפקודה</w:t>
      </w:r>
      <w:r w:rsidRPr="00995F71">
        <w:rPr>
          <w:rFonts w:ascii="FrankRuehl" w:hAnsi="FrankRuehl" w:cs="FrankRuehl"/>
          <w:noProof w:val="0"/>
          <w:sz w:val="28"/>
          <w:szCs w:val="28"/>
          <w:rtl/>
        </w:rPr>
        <w:t>)</w:t>
      </w:r>
      <w:r>
        <w:rPr>
          <w:rFonts w:ascii="FrankRuehl" w:hAnsi="FrankRuehl" w:cs="FrankRuehl" w:hint="cs"/>
          <w:noProof w:val="0"/>
          <w:sz w:val="28"/>
          <w:szCs w:val="28"/>
          <w:rtl/>
        </w:rPr>
        <w:t xml:space="preserve"> בצירוף </w:t>
      </w:r>
      <w:hyperlink r:id="rId20" w:history="1">
        <w:r w:rsidR="00FC1560" w:rsidRPr="00FC1560">
          <w:rPr>
            <w:rStyle w:val="Hyperlink"/>
            <w:rFonts w:ascii="FrankRuehl" w:hAnsi="FrankRuehl" w:cs="FrankRuehl" w:hint="eastAsia"/>
            <w:noProof w:val="0"/>
            <w:color w:val="0000FF"/>
            <w:sz w:val="28"/>
            <w:szCs w:val="28"/>
            <w:rtl/>
          </w:rPr>
          <w:t>סעיף</w:t>
        </w:r>
        <w:r w:rsidR="00FC1560" w:rsidRPr="00FC1560">
          <w:rPr>
            <w:rStyle w:val="Hyperlink"/>
            <w:rFonts w:ascii="FrankRuehl" w:hAnsi="FrankRuehl" w:cs="FrankRuehl"/>
            <w:noProof w:val="0"/>
            <w:color w:val="0000FF"/>
            <w:sz w:val="28"/>
            <w:szCs w:val="28"/>
            <w:rtl/>
          </w:rPr>
          <w:t xml:space="preserve"> 29(א)</w:t>
        </w:r>
      </w:hyperlink>
      <w:r>
        <w:rPr>
          <w:rFonts w:ascii="FrankRuehl" w:hAnsi="FrankRuehl" w:cs="FrankRuehl" w:hint="cs"/>
          <w:noProof w:val="0"/>
          <w:sz w:val="28"/>
          <w:szCs w:val="28"/>
          <w:rtl/>
        </w:rPr>
        <w:t xml:space="preserve"> ל</w:t>
      </w:r>
      <w:hyperlink r:id="rId21" w:history="1">
        <w:r w:rsidR="00FA26DD" w:rsidRPr="00FA26DD">
          <w:rPr>
            <w:rFonts w:ascii="FrankRuehl" w:hAnsi="FrankRuehl" w:cs="FrankRuehl"/>
            <w:noProof w:val="0"/>
            <w:color w:val="0000FF"/>
            <w:sz w:val="28"/>
            <w:szCs w:val="28"/>
            <w:u w:val="single"/>
            <w:rtl/>
          </w:rPr>
          <w:t>חוק העונשין</w:t>
        </w:r>
      </w:hyperlink>
      <w:r>
        <w:rPr>
          <w:rFonts w:ascii="FrankRuehl" w:hAnsi="FrankRuehl" w:cs="FrankRuehl" w:hint="cs"/>
          <w:noProof w:val="0"/>
          <w:sz w:val="28"/>
          <w:szCs w:val="28"/>
          <w:rtl/>
        </w:rPr>
        <w:t xml:space="preserve"> התשל"ז-1977 (</w:t>
      </w:r>
      <w:r w:rsidRPr="00995F71">
        <w:rPr>
          <w:rFonts w:ascii="FrankRuehl" w:hAnsi="FrankRuehl" w:cs="FrankRuehl"/>
          <w:noProof w:val="0"/>
          <w:sz w:val="28"/>
          <w:szCs w:val="28"/>
          <w:rtl/>
        </w:rPr>
        <w:t xml:space="preserve">להלן: </w:t>
      </w:r>
      <w:r>
        <w:rPr>
          <w:rFonts w:ascii="Miriam" w:hAnsi="Miriam" w:cs="Miriam" w:hint="cs"/>
          <w:noProof w:val="0"/>
          <w:rtl/>
        </w:rPr>
        <w:t>חוק העונשין</w:t>
      </w:r>
      <w:r w:rsidRPr="00995F71">
        <w:rPr>
          <w:rFonts w:ascii="FrankRuehl" w:hAnsi="FrankRuehl" w:cs="FrankRuehl"/>
          <w:noProof w:val="0"/>
          <w:sz w:val="28"/>
          <w:szCs w:val="28"/>
          <w:rtl/>
        </w:rPr>
        <w:t>)</w:t>
      </w:r>
      <w:r>
        <w:rPr>
          <w:rFonts w:ascii="FrankRuehl" w:hAnsi="FrankRuehl" w:cs="FrankRuehl"/>
          <w:noProof w:val="0"/>
          <w:sz w:val="28"/>
          <w:szCs w:val="28"/>
          <w:rtl/>
        </w:rPr>
        <w:t>; והחזק</w:t>
      </w:r>
      <w:r>
        <w:rPr>
          <w:rFonts w:ascii="FrankRuehl" w:hAnsi="FrankRuehl" w:cs="FrankRuehl" w:hint="cs"/>
          <w:noProof w:val="0"/>
          <w:sz w:val="28"/>
          <w:szCs w:val="28"/>
          <w:rtl/>
        </w:rPr>
        <w:t>ת</w:t>
      </w:r>
      <w:r w:rsidRPr="00995F71">
        <w:rPr>
          <w:rFonts w:ascii="FrankRuehl" w:hAnsi="FrankRuehl" w:cs="FrankRuehl"/>
          <w:noProof w:val="0"/>
          <w:sz w:val="28"/>
          <w:szCs w:val="28"/>
          <w:rtl/>
        </w:rPr>
        <w:t xml:space="preserve"> </w:t>
      </w:r>
      <w:r>
        <w:rPr>
          <w:rFonts w:ascii="FrankRuehl" w:hAnsi="FrankRuehl" w:cs="FrankRuehl" w:hint="cs"/>
          <w:noProof w:val="0"/>
          <w:sz w:val="28"/>
          <w:szCs w:val="28"/>
          <w:rtl/>
        </w:rPr>
        <w:t>סם</w:t>
      </w:r>
      <w:r w:rsidRPr="00995F71">
        <w:rPr>
          <w:rFonts w:ascii="FrankRuehl" w:hAnsi="FrankRuehl" w:cs="FrankRuehl"/>
          <w:noProof w:val="0"/>
          <w:sz w:val="28"/>
          <w:szCs w:val="28"/>
          <w:rtl/>
        </w:rPr>
        <w:t xml:space="preserve"> שלא לצריכה עצמית, עבירה לפי </w:t>
      </w:r>
      <w:hyperlink r:id="rId22" w:history="1">
        <w:r w:rsidR="00FC1560" w:rsidRPr="00FC1560">
          <w:rPr>
            <w:rStyle w:val="Hyperlink"/>
            <w:rFonts w:ascii="FrankRuehl" w:hAnsi="FrankRuehl" w:cs="FrankRuehl"/>
            <w:noProof w:val="0"/>
            <w:color w:val="0000FF"/>
            <w:sz w:val="28"/>
            <w:szCs w:val="28"/>
            <w:rtl/>
          </w:rPr>
          <w:t>סעיף 7(א)</w:t>
        </w:r>
      </w:hyperlink>
      <w:r w:rsidRPr="00FA26DD">
        <w:rPr>
          <w:rFonts w:ascii="FrankRuehl" w:hAnsi="FrankRuehl" w:cs="FrankRuehl" w:hint="cs"/>
          <w:noProof w:val="0"/>
          <w:color w:val="000000"/>
          <w:sz w:val="28"/>
          <w:szCs w:val="28"/>
          <w:rtl/>
        </w:rPr>
        <w:t xml:space="preserve"> ו- </w:t>
      </w:r>
      <w:r w:rsidRPr="00FA26DD">
        <w:rPr>
          <w:rFonts w:ascii="FrankRuehl" w:hAnsi="FrankRuehl" w:cs="FrankRuehl"/>
          <w:noProof w:val="0"/>
          <w:color w:val="000000"/>
          <w:sz w:val="28"/>
          <w:szCs w:val="28"/>
          <w:rtl/>
        </w:rPr>
        <w:t>(</w:t>
      </w:r>
      <w:hyperlink r:id="rId23" w:history="1">
        <w:r w:rsidR="00FC1560" w:rsidRPr="00FC1560">
          <w:rPr>
            <w:rStyle w:val="Hyperlink"/>
            <w:rFonts w:ascii="FrankRuehl" w:hAnsi="FrankRuehl" w:cs="FrankRuehl"/>
            <w:noProof w:val="0"/>
            <w:color w:val="0000FF"/>
            <w:sz w:val="28"/>
            <w:szCs w:val="28"/>
            <w:rtl/>
          </w:rPr>
          <w:t>ג</w:t>
        </w:r>
      </w:hyperlink>
      <w:r w:rsidRPr="00FA26DD">
        <w:rPr>
          <w:rFonts w:ascii="FrankRuehl" w:hAnsi="FrankRuehl" w:cs="FrankRuehl"/>
          <w:noProof w:val="0"/>
          <w:color w:val="000000"/>
          <w:sz w:val="28"/>
          <w:szCs w:val="28"/>
          <w:rtl/>
        </w:rPr>
        <w:t>)</w:t>
      </w:r>
      <w:r w:rsidRPr="000A09F8">
        <w:rPr>
          <w:rFonts w:ascii="FrankRuehl" w:hAnsi="FrankRuehl" w:cs="FrankRuehl"/>
          <w:noProof w:val="0"/>
          <w:sz w:val="28"/>
          <w:szCs w:val="28"/>
          <w:rtl/>
        </w:rPr>
        <w:t xml:space="preserve"> </w:t>
      </w:r>
      <w:r w:rsidRPr="00995F71">
        <w:rPr>
          <w:rFonts w:ascii="FrankRuehl" w:hAnsi="FrankRuehl" w:cs="FrankRuehl"/>
          <w:noProof w:val="0"/>
          <w:sz w:val="28"/>
          <w:szCs w:val="28"/>
          <w:rtl/>
        </w:rPr>
        <w:t>רישא לפקודה</w:t>
      </w:r>
      <w:r>
        <w:rPr>
          <w:rFonts w:ascii="FrankRuehl" w:hAnsi="FrankRuehl" w:cs="FrankRuehl" w:hint="cs"/>
          <w:noProof w:val="0"/>
          <w:sz w:val="28"/>
          <w:szCs w:val="28"/>
          <w:rtl/>
        </w:rPr>
        <w:t xml:space="preserve"> בצירוף </w:t>
      </w:r>
      <w:hyperlink r:id="rId24" w:history="1">
        <w:r w:rsidR="00FC1560" w:rsidRPr="00FC1560">
          <w:rPr>
            <w:rStyle w:val="Hyperlink"/>
            <w:rFonts w:ascii="FrankRuehl" w:hAnsi="FrankRuehl" w:cs="FrankRuehl" w:hint="eastAsia"/>
            <w:noProof w:val="0"/>
            <w:color w:val="0000FF"/>
            <w:sz w:val="28"/>
            <w:szCs w:val="28"/>
            <w:rtl/>
          </w:rPr>
          <w:t>סעיף</w:t>
        </w:r>
        <w:r w:rsidR="00FC1560" w:rsidRPr="00FC1560">
          <w:rPr>
            <w:rStyle w:val="Hyperlink"/>
            <w:rFonts w:ascii="FrankRuehl" w:hAnsi="FrankRuehl" w:cs="FrankRuehl"/>
            <w:noProof w:val="0"/>
            <w:color w:val="0000FF"/>
            <w:sz w:val="28"/>
            <w:szCs w:val="28"/>
            <w:rtl/>
          </w:rPr>
          <w:t xml:space="preserve"> 29</w:t>
        </w:r>
      </w:hyperlink>
      <w:r>
        <w:rPr>
          <w:rFonts w:ascii="FrankRuehl" w:hAnsi="FrankRuehl" w:cs="FrankRuehl" w:hint="cs"/>
          <w:noProof w:val="0"/>
          <w:sz w:val="28"/>
          <w:szCs w:val="28"/>
          <w:rtl/>
        </w:rPr>
        <w:t xml:space="preserve"> לחוק העונשין</w:t>
      </w:r>
      <w:r w:rsidRPr="00995F71">
        <w:rPr>
          <w:rFonts w:ascii="FrankRuehl" w:hAnsi="FrankRuehl" w:cs="FrankRuehl"/>
          <w:noProof w:val="0"/>
          <w:sz w:val="28"/>
          <w:szCs w:val="28"/>
          <w:rtl/>
        </w:rPr>
        <w:t>.</w:t>
      </w:r>
      <w:r>
        <w:rPr>
          <w:rFonts w:ascii="FrankRuehl" w:hAnsi="FrankRuehl" w:cs="FrankRuehl" w:hint="cs"/>
          <w:noProof w:val="0"/>
          <w:sz w:val="28"/>
          <w:szCs w:val="28"/>
          <w:rtl/>
        </w:rPr>
        <w:t xml:space="preserve"> בנוסף, הורשע נאשם 1 בעבירה של נהיגה בזמן פסילה, עבירה לפי </w:t>
      </w:r>
      <w:hyperlink r:id="rId25" w:history="1">
        <w:r w:rsidR="00FC1560" w:rsidRPr="00FC1560">
          <w:rPr>
            <w:rStyle w:val="Hyperlink"/>
            <w:rFonts w:ascii="FrankRuehl" w:hAnsi="FrankRuehl" w:cs="FrankRuehl" w:hint="eastAsia"/>
            <w:noProof w:val="0"/>
            <w:color w:val="0000FF"/>
            <w:sz w:val="28"/>
            <w:szCs w:val="28"/>
            <w:rtl/>
          </w:rPr>
          <w:t>סעיף</w:t>
        </w:r>
        <w:r w:rsidR="00FC1560" w:rsidRPr="00FC1560">
          <w:rPr>
            <w:rStyle w:val="Hyperlink"/>
            <w:rFonts w:ascii="FrankRuehl" w:hAnsi="FrankRuehl" w:cs="FrankRuehl"/>
            <w:noProof w:val="0"/>
            <w:color w:val="0000FF"/>
            <w:sz w:val="28"/>
            <w:szCs w:val="28"/>
            <w:rtl/>
          </w:rPr>
          <w:t xml:space="preserve"> 67</w:t>
        </w:r>
      </w:hyperlink>
      <w:r>
        <w:rPr>
          <w:rFonts w:ascii="FrankRuehl" w:hAnsi="FrankRuehl" w:cs="FrankRuehl" w:hint="cs"/>
          <w:noProof w:val="0"/>
          <w:sz w:val="28"/>
          <w:szCs w:val="28"/>
          <w:rtl/>
        </w:rPr>
        <w:t xml:space="preserve"> ל</w:t>
      </w:r>
      <w:hyperlink r:id="rId26" w:history="1">
        <w:r w:rsidR="00FA26DD" w:rsidRPr="00FA26DD">
          <w:rPr>
            <w:rFonts w:ascii="FrankRuehl" w:hAnsi="FrankRuehl" w:cs="FrankRuehl"/>
            <w:noProof w:val="0"/>
            <w:color w:val="0000FF"/>
            <w:sz w:val="28"/>
            <w:szCs w:val="28"/>
            <w:u w:val="single"/>
            <w:rtl/>
          </w:rPr>
          <w:t>פקודת התעבורה</w:t>
        </w:r>
      </w:hyperlink>
      <w:r>
        <w:rPr>
          <w:rFonts w:ascii="FrankRuehl" w:hAnsi="FrankRuehl" w:cs="FrankRuehl" w:hint="cs"/>
          <w:noProof w:val="0"/>
          <w:sz w:val="28"/>
          <w:szCs w:val="28"/>
          <w:rtl/>
        </w:rPr>
        <w:t xml:space="preserve"> (נוסח חדש) התשכ"א 1961.</w:t>
      </w:r>
    </w:p>
    <w:p w14:paraId="10319022" w14:textId="77777777" w:rsidR="00407A84" w:rsidRPr="00995F71" w:rsidRDefault="00407A84" w:rsidP="00407A84">
      <w:pPr>
        <w:spacing w:line="360" w:lineRule="auto"/>
        <w:jc w:val="both"/>
        <w:rPr>
          <w:rFonts w:ascii="FrankRuehl" w:hAnsi="FrankRuehl" w:cs="FrankRuehl"/>
          <w:noProof w:val="0"/>
          <w:sz w:val="28"/>
          <w:szCs w:val="28"/>
          <w:rtl/>
        </w:rPr>
      </w:pPr>
      <w:bookmarkStart w:id="6" w:name="ABSTRACT_END"/>
      <w:bookmarkEnd w:id="6"/>
    </w:p>
    <w:p w14:paraId="587325DE" w14:textId="77777777" w:rsidR="00407A84" w:rsidRDefault="00407A84" w:rsidP="00407A84">
      <w:pPr>
        <w:spacing w:line="360" w:lineRule="auto"/>
        <w:ind w:firstLine="720"/>
        <w:jc w:val="both"/>
        <w:rPr>
          <w:rFonts w:ascii="FrankRuehl" w:hAnsi="FrankRuehl" w:cs="FrankRuehl"/>
          <w:noProof w:val="0"/>
          <w:sz w:val="28"/>
          <w:szCs w:val="28"/>
          <w:rtl/>
        </w:rPr>
      </w:pPr>
      <w:r w:rsidRPr="00995F71">
        <w:rPr>
          <w:rFonts w:ascii="FrankRuehl" w:hAnsi="FrankRuehl" w:cs="FrankRuehl"/>
          <w:noProof w:val="0"/>
          <w:sz w:val="28"/>
          <w:szCs w:val="28"/>
          <w:rtl/>
        </w:rPr>
        <w:t>במסגרת הסדר הטיעון הסכימו הצדדים כי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ישלח</w:t>
      </w:r>
      <w:r>
        <w:rPr>
          <w:rFonts w:ascii="FrankRuehl" w:hAnsi="FrankRuehl" w:cs="FrankRuehl" w:hint="cs"/>
          <w:noProof w:val="0"/>
          <w:sz w:val="28"/>
          <w:szCs w:val="28"/>
          <w:rtl/>
        </w:rPr>
        <w:t>ו</w:t>
      </w:r>
      <w:r w:rsidRPr="00995F71">
        <w:rPr>
          <w:rFonts w:ascii="FrankRuehl" w:hAnsi="FrankRuehl" w:cs="FrankRuehl"/>
          <w:noProof w:val="0"/>
          <w:sz w:val="28"/>
          <w:szCs w:val="28"/>
          <w:rtl/>
        </w:rPr>
        <w:t xml:space="preserve"> לשירו</w:t>
      </w:r>
      <w:r>
        <w:rPr>
          <w:rFonts w:ascii="FrankRuehl" w:hAnsi="FrankRuehl" w:cs="FrankRuehl"/>
          <w:noProof w:val="0"/>
          <w:sz w:val="28"/>
          <w:szCs w:val="28"/>
          <w:rtl/>
        </w:rPr>
        <w:t>ת המבחן לצורך קבלת תסקיר בעניינ</w:t>
      </w:r>
      <w:r>
        <w:rPr>
          <w:rFonts w:ascii="FrankRuehl" w:hAnsi="FrankRuehl" w:cs="FrankRuehl" w:hint="cs"/>
          <w:noProof w:val="0"/>
          <w:sz w:val="28"/>
          <w:szCs w:val="28"/>
          <w:rtl/>
        </w:rPr>
        <w:t>ם</w:t>
      </w:r>
      <w:r w:rsidRPr="00995F71">
        <w:rPr>
          <w:rFonts w:ascii="FrankRuehl" w:hAnsi="FrankRuehl" w:cs="FrankRuehl"/>
          <w:noProof w:val="0"/>
          <w:sz w:val="28"/>
          <w:szCs w:val="28"/>
          <w:rtl/>
        </w:rPr>
        <w:t xml:space="preserve">, לאחריו יטענו הצדדים לעונש באופן חופשי. עוד הוסכם </w:t>
      </w:r>
      <w:r>
        <w:rPr>
          <w:rFonts w:ascii="FrankRuehl" w:hAnsi="FrankRuehl" w:cs="FrankRuehl" w:hint="cs"/>
          <w:noProof w:val="0"/>
          <w:sz w:val="28"/>
          <w:szCs w:val="28"/>
          <w:rtl/>
        </w:rPr>
        <w:t>בין הצדדים הדברים הבאים:</w:t>
      </w:r>
    </w:p>
    <w:p w14:paraId="5480945B" w14:textId="77777777" w:rsidR="00407A84" w:rsidRPr="006E17AD" w:rsidRDefault="00407A84" w:rsidP="00407A84">
      <w:pPr>
        <w:spacing w:line="360" w:lineRule="auto"/>
        <w:jc w:val="both"/>
        <w:rPr>
          <w:rFonts w:ascii="FrankRuehl" w:eastAsia="David" w:hAnsi="FrankRuehl" w:cs="FrankRuehl"/>
          <w:noProof w:val="0"/>
          <w:sz w:val="28"/>
          <w:szCs w:val="28"/>
        </w:rPr>
      </w:pPr>
      <w:r>
        <w:rPr>
          <w:rFonts w:ascii="David" w:eastAsia="David" w:hAnsi="David"/>
          <w:noProof w:val="0"/>
          <w:rtl/>
        </w:rPr>
        <w:tab/>
      </w:r>
      <w:r w:rsidRPr="001838CB">
        <w:rPr>
          <w:rFonts w:ascii="FrankRuehl" w:eastAsia="David" w:hAnsi="FrankRuehl" w:cs="FrankRuehl"/>
          <w:noProof w:val="0"/>
          <w:sz w:val="28"/>
          <w:szCs w:val="28"/>
          <w:rtl/>
        </w:rPr>
        <w:t>א</w:t>
      </w:r>
      <w:r>
        <w:rPr>
          <w:rFonts w:ascii="David" w:eastAsia="David" w:hAnsi="David" w:hint="cs"/>
          <w:noProof w:val="0"/>
          <w:rtl/>
        </w:rPr>
        <w:t xml:space="preserve">.  </w:t>
      </w:r>
      <w:r w:rsidRPr="006E17AD">
        <w:rPr>
          <w:rFonts w:ascii="FrankRuehl" w:eastAsia="David" w:hAnsi="FrankRuehl" w:cs="FrankRuehl"/>
          <w:noProof w:val="0"/>
          <w:sz w:val="28"/>
          <w:szCs w:val="28"/>
          <w:rtl/>
        </w:rPr>
        <w:t xml:space="preserve"> הנאשמים שימשו "כבלדרים". </w:t>
      </w:r>
    </w:p>
    <w:p w14:paraId="63C857AD" w14:textId="77777777" w:rsidR="00407A84" w:rsidRPr="006E17AD" w:rsidRDefault="00407A84" w:rsidP="00407A84">
      <w:pPr>
        <w:spacing w:line="360" w:lineRule="auto"/>
        <w:jc w:val="both"/>
        <w:rPr>
          <w:rFonts w:ascii="FrankRuehl" w:eastAsia="David" w:hAnsi="FrankRuehl" w:cs="FrankRuehl"/>
          <w:noProof w:val="0"/>
          <w:sz w:val="28"/>
          <w:szCs w:val="28"/>
          <w:rtl/>
        </w:rPr>
      </w:pPr>
      <w:r>
        <w:rPr>
          <w:rFonts w:ascii="FrankRuehl" w:eastAsia="David" w:hAnsi="FrankRuehl" w:cs="FrankRuehl"/>
          <w:noProof w:val="0"/>
          <w:sz w:val="28"/>
          <w:szCs w:val="28"/>
          <w:rtl/>
        </w:rPr>
        <w:tab/>
      </w:r>
      <w:r>
        <w:rPr>
          <w:rFonts w:ascii="FrankRuehl" w:eastAsia="David" w:hAnsi="FrankRuehl" w:cs="FrankRuehl" w:hint="cs"/>
          <w:noProof w:val="0"/>
          <w:sz w:val="28"/>
          <w:szCs w:val="28"/>
          <w:rtl/>
        </w:rPr>
        <w:t xml:space="preserve">ב.  </w:t>
      </w:r>
      <w:r w:rsidRPr="006E17AD">
        <w:rPr>
          <w:rFonts w:ascii="FrankRuehl" w:eastAsia="David" w:hAnsi="FrankRuehl" w:cs="FrankRuehl"/>
          <w:noProof w:val="0"/>
          <w:sz w:val="28"/>
          <w:szCs w:val="28"/>
          <w:rtl/>
        </w:rPr>
        <w:t xml:space="preserve"> הנאשמים לא עמדו בקשר טלפוני עם הצד הירדני. </w:t>
      </w:r>
    </w:p>
    <w:p w14:paraId="17D861EA" w14:textId="77777777" w:rsidR="00407A84" w:rsidRPr="006E17AD" w:rsidRDefault="00407A84" w:rsidP="00407A84">
      <w:pPr>
        <w:spacing w:line="360" w:lineRule="auto"/>
        <w:ind w:left="720" w:hanging="720"/>
        <w:jc w:val="both"/>
        <w:rPr>
          <w:rFonts w:ascii="FrankRuehl" w:eastAsia="David" w:hAnsi="FrankRuehl" w:cs="FrankRuehl"/>
          <w:noProof w:val="0"/>
          <w:sz w:val="28"/>
          <w:szCs w:val="28"/>
          <w:rtl/>
        </w:rPr>
      </w:pPr>
      <w:r>
        <w:rPr>
          <w:rFonts w:ascii="FrankRuehl" w:eastAsia="David" w:hAnsi="FrankRuehl" w:cs="FrankRuehl"/>
          <w:noProof w:val="0"/>
          <w:sz w:val="28"/>
          <w:szCs w:val="28"/>
          <w:rtl/>
        </w:rPr>
        <w:tab/>
      </w:r>
      <w:r>
        <w:rPr>
          <w:rFonts w:ascii="FrankRuehl" w:eastAsia="David" w:hAnsi="FrankRuehl" w:cs="FrankRuehl" w:hint="cs"/>
          <w:noProof w:val="0"/>
          <w:sz w:val="28"/>
          <w:szCs w:val="28"/>
          <w:rtl/>
        </w:rPr>
        <w:t xml:space="preserve">ג.  </w:t>
      </w:r>
      <w:r w:rsidRPr="006E17AD">
        <w:rPr>
          <w:rFonts w:ascii="FrankRuehl" w:eastAsia="David" w:hAnsi="FrankRuehl" w:cs="FrankRuehl"/>
          <w:noProof w:val="0"/>
          <w:sz w:val="28"/>
          <w:szCs w:val="28"/>
          <w:rtl/>
        </w:rPr>
        <w:t xml:space="preserve"> בטרם נסיעתם של הנאשמים לנקודת ההברחה, לא היתה ידועה להם כמות וסוג הסם, אלא ידעו כי הם מייבאים סם מסוכן. הצדדים מסכימים כי היסוד הנפשי של הנאשמים היה יסוד נפשי של מודעות בדרך של עצימת עיניים. </w:t>
      </w:r>
    </w:p>
    <w:p w14:paraId="63310E38" w14:textId="77777777" w:rsidR="00407A84" w:rsidRPr="00995F71" w:rsidRDefault="00407A84" w:rsidP="00407A84">
      <w:pPr>
        <w:spacing w:line="360" w:lineRule="auto"/>
        <w:jc w:val="both"/>
        <w:rPr>
          <w:rFonts w:ascii="FrankRuehl" w:hAnsi="FrankRuehl" w:cs="FrankRuehl"/>
          <w:noProof w:val="0"/>
          <w:sz w:val="28"/>
          <w:szCs w:val="28"/>
          <w:rtl/>
        </w:rPr>
      </w:pPr>
    </w:p>
    <w:p w14:paraId="6BFB6DBB" w14:textId="77777777" w:rsidR="00407A84" w:rsidRPr="001838CB" w:rsidRDefault="00407A84" w:rsidP="00407A84">
      <w:pPr>
        <w:pStyle w:val="NoSpacing"/>
        <w:spacing w:line="360" w:lineRule="auto"/>
        <w:jc w:val="both"/>
        <w:rPr>
          <w:rFonts w:ascii="FrankRuehl" w:hAnsi="FrankRuehl" w:cs="FrankRuehl"/>
          <w:sz w:val="28"/>
          <w:szCs w:val="28"/>
        </w:rPr>
      </w:pPr>
      <w:r w:rsidRPr="00995F71">
        <w:rPr>
          <w:rFonts w:ascii="FrankRuehl" w:hAnsi="FrankRuehl" w:cs="FrankRuehl"/>
          <w:sz w:val="28"/>
          <w:szCs w:val="28"/>
          <w:rtl/>
        </w:rPr>
        <w:t>2.</w:t>
      </w:r>
      <w:r w:rsidRPr="00995F71">
        <w:rPr>
          <w:rFonts w:ascii="FrankRuehl" w:hAnsi="FrankRuehl" w:cs="FrankRuehl"/>
          <w:sz w:val="28"/>
          <w:szCs w:val="28"/>
          <w:rtl/>
        </w:rPr>
        <w:tab/>
        <w:t xml:space="preserve">על פי עובדות </w:t>
      </w:r>
      <w:r>
        <w:rPr>
          <w:rFonts w:ascii="FrankRuehl" w:hAnsi="FrankRuehl" w:cs="FrankRuehl" w:hint="cs"/>
          <w:sz w:val="28"/>
          <w:szCs w:val="28"/>
          <w:rtl/>
        </w:rPr>
        <w:t xml:space="preserve">כתב </w:t>
      </w:r>
      <w:r w:rsidRPr="00995F71">
        <w:rPr>
          <w:rFonts w:ascii="FrankRuehl" w:hAnsi="FrankRuehl" w:cs="FrankRuehl"/>
          <w:sz w:val="28"/>
          <w:szCs w:val="28"/>
          <w:rtl/>
        </w:rPr>
        <w:t>האישום</w:t>
      </w:r>
      <w:r>
        <w:rPr>
          <w:rFonts w:ascii="FrankRuehl" w:hAnsi="FrankRuehl" w:cs="FrankRuehl" w:hint="cs"/>
          <w:sz w:val="28"/>
          <w:szCs w:val="28"/>
          <w:rtl/>
        </w:rPr>
        <w:t>,</w:t>
      </w:r>
      <w:r w:rsidRPr="00995F71">
        <w:rPr>
          <w:rFonts w:ascii="FrankRuehl" w:hAnsi="FrankRuehl" w:cs="FrankRuehl"/>
          <w:sz w:val="28"/>
          <w:szCs w:val="28"/>
          <w:rtl/>
        </w:rPr>
        <w:t xml:space="preserve"> </w:t>
      </w:r>
      <w:r w:rsidRPr="001838CB">
        <w:rPr>
          <w:rFonts w:ascii="FrankRuehl" w:hAnsi="FrankRuehl" w:cs="FrankRuehl"/>
          <w:sz w:val="28"/>
          <w:szCs w:val="28"/>
          <w:rtl/>
        </w:rPr>
        <w:t xml:space="preserve">ביום 27.4.23 נפסל נאשם 1 מלהחזיק רישיון נהיגה על ידי קצין משטרה (להלן: </w:t>
      </w:r>
      <w:r w:rsidRPr="00166CB9">
        <w:rPr>
          <w:rFonts w:ascii="Miriam" w:hAnsi="Miriam" w:cs="Miriam"/>
          <w:sz w:val="24"/>
          <w:szCs w:val="24"/>
          <w:rtl/>
        </w:rPr>
        <w:t>הפסילה</w:t>
      </w:r>
      <w:r w:rsidRPr="001838CB">
        <w:rPr>
          <w:rFonts w:ascii="FrankRuehl" w:hAnsi="FrankRuehl" w:cs="FrankRuehl"/>
          <w:sz w:val="28"/>
          <w:szCs w:val="28"/>
          <w:rtl/>
        </w:rPr>
        <w:t xml:space="preserve">). </w:t>
      </w:r>
    </w:p>
    <w:p w14:paraId="27AD94A6" w14:textId="77777777" w:rsidR="00407A84" w:rsidRPr="001838CB" w:rsidRDefault="00407A84" w:rsidP="00407A84">
      <w:pPr>
        <w:pStyle w:val="NoSpacing"/>
        <w:spacing w:line="360" w:lineRule="auto"/>
        <w:jc w:val="both"/>
        <w:rPr>
          <w:rFonts w:ascii="FrankRuehl" w:hAnsi="FrankRuehl" w:cs="FrankRuehl"/>
          <w:sz w:val="28"/>
          <w:szCs w:val="28"/>
          <w:rtl/>
        </w:rPr>
      </w:pPr>
    </w:p>
    <w:p w14:paraId="492C6591" w14:textId="77777777" w:rsidR="00407A84" w:rsidRPr="001838CB" w:rsidRDefault="00407A84" w:rsidP="00407A84">
      <w:pPr>
        <w:pStyle w:val="NoSpacing"/>
        <w:spacing w:line="360" w:lineRule="auto"/>
        <w:ind w:firstLine="720"/>
        <w:jc w:val="both"/>
        <w:rPr>
          <w:rFonts w:ascii="FrankRuehl" w:hAnsi="FrankRuehl" w:cs="FrankRuehl"/>
          <w:sz w:val="28"/>
          <w:szCs w:val="28"/>
          <w:rtl/>
        </w:rPr>
      </w:pPr>
      <w:r w:rsidRPr="001838CB">
        <w:rPr>
          <w:rFonts w:ascii="FrankRuehl" w:hAnsi="FrankRuehl" w:cs="FrankRuehl"/>
          <w:sz w:val="28"/>
          <w:szCs w:val="28"/>
          <w:rtl/>
        </w:rPr>
        <w:t xml:space="preserve">ביום 23.5.23 או עובר לכך, קשרו הנאשמים קשר ביחד עם אחר שזהותו אינה ידועה למאשימה (להלן: </w:t>
      </w:r>
      <w:r w:rsidRPr="003534CD">
        <w:rPr>
          <w:rFonts w:ascii="Miriam" w:hAnsi="Miriam" w:cs="Miriam"/>
          <w:sz w:val="24"/>
          <w:szCs w:val="24"/>
          <w:rtl/>
        </w:rPr>
        <w:t>האחר</w:t>
      </w:r>
      <w:r w:rsidRPr="003534CD">
        <w:rPr>
          <w:rFonts w:ascii="FrankRuehl" w:hAnsi="FrankRuehl" w:cs="FrankRuehl"/>
          <w:sz w:val="28"/>
          <w:szCs w:val="28"/>
          <w:rtl/>
        </w:rPr>
        <w:t>),</w:t>
      </w:r>
      <w:r w:rsidRPr="001838CB">
        <w:rPr>
          <w:rFonts w:ascii="FrankRuehl" w:hAnsi="FrankRuehl" w:cs="FrankRuehl"/>
          <w:sz w:val="28"/>
          <w:szCs w:val="28"/>
          <w:rtl/>
        </w:rPr>
        <w:t xml:space="preserve"> להבריח סמים שלא כדין מירדן לישראל (להלן: </w:t>
      </w:r>
      <w:r w:rsidRPr="003534CD">
        <w:rPr>
          <w:rFonts w:ascii="Miriam" w:hAnsi="Miriam" w:cs="Miriam"/>
          <w:sz w:val="24"/>
          <w:szCs w:val="24"/>
          <w:rtl/>
        </w:rPr>
        <w:t>ההברחה</w:t>
      </w:r>
      <w:r>
        <w:rPr>
          <w:rFonts w:ascii="FrankRuehl" w:hAnsi="FrankRuehl" w:cs="FrankRuehl"/>
          <w:sz w:val="28"/>
          <w:szCs w:val="28"/>
          <w:rtl/>
        </w:rPr>
        <w:t>).</w:t>
      </w:r>
      <w:r>
        <w:rPr>
          <w:rFonts w:ascii="FrankRuehl" w:hAnsi="FrankRuehl" w:cs="FrankRuehl" w:hint="cs"/>
          <w:sz w:val="28"/>
          <w:szCs w:val="28"/>
          <w:rtl/>
        </w:rPr>
        <w:t xml:space="preserve"> </w:t>
      </w:r>
      <w:r>
        <w:rPr>
          <w:rFonts w:ascii="FrankRuehl" w:hAnsi="FrankRuehl" w:cs="FrankRuehl"/>
          <w:sz w:val="28"/>
          <w:szCs w:val="28"/>
          <w:rtl/>
        </w:rPr>
        <w:t>בהמשך לכך, ביום 23.5.23</w:t>
      </w:r>
      <w:r>
        <w:rPr>
          <w:rFonts w:ascii="FrankRuehl" w:hAnsi="FrankRuehl" w:cs="FrankRuehl" w:hint="cs"/>
          <w:sz w:val="28"/>
          <w:szCs w:val="28"/>
          <w:rtl/>
        </w:rPr>
        <w:t xml:space="preserve">, </w:t>
      </w:r>
      <w:r w:rsidRPr="001838CB">
        <w:rPr>
          <w:rFonts w:ascii="FrankRuehl" w:hAnsi="FrankRuehl" w:cs="FrankRuehl"/>
          <w:sz w:val="28"/>
          <w:szCs w:val="28"/>
          <w:rtl/>
        </w:rPr>
        <w:t>סמוך לשעה 02:00, נסעו הנאשמים ברכבו של נאשם 1 מסוג</w:t>
      </w:r>
      <w:r>
        <w:rPr>
          <w:rFonts w:ascii="FrankRuehl" w:hAnsi="FrankRuehl" w:cs="FrankRuehl"/>
          <w:sz w:val="28"/>
          <w:szCs w:val="28"/>
          <w:rtl/>
        </w:rPr>
        <w:t xml:space="preserve"> מיצובישי ל"ז 163787901 (להלן: </w:t>
      </w:r>
      <w:r w:rsidRPr="003534CD">
        <w:rPr>
          <w:rFonts w:ascii="Miriam" w:hAnsi="Miriam" w:cs="Miriam"/>
          <w:sz w:val="24"/>
          <w:szCs w:val="24"/>
          <w:rtl/>
        </w:rPr>
        <w:t>הטנדר</w:t>
      </w:r>
      <w:r w:rsidRPr="001838CB">
        <w:rPr>
          <w:rFonts w:ascii="FrankRuehl" w:hAnsi="FrankRuehl" w:cs="FrankRuehl"/>
          <w:sz w:val="28"/>
          <w:szCs w:val="28"/>
          <w:rtl/>
        </w:rPr>
        <w:t>)</w:t>
      </w:r>
      <w:r>
        <w:rPr>
          <w:rFonts w:ascii="FrankRuehl" w:hAnsi="FrankRuehl" w:cs="FrankRuehl" w:hint="cs"/>
          <w:sz w:val="28"/>
          <w:szCs w:val="28"/>
          <w:rtl/>
        </w:rPr>
        <w:t>,</w:t>
      </w:r>
      <w:r w:rsidRPr="001838CB">
        <w:rPr>
          <w:rFonts w:ascii="FrankRuehl" w:hAnsi="FrankRuehl" w:cs="FrankRuehl"/>
          <w:sz w:val="28"/>
          <w:szCs w:val="28"/>
          <w:rtl/>
        </w:rPr>
        <w:t xml:space="preserve"> מאזור </w:t>
      </w:r>
      <w:r>
        <w:rPr>
          <w:rFonts w:ascii="FrankRuehl" w:hAnsi="FrankRuehl" w:cs="FrankRuehl"/>
          <w:sz w:val="28"/>
          <w:szCs w:val="28"/>
          <w:rtl/>
        </w:rPr>
        <w:t>מגוריהם בדרום לצפון הארץ, כאשר</w:t>
      </w:r>
      <w:r>
        <w:rPr>
          <w:rFonts w:ascii="FrankRuehl" w:hAnsi="FrankRuehl" w:cs="FrankRuehl" w:hint="cs"/>
          <w:sz w:val="28"/>
          <w:szCs w:val="28"/>
          <w:rtl/>
        </w:rPr>
        <w:t xml:space="preserve"> </w:t>
      </w:r>
      <w:r w:rsidRPr="001838CB">
        <w:rPr>
          <w:rFonts w:ascii="FrankRuehl" w:hAnsi="FrankRuehl" w:cs="FrankRuehl"/>
          <w:sz w:val="28"/>
          <w:szCs w:val="28"/>
          <w:rtl/>
        </w:rPr>
        <w:t>נאשם 1 נהג בג'יפ</w:t>
      </w:r>
      <w:r>
        <w:rPr>
          <w:rFonts w:ascii="FrankRuehl" w:hAnsi="FrankRuehl" w:cs="FrankRuehl" w:hint="cs"/>
          <w:sz w:val="28"/>
          <w:szCs w:val="28"/>
          <w:rtl/>
        </w:rPr>
        <w:t xml:space="preserve"> על אף הפסילה</w:t>
      </w:r>
      <w:r w:rsidRPr="001838CB">
        <w:rPr>
          <w:rFonts w:ascii="FrankRuehl" w:hAnsi="FrankRuehl" w:cs="FrankRuehl"/>
          <w:sz w:val="28"/>
          <w:szCs w:val="28"/>
          <w:rtl/>
        </w:rPr>
        <w:t xml:space="preserve">, נאשם 2 ישב במושב לידו ונאשם 3 ישב במושב האחורי. </w:t>
      </w:r>
    </w:p>
    <w:p w14:paraId="47414D88" w14:textId="77777777" w:rsidR="00407A84" w:rsidRPr="001838CB" w:rsidRDefault="00407A84" w:rsidP="00407A84">
      <w:pPr>
        <w:pStyle w:val="NoSpacing"/>
        <w:spacing w:line="360" w:lineRule="auto"/>
        <w:jc w:val="both"/>
        <w:rPr>
          <w:rFonts w:ascii="FrankRuehl" w:hAnsi="FrankRuehl" w:cs="FrankRuehl"/>
          <w:sz w:val="28"/>
          <w:szCs w:val="28"/>
          <w:rtl/>
        </w:rPr>
      </w:pPr>
    </w:p>
    <w:p w14:paraId="2F483CCA" w14:textId="77777777" w:rsidR="00407A84" w:rsidRPr="001838CB" w:rsidRDefault="00407A84" w:rsidP="00407A84">
      <w:pPr>
        <w:pStyle w:val="NoSpacing"/>
        <w:spacing w:line="360" w:lineRule="auto"/>
        <w:ind w:firstLine="720"/>
        <w:jc w:val="both"/>
        <w:rPr>
          <w:rFonts w:ascii="FrankRuehl" w:hAnsi="FrankRuehl" w:cs="FrankRuehl"/>
          <w:sz w:val="28"/>
          <w:szCs w:val="28"/>
          <w:rtl/>
        </w:rPr>
      </w:pPr>
      <w:r w:rsidRPr="001838CB">
        <w:rPr>
          <w:rFonts w:ascii="FrankRuehl" w:hAnsi="FrankRuehl" w:cs="FrankRuehl"/>
          <w:sz w:val="28"/>
          <w:szCs w:val="28"/>
          <w:rtl/>
        </w:rPr>
        <w:t xml:space="preserve">בהמשך, סמוך לשעה 05:50, נסעו הנאשמים בטנדר לכיוון גדר המערכת </w:t>
      </w:r>
      <w:r>
        <w:rPr>
          <w:rFonts w:ascii="FrankRuehl" w:hAnsi="FrankRuehl" w:cs="FrankRuehl"/>
          <w:sz w:val="28"/>
          <w:szCs w:val="28"/>
          <w:rtl/>
        </w:rPr>
        <w:t xml:space="preserve">המפרידה בין ישראל לירדן (להלן: </w:t>
      </w:r>
      <w:r w:rsidRPr="003534CD">
        <w:rPr>
          <w:rFonts w:ascii="Miriam" w:hAnsi="Miriam" w:cs="Miriam"/>
          <w:sz w:val="24"/>
          <w:szCs w:val="24"/>
          <w:rtl/>
        </w:rPr>
        <w:t>הגדר</w:t>
      </w:r>
      <w:r w:rsidRPr="001838CB">
        <w:rPr>
          <w:rFonts w:ascii="FrankRuehl" w:hAnsi="FrankRuehl" w:cs="FrankRuehl"/>
          <w:sz w:val="28"/>
          <w:szCs w:val="28"/>
          <w:rtl/>
        </w:rPr>
        <w:t>)</w:t>
      </w:r>
      <w:r>
        <w:rPr>
          <w:rFonts w:ascii="FrankRuehl" w:hAnsi="FrankRuehl" w:cs="FrankRuehl" w:hint="cs"/>
          <w:sz w:val="28"/>
          <w:szCs w:val="28"/>
          <w:rtl/>
        </w:rPr>
        <w:t>,</w:t>
      </w:r>
      <w:r w:rsidRPr="001838CB">
        <w:rPr>
          <w:rFonts w:ascii="FrankRuehl" w:hAnsi="FrankRuehl" w:cs="FrankRuehl"/>
          <w:sz w:val="28"/>
          <w:szCs w:val="28"/>
          <w:rtl/>
        </w:rPr>
        <w:t xml:space="preserve"> בקרבת הקיבוץ נווה אור. במקביל ובאותה שעה, הגיע אל סמוך לגדר, מצדה ה</w:t>
      </w:r>
      <w:r>
        <w:rPr>
          <w:rFonts w:ascii="FrankRuehl" w:hAnsi="FrankRuehl" w:cs="FrankRuehl"/>
          <w:sz w:val="28"/>
          <w:szCs w:val="28"/>
          <w:rtl/>
        </w:rPr>
        <w:t xml:space="preserve">ירדני, האחר או מי מטעמו (להלן: </w:t>
      </w:r>
      <w:r w:rsidRPr="00D4161F">
        <w:rPr>
          <w:rFonts w:ascii="Miriam" w:hAnsi="Miriam" w:cs="Miriam"/>
          <w:sz w:val="24"/>
          <w:szCs w:val="24"/>
          <w:rtl/>
        </w:rPr>
        <w:t>הירדני</w:t>
      </w:r>
      <w:r w:rsidRPr="001838CB">
        <w:rPr>
          <w:rFonts w:ascii="FrankRuehl" w:hAnsi="FrankRuehl" w:cs="FrankRuehl"/>
          <w:sz w:val="28"/>
          <w:szCs w:val="28"/>
          <w:rtl/>
        </w:rPr>
        <w:t>), כשהוא נושא עמו סם מסוכן מסוג הרואין</w:t>
      </w:r>
      <w:r>
        <w:rPr>
          <w:rFonts w:ascii="FrankRuehl" w:hAnsi="FrankRuehl" w:cs="FrankRuehl"/>
          <w:sz w:val="28"/>
          <w:szCs w:val="28"/>
          <w:rtl/>
        </w:rPr>
        <w:t xml:space="preserve"> במשקל כולל של כ-27 ק"ג (להלן: </w:t>
      </w:r>
      <w:r w:rsidRPr="00D4161F">
        <w:rPr>
          <w:rFonts w:ascii="Miriam" w:hAnsi="Miriam" w:cs="Miriam"/>
          <w:sz w:val="24"/>
          <w:szCs w:val="24"/>
          <w:rtl/>
        </w:rPr>
        <w:t>הסמים</w:t>
      </w:r>
      <w:r w:rsidRPr="001838CB">
        <w:rPr>
          <w:rFonts w:ascii="FrankRuehl" w:hAnsi="FrankRuehl" w:cs="FrankRuehl"/>
          <w:sz w:val="28"/>
          <w:szCs w:val="28"/>
          <w:rtl/>
        </w:rPr>
        <w:t xml:space="preserve">). </w:t>
      </w:r>
    </w:p>
    <w:p w14:paraId="0150D7D2" w14:textId="77777777" w:rsidR="00407A84" w:rsidRPr="001838CB" w:rsidRDefault="00407A84" w:rsidP="00407A84">
      <w:pPr>
        <w:pStyle w:val="NoSpacing"/>
        <w:spacing w:line="360" w:lineRule="auto"/>
        <w:jc w:val="both"/>
        <w:rPr>
          <w:rFonts w:ascii="FrankRuehl" w:hAnsi="FrankRuehl" w:cs="FrankRuehl"/>
          <w:sz w:val="28"/>
          <w:szCs w:val="28"/>
          <w:rtl/>
        </w:rPr>
      </w:pPr>
    </w:p>
    <w:p w14:paraId="15743CE1" w14:textId="77777777" w:rsidR="00407A84" w:rsidRPr="001838CB" w:rsidRDefault="00407A84" w:rsidP="00407A84">
      <w:pPr>
        <w:pStyle w:val="NoSpacing"/>
        <w:spacing w:line="360" w:lineRule="auto"/>
        <w:ind w:firstLine="720"/>
        <w:jc w:val="both"/>
        <w:rPr>
          <w:rFonts w:ascii="FrankRuehl" w:hAnsi="FrankRuehl" w:cs="FrankRuehl"/>
          <w:sz w:val="28"/>
          <w:szCs w:val="28"/>
          <w:rtl/>
        </w:rPr>
      </w:pPr>
      <w:r w:rsidRPr="001838CB">
        <w:rPr>
          <w:rFonts w:ascii="FrankRuehl" w:hAnsi="FrankRuehl" w:cs="FrankRuehl"/>
          <w:sz w:val="28"/>
          <w:szCs w:val="28"/>
          <w:rtl/>
        </w:rPr>
        <w:t xml:space="preserve">לאחר נסיעה קצרה בכביש עפר ליד הגדר, עצרו הנאשמים את נסיעתם, נאשם 2 ירד מהטנדר, אז העביר הירדני לנאשם 2 את הסמים מעבר לגדר. נאשם 2 אסף את הסמים, שב לטנדר, ומיד לאחר מכן עזבו הנאשמים את המקום. בחלוף זמן קצר, נעצרו הנאשמים על ידי שוטרים בכביש 90 סמוך ליישוב חמדיה, כשהסמים ברשותם. </w:t>
      </w:r>
    </w:p>
    <w:p w14:paraId="27502FF3" w14:textId="77777777" w:rsidR="00407A84" w:rsidRPr="00995F71" w:rsidRDefault="00407A84" w:rsidP="00407A84">
      <w:pPr>
        <w:spacing w:line="360" w:lineRule="auto"/>
        <w:jc w:val="both"/>
        <w:rPr>
          <w:rFonts w:ascii="FrankRuehl" w:hAnsi="FrankRuehl" w:cs="FrankRuehl"/>
          <w:noProof w:val="0"/>
          <w:sz w:val="28"/>
          <w:szCs w:val="28"/>
          <w:rtl/>
        </w:rPr>
      </w:pPr>
    </w:p>
    <w:p w14:paraId="4A4C42B3" w14:textId="77777777" w:rsidR="00407A84" w:rsidRDefault="00407A84" w:rsidP="00407A84">
      <w:pPr>
        <w:spacing w:line="360" w:lineRule="auto"/>
        <w:jc w:val="both"/>
        <w:rPr>
          <w:rFonts w:ascii="Miriam" w:hAnsi="Miriam" w:cs="Miriam"/>
          <w:noProof w:val="0"/>
          <w:rtl/>
        </w:rPr>
      </w:pPr>
      <w:r w:rsidRPr="00995F71">
        <w:rPr>
          <w:rFonts w:ascii="Miriam" w:hAnsi="Miriam" w:cs="Miriam"/>
          <w:noProof w:val="0"/>
          <w:rtl/>
        </w:rPr>
        <w:t>תסקיר</w:t>
      </w:r>
      <w:r>
        <w:rPr>
          <w:rFonts w:ascii="Miriam" w:hAnsi="Miriam" w:cs="Miriam" w:hint="cs"/>
          <w:noProof w:val="0"/>
          <w:rtl/>
        </w:rPr>
        <w:t>י</w:t>
      </w:r>
      <w:r w:rsidRPr="00995F71">
        <w:rPr>
          <w:rFonts w:ascii="Miriam" w:hAnsi="Miriam" w:cs="Miriam"/>
          <w:noProof w:val="0"/>
          <w:rtl/>
        </w:rPr>
        <w:t xml:space="preserve"> שירות המבחן </w:t>
      </w:r>
    </w:p>
    <w:p w14:paraId="6AA79ECF" w14:textId="77777777" w:rsidR="00407A84" w:rsidRPr="00995F71" w:rsidRDefault="00407A84" w:rsidP="00407A84">
      <w:pPr>
        <w:spacing w:line="360" w:lineRule="auto"/>
        <w:jc w:val="both"/>
        <w:rPr>
          <w:rFonts w:ascii="Miriam" w:hAnsi="Miriam" w:cs="Miriam"/>
          <w:noProof w:val="0"/>
          <w:rtl/>
        </w:rPr>
      </w:pPr>
    </w:p>
    <w:p w14:paraId="3B846230" w14:textId="77777777" w:rsidR="00407A84" w:rsidRDefault="00407A84" w:rsidP="00407A84">
      <w:pPr>
        <w:spacing w:line="360" w:lineRule="auto"/>
        <w:jc w:val="both"/>
        <w:rPr>
          <w:rFonts w:ascii="Miriam" w:eastAsia="Calibri" w:hAnsi="Miriam" w:cs="Miriam"/>
          <w:noProof w:val="0"/>
          <w:rtl/>
        </w:rPr>
      </w:pPr>
      <w:r w:rsidRPr="00EB2409">
        <w:rPr>
          <w:rFonts w:ascii="Miriam" w:eastAsia="Calibri" w:hAnsi="Miriam" w:cs="Miriam"/>
          <w:noProof w:val="0"/>
          <w:sz w:val="22"/>
          <w:szCs w:val="22"/>
          <w:rtl/>
        </w:rPr>
        <w:t>תסקיר לנאשם מס' 1</w:t>
      </w:r>
    </w:p>
    <w:p w14:paraId="60B78FFF" w14:textId="77777777" w:rsidR="00407A84" w:rsidRPr="00A42853" w:rsidRDefault="00407A84" w:rsidP="00407A84">
      <w:pPr>
        <w:spacing w:line="360" w:lineRule="auto"/>
        <w:jc w:val="both"/>
        <w:rPr>
          <w:rFonts w:ascii="Miriam" w:eastAsia="Calibri" w:hAnsi="Miriam" w:cs="Miriam"/>
          <w:noProof w:val="0"/>
        </w:rPr>
      </w:pPr>
    </w:p>
    <w:p w14:paraId="7D1C0B31" w14:textId="77777777" w:rsidR="00407A84" w:rsidRDefault="00407A84" w:rsidP="00407A84">
      <w:pPr>
        <w:spacing w:line="360" w:lineRule="auto"/>
        <w:jc w:val="both"/>
        <w:rPr>
          <w:rFonts w:ascii="FrankRuehl" w:eastAsia="Calibri" w:hAnsi="FrankRuehl" w:cs="FrankRuehl"/>
          <w:noProof w:val="0"/>
          <w:sz w:val="28"/>
          <w:szCs w:val="28"/>
          <w:rtl/>
        </w:rPr>
      </w:pPr>
      <w:r>
        <w:rPr>
          <w:rFonts w:ascii="FrankRuehl" w:eastAsia="Calibri" w:hAnsi="FrankRuehl" w:cs="FrankRuehl" w:hint="cs"/>
          <w:noProof w:val="0"/>
          <w:sz w:val="28"/>
          <w:szCs w:val="28"/>
          <w:rtl/>
        </w:rPr>
        <w:t>3.</w:t>
      </w:r>
      <w:r>
        <w:rPr>
          <w:rFonts w:ascii="FrankRuehl" w:eastAsia="Calibri" w:hAnsi="FrankRuehl" w:cs="FrankRuehl"/>
          <w:noProof w:val="0"/>
          <w:sz w:val="28"/>
          <w:szCs w:val="28"/>
          <w:rtl/>
        </w:rPr>
        <w:tab/>
      </w:r>
      <w:r>
        <w:rPr>
          <w:rFonts w:ascii="FrankRuehl" w:eastAsia="Calibri" w:hAnsi="FrankRuehl" w:cs="FrankRuehl" w:hint="cs"/>
          <w:noProof w:val="0"/>
          <w:sz w:val="28"/>
          <w:szCs w:val="28"/>
          <w:rtl/>
        </w:rPr>
        <w:t xml:space="preserve">מהתסקיר עולה, כי </w:t>
      </w:r>
      <w:r w:rsidRPr="00A42853">
        <w:rPr>
          <w:rFonts w:ascii="FrankRuehl" w:eastAsia="Calibri" w:hAnsi="FrankRuehl" w:cs="FrankRuehl"/>
          <w:noProof w:val="0"/>
          <w:sz w:val="28"/>
          <w:szCs w:val="28"/>
          <w:rtl/>
        </w:rPr>
        <w:t xml:space="preserve">הנאשם בן 24, תושב שגב שלום, טרם מעצרו התגורר עם הוריו בדירה שכורה. כחודש טרם מעצרו, לא עבד עקב שלילת רישיון הנהיגה שלו כאשר </w:t>
      </w:r>
      <w:r>
        <w:rPr>
          <w:rFonts w:ascii="FrankRuehl" w:eastAsia="Calibri" w:hAnsi="FrankRuehl" w:cs="FrankRuehl" w:hint="cs"/>
          <w:noProof w:val="0"/>
          <w:sz w:val="28"/>
          <w:szCs w:val="28"/>
          <w:rtl/>
        </w:rPr>
        <w:t>עובר</w:t>
      </w:r>
      <w:r>
        <w:rPr>
          <w:rFonts w:ascii="FrankRuehl" w:eastAsia="Calibri" w:hAnsi="FrankRuehl" w:cs="FrankRuehl"/>
          <w:noProof w:val="0"/>
          <w:sz w:val="28"/>
          <w:szCs w:val="28"/>
          <w:rtl/>
        </w:rPr>
        <w:t xml:space="preserve"> לכ</w:t>
      </w:r>
      <w:r>
        <w:rPr>
          <w:rFonts w:ascii="FrankRuehl" w:eastAsia="Calibri" w:hAnsi="FrankRuehl" w:cs="FrankRuehl" w:hint="cs"/>
          <w:noProof w:val="0"/>
          <w:sz w:val="28"/>
          <w:szCs w:val="28"/>
          <w:rtl/>
        </w:rPr>
        <w:t>ך</w:t>
      </w:r>
      <w:r w:rsidRPr="00A42853">
        <w:rPr>
          <w:rFonts w:ascii="FrankRuehl" w:eastAsia="Calibri" w:hAnsi="FrankRuehl" w:cs="FrankRuehl"/>
          <w:noProof w:val="0"/>
          <w:sz w:val="28"/>
          <w:szCs w:val="28"/>
          <w:rtl/>
        </w:rPr>
        <w:t xml:space="preserve">, עבד כנהג במשך כ-7 חודשים. הנאשם גדל במשפחה שמרנית ודלת כוחות, ללא הכוונה וללא שיח רגשי מותאם לצרכיו. שיתף בקשיים רגשיים ובתחושת בדידות ומלווה בתחושת של חוסר יציבות ובטחון. </w:t>
      </w:r>
    </w:p>
    <w:p w14:paraId="37E643AC"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17BEF47B"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מסקירת תפקודו במסגרת הלימוד עולה כי סיים 12 שנות לי</w:t>
      </w:r>
      <w:r>
        <w:rPr>
          <w:rFonts w:ascii="FrankRuehl" w:eastAsia="Calibri" w:hAnsi="FrankRuehl" w:cs="FrankRuehl"/>
          <w:noProof w:val="0"/>
          <w:sz w:val="28"/>
          <w:szCs w:val="28"/>
          <w:rtl/>
        </w:rPr>
        <w:t>מוד עם בגרות מלאה</w:t>
      </w:r>
      <w:r>
        <w:rPr>
          <w:rFonts w:ascii="FrankRuehl" w:eastAsia="Calibri" w:hAnsi="FrankRuehl" w:cs="FrankRuehl" w:hint="cs"/>
          <w:noProof w:val="0"/>
          <w:sz w:val="28"/>
          <w:szCs w:val="28"/>
          <w:rtl/>
        </w:rPr>
        <w:t>,</w:t>
      </w:r>
      <w:r w:rsidRPr="00A42853">
        <w:rPr>
          <w:rFonts w:ascii="FrankRuehl" w:eastAsia="Calibri" w:hAnsi="FrankRuehl" w:cs="FrankRuehl"/>
          <w:noProof w:val="0"/>
          <w:sz w:val="28"/>
          <w:szCs w:val="28"/>
          <w:rtl/>
        </w:rPr>
        <w:t xml:space="preserve"> נעדר הרשעות קודמות</w:t>
      </w:r>
      <w:r>
        <w:rPr>
          <w:rFonts w:ascii="FrankRuehl" w:eastAsia="Calibri" w:hAnsi="FrankRuehl" w:cs="FrankRuehl" w:hint="cs"/>
          <w:noProof w:val="0"/>
          <w:sz w:val="28"/>
          <w:szCs w:val="28"/>
          <w:rtl/>
        </w:rPr>
        <w:t xml:space="preserve"> בפלילים.</w:t>
      </w:r>
      <w:r>
        <w:rPr>
          <w:rFonts w:ascii="FrankRuehl" w:eastAsia="Calibri" w:hAnsi="FrankRuehl" w:cs="FrankRuehl"/>
          <w:noProof w:val="0"/>
          <w:sz w:val="28"/>
          <w:szCs w:val="28"/>
          <w:rtl/>
        </w:rPr>
        <w:t xml:space="preserve"> </w:t>
      </w:r>
      <w:r w:rsidRPr="00A42853">
        <w:rPr>
          <w:rFonts w:ascii="FrankRuehl" w:eastAsia="Calibri" w:hAnsi="FrankRuehl" w:cs="FrankRuehl"/>
          <w:noProof w:val="0"/>
          <w:sz w:val="28"/>
          <w:szCs w:val="28"/>
          <w:rtl/>
        </w:rPr>
        <w:t xml:space="preserve">שלל שימוש בחומרים פסיכו אקטיביים במהלך חייו. בהתייחסותו לעברו התעבורתי התקשה להתבונן על דפוסיו המכשילים תוך שנטה למיקוד שליטה חיצונית. </w:t>
      </w:r>
    </w:p>
    <w:p w14:paraId="13B5C1BE"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3ED64C32"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 xml:space="preserve">בהתייחסותו של הנאשם לנסיבות ביצוע העבירות המיוחסות לו כיום, מסר כי שותפיו לתיק הינם קרובי משפחה עמם מקיים קשרי חברות, תוך שטען כי ניגשו אליו והציעו לו שישתתף איתם בהברחת סמים ללא ידיעתו את כל הפרטים. בשיח עמו ייחס את התנהלותו מתוך מניעים כלכליים. </w:t>
      </w:r>
    </w:p>
    <w:p w14:paraId="3E360084"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38BEA670" w14:textId="77777777" w:rsidR="00407A84"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בהתייחסות</w:t>
      </w:r>
      <w:r>
        <w:rPr>
          <w:rFonts w:ascii="FrankRuehl" w:eastAsia="Calibri" w:hAnsi="FrankRuehl" w:cs="FrankRuehl"/>
          <w:noProof w:val="0"/>
          <w:sz w:val="28"/>
          <w:szCs w:val="28"/>
          <w:rtl/>
        </w:rPr>
        <w:t>ו לביצוע העבירות הנדונות, התרש</w:t>
      </w:r>
      <w:r>
        <w:rPr>
          <w:rFonts w:ascii="FrankRuehl" w:eastAsia="Calibri" w:hAnsi="FrankRuehl" w:cs="FrankRuehl" w:hint="cs"/>
          <w:noProof w:val="0"/>
          <w:sz w:val="28"/>
          <w:szCs w:val="28"/>
          <w:rtl/>
        </w:rPr>
        <w:t>ם</w:t>
      </w:r>
      <w:r w:rsidRPr="00A42853">
        <w:rPr>
          <w:rFonts w:ascii="FrankRuehl" w:eastAsia="Calibri" w:hAnsi="FrankRuehl" w:cs="FrankRuehl"/>
          <w:noProof w:val="0"/>
          <w:sz w:val="28"/>
          <w:szCs w:val="28"/>
          <w:rtl/>
        </w:rPr>
        <w:t xml:space="preserve"> שירות המבחן כי לצד זאת שביטא צער מילולי על ביצוע העבירות, ניכר כי ביטויי הצער שביטא, היו נעוצים בעצם הסתבכותו עם החוק והמחי</w:t>
      </w:r>
      <w:r>
        <w:rPr>
          <w:rFonts w:ascii="FrankRuehl" w:eastAsia="Calibri" w:hAnsi="FrankRuehl" w:cs="FrankRuehl"/>
          <w:noProof w:val="0"/>
          <w:sz w:val="28"/>
          <w:szCs w:val="28"/>
          <w:rtl/>
        </w:rPr>
        <w:t>ר שמשלם בעקבות הסתבכותו ולא ב</w:t>
      </w:r>
      <w:r>
        <w:rPr>
          <w:rFonts w:ascii="FrankRuehl" w:eastAsia="Calibri" w:hAnsi="FrankRuehl" w:cs="FrankRuehl" w:hint="cs"/>
          <w:noProof w:val="0"/>
          <w:sz w:val="28"/>
          <w:szCs w:val="28"/>
          <w:rtl/>
        </w:rPr>
        <w:t>של</w:t>
      </w:r>
      <w:r w:rsidRPr="00A42853">
        <w:rPr>
          <w:rFonts w:ascii="FrankRuehl" w:eastAsia="Calibri" w:hAnsi="FrankRuehl" w:cs="FrankRuehl"/>
          <w:noProof w:val="0"/>
          <w:sz w:val="28"/>
          <w:szCs w:val="28"/>
          <w:rtl/>
        </w:rPr>
        <w:t xml:space="preserve"> הבנה מעמיקה של הסיכון הפוטנציאלי ההרסני הטמון בעבירות מסוג זה. כמו כן, במהלך הש</w:t>
      </w:r>
      <w:r>
        <w:rPr>
          <w:rFonts w:ascii="FrankRuehl" w:eastAsia="Calibri" w:hAnsi="FrankRuehl" w:cs="FrankRuehl" w:hint="cs"/>
          <w:noProof w:val="0"/>
          <w:sz w:val="28"/>
          <w:szCs w:val="28"/>
          <w:rtl/>
        </w:rPr>
        <w:t>י</w:t>
      </w:r>
      <w:r w:rsidRPr="00A42853">
        <w:rPr>
          <w:rFonts w:ascii="FrankRuehl" w:eastAsia="Calibri" w:hAnsi="FrankRuehl" w:cs="FrankRuehl"/>
          <w:noProof w:val="0"/>
          <w:sz w:val="28"/>
          <w:szCs w:val="28"/>
          <w:rtl/>
        </w:rPr>
        <w:t xml:space="preserve">יח התקשה </w:t>
      </w:r>
      <w:r>
        <w:rPr>
          <w:rFonts w:ascii="FrankRuehl" w:eastAsia="Calibri" w:hAnsi="FrankRuehl" w:cs="FrankRuehl" w:hint="cs"/>
          <w:noProof w:val="0"/>
          <w:sz w:val="28"/>
          <w:szCs w:val="28"/>
          <w:rtl/>
        </w:rPr>
        <w:t xml:space="preserve">הנאשם </w:t>
      </w:r>
      <w:r w:rsidRPr="00A42853">
        <w:rPr>
          <w:rFonts w:ascii="FrankRuehl" w:eastAsia="Calibri" w:hAnsi="FrankRuehl" w:cs="FrankRuehl"/>
          <w:noProof w:val="0"/>
          <w:sz w:val="28"/>
          <w:szCs w:val="28"/>
          <w:rtl/>
        </w:rPr>
        <w:t xml:space="preserve">להעמיק ולהתבונן על מניעיו הפנימיים למעשיו, תוך שנטה להשליך על גורמים חיצוניים. בהלימה, הנאשם התקשה לזהות נזקקות טיפולית. </w:t>
      </w:r>
    </w:p>
    <w:p w14:paraId="0503F267"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p>
    <w:p w14:paraId="0377197C"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Pr>
          <w:rFonts w:ascii="FrankRuehl" w:eastAsia="Calibri" w:hAnsi="FrankRuehl" w:cs="FrankRuehl" w:hint="cs"/>
          <w:noProof w:val="0"/>
          <w:sz w:val="28"/>
          <w:szCs w:val="28"/>
          <w:rtl/>
        </w:rPr>
        <w:t xml:space="preserve">שירות המבחן מציין כי </w:t>
      </w:r>
      <w:r>
        <w:rPr>
          <w:rFonts w:ascii="FrankRuehl" w:eastAsia="Calibri" w:hAnsi="FrankRuehl" w:cs="FrankRuehl"/>
          <w:noProof w:val="0"/>
          <w:sz w:val="28"/>
          <w:szCs w:val="28"/>
          <w:rtl/>
        </w:rPr>
        <w:t>ניכר</w:t>
      </w:r>
      <w:r>
        <w:rPr>
          <w:rFonts w:ascii="FrankRuehl" w:eastAsia="Calibri" w:hAnsi="FrankRuehl" w:cs="FrankRuehl" w:hint="cs"/>
          <w:noProof w:val="0"/>
          <w:sz w:val="28"/>
          <w:szCs w:val="28"/>
          <w:rtl/>
        </w:rPr>
        <w:t>,</w:t>
      </w:r>
      <w:r>
        <w:rPr>
          <w:rFonts w:ascii="FrankRuehl" w:eastAsia="Calibri" w:hAnsi="FrankRuehl" w:cs="FrankRuehl"/>
          <w:noProof w:val="0"/>
          <w:sz w:val="28"/>
          <w:szCs w:val="28"/>
          <w:rtl/>
        </w:rPr>
        <w:t xml:space="preserve"> </w:t>
      </w:r>
      <w:r>
        <w:rPr>
          <w:rFonts w:ascii="FrankRuehl" w:eastAsia="Calibri" w:hAnsi="FrankRuehl" w:cs="FrankRuehl" w:hint="cs"/>
          <w:noProof w:val="0"/>
          <w:sz w:val="28"/>
          <w:szCs w:val="28"/>
          <w:rtl/>
        </w:rPr>
        <w:t>ש</w:t>
      </w:r>
      <w:r w:rsidRPr="00A42853">
        <w:rPr>
          <w:rFonts w:ascii="FrankRuehl" w:eastAsia="Calibri" w:hAnsi="FrankRuehl" w:cs="FrankRuehl"/>
          <w:noProof w:val="0"/>
          <w:sz w:val="28"/>
          <w:szCs w:val="28"/>
          <w:rtl/>
        </w:rPr>
        <w:t xml:space="preserve">הנאשם בעל יכולת נמוכה בוויסות דחפים, תוך שאימץ התנהלות פורצת גבולות </w:t>
      </w:r>
      <w:r>
        <w:rPr>
          <w:rFonts w:ascii="FrankRuehl" w:eastAsia="Calibri" w:hAnsi="FrankRuehl" w:cs="FrankRuehl" w:hint="cs"/>
          <w:noProof w:val="0"/>
          <w:sz w:val="28"/>
          <w:szCs w:val="28"/>
          <w:rtl/>
        </w:rPr>
        <w:t>כדרך</w:t>
      </w:r>
      <w:r w:rsidRPr="00A42853">
        <w:rPr>
          <w:rFonts w:ascii="FrankRuehl" w:eastAsia="Calibri" w:hAnsi="FrankRuehl" w:cs="FrankRuehl"/>
          <w:noProof w:val="0"/>
          <w:sz w:val="28"/>
          <w:szCs w:val="28"/>
          <w:rtl/>
        </w:rPr>
        <w:t xml:space="preserve"> להתמודד במצבי תסכול ומצוקה תוך יכולת לקויה</w:t>
      </w:r>
      <w:r>
        <w:rPr>
          <w:rFonts w:ascii="FrankRuehl" w:eastAsia="Calibri" w:hAnsi="FrankRuehl" w:cs="FrankRuehl"/>
          <w:noProof w:val="0"/>
          <w:sz w:val="28"/>
          <w:szCs w:val="28"/>
          <w:rtl/>
        </w:rPr>
        <w:t xml:space="preserve"> לזהות מצבי סיכון. כמו כן התרש</w:t>
      </w:r>
      <w:r>
        <w:rPr>
          <w:rFonts w:ascii="FrankRuehl" w:eastAsia="Calibri" w:hAnsi="FrankRuehl" w:cs="FrankRuehl" w:hint="cs"/>
          <w:noProof w:val="0"/>
          <w:sz w:val="28"/>
          <w:szCs w:val="28"/>
          <w:rtl/>
        </w:rPr>
        <w:t>ם</w:t>
      </w:r>
      <w:r w:rsidRPr="00A42853">
        <w:rPr>
          <w:rFonts w:ascii="FrankRuehl" w:eastAsia="Calibri" w:hAnsi="FrankRuehl" w:cs="FrankRuehl"/>
          <w:noProof w:val="0"/>
          <w:sz w:val="28"/>
          <w:szCs w:val="28"/>
          <w:rtl/>
        </w:rPr>
        <w:t xml:space="preserve"> שירות המבחן כי </w:t>
      </w:r>
      <w:r>
        <w:rPr>
          <w:rFonts w:ascii="FrankRuehl" w:eastAsia="Calibri" w:hAnsi="FrankRuehl" w:cs="FrankRuehl" w:hint="cs"/>
          <w:noProof w:val="0"/>
          <w:sz w:val="28"/>
          <w:szCs w:val="28"/>
          <w:rtl/>
        </w:rPr>
        <w:t xml:space="preserve">הוא </w:t>
      </w:r>
      <w:r w:rsidRPr="00A42853">
        <w:rPr>
          <w:rFonts w:ascii="FrankRuehl" w:eastAsia="Calibri" w:hAnsi="FrankRuehl" w:cs="FrankRuehl"/>
          <w:noProof w:val="0"/>
          <w:sz w:val="28"/>
          <w:szCs w:val="28"/>
          <w:rtl/>
        </w:rPr>
        <w:t>נוטה לקבלת החלטות פזיזות והתנהלות נעדרת שיקול דעת מושכלת ומתונה, לרבות במצבי לחץ</w:t>
      </w:r>
      <w:r>
        <w:rPr>
          <w:rFonts w:ascii="FrankRuehl" w:eastAsia="Calibri" w:hAnsi="FrankRuehl" w:cs="FrankRuehl"/>
          <w:noProof w:val="0"/>
          <w:sz w:val="28"/>
          <w:szCs w:val="28"/>
          <w:rtl/>
        </w:rPr>
        <w:t>, מצוקה ובמצבים חברתיים עמומים.</w:t>
      </w:r>
      <w:r w:rsidRPr="00A42853">
        <w:rPr>
          <w:rFonts w:ascii="FrankRuehl" w:eastAsia="Calibri" w:hAnsi="FrankRuehl" w:cs="FrankRuehl"/>
          <w:noProof w:val="0"/>
          <w:sz w:val="28"/>
          <w:szCs w:val="28"/>
          <w:rtl/>
        </w:rPr>
        <w:t xml:space="preserve"> גם בהתייחסותו לביצוע העבירות, לצד זאת שהנאשם הודה והצהיר מילולית על ב</w:t>
      </w:r>
      <w:r>
        <w:rPr>
          <w:rFonts w:ascii="FrankRuehl" w:eastAsia="Calibri" w:hAnsi="FrankRuehl" w:cs="FrankRuehl"/>
          <w:noProof w:val="0"/>
          <w:sz w:val="28"/>
          <w:szCs w:val="28"/>
          <w:rtl/>
        </w:rPr>
        <w:t>יצוע העבירות המיוחסות לו, התרש</w:t>
      </w:r>
      <w:r>
        <w:rPr>
          <w:rFonts w:ascii="FrankRuehl" w:eastAsia="Calibri" w:hAnsi="FrankRuehl" w:cs="FrankRuehl" w:hint="cs"/>
          <w:noProof w:val="0"/>
          <w:sz w:val="28"/>
          <w:szCs w:val="28"/>
          <w:rtl/>
        </w:rPr>
        <w:t>ם</w:t>
      </w:r>
      <w:r w:rsidRPr="00A42853">
        <w:rPr>
          <w:rFonts w:ascii="FrankRuehl" w:eastAsia="Calibri" w:hAnsi="FrankRuehl" w:cs="FrankRuehl"/>
          <w:noProof w:val="0"/>
          <w:sz w:val="28"/>
          <w:szCs w:val="28"/>
          <w:rtl/>
        </w:rPr>
        <w:t xml:space="preserve"> שירות </w:t>
      </w:r>
      <w:r>
        <w:rPr>
          <w:rFonts w:ascii="FrankRuehl" w:eastAsia="Calibri" w:hAnsi="FrankRuehl" w:cs="FrankRuehl" w:hint="cs"/>
          <w:noProof w:val="0"/>
          <w:sz w:val="28"/>
          <w:szCs w:val="28"/>
          <w:rtl/>
        </w:rPr>
        <w:t>ה</w:t>
      </w:r>
      <w:r w:rsidRPr="00A42853">
        <w:rPr>
          <w:rFonts w:ascii="FrankRuehl" w:eastAsia="Calibri" w:hAnsi="FrankRuehl" w:cs="FrankRuehl"/>
          <w:noProof w:val="0"/>
          <w:sz w:val="28"/>
          <w:szCs w:val="28"/>
          <w:rtl/>
        </w:rPr>
        <w:t xml:space="preserve">מבחן כי </w:t>
      </w:r>
      <w:r>
        <w:rPr>
          <w:rFonts w:ascii="FrankRuehl" w:eastAsia="Calibri" w:hAnsi="FrankRuehl" w:cs="FrankRuehl" w:hint="cs"/>
          <w:noProof w:val="0"/>
          <w:sz w:val="28"/>
          <w:szCs w:val="28"/>
          <w:rtl/>
        </w:rPr>
        <w:t xml:space="preserve">הנאשם </w:t>
      </w:r>
      <w:r w:rsidRPr="00A42853">
        <w:rPr>
          <w:rFonts w:ascii="FrankRuehl" w:eastAsia="Calibri" w:hAnsi="FrankRuehl" w:cs="FrankRuehl"/>
          <w:noProof w:val="0"/>
          <w:sz w:val="28"/>
          <w:szCs w:val="28"/>
          <w:rtl/>
        </w:rPr>
        <w:t xml:space="preserve">מתקשה לקחת אחריות וכן מתקשה להתחבר למצבי הסיכון הפוטנציאליים בהתנהלותו ולגלות ערנות לרציונל העומד בבסיסן של </w:t>
      </w:r>
      <w:r>
        <w:rPr>
          <w:rFonts w:ascii="FrankRuehl" w:eastAsia="Calibri" w:hAnsi="FrankRuehl" w:cs="FrankRuehl"/>
          <w:noProof w:val="0"/>
          <w:sz w:val="28"/>
          <w:szCs w:val="28"/>
          <w:rtl/>
        </w:rPr>
        <w:t>ביצוע העבירות. בהקשר זה, מערי</w:t>
      </w:r>
      <w:r>
        <w:rPr>
          <w:rFonts w:ascii="FrankRuehl" w:eastAsia="Calibri" w:hAnsi="FrankRuehl" w:cs="FrankRuehl" w:hint="cs"/>
          <w:noProof w:val="0"/>
          <w:sz w:val="28"/>
          <w:szCs w:val="28"/>
          <w:rtl/>
        </w:rPr>
        <w:t>ך</w:t>
      </w:r>
      <w:r w:rsidRPr="00A42853">
        <w:rPr>
          <w:rFonts w:ascii="FrankRuehl" w:eastAsia="Calibri" w:hAnsi="FrankRuehl" w:cs="FrankRuehl"/>
          <w:noProof w:val="0"/>
          <w:sz w:val="28"/>
          <w:szCs w:val="28"/>
          <w:rtl/>
        </w:rPr>
        <w:t xml:space="preserve"> שירות המבחן כי הסיכון להישנות עבירות דומות והתנהלות פורצת גבולות, הנו גבוה. </w:t>
      </w:r>
    </w:p>
    <w:p w14:paraId="0B196924"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68E33B4E" w14:textId="77777777" w:rsidR="00407A84" w:rsidRDefault="00407A84" w:rsidP="00407A84">
      <w:pPr>
        <w:spacing w:line="360" w:lineRule="auto"/>
        <w:ind w:firstLine="720"/>
        <w:jc w:val="both"/>
        <w:rPr>
          <w:rFonts w:ascii="FrankRuehl" w:eastAsia="Calibri" w:hAnsi="FrankRuehl" w:cs="FrankRuehl"/>
          <w:noProof w:val="0"/>
          <w:sz w:val="28"/>
          <w:szCs w:val="28"/>
          <w:rtl/>
        </w:rPr>
      </w:pPr>
      <w:r>
        <w:rPr>
          <w:rFonts w:ascii="FrankRuehl" w:eastAsia="Calibri" w:hAnsi="FrankRuehl" w:cs="FrankRuehl"/>
          <w:noProof w:val="0"/>
          <w:sz w:val="28"/>
          <w:szCs w:val="28"/>
          <w:rtl/>
        </w:rPr>
        <w:t>במכלול השיקולים מתרש</w:t>
      </w:r>
      <w:r w:rsidRPr="00A42853">
        <w:rPr>
          <w:rFonts w:ascii="FrankRuehl" w:eastAsia="Calibri" w:hAnsi="FrankRuehl" w:cs="FrankRuehl"/>
          <w:noProof w:val="0"/>
          <w:sz w:val="28"/>
          <w:szCs w:val="28"/>
          <w:rtl/>
        </w:rPr>
        <w:t>ם שירות המבחן כי במקרה זה גורמי הסיכון להישנות עבירות דומות והתנהגות פורצת גבולות בעתיד</w:t>
      </w:r>
      <w:r>
        <w:rPr>
          <w:rFonts w:ascii="FrankRuehl" w:eastAsia="Calibri" w:hAnsi="FrankRuehl" w:cs="FrankRuehl"/>
          <w:noProof w:val="0"/>
          <w:sz w:val="28"/>
          <w:szCs w:val="28"/>
          <w:rtl/>
        </w:rPr>
        <w:t>, עולים על גורמי הסיכוי לשינוי</w:t>
      </w:r>
      <w:r>
        <w:rPr>
          <w:rFonts w:ascii="FrankRuehl" w:eastAsia="Calibri" w:hAnsi="FrankRuehl" w:cs="FrankRuehl" w:hint="cs"/>
          <w:noProof w:val="0"/>
          <w:sz w:val="28"/>
          <w:szCs w:val="28"/>
          <w:rtl/>
        </w:rPr>
        <w:t xml:space="preserve"> ומשכך, נמנע שירות </w:t>
      </w:r>
      <w:r w:rsidRPr="00A42853">
        <w:rPr>
          <w:rFonts w:ascii="FrankRuehl" w:eastAsia="Calibri" w:hAnsi="FrankRuehl" w:cs="FrankRuehl"/>
          <w:noProof w:val="0"/>
          <w:sz w:val="28"/>
          <w:szCs w:val="28"/>
          <w:rtl/>
        </w:rPr>
        <w:t xml:space="preserve">המבחן </w:t>
      </w:r>
      <w:r>
        <w:rPr>
          <w:rFonts w:ascii="FrankRuehl" w:eastAsia="Calibri" w:hAnsi="FrankRuehl" w:cs="FrankRuehl" w:hint="cs"/>
          <w:noProof w:val="0"/>
          <w:sz w:val="28"/>
          <w:szCs w:val="28"/>
          <w:rtl/>
        </w:rPr>
        <w:t>מ</w:t>
      </w:r>
      <w:r w:rsidRPr="00A42853">
        <w:rPr>
          <w:rFonts w:ascii="FrankRuehl" w:eastAsia="Calibri" w:hAnsi="FrankRuehl" w:cs="FrankRuehl"/>
          <w:noProof w:val="0"/>
          <w:sz w:val="28"/>
          <w:szCs w:val="28"/>
          <w:rtl/>
        </w:rPr>
        <w:t>לבוא בהמלצה טיפולית או שיקומית בעניינו במסגרת שירות המבחן</w:t>
      </w:r>
      <w:r>
        <w:rPr>
          <w:rFonts w:ascii="FrankRuehl" w:eastAsia="Calibri" w:hAnsi="FrankRuehl" w:cs="FrankRuehl" w:hint="cs"/>
          <w:noProof w:val="0"/>
          <w:sz w:val="28"/>
          <w:szCs w:val="28"/>
          <w:rtl/>
        </w:rPr>
        <w:t>.</w:t>
      </w:r>
      <w:r w:rsidRPr="00A42853">
        <w:rPr>
          <w:rFonts w:ascii="FrankRuehl" w:eastAsia="Calibri" w:hAnsi="FrankRuehl" w:cs="FrankRuehl"/>
          <w:noProof w:val="0"/>
          <w:sz w:val="28"/>
          <w:szCs w:val="28"/>
          <w:rtl/>
        </w:rPr>
        <w:t xml:space="preserve"> </w:t>
      </w:r>
      <w:r>
        <w:rPr>
          <w:rFonts w:ascii="FrankRuehl" w:eastAsia="Calibri" w:hAnsi="FrankRuehl" w:cs="FrankRuehl" w:hint="cs"/>
          <w:noProof w:val="0"/>
          <w:sz w:val="28"/>
          <w:szCs w:val="28"/>
          <w:rtl/>
        </w:rPr>
        <w:t>עוד סבור שירות המבחן,</w:t>
      </w:r>
      <w:r w:rsidRPr="00A42853">
        <w:rPr>
          <w:rFonts w:ascii="FrankRuehl" w:eastAsia="Calibri" w:hAnsi="FrankRuehl" w:cs="FrankRuehl"/>
          <w:noProof w:val="0"/>
          <w:sz w:val="28"/>
          <w:szCs w:val="28"/>
          <w:rtl/>
        </w:rPr>
        <w:t xml:space="preserve"> כי בשל חומרת העבירות המיוחסות לו, תוך הערכת רמת הסיכון הנשקפת בהתנהלותו להישנות עבירות דומות והתנהלות פורצת גבו</w:t>
      </w:r>
      <w:r>
        <w:rPr>
          <w:rFonts w:ascii="FrankRuehl" w:eastAsia="Calibri" w:hAnsi="FrankRuehl" w:cs="FrankRuehl"/>
          <w:noProof w:val="0"/>
          <w:sz w:val="28"/>
          <w:szCs w:val="28"/>
          <w:rtl/>
        </w:rPr>
        <w:t>לות</w:t>
      </w:r>
      <w:r>
        <w:rPr>
          <w:rFonts w:ascii="FrankRuehl" w:eastAsia="Calibri" w:hAnsi="FrankRuehl" w:cs="FrankRuehl" w:hint="cs"/>
          <w:noProof w:val="0"/>
          <w:sz w:val="28"/>
          <w:szCs w:val="28"/>
          <w:rtl/>
        </w:rPr>
        <w:t xml:space="preserve"> -</w:t>
      </w:r>
      <w:r w:rsidRPr="00A42853">
        <w:rPr>
          <w:rFonts w:ascii="FrankRuehl" w:eastAsia="Calibri" w:hAnsi="FrankRuehl" w:cs="FrankRuehl"/>
          <w:noProof w:val="0"/>
          <w:sz w:val="28"/>
          <w:szCs w:val="28"/>
          <w:rtl/>
        </w:rPr>
        <w:t xml:space="preserve"> הטלת ענישה הרתעתית מוחשית משמעותית בדמות מאסר בפועל, תהווה עבורו עונש הרתעתי אשר יש בו בכדי לחדד עבורו את הגבולות בין המותר לאסור והמחיר שעשוי לשלם בהישנות של עבירות מסוג זה. </w:t>
      </w:r>
    </w:p>
    <w:p w14:paraId="70670623"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p>
    <w:p w14:paraId="3B634EA6" w14:textId="77777777" w:rsidR="00407A84" w:rsidRPr="00EB2409" w:rsidRDefault="00407A84" w:rsidP="00407A84">
      <w:pPr>
        <w:spacing w:line="360" w:lineRule="auto"/>
        <w:jc w:val="both"/>
        <w:rPr>
          <w:rFonts w:ascii="Miriam" w:eastAsia="Calibri" w:hAnsi="Miriam" w:cs="Miriam"/>
          <w:noProof w:val="0"/>
          <w:sz w:val="22"/>
          <w:szCs w:val="22"/>
          <w:rtl/>
        </w:rPr>
      </w:pPr>
      <w:r w:rsidRPr="00EB2409">
        <w:rPr>
          <w:rFonts w:ascii="Miriam" w:eastAsia="Calibri" w:hAnsi="Miriam" w:cs="Miriam"/>
          <w:noProof w:val="0"/>
          <w:sz w:val="22"/>
          <w:szCs w:val="22"/>
          <w:rtl/>
        </w:rPr>
        <w:t>תסקיר לנאשם מס' 2</w:t>
      </w:r>
    </w:p>
    <w:p w14:paraId="6BCCF95D" w14:textId="77777777" w:rsidR="00407A84" w:rsidRDefault="00407A84" w:rsidP="00407A84">
      <w:pPr>
        <w:spacing w:line="360" w:lineRule="auto"/>
        <w:jc w:val="both"/>
        <w:rPr>
          <w:rFonts w:ascii="Miriam" w:eastAsia="Calibri" w:hAnsi="Miriam" w:cs="Miriam"/>
          <w:noProof w:val="0"/>
          <w:rtl/>
        </w:rPr>
      </w:pPr>
    </w:p>
    <w:p w14:paraId="3187546E" w14:textId="77777777" w:rsidR="00407A84" w:rsidRPr="00A42853" w:rsidRDefault="00407A84" w:rsidP="00407A84">
      <w:pPr>
        <w:spacing w:line="360" w:lineRule="auto"/>
        <w:jc w:val="both"/>
        <w:rPr>
          <w:rFonts w:ascii="FrankRuehl" w:eastAsia="Calibri" w:hAnsi="FrankRuehl" w:cs="FrankRuehl"/>
          <w:noProof w:val="0"/>
          <w:sz w:val="28"/>
          <w:szCs w:val="28"/>
          <w:rtl/>
        </w:rPr>
      </w:pPr>
      <w:r>
        <w:rPr>
          <w:rFonts w:ascii="Miriam" w:eastAsia="Calibri" w:hAnsi="Miriam" w:cs="Miriam" w:hint="cs"/>
          <w:noProof w:val="0"/>
          <w:rtl/>
        </w:rPr>
        <w:t>4.</w:t>
      </w:r>
      <w:r>
        <w:rPr>
          <w:rFonts w:ascii="Miriam" w:eastAsia="Calibri" w:hAnsi="Miriam" w:cs="Miriam" w:hint="cs"/>
          <w:noProof w:val="0"/>
          <w:rtl/>
        </w:rPr>
        <w:tab/>
      </w:r>
      <w:r>
        <w:rPr>
          <w:rFonts w:ascii="FrankRuehl" w:eastAsia="Calibri" w:hAnsi="FrankRuehl" w:cs="FrankRuehl"/>
          <w:noProof w:val="0"/>
          <w:sz w:val="28"/>
          <w:szCs w:val="28"/>
          <w:rtl/>
        </w:rPr>
        <w:t xml:space="preserve">הנאשם בן 29 רווק, </w:t>
      </w:r>
      <w:r>
        <w:rPr>
          <w:rFonts w:ascii="FrankRuehl" w:eastAsia="Calibri" w:hAnsi="FrankRuehl" w:cs="FrankRuehl" w:hint="cs"/>
          <w:noProof w:val="0"/>
          <w:sz w:val="28"/>
          <w:szCs w:val="28"/>
          <w:rtl/>
        </w:rPr>
        <w:t xml:space="preserve">תושב </w:t>
      </w:r>
      <w:r w:rsidRPr="00A42853">
        <w:rPr>
          <w:rFonts w:ascii="FrankRuehl" w:eastAsia="Calibri" w:hAnsi="FrankRuehl" w:cs="FrankRuehl"/>
          <w:noProof w:val="0"/>
          <w:sz w:val="28"/>
          <w:szCs w:val="28"/>
          <w:rtl/>
        </w:rPr>
        <w:t>כפר שגב שלום שבדרום.  הנאשם</w:t>
      </w:r>
      <w:r>
        <w:rPr>
          <w:rFonts w:ascii="FrankRuehl" w:eastAsia="Calibri" w:hAnsi="FrankRuehl" w:cs="FrankRuehl"/>
          <w:noProof w:val="0"/>
          <w:sz w:val="28"/>
          <w:szCs w:val="28"/>
          <w:rtl/>
        </w:rPr>
        <w:t xml:space="preserve"> מסר כי לזכותו 10 שנות לימוד. </w:t>
      </w:r>
      <w:r w:rsidRPr="00A42853">
        <w:rPr>
          <w:rFonts w:ascii="FrankRuehl" w:eastAsia="Calibri" w:hAnsi="FrankRuehl" w:cs="FrankRuehl"/>
          <w:noProof w:val="0"/>
          <w:sz w:val="28"/>
          <w:szCs w:val="28"/>
          <w:rtl/>
        </w:rPr>
        <w:t>באוקטובר 2022</w:t>
      </w:r>
      <w:r>
        <w:rPr>
          <w:rFonts w:ascii="FrankRuehl" w:eastAsia="Calibri" w:hAnsi="FrankRuehl" w:cs="FrankRuehl" w:hint="cs"/>
          <w:noProof w:val="0"/>
          <w:sz w:val="28"/>
          <w:szCs w:val="28"/>
          <w:rtl/>
        </w:rPr>
        <w:t>,</w:t>
      </w:r>
      <w:r>
        <w:rPr>
          <w:rFonts w:ascii="FrankRuehl" w:eastAsia="Calibri" w:hAnsi="FrankRuehl" w:cs="FrankRuehl"/>
          <w:noProof w:val="0"/>
          <w:sz w:val="28"/>
          <w:szCs w:val="28"/>
          <w:rtl/>
        </w:rPr>
        <w:t xml:space="preserve"> עבר</w:t>
      </w:r>
      <w:r w:rsidRPr="00A42853">
        <w:rPr>
          <w:rFonts w:ascii="FrankRuehl" w:eastAsia="Calibri" w:hAnsi="FrankRuehl" w:cs="FrankRuehl"/>
          <w:noProof w:val="0"/>
          <w:sz w:val="28"/>
          <w:szCs w:val="28"/>
          <w:rtl/>
        </w:rPr>
        <w:t xml:space="preserve"> תאונת דרכים קשה מאוד </w:t>
      </w:r>
      <w:r>
        <w:rPr>
          <w:rFonts w:ascii="FrankRuehl" w:eastAsia="Calibri" w:hAnsi="FrankRuehl" w:cs="FrankRuehl" w:hint="cs"/>
          <w:noProof w:val="0"/>
          <w:sz w:val="28"/>
          <w:szCs w:val="28"/>
          <w:rtl/>
        </w:rPr>
        <w:t>במהלכה נהרג</w:t>
      </w:r>
      <w:r>
        <w:rPr>
          <w:rFonts w:ascii="FrankRuehl" w:eastAsia="Calibri" w:hAnsi="FrankRuehl" w:cs="FrankRuehl"/>
          <w:noProof w:val="0"/>
          <w:sz w:val="28"/>
          <w:szCs w:val="28"/>
          <w:rtl/>
        </w:rPr>
        <w:t xml:space="preserve"> חברו שהיה עמו ונהג ברכב</w:t>
      </w:r>
      <w:r>
        <w:rPr>
          <w:rFonts w:ascii="FrankRuehl" w:eastAsia="Calibri" w:hAnsi="FrankRuehl" w:cs="FrankRuehl" w:hint="cs"/>
          <w:noProof w:val="0"/>
          <w:sz w:val="28"/>
          <w:szCs w:val="28"/>
          <w:rtl/>
        </w:rPr>
        <w:t xml:space="preserve">, </w:t>
      </w:r>
      <w:r w:rsidRPr="00A42853">
        <w:rPr>
          <w:rFonts w:ascii="FrankRuehl" w:eastAsia="Calibri" w:hAnsi="FrankRuehl" w:cs="FrankRuehl"/>
          <w:noProof w:val="0"/>
          <w:sz w:val="28"/>
          <w:szCs w:val="28"/>
          <w:rtl/>
        </w:rPr>
        <w:t>והוא נפגע קשות</w:t>
      </w:r>
      <w:r>
        <w:rPr>
          <w:rFonts w:ascii="FrankRuehl" w:eastAsia="Calibri" w:hAnsi="FrankRuehl" w:cs="FrankRuehl" w:hint="cs"/>
          <w:noProof w:val="0"/>
          <w:sz w:val="28"/>
          <w:szCs w:val="28"/>
          <w:rtl/>
        </w:rPr>
        <w:t>.</w:t>
      </w:r>
      <w:r w:rsidRPr="00A42853">
        <w:rPr>
          <w:rFonts w:ascii="FrankRuehl" w:eastAsia="Calibri" w:hAnsi="FrankRuehl" w:cs="FrankRuehl"/>
          <w:noProof w:val="0"/>
          <w:sz w:val="28"/>
          <w:szCs w:val="28"/>
          <w:rtl/>
        </w:rPr>
        <w:t xml:space="preserve"> </w:t>
      </w:r>
      <w:r>
        <w:rPr>
          <w:rFonts w:ascii="FrankRuehl" w:eastAsia="Calibri" w:hAnsi="FrankRuehl" w:cs="FrankRuehl" w:hint="cs"/>
          <w:noProof w:val="0"/>
          <w:sz w:val="28"/>
          <w:szCs w:val="28"/>
          <w:rtl/>
        </w:rPr>
        <w:t>הוא אושפז</w:t>
      </w:r>
      <w:r>
        <w:rPr>
          <w:rFonts w:ascii="FrankRuehl" w:eastAsia="Calibri" w:hAnsi="FrankRuehl" w:cs="FrankRuehl"/>
          <w:noProof w:val="0"/>
          <w:sz w:val="28"/>
          <w:szCs w:val="28"/>
          <w:rtl/>
        </w:rPr>
        <w:t xml:space="preserve"> כחודשיים בבית חולים ועבר הליך שיקומי</w:t>
      </w:r>
      <w:r>
        <w:rPr>
          <w:rFonts w:ascii="FrankRuehl" w:eastAsia="Calibri" w:hAnsi="FrankRuehl" w:cs="FrankRuehl" w:hint="cs"/>
          <w:noProof w:val="0"/>
          <w:sz w:val="28"/>
          <w:szCs w:val="28"/>
          <w:rtl/>
        </w:rPr>
        <w:t>.</w:t>
      </w:r>
      <w:r>
        <w:rPr>
          <w:rFonts w:ascii="FrankRuehl" w:eastAsia="Calibri" w:hAnsi="FrankRuehl" w:cs="FrankRuehl"/>
          <w:noProof w:val="0"/>
          <w:sz w:val="28"/>
          <w:szCs w:val="28"/>
          <w:rtl/>
        </w:rPr>
        <w:t xml:space="preserve"> </w:t>
      </w:r>
      <w:r>
        <w:rPr>
          <w:rFonts w:ascii="FrankRuehl" w:eastAsia="Calibri" w:hAnsi="FrankRuehl" w:cs="FrankRuehl" w:hint="cs"/>
          <w:noProof w:val="0"/>
          <w:sz w:val="28"/>
          <w:szCs w:val="28"/>
          <w:rtl/>
        </w:rPr>
        <w:t>מ</w:t>
      </w:r>
      <w:r w:rsidRPr="00A42853">
        <w:rPr>
          <w:rFonts w:ascii="FrankRuehl" w:eastAsia="Calibri" w:hAnsi="FrankRuehl" w:cs="FrankRuehl"/>
          <w:noProof w:val="0"/>
          <w:sz w:val="28"/>
          <w:szCs w:val="28"/>
          <w:rtl/>
        </w:rPr>
        <w:t>אז ועד מעצרו במאי 2023 לא עבד וק</w:t>
      </w:r>
      <w:r>
        <w:rPr>
          <w:rFonts w:ascii="FrankRuehl" w:eastAsia="Calibri" w:hAnsi="FrankRuehl" w:cs="FrankRuehl" w:hint="cs"/>
          <w:noProof w:val="0"/>
          <w:sz w:val="28"/>
          <w:szCs w:val="28"/>
          <w:rtl/>
        </w:rPr>
        <w:t>י</w:t>
      </w:r>
      <w:r w:rsidRPr="00A42853">
        <w:rPr>
          <w:rFonts w:ascii="FrankRuehl" w:eastAsia="Calibri" w:hAnsi="FrankRuehl" w:cs="FrankRuehl"/>
          <w:noProof w:val="0"/>
          <w:sz w:val="28"/>
          <w:szCs w:val="28"/>
          <w:rtl/>
        </w:rPr>
        <w:t xml:space="preserve">בל קצבה מטעם הביטוח הלאומי. נמסר כי אובדן חברו ופגיעתו היו קשים עבורו. </w:t>
      </w:r>
    </w:p>
    <w:p w14:paraId="2FBECC50"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45B0F66C"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מבחינת מצבו הבריאותי והנפשי מסר כי כיום הוא חש ב</w:t>
      </w:r>
      <w:r>
        <w:rPr>
          <w:rFonts w:ascii="FrankRuehl" w:eastAsia="Calibri" w:hAnsi="FrankRuehl" w:cs="FrankRuehl" w:hint="cs"/>
          <w:noProof w:val="0"/>
          <w:sz w:val="28"/>
          <w:szCs w:val="28"/>
          <w:rtl/>
        </w:rPr>
        <w:t>טוב</w:t>
      </w:r>
      <w:r w:rsidRPr="00A42853">
        <w:rPr>
          <w:rFonts w:ascii="FrankRuehl" w:eastAsia="Calibri" w:hAnsi="FrankRuehl" w:cs="FrankRuehl"/>
          <w:noProof w:val="0"/>
          <w:sz w:val="28"/>
          <w:szCs w:val="28"/>
          <w:rtl/>
        </w:rPr>
        <w:t>, כן מתמודד עם כאבים בגוף לעיתים כתוצאה מהתאונה.</w:t>
      </w:r>
      <w:r>
        <w:rPr>
          <w:rFonts w:ascii="FrankRuehl" w:eastAsia="Calibri" w:hAnsi="FrankRuehl" w:cs="FrankRuehl" w:hint="cs"/>
          <w:noProof w:val="0"/>
          <w:sz w:val="28"/>
          <w:szCs w:val="28"/>
          <w:rtl/>
        </w:rPr>
        <w:t xml:space="preserve"> </w:t>
      </w:r>
      <w:r w:rsidRPr="00A42853">
        <w:rPr>
          <w:rFonts w:ascii="FrankRuehl" w:eastAsia="Calibri" w:hAnsi="FrankRuehl" w:cs="FrankRuehl"/>
          <w:noProof w:val="0"/>
          <w:sz w:val="28"/>
          <w:szCs w:val="28"/>
          <w:rtl/>
        </w:rPr>
        <w:t xml:space="preserve">הנאשם שלל שימוש בחומרים פסיכו אקטיביים לרבות אלכוהול וסמים בכלל. </w:t>
      </w:r>
    </w:p>
    <w:p w14:paraId="30EA7383"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2D5E401C"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מעיון בגיליון רישומו הפלילי</w:t>
      </w:r>
      <w:r>
        <w:rPr>
          <w:rFonts w:ascii="FrankRuehl" w:eastAsia="Calibri" w:hAnsi="FrankRuehl" w:cs="FrankRuehl" w:hint="cs"/>
          <w:noProof w:val="0"/>
          <w:sz w:val="28"/>
          <w:szCs w:val="28"/>
          <w:rtl/>
        </w:rPr>
        <w:t xml:space="preserve"> והתעבורתי</w:t>
      </w:r>
      <w:r w:rsidRPr="00A42853">
        <w:rPr>
          <w:rFonts w:ascii="FrankRuehl" w:eastAsia="Calibri" w:hAnsi="FrankRuehl" w:cs="FrankRuehl"/>
          <w:noProof w:val="0"/>
          <w:sz w:val="28"/>
          <w:szCs w:val="28"/>
          <w:rtl/>
        </w:rPr>
        <w:t xml:space="preserve"> עולה כי לחובתו הרשעה אחת בגין מעורבות בעבירה של שבל"ר ונטישה באותו מקום </w:t>
      </w:r>
      <w:r>
        <w:rPr>
          <w:rFonts w:ascii="FrankRuehl" w:eastAsia="Calibri" w:hAnsi="FrankRuehl" w:cs="FrankRuehl" w:hint="cs"/>
          <w:noProof w:val="0"/>
          <w:sz w:val="28"/>
          <w:szCs w:val="28"/>
          <w:rtl/>
        </w:rPr>
        <w:t>ו</w:t>
      </w:r>
      <w:r w:rsidRPr="00A42853">
        <w:rPr>
          <w:rFonts w:ascii="FrankRuehl" w:eastAsia="Calibri" w:hAnsi="FrankRuehl" w:cs="FrankRuehl"/>
          <w:noProof w:val="0"/>
          <w:sz w:val="28"/>
          <w:szCs w:val="28"/>
          <w:rtl/>
        </w:rPr>
        <w:t xml:space="preserve">שלוש הרשעות קודמות </w:t>
      </w:r>
      <w:r>
        <w:rPr>
          <w:rFonts w:ascii="FrankRuehl" w:eastAsia="Calibri" w:hAnsi="FrankRuehl" w:cs="FrankRuehl" w:hint="cs"/>
          <w:noProof w:val="0"/>
          <w:sz w:val="28"/>
          <w:szCs w:val="28"/>
          <w:rtl/>
        </w:rPr>
        <w:t xml:space="preserve">בתעבורה </w:t>
      </w:r>
      <w:r w:rsidRPr="00A42853">
        <w:rPr>
          <w:rFonts w:ascii="FrankRuehl" w:eastAsia="Calibri" w:hAnsi="FrankRuehl" w:cs="FrankRuehl"/>
          <w:noProof w:val="0"/>
          <w:sz w:val="28"/>
          <w:szCs w:val="28"/>
          <w:rtl/>
        </w:rPr>
        <w:t xml:space="preserve">בגין מעורבות בעבירות של נהיגה ללא רישיון נהיגה </w:t>
      </w:r>
      <w:r>
        <w:rPr>
          <w:rFonts w:ascii="FrankRuehl" w:eastAsia="Calibri" w:hAnsi="FrankRuehl" w:cs="FrankRuehl"/>
          <w:noProof w:val="0"/>
          <w:sz w:val="28"/>
          <w:szCs w:val="28"/>
          <w:rtl/>
        </w:rPr>
        <w:t>ועוד</w:t>
      </w:r>
      <w:r>
        <w:rPr>
          <w:rFonts w:ascii="FrankRuehl" w:eastAsia="Calibri" w:hAnsi="FrankRuehl" w:cs="FrankRuehl" w:hint="cs"/>
          <w:noProof w:val="0"/>
          <w:sz w:val="28"/>
          <w:szCs w:val="28"/>
          <w:rtl/>
        </w:rPr>
        <w:t xml:space="preserve"> כשבגין אחת מהן אף נדון, בשנת 2020, </w:t>
      </w:r>
      <w:r w:rsidRPr="00A42853">
        <w:rPr>
          <w:rFonts w:ascii="FrankRuehl" w:eastAsia="Calibri" w:hAnsi="FrankRuehl" w:cs="FrankRuehl"/>
          <w:noProof w:val="0"/>
          <w:sz w:val="28"/>
          <w:szCs w:val="28"/>
          <w:rtl/>
        </w:rPr>
        <w:t>למאסר בפועל, לתקופה של ארבעה חודשים</w:t>
      </w:r>
      <w:r>
        <w:rPr>
          <w:rFonts w:ascii="FrankRuehl" w:eastAsia="Calibri" w:hAnsi="FrankRuehl" w:cs="FrankRuehl" w:hint="cs"/>
          <w:noProof w:val="0"/>
          <w:sz w:val="28"/>
          <w:szCs w:val="28"/>
          <w:rtl/>
        </w:rPr>
        <w:t xml:space="preserve">. </w:t>
      </w:r>
      <w:r w:rsidRPr="00A42853">
        <w:rPr>
          <w:rFonts w:ascii="FrankRuehl" w:eastAsia="Calibri" w:hAnsi="FrankRuehl" w:cs="FrankRuehl"/>
          <w:noProof w:val="0"/>
          <w:sz w:val="28"/>
          <w:szCs w:val="28"/>
          <w:rtl/>
        </w:rPr>
        <w:t xml:space="preserve"> </w:t>
      </w:r>
    </w:p>
    <w:p w14:paraId="13CE2BA5"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676D18A1"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Pr>
          <w:rFonts w:ascii="FrankRuehl" w:eastAsia="Calibri" w:hAnsi="FrankRuehl" w:cs="FrankRuehl"/>
          <w:noProof w:val="0"/>
          <w:sz w:val="28"/>
          <w:szCs w:val="28"/>
          <w:rtl/>
        </w:rPr>
        <w:t>בהתייחסותו לביצוע העביר</w:t>
      </w:r>
      <w:r>
        <w:rPr>
          <w:rFonts w:ascii="FrankRuehl" w:eastAsia="Calibri" w:hAnsi="FrankRuehl" w:cs="FrankRuehl" w:hint="cs"/>
          <w:noProof w:val="0"/>
          <w:sz w:val="28"/>
          <w:szCs w:val="28"/>
          <w:rtl/>
        </w:rPr>
        <w:t>ות</w:t>
      </w:r>
      <w:r w:rsidRPr="00A42853">
        <w:rPr>
          <w:rFonts w:ascii="FrankRuehl" w:eastAsia="Calibri" w:hAnsi="FrankRuehl" w:cs="FrankRuehl"/>
          <w:noProof w:val="0"/>
          <w:sz w:val="28"/>
          <w:szCs w:val="28"/>
          <w:rtl/>
        </w:rPr>
        <w:t xml:space="preserve"> </w:t>
      </w:r>
      <w:r>
        <w:rPr>
          <w:rFonts w:ascii="FrankRuehl" w:eastAsia="Calibri" w:hAnsi="FrankRuehl" w:cs="FrankRuehl" w:hint="cs"/>
          <w:noProof w:val="0"/>
          <w:sz w:val="28"/>
          <w:szCs w:val="28"/>
          <w:rtl/>
        </w:rPr>
        <w:t>מושא</w:t>
      </w:r>
      <w:r w:rsidRPr="00A42853">
        <w:rPr>
          <w:rFonts w:ascii="FrankRuehl" w:eastAsia="Calibri" w:hAnsi="FrankRuehl" w:cs="FrankRuehl"/>
          <w:noProof w:val="0"/>
          <w:sz w:val="28"/>
          <w:szCs w:val="28"/>
          <w:rtl/>
        </w:rPr>
        <w:t xml:space="preserve"> כתב האישום, הודה הנאשם במיוחס לו ולא קיבל אחריות מלאה למעשיו. הנאשם</w:t>
      </w:r>
      <w:r>
        <w:rPr>
          <w:rFonts w:ascii="FrankRuehl" w:eastAsia="Calibri" w:hAnsi="FrankRuehl" w:cs="FrankRuehl"/>
          <w:noProof w:val="0"/>
          <w:sz w:val="28"/>
          <w:szCs w:val="28"/>
          <w:rtl/>
        </w:rPr>
        <w:t xml:space="preserve"> טען כי בינו לבין הנאשמים קיימ</w:t>
      </w:r>
      <w:r>
        <w:rPr>
          <w:rFonts w:ascii="FrankRuehl" w:eastAsia="Calibri" w:hAnsi="FrankRuehl" w:cs="FrankRuehl" w:hint="cs"/>
          <w:noProof w:val="0"/>
          <w:sz w:val="28"/>
          <w:szCs w:val="28"/>
          <w:rtl/>
        </w:rPr>
        <w:t>ת</w:t>
      </w:r>
      <w:r w:rsidRPr="00A42853">
        <w:rPr>
          <w:rFonts w:ascii="FrankRuehl" w:eastAsia="Calibri" w:hAnsi="FrankRuehl" w:cs="FrankRuehl"/>
          <w:noProof w:val="0"/>
          <w:sz w:val="28"/>
          <w:szCs w:val="28"/>
          <w:rtl/>
        </w:rPr>
        <w:t xml:space="preserve"> היכרות קודמת וקרבה משפחתית. הוא צמצם במידע אודות מעורבותו וחלקו בביצוע אך מסר כי הוא זה </w:t>
      </w:r>
      <w:r>
        <w:rPr>
          <w:rFonts w:ascii="FrankRuehl" w:eastAsia="Calibri" w:hAnsi="FrankRuehl" w:cs="FrankRuehl" w:hint="cs"/>
          <w:noProof w:val="0"/>
          <w:sz w:val="28"/>
          <w:szCs w:val="28"/>
          <w:rtl/>
        </w:rPr>
        <w:t>ש</w:t>
      </w:r>
      <w:r w:rsidRPr="00A42853">
        <w:rPr>
          <w:rFonts w:ascii="FrankRuehl" w:eastAsia="Calibri" w:hAnsi="FrankRuehl" w:cs="FrankRuehl"/>
          <w:noProof w:val="0"/>
          <w:sz w:val="28"/>
          <w:szCs w:val="28"/>
          <w:rtl/>
        </w:rPr>
        <w:t>הלך להביא את ה</w:t>
      </w:r>
      <w:r>
        <w:rPr>
          <w:rFonts w:ascii="FrankRuehl" w:eastAsia="Calibri" w:hAnsi="FrankRuehl" w:cs="FrankRuehl"/>
          <w:noProof w:val="0"/>
          <w:sz w:val="28"/>
          <w:szCs w:val="28"/>
          <w:rtl/>
        </w:rPr>
        <w:t xml:space="preserve">חבילה אבל לא ידע שמדובר בסוג סם זה ובכמות </w:t>
      </w:r>
      <w:r>
        <w:rPr>
          <w:rFonts w:ascii="FrankRuehl" w:eastAsia="Calibri" w:hAnsi="FrankRuehl" w:cs="FrankRuehl" w:hint="cs"/>
          <w:noProof w:val="0"/>
          <w:sz w:val="28"/>
          <w:szCs w:val="28"/>
          <w:rtl/>
        </w:rPr>
        <w:t>שכזו</w:t>
      </w:r>
      <w:r w:rsidRPr="00A42853">
        <w:rPr>
          <w:rFonts w:ascii="FrankRuehl" w:eastAsia="Calibri" w:hAnsi="FrankRuehl" w:cs="FrankRuehl"/>
          <w:noProof w:val="0"/>
          <w:sz w:val="28"/>
          <w:szCs w:val="28"/>
          <w:rtl/>
        </w:rPr>
        <w:t>. לדבריו עשה זאת בשל הרווח הכלכלי. הנאשם התייחס לביצוע העבירה באופן קונקרטי ומצומצם ללא יכולת לזהות הפסול ו</w:t>
      </w:r>
      <w:r>
        <w:rPr>
          <w:rFonts w:ascii="FrankRuehl" w:eastAsia="Calibri" w:hAnsi="FrankRuehl" w:cs="FrankRuehl" w:hint="cs"/>
          <w:noProof w:val="0"/>
          <w:sz w:val="28"/>
          <w:szCs w:val="28"/>
          <w:rtl/>
        </w:rPr>
        <w:t>ה</w:t>
      </w:r>
      <w:r>
        <w:rPr>
          <w:rFonts w:ascii="FrankRuehl" w:eastAsia="Calibri" w:hAnsi="FrankRuehl" w:cs="FrankRuehl"/>
          <w:noProof w:val="0"/>
          <w:sz w:val="28"/>
          <w:szCs w:val="28"/>
          <w:rtl/>
        </w:rPr>
        <w:t>השלכות שבמעשיו</w:t>
      </w:r>
      <w:r>
        <w:rPr>
          <w:rFonts w:ascii="FrankRuehl" w:eastAsia="Calibri" w:hAnsi="FrankRuehl" w:cs="FrankRuehl" w:hint="cs"/>
          <w:noProof w:val="0"/>
          <w:sz w:val="28"/>
          <w:szCs w:val="28"/>
          <w:rtl/>
        </w:rPr>
        <w:t>.</w:t>
      </w:r>
      <w:r w:rsidRPr="00A42853">
        <w:rPr>
          <w:rFonts w:ascii="FrankRuehl" w:eastAsia="Calibri" w:hAnsi="FrankRuehl" w:cs="FrankRuehl"/>
          <w:noProof w:val="0"/>
          <w:sz w:val="28"/>
          <w:szCs w:val="28"/>
          <w:rtl/>
        </w:rPr>
        <w:t xml:space="preserve"> בנוסף התקשה להתחבר</w:t>
      </w:r>
      <w:r>
        <w:rPr>
          <w:rFonts w:ascii="FrankRuehl" w:eastAsia="Calibri" w:hAnsi="FrankRuehl" w:cs="FrankRuehl"/>
          <w:noProof w:val="0"/>
          <w:sz w:val="28"/>
          <w:szCs w:val="28"/>
          <w:rtl/>
        </w:rPr>
        <w:t xml:space="preserve"> למניעים הרגשיים לביצוע העבירה</w:t>
      </w:r>
      <w:r>
        <w:rPr>
          <w:rFonts w:ascii="FrankRuehl" w:eastAsia="Calibri" w:hAnsi="FrankRuehl" w:cs="FrankRuehl" w:hint="cs"/>
          <w:noProof w:val="0"/>
          <w:sz w:val="28"/>
          <w:szCs w:val="28"/>
          <w:rtl/>
        </w:rPr>
        <w:t xml:space="preserve"> ו</w:t>
      </w:r>
      <w:r w:rsidRPr="00A42853">
        <w:rPr>
          <w:rFonts w:ascii="FrankRuehl" w:eastAsia="Calibri" w:hAnsi="FrankRuehl" w:cs="FrankRuehl"/>
          <w:noProof w:val="0"/>
          <w:sz w:val="28"/>
          <w:szCs w:val="28"/>
          <w:rtl/>
        </w:rPr>
        <w:t xml:space="preserve">ביטא חרטה ברמה מילולית בלבד. </w:t>
      </w:r>
    </w:p>
    <w:p w14:paraId="5F56C176"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1E48B811" w14:textId="77777777" w:rsidR="00407A84"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שירות מבחן התרשם מהנאשם כאדם בעל קושי לשלוט בדחפיו ולפעול מתוך תכנון. זאת יחד עם יכולת חלקית לראות את עצמו כבעל השפעה ולעיתים חש כי מושפע על ידי הנסיבות ואנשים חיצוניים. להער</w:t>
      </w:r>
      <w:r>
        <w:rPr>
          <w:rFonts w:ascii="FrankRuehl" w:eastAsia="Calibri" w:hAnsi="FrankRuehl" w:cs="FrankRuehl" w:hint="cs"/>
          <w:noProof w:val="0"/>
          <w:sz w:val="28"/>
          <w:szCs w:val="28"/>
          <w:rtl/>
        </w:rPr>
        <w:t>כ</w:t>
      </w:r>
      <w:r w:rsidRPr="00A42853">
        <w:rPr>
          <w:rFonts w:ascii="FrankRuehl" w:eastAsia="Calibri" w:hAnsi="FrankRuehl" w:cs="FrankRuehl"/>
          <w:noProof w:val="0"/>
          <w:sz w:val="28"/>
          <w:szCs w:val="28"/>
          <w:rtl/>
        </w:rPr>
        <w:t>ת שירות המבחן התנהגותו באירוע העבירה מושת</w:t>
      </w:r>
      <w:r>
        <w:rPr>
          <w:rFonts w:ascii="FrankRuehl" w:eastAsia="Calibri" w:hAnsi="FrankRuehl" w:cs="FrankRuehl" w:hint="cs"/>
          <w:noProof w:val="0"/>
          <w:sz w:val="28"/>
          <w:szCs w:val="28"/>
          <w:rtl/>
        </w:rPr>
        <w:t>ת</w:t>
      </w:r>
      <w:r w:rsidRPr="00A42853">
        <w:rPr>
          <w:rFonts w:ascii="FrankRuehl" w:eastAsia="Calibri" w:hAnsi="FrankRuehl" w:cs="FrankRuehl"/>
          <w:noProof w:val="0"/>
          <w:sz w:val="28"/>
          <w:szCs w:val="28"/>
          <w:rtl/>
        </w:rPr>
        <w:t xml:space="preserve">ת על פגיעה בתפיסתו הגברית והערכה עצמית נמוכה, וכי הינו בעל צורך להישגים באופן מהיר ללא מאמץ. </w:t>
      </w:r>
      <w:r>
        <w:rPr>
          <w:rFonts w:ascii="FrankRuehl" w:eastAsia="Calibri" w:hAnsi="FrankRuehl" w:cs="FrankRuehl" w:hint="cs"/>
          <w:noProof w:val="0"/>
          <w:sz w:val="28"/>
          <w:szCs w:val="28"/>
          <w:rtl/>
        </w:rPr>
        <w:t xml:space="preserve">שירות המבחן העריך </w:t>
      </w:r>
      <w:r w:rsidRPr="00A42853">
        <w:rPr>
          <w:rFonts w:ascii="FrankRuehl" w:eastAsia="Calibri" w:hAnsi="FrankRuehl" w:cs="FrankRuehl"/>
          <w:noProof w:val="0"/>
          <w:sz w:val="28"/>
          <w:szCs w:val="28"/>
          <w:rtl/>
        </w:rPr>
        <w:t xml:space="preserve">כי יכולותיו של הנאשם לערוך שינוי התנהגותי הינה נמוכה לאור המעורבות הפלילית </w:t>
      </w:r>
      <w:r>
        <w:rPr>
          <w:rFonts w:ascii="FrankRuehl" w:eastAsia="Calibri" w:hAnsi="FrankRuehl" w:cs="FrankRuehl"/>
          <w:noProof w:val="0"/>
          <w:sz w:val="28"/>
          <w:szCs w:val="28"/>
          <w:rtl/>
        </w:rPr>
        <w:t xml:space="preserve">הקודמת, </w:t>
      </w:r>
      <w:r w:rsidRPr="00A42853">
        <w:rPr>
          <w:rFonts w:ascii="FrankRuehl" w:eastAsia="Calibri" w:hAnsi="FrankRuehl" w:cs="FrankRuehl"/>
          <w:noProof w:val="0"/>
          <w:sz w:val="28"/>
          <w:szCs w:val="28"/>
          <w:rtl/>
        </w:rPr>
        <w:t>המעורבות החוזרת בעבירות תעבורה והיעדר רתיעה מהעונש שהוטל ע</w:t>
      </w:r>
      <w:r>
        <w:rPr>
          <w:rFonts w:ascii="FrankRuehl" w:eastAsia="Calibri" w:hAnsi="FrankRuehl" w:cs="FrankRuehl"/>
          <w:noProof w:val="0"/>
          <w:sz w:val="28"/>
          <w:szCs w:val="28"/>
          <w:rtl/>
        </w:rPr>
        <w:t>ליו, דבר שבא לידי ביטוי בהמש</w:t>
      </w:r>
      <w:r>
        <w:rPr>
          <w:rFonts w:ascii="FrankRuehl" w:eastAsia="Calibri" w:hAnsi="FrankRuehl" w:cs="FrankRuehl" w:hint="cs"/>
          <w:noProof w:val="0"/>
          <w:sz w:val="28"/>
          <w:szCs w:val="28"/>
          <w:rtl/>
        </w:rPr>
        <w:t>ך</w:t>
      </w:r>
      <w:r>
        <w:rPr>
          <w:rFonts w:ascii="FrankRuehl" w:eastAsia="Calibri" w:hAnsi="FrankRuehl" w:cs="FrankRuehl"/>
          <w:noProof w:val="0"/>
          <w:sz w:val="28"/>
          <w:szCs w:val="28"/>
          <w:rtl/>
        </w:rPr>
        <w:t xml:space="preserve"> </w:t>
      </w:r>
      <w:r w:rsidRPr="00A42853">
        <w:rPr>
          <w:rFonts w:ascii="FrankRuehl" w:eastAsia="Calibri" w:hAnsi="FrankRuehl" w:cs="FrankRuehl"/>
          <w:noProof w:val="0"/>
          <w:sz w:val="28"/>
          <w:szCs w:val="28"/>
          <w:rtl/>
        </w:rPr>
        <w:t xml:space="preserve">ביצוע עבירות. </w:t>
      </w:r>
    </w:p>
    <w:p w14:paraId="66CA22BD"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p>
    <w:p w14:paraId="73A3A032" w14:textId="77777777" w:rsidR="00407A84"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בבדיקת נזקקות טיפולית, לא זהה הנאשם מוקדים לטיפול ושינוי, התקשה להתחבר לכשלים והקשיים באישיותו אשר מובילי</w:t>
      </w:r>
      <w:r>
        <w:rPr>
          <w:rFonts w:ascii="FrankRuehl" w:eastAsia="Calibri" w:hAnsi="FrankRuehl" w:cs="FrankRuehl"/>
          <w:noProof w:val="0"/>
          <w:sz w:val="28"/>
          <w:szCs w:val="28"/>
          <w:rtl/>
        </w:rPr>
        <w:t>ם אותו להתנהגות עוברת חוק</w:t>
      </w:r>
      <w:r>
        <w:rPr>
          <w:rFonts w:ascii="FrankRuehl" w:eastAsia="Calibri" w:hAnsi="FrankRuehl" w:cs="FrankRuehl" w:hint="cs"/>
          <w:noProof w:val="0"/>
          <w:sz w:val="28"/>
          <w:szCs w:val="28"/>
          <w:rtl/>
        </w:rPr>
        <w:t>,</w:t>
      </w:r>
      <w:r w:rsidRPr="00A42853">
        <w:rPr>
          <w:rFonts w:ascii="FrankRuehl" w:eastAsia="Calibri" w:hAnsi="FrankRuehl" w:cs="FrankRuehl"/>
          <w:noProof w:val="0"/>
          <w:sz w:val="28"/>
          <w:szCs w:val="28"/>
          <w:rtl/>
        </w:rPr>
        <w:t xml:space="preserve"> התקשה </w:t>
      </w:r>
      <w:r>
        <w:rPr>
          <w:rFonts w:ascii="FrankRuehl" w:eastAsia="Calibri" w:hAnsi="FrankRuehl" w:cs="FrankRuehl"/>
          <w:noProof w:val="0"/>
          <w:sz w:val="28"/>
          <w:szCs w:val="28"/>
          <w:rtl/>
        </w:rPr>
        <w:t>לקבל אחריות מלאה ועמוקה למעשיו</w:t>
      </w:r>
      <w:r>
        <w:rPr>
          <w:rFonts w:ascii="FrankRuehl" w:eastAsia="Calibri" w:hAnsi="FrankRuehl" w:cs="FrankRuehl" w:hint="cs"/>
          <w:noProof w:val="0"/>
          <w:sz w:val="28"/>
          <w:szCs w:val="28"/>
          <w:rtl/>
        </w:rPr>
        <w:t xml:space="preserve"> ו</w:t>
      </w:r>
      <w:r w:rsidRPr="00A42853">
        <w:rPr>
          <w:rFonts w:ascii="FrankRuehl" w:eastAsia="Calibri" w:hAnsi="FrankRuehl" w:cs="FrankRuehl"/>
          <w:noProof w:val="0"/>
          <w:sz w:val="28"/>
          <w:szCs w:val="28"/>
          <w:rtl/>
        </w:rPr>
        <w:t xml:space="preserve">להכיר בפסול שבהם ובהשלכותיהם. </w:t>
      </w:r>
    </w:p>
    <w:p w14:paraId="6745A1D0"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p>
    <w:p w14:paraId="755D87F1"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לאור האמור</w:t>
      </w:r>
      <w:r>
        <w:rPr>
          <w:rFonts w:ascii="FrankRuehl" w:eastAsia="Calibri" w:hAnsi="FrankRuehl" w:cs="FrankRuehl" w:hint="cs"/>
          <w:noProof w:val="0"/>
          <w:sz w:val="28"/>
          <w:szCs w:val="28"/>
          <w:rtl/>
        </w:rPr>
        <w:t>,</w:t>
      </w:r>
      <w:r>
        <w:rPr>
          <w:rFonts w:ascii="FrankRuehl" w:eastAsia="Calibri" w:hAnsi="FrankRuehl" w:cs="FrankRuehl"/>
          <w:noProof w:val="0"/>
          <w:sz w:val="28"/>
          <w:szCs w:val="28"/>
          <w:rtl/>
        </w:rPr>
        <w:t xml:space="preserve"> ה</w:t>
      </w:r>
      <w:r>
        <w:rPr>
          <w:rFonts w:ascii="FrankRuehl" w:eastAsia="Calibri" w:hAnsi="FrankRuehl" w:cs="FrankRuehl" w:hint="cs"/>
          <w:noProof w:val="0"/>
          <w:sz w:val="28"/>
          <w:szCs w:val="28"/>
          <w:rtl/>
        </w:rPr>
        <w:t>עריך שירות המבחן,</w:t>
      </w:r>
      <w:r w:rsidRPr="00A42853">
        <w:rPr>
          <w:rFonts w:ascii="FrankRuehl" w:eastAsia="Calibri" w:hAnsi="FrankRuehl" w:cs="FrankRuehl"/>
          <w:noProof w:val="0"/>
          <w:sz w:val="28"/>
          <w:szCs w:val="28"/>
          <w:rtl/>
        </w:rPr>
        <w:t xml:space="preserve"> כי הסיכון להישנות עבירות בקרבו עודו מתקיים והפרוגנוזה השיקומית שלילית. במצב זה</w:t>
      </w:r>
      <w:r>
        <w:rPr>
          <w:rFonts w:ascii="FrankRuehl" w:eastAsia="Calibri" w:hAnsi="FrankRuehl" w:cs="FrankRuehl" w:hint="cs"/>
          <w:noProof w:val="0"/>
          <w:sz w:val="28"/>
          <w:szCs w:val="28"/>
          <w:rtl/>
        </w:rPr>
        <w:t xml:space="preserve"> נ</w:t>
      </w:r>
      <w:r w:rsidRPr="00A42853">
        <w:rPr>
          <w:rFonts w:ascii="FrankRuehl" w:eastAsia="Calibri" w:hAnsi="FrankRuehl" w:cs="FrankRuehl"/>
          <w:noProof w:val="0"/>
          <w:sz w:val="28"/>
          <w:szCs w:val="28"/>
          <w:rtl/>
        </w:rPr>
        <w:t>מנע</w:t>
      </w:r>
      <w:r>
        <w:rPr>
          <w:rFonts w:ascii="FrankRuehl" w:eastAsia="Calibri" w:hAnsi="FrankRuehl" w:cs="FrankRuehl"/>
          <w:noProof w:val="0"/>
          <w:sz w:val="28"/>
          <w:szCs w:val="28"/>
          <w:rtl/>
        </w:rPr>
        <w:t xml:space="preserve"> שירות המבחן</w:t>
      </w:r>
      <w:r w:rsidRPr="00A42853">
        <w:rPr>
          <w:rFonts w:ascii="FrankRuehl" w:eastAsia="Calibri" w:hAnsi="FrankRuehl" w:cs="FrankRuehl"/>
          <w:noProof w:val="0"/>
          <w:sz w:val="28"/>
          <w:szCs w:val="28"/>
          <w:rtl/>
        </w:rPr>
        <w:t xml:space="preserve"> מהמלצה שיקומית בעניינו. </w:t>
      </w:r>
    </w:p>
    <w:p w14:paraId="20353186" w14:textId="77777777" w:rsidR="00407A84" w:rsidRPr="00A42853" w:rsidRDefault="00407A84" w:rsidP="00407A84">
      <w:pPr>
        <w:spacing w:line="360" w:lineRule="auto"/>
        <w:jc w:val="both"/>
        <w:rPr>
          <w:rFonts w:ascii="FrankRuehl" w:eastAsia="Calibri" w:hAnsi="FrankRuehl" w:cs="FrankRuehl"/>
          <w:b/>
          <w:bCs/>
          <w:noProof w:val="0"/>
          <w:sz w:val="28"/>
          <w:szCs w:val="28"/>
          <w:u w:val="single"/>
          <w:rtl/>
        </w:rPr>
      </w:pPr>
    </w:p>
    <w:p w14:paraId="33B996A8" w14:textId="77777777" w:rsidR="00407A84" w:rsidRPr="007E2B19" w:rsidRDefault="00407A84" w:rsidP="00407A84">
      <w:pPr>
        <w:spacing w:line="360" w:lineRule="auto"/>
        <w:jc w:val="both"/>
        <w:rPr>
          <w:rFonts w:ascii="Miriam" w:eastAsia="Calibri" w:hAnsi="Miriam" w:cs="Miriam"/>
          <w:noProof w:val="0"/>
          <w:sz w:val="22"/>
          <w:szCs w:val="22"/>
          <w:rtl/>
        </w:rPr>
      </w:pPr>
      <w:r w:rsidRPr="007E2B19">
        <w:rPr>
          <w:rFonts w:ascii="Miriam" w:eastAsia="Calibri" w:hAnsi="Miriam" w:cs="Miriam"/>
          <w:noProof w:val="0"/>
          <w:sz w:val="22"/>
          <w:szCs w:val="22"/>
          <w:rtl/>
        </w:rPr>
        <w:t>תסקיר לנאשם מס' 3</w:t>
      </w:r>
    </w:p>
    <w:p w14:paraId="71D56E9D" w14:textId="77777777" w:rsidR="00407A84" w:rsidRPr="00A42853" w:rsidRDefault="00407A84" w:rsidP="00407A84">
      <w:pPr>
        <w:spacing w:line="360" w:lineRule="auto"/>
        <w:jc w:val="both"/>
        <w:rPr>
          <w:rFonts w:ascii="Miriam" w:eastAsia="Calibri" w:hAnsi="Miriam" w:cs="Miriam"/>
          <w:noProof w:val="0"/>
          <w:rtl/>
        </w:rPr>
      </w:pPr>
    </w:p>
    <w:p w14:paraId="24017718" w14:textId="77777777" w:rsidR="00407A84" w:rsidRPr="00A42853" w:rsidRDefault="00407A84" w:rsidP="00407A84">
      <w:pPr>
        <w:spacing w:line="360" w:lineRule="auto"/>
        <w:jc w:val="both"/>
        <w:rPr>
          <w:rFonts w:ascii="FrankRuehl" w:eastAsia="Calibri" w:hAnsi="FrankRuehl" w:cs="FrankRuehl"/>
          <w:noProof w:val="0"/>
          <w:sz w:val="28"/>
          <w:szCs w:val="28"/>
          <w:rtl/>
        </w:rPr>
      </w:pPr>
      <w:r>
        <w:rPr>
          <w:rFonts w:ascii="FrankRuehl" w:eastAsia="Calibri" w:hAnsi="FrankRuehl" w:cs="FrankRuehl" w:hint="cs"/>
          <w:noProof w:val="0"/>
          <w:sz w:val="28"/>
          <w:szCs w:val="28"/>
          <w:rtl/>
        </w:rPr>
        <w:t>5.</w:t>
      </w:r>
      <w:r>
        <w:rPr>
          <w:rFonts w:ascii="FrankRuehl" w:eastAsia="Calibri" w:hAnsi="FrankRuehl" w:cs="FrankRuehl" w:hint="cs"/>
          <w:noProof w:val="0"/>
          <w:sz w:val="28"/>
          <w:szCs w:val="28"/>
          <w:rtl/>
        </w:rPr>
        <w:tab/>
      </w:r>
      <w:r>
        <w:rPr>
          <w:rFonts w:ascii="FrankRuehl" w:eastAsia="Calibri" w:hAnsi="FrankRuehl" w:cs="FrankRuehl"/>
          <w:noProof w:val="0"/>
          <w:sz w:val="28"/>
          <w:szCs w:val="28"/>
          <w:rtl/>
        </w:rPr>
        <w:t>הנאשם בן 20, רווק, תושב</w:t>
      </w:r>
      <w:r w:rsidRPr="00A42853">
        <w:rPr>
          <w:rFonts w:ascii="FrankRuehl" w:eastAsia="Calibri" w:hAnsi="FrankRuehl" w:cs="FrankRuehl"/>
          <w:noProof w:val="0"/>
          <w:sz w:val="28"/>
          <w:szCs w:val="28"/>
          <w:rtl/>
        </w:rPr>
        <w:t xml:space="preserve"> שגב שלום. מסקירת תולדותיו נמסר כי לזכותו 12 שנות לימוד וזכאות לתעודת בגרות מלאה. שיתף כי טרם מעצרו נרשם ללימודי הנדסת חשמל במכללה הטכנולוגית בבאר שבע, אולם בשל מעצרו לא החל בלימודים. </w:t>
      </w:r>
    </w:p>
    <w:p w14:paraId="6742A982"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 xml:space="preserve">ברמה התעסוקתית שיתף כי החל לעבוד בגיל 18 עם אביו בתחום החשמל </w:t>
      </w:r>
      <w:r>
        <w:rPr>
          <w:rFonts w:ascii="FrankRuehl" w:eastAsia="Calibri" w:hAnsi="FrankRuehl" w:cs="FrankRuehl" w:hint="cs"/>
          <w:noProof w:val="0"/>
          <w:sz w:val="28"/>
          <w:szCs w:val="28"/>
          <w:rtl/>
        </w:rPr>
        <w:t xml:space="preserve">ותכנן </w:t>
      </w:r>
      <w:r w:rsidRPr="00A42853">
        <w:rPr>
          <w:rFonts w:ascii="FrankRuehl" w:eastAsia="Calibri" w:hAnsi="FrankRuehl" w:cs="FrankRuehl"/>
          <w:noProof w:val="0"/>
          <w:sz w:val="28"/>
          <w:szCs w:val="28"/>
          <w:rtl/>
        </w:rPr>
        <w:t>ללמוד תחום הנדסת החשמל ולהמשיך עבודה בתחום זה. שלל שימוש בחומרים פסיכו אקטיביים לרבות אלכוהול וסמים. אין לחובתו הרש</w:t>
      </w:r>
      <w:r>
        <w:rPr>
          <w:rFonts w:ascii="FrankRuehl" w:eastAsia="Calibri" w:hAnsi="FrankRuehl" w:cs="FrankRuehl" w:hint="cs"/>
          <w:noProof w:val="0"/>
          <w:sz w:val="28"/>
          <w:szCs w:val="28"/>
          <w:rtl/>
        </w:rPr>
        <w:t>ע</w:t>
      </w:r>
      <w:r w:rsidRPr="00A42853">
        <w:rPr>
          <w:rFonts w:ascii="FrankRuehl" w:eastAsia="Calibri" w:hAnsi="FrankRuehl" w:cs="FrankRuehl"/>
          <w:noProof w:val="0"/>
          <w:sz w:val="28"/>
          <w:szCs w:val="28"/>
          <w:rtl/>
        </w:rPr>
        <w:t xml:space="preserve">ות קודמות. </w:t>
      </w:r>
    </w:p>
    <w:p w14:paraId="036DDF9C"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29280F0F"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Pr>
          <w:rFonts w:ascii="FrankRuehl" w:eastAsia="Calibri" w:hAnsi="FrankRuehl" w:cs="FrankRuehl"/>
          <w:noProof w:val="0"/>
          <w:sz w:val="28"/>
          <w:szCs w:val="28"/>
          <w:rtl/>
        </w:rPr>
        <w:t>בהתייחס</w:t>
      </w:r>
      <w:r>
        <w:rPr>
          <w:rFonts w:ascii="FrankRuehl" w:eastAsia="Calibri" w:hAnsi="FrankRuehl" w:cs="FrankRuehl" w:hint="cs"/>
          <w:noProof w:val="0"/>
          <w:sz w:val="28"/>
          <w:szCs w:val="28"/>
          <w:rtl/>
        </w:rPr>
        <w:t>ו</w:t>
      </w:r>
      <w:r>
        <w:rPr>
          <w:rFonts w:ascii="FrankRuehl" w:eastAsia="Calibri" w:hAnsi="FrankRuehl" w:cs="FrankRuehl"/>
          <w:noProof w:val="0"/>
          <w:sz w:val="28"/>
          <w:szCs w:val="28"/>
          <w:rtl/>
        </w:rPr>
        <w:t xml:space="preserve"> לביצוע העביר</w:t>
      </w:r>
      <w:r>
        <w:rPr>
          <w:rFonts w:ascii="FrankRuehl" w:eastAsia="Calibri" w:hAnsi="FrankRuehl" w:cs="FrankRuehl" w:hint="cs"/>
          <w:noProof w:val="0"/>
          <w:sz w:val="28"/>
          <w:szCs w:val="28"/>
          <w:rtl/>
        </w:rPr>
        <w:t>ות מושא</w:t>
      </w:r>
      <w:r w:rsidRPr="00A42853">
        <w:rPr>
          <w:rFonts w:ascii="FrankRuehl" w:eastAsia="Calibri" w:hAnsi="FrankRuehl" w:cs="FrankRuehl"/>
          <w:noProof w:val="0"/>
          <w:sz w:val="28"/>
          <w:szCs w:val="28"/>
          <w:rtl/>
        </w:rPr>
        <w:t xml:space="preserve"> כתב האישום, הודה הנאשם במיוחס לו אולם התקשה לקבל אחריות מלאה ועמוקה למעשיו. הנאשם התייחס לאירוע באופן מצומצם ולא אחיד. מסר שידע רק מידע חלקי אודות העסקה אך לא אודות סוג הסמים. תיאר כי בינו לבין נאשם 1 </w:t>
      </w:r>
      <w:r>
        <w:rPr>
          <w:rFonts w:ascii="FrankRuehl" w:eastAsia="Calibri" w:hAnsi="FrankRuehl" w:cs="FrankRuehl" w:hint="cs"/>
          <w:noProof w:val="0"/>
          <w:sz w:val="28"/>
          <w:szCs w:val="28"/>
          <w:rtl/>
        </w:rPr>
        <w:t>קיימת</w:t>
      </w:r>
      <w:r>
        <w:rPr>
          <w:rFonts w:ascii="FrankRuehl" w:eastAsia="Calibri" w:hAnsi="FrankRuehl" w:cs="FrankRuehl"/>
          <w:noProof w:val="0"/>
          <w:sz w:val="28"/>
          <w:szCs w:val="28"/>
          <w:rtl/>
        </w:rPr>
        <w:t xml:space="preserve"> </w:t>
      </w:r>
      <w:r w:rsidRPr="00A42853">
        <w:rPr>
          <w:rFonts w:ascii="FrankRuehl" w:eastAsia="Calibri" w:hAnsi="FrankRuehl" w:cs="FrankRuehl"/>
          <w:noProof w:val="0"/>
          <w:sz w:val="28"/>
          <w:szCs w:val="28"/>
          <w:rtl/>
        </w:rPr>
        <w:t>קרבה משפחתי</w:t>
      </w:r>
      <w:r>
        <w:rPr>
          <w:rFonts w:ascii="FrankRuehl" w:eastAsia="Calibri" w:hAnsi="FrankRuehl" w:cs="FrankRuehl"/>
          <w:noProof w:val="0"/>
          <w:sz w:val="28"/>
          <w:szCs w:val="28"/>
          <w:rtl/>
        </w:rPr>
        <w:t>ת וחברות טובה, ועם נאשם 2 קיימ</w:t>
      </w:r>
      <w:r>
        <w:rPr>
          <w:rFonts w:ascii="FrankRuehl" w:eastAsia="Calibri" w:hAnsi="FrankRuehl" w:cs="FrankRuehl" w:hint="cs"/>
          <w:noProof w:val="0"/>
          <w:sz w:val="28"/>
          <w:szCs w:val="28"/>
          <w:rtl/>
        </w:rPr>
        <w:t>ת</w:t>
      </w:r>
      <w:r w:rsidRPr="00A42853">
        <w:rPr>
          <w:rFonts w:ascii="FrankRuehl" w:eastAsia="Calibri" w:hAnsi="FrankRuehl" w:cs="FrankRuehl"/>
          <w:noProof w:val="0"/>
          <w:sz w:val="28"/>
          <w:szCs w:val="28"/>
          <w:rtl/>
        </w:rPr>
        <w:t xml:space="preserve">  קרבה משפחתית </w:t>
      </w:r>
      <w:r>
        <w:rPr>
          <w:rFonts w:ascii="FrankRuehl" w:eastAsia="Calibri" w:hAnsi="FrankRuehl" w:cs="FrankRuehl" w:hint="cs"/>
          <w:noProof w:val="0"/>
          <w:sz w:val="28"/>
          <w:szCs w:val="28"/>
          <w:rtl/>
        </w:rPr>
        <w:t>ללא</w:t>
      </w:r>
      <w:r w:rsidRPr="00A42853">
        <w:rPr>
          <w:rFonts w:ascii="FrankRuehl" w:eastAsia="Calibri" w:hAnsi="FrankRuehl" w:cs="FrankRuehl"/>
          <w:noProof w:val="0"/>
          <w:sz w:val="28"/>
          <w:szCs w:val="28"/>
          <w:rtl/>
        </w:rPr>
        <w:t xml:space="preserve"> חברות עמוקה. טען כי ביצע </w:t>
      </w:r>
      <w:r>
        <w:rPr>
          <w:rFonts w:ascii="FrankRuehl" w:eastAsia="Calibri" w:hAnsi="FrankRuehl" w:cs="FrankRuehl" w:hint="cs"/>
          <w:noProof w:val="0"/>
          <w:sz w:val="28"/>
          <w:szCs w:val="28"/>
          <w:rtl/>
        </w:rPr>
        <w:t xml:space="preserve">את </w:t>
      </w:r>
      <w:r>
        <w:rPr>
          <w:rFonts w:ascii="FrankRuehl" w:eastAsia="Calibri" w:hAnsi="FrankRuehl" w:cs="FrankRuehl"/>
          <w:noProof w:val="0"/>
          <w:sz w:val="28"/>
          <w:szCs w:val="28"/>
          <w:rtl/>
        </w:rPr>
        <w:t>העביר</w:t>
      </w:r>
      <w:r>
        <w:rPr>
          <w:rFonts w:ascii="FrankRuehl" w:eastAsia="Calibri" w:hAnsi="FrankRuehl" w:cs="FrankRuehl" w:hint="cs"/>
          <w:noProof w:val="0"/>
          <w:sz w:val="28"/>
          <w:szCs w:val="28"/>
          <w:rtl/>
        </w:rPr>
        <w:t>ות</w:t>
      </w:r>
      <w:r w:rsidRPr="00A42853">
        <w:rPr>
          <w:rFonts w:ascii="FrankRuehl" w:eastAsia="Calibri" w:hAnsi="FrankRuehl" w:cs="FrankRuehl"/>
          <w:noProof w:val="0"/>
          <w:sz w:val="28"/>
          <w:szCs w:val="28"/>
          <w:rtl/>
        </w:rPr>
        <w:t xml:space="preserve"> למטרות כלכליות של רווח כלכלי</w:t>
      </w:r>
      <w:r>
        <w:rPr>
          <w:rFonts w:ascii="FrankRuehl" w:eastAsia="Calibri" w:hAnsi="FrankRuehl" w:cs="FrankRuehl" w:hint="cs"/>
          <w:noProof w:val="0"/>
          <w:sz w:val="28"/>
          <w:szCs w:val="28"/>
          <w:rtl/>
        </w:rPr>
        <w:t>.</w:t>
      </w:r>
      <w:r w:rsidRPr="00A42853">
        <w:rPr>
          <w:rFonts w:ascii="FrankRuehl" w:eastAsia="Calibri" w:hAnsi="FrankRuehl" w:cs="FrankRuehl"/>
          <w:noProof w:val="0"/>
          <w:sz w:val="28"/>
          <w:szCs w:val="28"/>
          <w:rtl/>
        </w:rPr>
        <w:t xml:space="preserve"> לדבריו ניצלו את טוב ליבו ושכנעו אותו לעשות את המיוחס לו, תיאר כי זה אירוע יחיד של ייבוא סמים.</w:t>
      </w:r>
    </w:p>
    <w:p w14:paraId="00D66C73"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3D0B1B85"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Pr>
          <w:rFonts w:ascii="FrankRuehl" w:eastAsia="Calibri" w:hAnsi="FrankRuehl" w:cs="FrankRuehl" w:hint="cs"/>
          <w:noProof w:val="0"/>
          <w:sz w:val="28"/>
          <w:szCs w:val="28"/>
          <w:rtl/>
        </w:rPr>
        <w:t xml:space="preserve">הנאשם </w:t>
      </w:r>
      <w:r w:rsidRPr="00A42853">
        <w:rPr>
          <w:rFonts w:ascii="FrankRuehl" w:eastAsia="Calibri" w:hAnsi="FrankRuehl" w:cs="FrankRuehl"/>
          <w:noProof w:val="0"/>
          <w:sz w:val="28"/>
          <w:szCs w:val="28"/>
          <w:rtl/>
        </w:rPr>
        <w:t xml:space="preserve">ביטא חרטה למעשיו בפני שירות </w:t>
      </w:r>
      <w:r>
        <w:rPr>
          <w:rFonts w:ascii="FrankRuehl" w:eastAsia="Calibri" w:hAnsi="FrankRuehl" w:cs="FrankRuehl" w:hint="cs"/>
          <w:noProof w:val="0"/>
          <w:sz w:val="28"/>
          <w:szCs w:val="28"/>
          <w:rtl/>
        </w:rPr>
        <w:t>ה</w:t>
      </w:r>
      <w:r w:rsidRPr="00A42853">
        <w:rPr>
          <w:rFonts w:ascii="FrankRuehl" w:eastAsia="Calibri" w:hAnsi="FrankRuehl" w:cs="FrankRuehl"/>
          <w:noProof w:val="0"/>
          <w:sz w:val="28"/>
          <w:szCs w:val="28"/>
          <w:rtl/>
        </w:rPr>
        <w:t>מבחן ואף טען כי עשה טעות. יחד עם זאת, הוא התקשה לזהות המניעים העמוקים לביצועה, השלכותיה ושלל תכנ</w:t>
      </w:r>
      <w:r>
        <w:rPr>
          <w:rFonts w:ascii="FrankRuehl" w:eastAsia="Calibri" w:hAnsi="FrankRuehl" w:cs="FrankRuehl"/>
          <w:noProof w:val="0"/>
          <w:sz w:val="28"/>
          <w:szCs w:val="28"/>
          <w:rtl/>
        </w:rPr>
        <w:t>ון קודם לביצוע העבירה. עוד התרש</w:t>
      </w:r>
      <w:r>
        <w:rPr>
          <w:rFonts w:ascii="FrankRuehl" w:eastAsia="Calibri" w:hAnsi="FrankRuehl" w:cs="FrankRuehl" w:hint="cs"/>
          <w:noProof w:val="0"/>
          <w:sz w:val="28"/>
          <w:szCs w:val="28"/>
          <w:rtl/>
        </w:rPr>
        <w:t>ם</w:t>
      </w:r>
      <w:r w:rsidRPr="00A42853">
        <w:rPr>
          <w:rFonts w:ascii="FrankRuehl" w:eastAsia="Calibri" w:hAnsi="FrankRuehl" w:cs="FrankRuehl"/>
          <w:noProof w:val="0"/>
          <w:sz w:val="28"/>
          <w:szCs w:val="28"/>
          <w:rtl/>
        </w:rPr>
        <w:t xml:space="preserve"> שירות המבחן כי </w:t>
      </w:r>
      <w:r>
        <w:rPr>
          <w:rFonts w:ascii="FrankRuehl" w:eastAsia="Calibri" w:hAnsi="FrankRuehl" w:cs="FrankRuehl" w:hint="cs"/>
          <w:noProof w:val="0"/>
          <w:sz w:val="28"/>
          <w:szCs w:val="28"/>
          <w:rtl/>
        </w:rPr>
        <w:t xml:space="preserve">הנאשם </w:t>
      </w:r>
      <w:r w:rsidRPr="00A42853">
        <w:rPr>
          <w:rFonts w:ascii="FrankRuehl" w:eastAsia="Calibri" w:hAnsi="FrankRuehl" w:cs="FrankRuehl"/>
          <w:noProof w:val="0"/>
          <w:sz w:val="28"/>
          <w:szCs w:val="28"/>
          <w:rtl/>
        </w:rPr>
        <w:t xml:space="preserve">מתמקם בעמדה קורבנית לפיה, 'שוכנע' והופעל עליו לחץ. שירות </w:t>
      </w:r>
      <w:r>
        <w:rPr>
          <w:rFonts w:ascii="FrankRuehl" w:eastAsia="Calibri" w:hAnsi="FrankRuehl" w:cs="FrankRuehl" w:hint="cs"/>
          <w:noProof w:val="0"/>
          <w:sz w:val="28"/>
          <w:szCs w:val="28"/>
          <w:rtl/>
        </w:rPr>
        <w:t>ה</w:t>
      </w:r>
      <w:r w:rsidRPr="00A42853">
        <w:rPr>
          <w:rFonts w:ascii="FrankRuehl" w:eastAsia="Calibri" w:hAnsi="FrankRuehl" w:cs="FrankRuehl"/>
          <w:noProof w:val="0"/>
          <w:sz w:val="28"/>
          <w:szCs w:val="28"/>
          <w:rtl/>
        </w:rPr>
        <w:t xml:space="preserve">מבחן העריך כי החרטה שמביע </w:t>
      </w:r>
      <w:r>
        <w:rPr>
          <w:rFonts w:ascii="FrankRuehl" w:eastAsia="Calibri" w:hAnsi="FrankRuehl" w:cs="FrankRuehl" w:hint="cs"/>
          <w:noProof w:val="0"/>
          <w:sz w:val="28"/>
          <w:szCs w:val="28"/>
          <w:rtl/>
        </w:rPr>
        <w:t>הנאשם</w:t>
      </w:r>
      <w:r w:rsidRPr="00A42853">
        <w:rPr>
          <w:rFonts w:ascii="FrankRuehl" w:eastAsia="Calibri" w:hAnsi="FrankRuehl" w:cs="FrankRuehl"/>
          <w:noProof w:val="0"/>
          <w:sz w:val="28"/>
          <w:szCs w:val="28"/>
          <w:rtl/>
        </w:rPr>
        <w:t xml:space="preserve"> מונעת מההשלכות שחווה כיום כגון מעצרו. </w:t>
      </w:r>
    </w:p>
    <w:p w14:paraId="6E2B8971"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1744AE56" w14:textId="77777777" w:rsidR="00407A84" w:rsidRDefault="00407A84" w:rsidP="00407A84">
      <w:pPr>
        <w:spacing w:line="360" w:lineRule="auto"/>
        <w:ind w:firstLine="720"/>
        <w:jc w:val="both"/>
        <w:rPr>
          <w:rFonts w:ascii="FrankRuehl" w:eastAsia="Calibri" w:hAnsi="FrankRuehl" w:cs="FrankRuehl"/>
          <w:noProof w:val="0"/>
          <w:sz w:val="28"/>
          <w:szCs w:val="28"/>
          <w:rtl/>
        </w:rPr>
      </w:pPr>
      <w:r>
        <w:rPr>
          <w:rFonts w:ascii="FrankRuehl" w:eastAsia="Calibri" w:hAnsi="FrankRuehl" w:cs="FrankRuehl" w:hint="cs"/>
          <w:noProof w:val="0"/>
          <w:sz w:val="28"/>
          <w:szCs w:val="28"/>
          <w:rtl/>
        </w:rPr>
        <w:t xml:space="preserve">עוד התרשם </w:t>
      </w:r>
      <w:r w:rsidRPr="00A42853">
        <w:rPr>
          <w:rFonts w:ascii="FrankRuehl" w:eastAsia="Calibri" w:hAnsi="FrankRuehl" w:cs="FrankRuehl"/>
          <w:noProof w:val="0"/>
          <w:sz w:val="28"/>
          <w:szCs w:val="28"/>
          <w:rtl/>
        </w:rPr>
        <w:t xml:space="preserve">שירות </w:t>
      </w:r>
      <w:r>
        <w:rPr>
          <w:rFonts w:ascii="FrankRuehl" w:eastAsia="Calibri" w:hAnsi="FrankRuehl" w:cs="FrankRuehl" w:hint="cs"/>
          <w:noProof w:val="0"/>
          <w:sz w:val="28"/>
          <w:szCs w:val="28"/>
          <w:rtl/>
        </w:rPr>
        <w:t>ה</w:t>
      </w:r>
      <w:r w:rsidRPr="00A42853">
        <w:rPr>
          <w:rFonts w:ascii="FrankRuehl" w:eastAsia="Calibri" w:hAnsi="FrankRuehl" w:cs="FrankRuehl"/>
          <w:noProof w:val="0"/>
          <w:sz w:val="28"/>
          <w:szCs w:val="28"/>
          <w:rtl/>
        </w:rPr>
        <w:t>מבחן כי התנהגותו של הנאשם באירוע העבירה משקפת יכולות תכנון, ככל הנראה על רקע החזקתו בגבול</w:t>
      </w:r>
      <w:r>
        <w:rPr>
          <w:rFonts w:ascii="FrankRuehl" w:eastAsia="Calibri" w:hAnsi="FrankRuehl" w:cs="FrankRuehl" w:hint="cs"/>
          <w:noProof w:val="0"/>
          <w:sz w:val="28"/>
          <w:szCs w:val="28"/>
          <w:rtl/>
        </w:rPr>
        <w:t>ות</w:t>
      </w:r>
      <w:r w:rsidRPr="00A42853">
        <w:rPr>
          <w:rFonts w:ascii="FrankRuehl" w:eastAsia="Calibri" w:hAnsi="FrankRuehl" w:cs="FrankRuehl"/>
          <w:noProof w:val="0"/>
          <w:sz w:val="28"/>
          <w:szCs w:val="28"/>
          <w:rtl/>
        </w:rPr>
        <w:t xml:space="preserve"> חשיבה והתנהגות מטושטשים, מאפייני אישיות נגררת ובלתי בשלה לצד הערכה עצמית נמוכה. </w:t>
      </w:r>
      <w:r>
        <w:rPr>
          <w:rFonts w:ascii="FrankRuehl" w:eastAsia="Calibri" w:hAnsi="FrankRuehl" w:cs="FrankRuehl"/>
          <w:noProof w:val="0"/>
          <w:sz w:val="28"/>
          <w:szCs w:val="28"/>
          <w:rtl/>
        </w:rPr>
        <w:t xml:space="preserve">שירות המבחן </w:t>
      </w:r>
      <w:r>
        <w:rPr>
          <w:rFonts w:ascii="FrankRuehl" w:eastAsia="Calibri" w:hAnsi="FrankRuehl" w:cs="FrankRuehl" w:hint="cs"/>
          <w:noProof w:val="0"/>
          <w:sz w:val="28"/>
          <w:szCs w:val="28"/>
          <w:rtl/>
        </w:rPr>
        <w:t xml:space="preserve">מצביע על </w:t>
      </w:r>
      <w:r>
        <w:rPr>
          <w:rFonts w:ascii="FrankRuehl" w:eastAsia="Calibri" w:hAnsi="FrankRuehl" w:cs="FrankRuehl"/>
          <w:noProof w:val="0"/>
          <w:sz w:val="28"/>
          <w:szCs w:val="28"/>
          <w:rtl/>
        </w:rPr>
        <w:t>פער בין העבירה בה מעורב לבין תי</w:t>
      </w:r>
      <w:r>
        <w:rPr>
          <w:rFonts w:ascii="FrankRuehl" w:eastAsia="Calibri" w:hAnsi="FrankRuehl" w:cs="FrankRuehl" w:hint="cs"/>
          <w:noProof w:val="0"/>
          <w:sz w:val="28"/>
          <w:szCs w:val="28"/>
          <w:rtl/>
        </w:rPr>
        <w:t>א</w:t>
      </w:r>
      <w:r w:rsidRPr="00A42853">
        <w:rPr>
          <w:rFonts w:ascii="FrankRuehl" w:eastAsia="Calibri" w:hAnsi="FrankRuehl" w:cs="FrankRuehl"/>
          <w:noProof w:val="0"/>
          <w:sz w:val="28"/>
          <w:szCs w:val="28"/>
          <w:rtl/>
        </w:rPr>
        <w:t>ורו נסיבות חייו ואופן תפקודו, שלו ו</w:t>
      </w:r>
      <w:r>
        <w:rPr>
          <w:rFonts w:ascii="FrankRuehl" w:eastAsia="Calibri" w:hAnsi="FrankRuehl" w:cs="FrankRuehl" w:hint="cs"/>
          <w:noProof w:val="0"/>
          <w:sz w:val="28"/>
          <w:szCs w:val="28"/>
          <w:rtl/>
        </w:rPr>
        <w:t xml:space="preserve">של </w:t>
      </w:r>
      <w:r w:rsidRPr="00A42853">
        <w:rPr>
          <w:rFonts w:ascii="FrankRuehl" w:eastAsia="Calibri" w:hAnsi="FrankRuehl" w:cs="FrankRuehl"/>
          <w:noProof w:val="0"/>
          <w:sz w:val="28"/>
          <w:szCs w:val="28"/>
          <w:rtl/>
        </w:rPr>
        <w:t>בני משפחתו</w:t>
      </w:r>
      <w:r>
        <w:rPr>
          <w:rFonts w:ascii="FrankRuehl" w:eastAsia="Calibri" w:hAnsi="FrankRuehl" w:cs="FrankRuehl" w:hint="cs"/>
          <w:noProof w:val="0"/>
          <w:sz w:val="28"/>
          <w:szCs w:val="28"/>
          <w:rtl/>
        </w:rPr>
        <w:t>.</w:t>
      </w:r>
      <w:r w:rsidRPr="00A42853">
        <w:rPr>
          <w:rFonts w:ascii="FrankRuehl" w:eastAsia="Calibri" w:hAnsi="FrankRuehl" w:cs="FrankRuehl"/>
          <w:noProof w:val="0"/>
          <w:sz w:val="28"/>
          <w:szCs w:val="28"/>
          <w:rtl/>
        </w:rPr>
        <w:t xml:space="preserve"> ההערכה כי הנאשם מציג בעיקר חלקים מתפקדים בחייו ומתקשה להביא </w:t>
      </w:r>
      <w:r>
        <w:rPr>
          <w:rFonts w:ascii="FrankRuehl" w:eastAsia="Calibri" w:hAnsi="FrankRuehl" w:cs="FrankRuehl" w:hint="cs"/>
          <w:noProof w:val="0"/>
          <w:sz w:val="28"/>
          <w:szCs w:val="28"/>
          <w:rtl/>
        </w:rPr>
        <w:t>ו</w:t>
      </w:r>
      <w:r w:rsidRPr="00A42853">
        <w:rPr>
          <w:rFonts w:ascii="FrankRuehl" w:eastAsia="Calibri" w:hAnsi="FrankRuehl" w:cs="FrankRuehl"/>
          <w:noProof w:val="0"/>
          <w:sz w:val="28"/>
          <w:szCs w:val="28"/>
          <w:rtl/>
        </w:rPr>
        <w:t xml:space="preserve">להתבונן בקשייו. </w:t>
      </w:r>
    </w:p>
    <w:p w14:paraId="40E0DD81"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p>
    <w:p w14:paraId="0D9E638D"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 xml:space="preserve">שירות </w:t>
      </w:r>
      <w:r>
        <w:rPr>
          <w:rFonts w:ascii="FrankRuehl" w:eastAsia="Calibri" w:hAnsi="FrankRuehl" w:cs="FrankRuehl" w:hint="cs"/>
          <w:noProof w:val="0"/>
          <w:sz w:val="28"/>
          <w:szCs w:val="28"/>
          <w:rtl/>
        </w:rPr>
        <w:t>ה</w:t>
      </w:r>
      <w:r w:rsidRPr="00A42853">
        <w:rPr>
          <w:rFonts w:ascii="FrankRuehl" w:eastAsia="Calibri" w:hAnsi="FrankRuehl" w:cs="FrankRuehl"/>
          <w:noProof w:val="0"/>
          <w:sz w:val="28"/>
          <w:szCs w:val="28"/>
          <w:rtl/>
        </w:rPr>
        <w:t xml:space="preserve">מבחן התרשם כי ככל הנראה קיימת </w:t>
      </w:r>
      <w:r>
        <w:rPr>
          <w:rFonts w:ascii="FrankRuehl" w:eastAsia="Calibri" w:hAnsi="FrankRuehl" w:cs="FrankRuehl"/>
          <w:noProof w:val="0"/>
          <w:sz w:val="28"/>
          <w:szCs w:val="28"/>
          <w:rtl/>
        </w:rPr>
        <w:t>נטיה לנגררות והערכה עצמית פגועה</w:t>
      </w:r>
      <w:r>
        <w:rPr>
          <w:rFonts w:ascii="FrankRuehl" w:eastAsia="Calibri" w:hAnsi="FrankRuehl" w:cs="FrankRuehl" w:hint="cs"/>
          <w:noProof w:val="0"/>
          <w:sz w:val="28"/>
          <w:szCs w:val="28"/>
          <w:rtl/>
        </w:rPr>
        <w:t xml:space="preserve">. </w:t>
      </w:r>
      <w:r w:rsidRPr="00A42853">
        <w:rPr>
          <w:rFonts w:ascii="FrankRuehl" w:eastAsia="Calibri" w:hAnsi="FrankRuehl" w:cs="FrankRuehl"/>
          <w:noProof w:val="0"/>
          <w:sz w:val="28"/>
          <w:szCs w:val="28"/>
          <w:rtl/>
        </w:rPr>
        <w:t>בבדיקת צרכים טיפוליים</w:t>
      </w:r>
      <w:r>
        <w:rPr>
          <w:rFonts w:ascii="FrankRuehl" w:eastAsia="Calibri" w:hAnsi="FrankRuehl" w:cs="FrankRuehl" w:hint="cs"/>
          <w:noProof w:val="0"/>
          <w:sz w:val="28"/>
          <w:szCs w:val="28"/>
          <w:rtl/>
        </w:rPr>
        <w:t>,</w:t>
      </w:r>
      <w:r w:rsidRPr="00A42853">
        <w:rPr>
          <w:rFonts w:ascii="FrankRuehl" w:eastAsia="Calibri" w:hAnsi="FrankRuehl" w:cs="FrankRuehl"/>
          <w:noProof w:val="0"/>
          <w:sz w:val="28"/>
          <w:szCs w:val="28"/>
          <w:rtl/>
        </w:rPr>
        <w:t xml:space="preserve"> הנאשם ש</w:t>
      </w:r>
      <w:r>
        <w:rPr>
          <w:rFonts w:ascii="FrankRuehl" w:eastAsia="Calibri" w:hAnsi="FrankRuehl" w:cs="FrankRuehl" w:hint="cs"/>
          <w:noProof w:val="0"/>
          <w:sz w:val="28"/>
          <w:szCs w:val="28"/>
          <w:rtl/>
        </w:rPr>
        <w:t>י</w:t>
      </w:r>
      <w:r w:rsidRPr="00A42853">
        <w:rPr>
          <w:rFonts w:ascii="FrankRuehl" w:eastAsia="Calibri" w:hAnsi="FrankRuehl" w:cs="FrankRuehl"/>
          <w:noProof w:val="0"/>
          <w:sz w:val="28"/>
          <w:szCs w:val="28"/>
          <w:rtl/>
        </w:rPr>
        <w:t>תף כי יהיה מוכן ומעוניין להשתלב בהליך שיקומי במסגרת הכלא לצורך שיפור יכולותיו השונות.</w:t>
      </w:r>
    </w:p>
    <w:p w14:paraId="105DC8DB"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78EF289C" w14:textId="77777777" w:rsidR="00407A84" w:rsidRPr="00A42853" w:rsidRDefault="00407A84" w:rsidP="00407A84">
      <w:pPr>
        <w:spacing w:line="360" w:lineRule="auto"/>
        <w:ind w:firstLine="720"/>
        <w:jc w:val="both"/>
        <w:rPr>
          <w:rFonts w:ascii="FrankRuehl" w:eastAsia="Calibri" w:hAnsi="FrankRuehl" w:cs="FrankRuehl"/>
          <w:noProof w:val="0"/>
          <w:sz w:val="28"/>
          <w:szCs w:val="28"/>
          <w:rtl/>
        </w:rPr>
      </w:pPr>
      <w:r>
        <w:rPr>
          <w:rFonts w:ascii="FrankRuehl" w:eastAsia="Calibri" w:hAnsi="FrankRuehl" w:cs="FrankRuehl"/>
          <w:noProof w:val="0"/>
          <w:sz w:val="28"/>
          <w:szCs w:val="28"/>
          <w:rtl/>
        </w:rPr>
        <w:t>בשכלול הגורמים, התרש</w:t>
      </w:r>
      <w:r>
        <w:rPr>
          <w:rFonts w:ascii="FrankRuehl" w:eastAsia="Calibri" w:hAnsi="FrankRuehl" w:cs="FrankRuehl" w:hint="cs"/>
          <w:noProof w:val="0"/>
          <w:sz w:val="28"/>
          <w:szCs w:val="28"/>
          <w:rtl/>
        </w:rPr>
        <w:t>ם שירות המבחן</w:t>
      </w:r>
      <w:r w:rsidRPr="00A42853">
        <w:rPr>
          <w:rFonts w:ascii="FrankRuehl" w:eastAsia="Calibri" w:hAnsi="FrankRuehl" w:cs="FrankRuehl"/>
          <w:noProof w:val="0"/>
          <w:sz w:val="28"/>
          <w:szCs w:val="28"/>
          <w:rtl/>
        </w:rPr>
        <w:t xml:space="preserve"> כי הנאשם התקשה לקבל אחריות מלאה וע</w:t>
      </w:r>
      <w:r>
        <w:rPr>
          <w:rFonts w:ascii="FrankRuehl" w:eastAsia="Calibri" w:hAnsi="FrankRuehl" w:cs="FrankRuehl"/>
          <w:noProof w:val="0"/>
          <w:sz w:val="28"/>
          <w:szCs w:val="28"/>
          <w:rtl/>
        </w:rPr>
        <w:t>מוקה למעשיו</w:t>
      </w:r>
      <w:r>
        <w:rPr>
          <w:rFonts w:ascii="FrankRuehl" w:eastAsia="Calibri" w:hAnsi="FrankRuehl" w:cs="FrankRuehl" w:hint="cs"/>
          <w:noProof w:val="0"/>
          <w:sz w:val="28"/>
          <w:szCs w:val="28"/>
          <w:rtl/>
        </w:rPr>
        <w:t xml:space="preserve">, חסר </w:t>
      </w:r>
      <w:r w:rsidRPr="00A42853">
        <w:rPr>
          <w:rFonts w:ascii="FrankRuehl" w:eastAsia="Calibri" w:hAnsi="FrankRuehl" w:cs="FrankRuehl"/>
          <w:noProof w:val="0"/>
          <w:sz w:val="28"/>
          <w:szCs w:val="28"/>
          <w:rtl/>
        </w:rPr>
        <w:t>חיבור לחומרה שבמעשיו ו</w:t>
      </w:r>
      <w:r>
        <w:rPr>
          <w:rFonts w:ascii="FrankRuehl" w:eastAsia="Calibri" w:hAnsi="FrankRuehl" w:cs="FrankRuehl" w:hint="cs"/>
          <w:noProof w:val="0"/>
          <w:sz w:val="28"/>
          <w:szCs w:val="28"/>
          <w:rtl/>
        </w:rPr>
        <w:t xml:space="preserve">כי </w:t>
      </w:r>
      <w:r w:rsidRPr="00A42853">
        <w:rPr>
          <w:rFonts w:ascii="FrankRuehl" w:eastAsia="Calibri" w:hAnsi="FrankRuehl" w:cs="FrankRuehl"/>
          <w:noProof w:val="0"/>
          <w:sz w:val="28"/>
          <w:szCs w:val="28"/>
          <w:rtl/>
        </w:rPr>
        <w:t xml:space="preserve">ביטוי </w:t>
      </w:r>
      <w:r>
        <w:rPr>
          <w:rFonts w:ascii="FrankRuehl" w:eastAsia="Calibri" w:hAnsi="FrankRuehl" w:cs="FrankRuehl" w:hint="cs"/>
          <w:noProof w:val="0"/>
          <w:sz w:val="28"/>
          <w:szCs w:val="28"/>
          <w:rtl/>
        </w:rPr>
        <w:t>ה</w:t>
      </w:r>
      <w:r w:rsidRPr="00A42853">
        <w:rPr>
          <w:rFonts w:ascii="FrankRuehl" w:eastAsia="Calibri" w:hAnsi="FrankRuehl" w:cs="FrankRuehl"/>
          <w:noProof w:val="0"/>
          <w:sz w:val="28"/>
          <w:szCs w:val="28"/>
          <w:rtl/>
        </w:rPr>
        <w:t xml:space="preserve">חרטה </w:t>
      </w:r>
      <w:r>
        <w:rPr>
          <w:rFonts w:ascii="FrankRuehl" w:eastAsia="Calibri" w:hAnsi="FrankRuehl" w:cs="FrankRuehl" w:hint="cs"/>
          <w:noProof w:val="0"/>
          <w:sz w:val="28"/>
          <w:szCs w:val="28"/>
          <w:rtl/>
        </w:rPr>
        <w:t>הינו</w:t>
      </w:r>
      <w:r>
        <w:rPr>
          <w:rFonts w:ascii="FrankRuehl" w:eastAsia="Calibri" w:hAnsi="FrankRuehl" w:cs="FrankRuehl"/>
          <w:noProof w:val="0"/>
          <w:sz w:val="28"/>
          <w:szCs w:val="28"/>
          <w:rtl/>
        </w:rPr>
        <w:t xml:space="preserve"> מילולי. בנוסף מאפייני העבירה משקפ</w:t>
      </w:r>
      <w:r>
        <w:rPr>
          <w:rFonts w:ascii="FrankRuehl" w:eastAsia="Calibri" w:hAnsi="FrankRuehl" w:cs="FrankRuehl" w:hint="cs"/>
          <w:noProof w:val="0"/>
          <w:sz w:val="28"/>
          <w:szCs w:val="28"/>
          <w:rtl/>
        </w:rPr>
        <w:t>ים</w:t>
      </w:r>
      <w:r w:rsidRPr="00A42853">
        <w:rPr>
          <w:rFonts w:ascii="FrankRuehl" w:eastAsia="Calibri" w:hAnsi="FrankRuehl" w:cs="FrankRuehl"/>
          <w:noProof w:val="0"/>
          <w:sz w:val="28"/>
          <w:szCs w:val="28"/>
          <w:rtl/>
        </w:rPr>
        <w:t xml:space="preserve"> יכולת תכנון וחשיבה וכן הזדמנויות לעצור את האירוע עוד טרם הבאתו לידי ביצוע, אולם הנאשם המשיך במעשיו ואינו מקבל אחריות מלאה לכך. </w:t>
      </w:r>
    </w:p>
    <w:p w14:paraId="09F5EB93" w14:textId="77777777" w:rsidR="00407A84" w:rsidRPr="00A42853" w:rsidRDefault="00407A84" w:rsidP="00407A84">
      <w:pPr>
        <w:spacing w:line="360" w:lineRule="auto"/>
        <w:jc w:val="both"/>
        <w:rPr>
          <w:rFonts w:ascii="FrankRuehl" w:eastAsia="Calibri" w:hAnsi="FrankRuehl" w:cs="FrankRuehl"/>
          <w:noProof w:val="0"/>
          <w:sz w:val="28"/>
          <w:szCs w:val="28"/>
          <w:rtl/>
        </w:rPr>
      </w:pPr>
    </w:p>
    <w:p w14:paraId="3A5B2677" w14:textId="77777777" w:rsidR="00407A84" w:rsidRPr="003F1DD7" w:rsidRDefault="00407A84" w:rsidP="00407A84">
      <w:pPr>
        <w:spacing w:line="360" w:lineRule="auto"/>
        <w:ind w:firstLine="720"/>
        <w:jc w:val="both"/>
        <w:rPr>
          <w:rFonts w:ascii="FrankRuehl" w:eastAsia="Calibri" w:hAnsi="FrankRuehl" w:cs="FrankRuehl"/>
          <w:noProof w:val="0"/>
          <w:sz w:val="28"/>
          <w:szCs w:val="28"/>
          <w:rtl/>
        </w:rPr>
      </w:pPr>
      <w:r w:rsidRPr="00A42853">
        <w:rPr>
          <w:rFonts w:ascii="FrankRuehl" w:eastAsia="Calibri" w:hAnsi="FrankRuehl" w:cs="FrankRuehl"/>
          <w:noProof w:val="0"/>
          <w:sz w:val="28"/>
          <w:szCs w:val="28"/>
          <w:rtl/>
        </w:rPr>
        <w:t xml:space="preserve">לאור </w:t>
      </w:r>
      <w:r>
        <w:rPr>
          <w:rFonts w:ascii="FrankRuehl" w:eastAsia="Calibri" w:hAnsi="FrankRuehl" w:cs="FrankRuehl"/>
          <w:noProof w:val="0"/>
          <w:sz w:val="28"/>
          <w:szCs w:val="28"/>
          <w:rtl/>
        </w:rPr>
        <w:t>האמור לעיל, הער</w:t>
      </w:r>
      <w:r>
        <w:rPr>
          <w:rFonts w:ascii="FrankRuehl" w:eastAsia="Calibri" w:hAnsi="FrankRuehl" w:cs="FrankRuehl" w:hint="cs"/>
          <w:noProof w:val="0"/>
          <w:sz w:val="28"/>
          <w:szCs w:val="28"/>
          <w:rtl/>
        </w:rPr>
        <w:t xml:space="preserve">יך שירות המבחן </w:t>
      </w:r>
      <w:r w:rsidRPr="00A42853">
        <w:rPr>
          <w:rFonts w:ascii="FrankRuehl" w:eastAsia="Calibri" w:hAnsi="FrankRuehl" w:cs="FrankRuehl"/>
          <w:noProof w:val="0"/>
          <w:sz w:val="28"/>
          <w:szCs w:val="28"/>
          <w:rtl/>
        </w:rPr>
        <w:t>כי הסיכון להישנות מתקי</w:t>
      </w:r>
      <w:r>
        <w:rPr>
          <w:rFonts w:ascii="FrankRuehl" w:eastAsia="Calibri" w:hAnsi="FrankRuehl" w:cs="FrankRuehl"/>
          <w:noProof w:val="0"/>
          <w:sz w:val="28"/>
          <w:szCs w:val="28"/>
          <w:rtl/>
        </w:rPr>
        <w:t xml:space="preserve">ים והפרוגנוזה השיקומית בעניינו </w:t>
      </w:r>
      <w:r>
        <w:rPr>
          <w:rFonts w:ascii="FrankRuehl" w:eastAsia="Calibri" w:hAnsi="FrankRuehl" w:cs="FrankRuehl" w:hint="cs"/>
          <w:noProof w:val="0"/>
          <w:sz w:val="28"/>
          <w:szCs w:val="28"/>
          <w:rtl/>
        </w:rPr>
        <w:t xml:space="preserve">הינה </w:t>
      </w:r>
      <w:r>
        <w:rPr>
          <w:rFonts w:ascii="FrankRuehl" w:eastAsia="Calibri" w:hAnsi="FrankRuehl" w:cs="FrankRuehl"/>
          <w:noProof w:val="0"/>
          <w:sz w:val="28"/>
          <w:szCs w:val="28"/>
          <w:rtl/>
        </w:rPr>
        <w:t>שלילית. במצב זה, נמנע</w:t>
      </w:r>
      <w:r w:rsidRPr="00A42853">
        <w:rPr>
          <w:rFonts w:ascii="FrankRuehl" w:eastAsia="Calibri" w:hAnsi="FrankRuehl" w:cs="FrankRuehl"/>
          <w:noProof w:val="0"/>
          <w:sz w:val="28"/>
          <w:szCs w:val="28"/>
          <w:rtl/>
        </w:rPr>
        <w:t xml:space="preserve"> שירות המבחן מהמלצה שיקומית בעניינו. </w:t>
      </w:r>
      <w:r w:rsidRPr="00995F71">
        <w:rPr>
          <w:rFonts w:ascii="FrankRuehl" w:hAnsi="FrankRuehl" w:cs="FrankRuehl"/>
          <w:noProof w:val="0"/>
          <w:sz w:val="28"/>
          <w:szCs w:val="28"/>
          <w:rtl/>
        </w:rPr>
        <w:tab/>
      </w:r>
      <w:r w:rsidRPr="00995F71">
        <w:rPr>
          <w:rFonts w:ascii="FrankRuehl" w:eastAsia="Calibri" w:hAnsi="FrankRuehl" w:cs="FrankRuehl"/>
          <w:noProof w:val="0"/>
          <w:sz w:val="28"/>
          <w:szCs w:val="28"/>
          <w:u w:val="single"/>
          <w:rtl/>
        </w:rPr>
        <w:t xml:space="preserve"> </w:t>
      </w:r>
    </w:p>
    <w:p w14:paraId="55DF88AF" w14:textId="77777777" w:rsidR="00407A84" w:rsidRPr="00995F71" w:rsidRDefault="00407A84" w:rsidP="00407A84">
      <w:pPr>
        <w:spacing w:line="360" w:lineRule="auto"/>
        <w:jc w:val="both"/>
        <w:rPr>
          <w:rFonts w:ascii="Miriam" w:eastAsia="Calibri" w:hAnsi="Miriam" w:cs="Miriam"/>
          <w:noProof w:val="0"/>
          <w:rtl/>
        </w:rPr>
      </w:pPr>
      <w:r w:rsidRPr="00995F71">
        <w:rPr>
          <w:rFonts w:ascii="Miriam" w:eastAsia="Calibri" w:hAnsi="Miriam" w:cs="Miriam"/>
          <w:noProof w:val="0"/>
          <w:rtl/>
        </w:rPr>
        <w:t>ראיות לעונש</w:t>
      </w:r>
    </w:p>
    <w:p w14:paraId="7B8B7929" w14:textId="77777777" w:rsidR="00407A84" w:rsidRPr="00995F71" w:rsidRDefault="00407A84" w:rsidP="00407A84">
      <w:pPr>
        <w:spacing w:line="360" w:lineRule="auto"/>
        <w:jc w:val="both"/>
        <w:rPr>
          <w:rFonts w:ascii="FrankRuehl" w:eastAsia="Calibri" w:hAnsi="FrankRuehl" w:cs="FrankRuehl"/>
          <w:b/>
          <w:bCs/>
          <w:noProof w:val="0"/>
          <w:sz w:val="28"/>
          <w:szCs w:val="28"/>
          <w:u w:val="single"/>
          <w:rtl/>
        </w:rPr>
      </w:pPr>
    </w:p>
    <w:p w14:paraId="30B42710" w14:textId="77777777" w:rsidR="00407A84" w:rsidRPr="00995F71" w:rsidRDefault="00407A84" w:rsidP="00407A84">
      <w:pPr>
        <w:spacing w:line="360" w:lineRule="auto"/>
        <w:jc w:val="both"/>
        <w:rPr>
          <w:rFonts w:ascii="FrankRuehl" w:eastAsia="Calibri" w:hAnsi="FrankRuehl" w:cs="FrankRuehl"/>
          <w:noProof w:val="0"/>
          <w:sz w:val="28"/>
          <w:szCs w:val="28"/>
          <w:rtl/>
        </w:rPr>
      </w:pPr>
      <w:r>
        <w:rPr>
          <w:rFonts w:ascii="FrankRuehl" w:eastAsia="Calibri" w:hAnsi="FrankRuehl" w:cs="FrankRuehl" w:hint="cs"/>
          <w:noProof w:val="0"/>
          <w:sz w:val="28"/>
          <w:szCs w:val="28"/>
          <w:rtl/>
        </w:rPr>
        <w:t>6</w:t>
      </w:r>
      <w:r w:rsidRPr="00995F71">
        <w:rPr>
          <w:rFonts w:ascii="FrankRuehl" w:eastAsia="Calibri" w:hAnsi="FrankRuehl" w:cs="FrankRuehl"/>
          <w:noProof w:val="0"/>
          <w:sz w:val="28"/>
          <w:szCs w:val="28"/>
          <w:rtl/>
        </w:rPr>
        <w:t xml:space="preserve">.        </w:t>
      </w:r>
      <w:r>
        <w:rPr>
          <w:rFonts w:ascii="FrankRuehl" w:eastAsia="Calibri" w:hAnsi="FrankRuehl" w:cs="FrankRuehl" w:hint="cs"/>
          <w:noProof w:val="0"/>
          <w:sz w:val="28"/>
          <w:szCs w:val="28"/>
          <w:rtl/>
        </w:rPr>
        <w:t>אבות הנאשמים העידו לטובתם. הם הביעו</w:t>
      </w:r>
      <w:r>
        <w:rPr>
          <w:rFonts w:ascii="FrankRuehl" w:eastAsia="Calibri" w:hAnsi="FrankRuehl" w:cs="FrankRuehl"/>
          <w:noProof w:val="0"/>
          <w:sz w:val="28"/>
          <w:szCs w:val="28"/>
          <w:rtl/>
        </w:rPr>
        <w:t xml:space="preserve"> צער </w:t>
      </w:r>
      <w:r>
        <w:rPr>
          <w:rFonts w:ascii="FrankRuehl" w:eastAsia="Calibri" w:hAnsi="FrankRuehl" w:cs="FrankRuehl" w:hint="cs"/>
          <w:noProof w:val="0"/>
          <w:sz w:val="28"/>
          <w:szCs w:val="28"/>
          <w:rtl/>
        </w:rPr>
        <w:t xml:space="preserve">ובושה </w:t>
      </w:r>
      <w:r>
        <w:rPr>
          <w:rFonts w:ascii="FrankRuehl" w:eastAsia="Calibri" w:hAnsi="FrankRuehl" w:cs="FrankRuehl"/>
          <w:noProof w:val="0"/>
          <w:sz w:val="28"/>
          <w:szCs w:val="28"/>
          <w:rtl/>
        </w:rPr>
        <w:t>על מעשי</w:t>
      </w:r>
      <w:r>
        <w:rPr>
          <w:rFonts w:ascii="FrankRuehl" w:eastAsia="Calibri" w:hAnsi="FrankRuehl" w:cs="FrankRuehl" w:hint="cs"/>
          <w:noProof w:val="0"/>
          <w:sz w:val="28"/>
          <w:szCs w:val="28"/>
          <w:rtl/>
        </w:rPr>
        <w:t>הם</w:t>
      </w:r>
      <w:r w:rsidRPr="00995F71">
        <w:rPr>
          <w:rFonts w:ascii="FrankRuehl" w:eastAsia="Calibri" w:hAnsi="FrankRuehl" w:cs="FrankRuehl"/>
          <w:noProof w:val="0"/>
          <w:sz w:val="28"/>
          <w:szCs w:val="28"/>
          <w:rtl/>
        </w:rPr>
        <w:t xml:space="preserve"> של הנאש</w:t>
      </w:r>
      <w:r>
        <w:rPr>
          <w:rFonts w:ascii="FrankRuehl" w:eastAsia="Calibri" w:hAnsi="FrankRuehl" w:cs="FrankRuehl" w:hint="cs"/>
          <w:noProof w:val="0"/>
          <w:sz w:val="28"/>
          <w:szCs w:val="28"/>
          <w:rtl/>
        </w:rPr>
        <w:t>מי</w:t>
      </w:r>
      <w:r>
        <w:rPr>
          <w:rFonts w:ascii="FrankRuehl" w:eastAsia="Calibri" w:hAnsi="FrankRuehl" w:cs="FrankRuehl"/>
          <w:noProof w:val="0"/>
          <w:sz w:val="28"/>
          <w:szCs w:val="28"/>
          <w:rtl/>
        </w:rPr>
        <w:t>ם והבהיר</w:t>
      </w:r>
      <w:r>
        <w:rPr>
          <w:rFonts w:ascii="FrankRuehl" w:eastAsia="Calibri" w:hAnsi="FrankRuehl" w:cs="FrankRuehl" w:hint="cs"/>
          <w:noProof w:val="0"/>
          <w:sz w:val="28"/>
          <w:szCs w:val="28"/>
          <w:rtl/>
        </w:rPr>
        <w:t>ו</w:t>
      </w:r>
      <w:r w:rsidRPr="00995F71">
        <w:rPr>
          <w:rFonts w:ascii="FrankRuehl" w:eastAsia="Calibri" w:hAnsi="FrankRuehl" w:cs="FrankRuehl"/>
          <w:noProof w:val="0"/>
          <w:sz w:val="28"/>
          <w:szCs w:val="28"/>
          <w:rtl/>
        </w:rPr>
        <w:t xml:space="preserve"> כי אלו אינם מקובלים עליה</w:t>
      </w:r>
      <w:r>
        <w:rPr>
          <w:rFonts w:ascii="FrankRuehl" w:eastAsia="Calibri" w:hAnsi="FrankRuehl" w:cs="FrankRuehl" w:hint="cs"/>
          <w:noProof w:val="0"/>
          <w:sz w:val="28"/>
          <w:szCs w:val="28"/>
          <w:rtl/>
        </w:rPr>
        <w:t>ם</w:t>
      </w:r>
      <w:r w:rsidRPr="00995F71">
        <w:rPr>
          <w:rFonts w:ascii="FrankRuehl" w:eastAsia="Calibri" w:hAnsi="FrankRuehl" w:cs="FrankRuehl"/>
          <w:noProof w:val="0"/>
          <w:sz w:val="28"/>
          <w:szCs w:val="28"/>
          <w:rtl/>
        </w:rPr>
        <w:t xml:space="preserve">. </w:t>
      </w:r>
      <w:r>
        <w:rPr>
          <w:rFonts w:ascii="FrankRuehl" w:eastAsia="Calibri" w:hAnsi="FrankRuehl" w:cs="FrankRuehl" w:hint="cs"/>
          <w:noProof w:val="0"/>
          <w:sz w:val="28"/>
          <w:szCs w:val="28"/>
          <w:rtl/>
        </w:rPr>
        <w:t>הם ציינו את הקשיים שמתמודדים איתם עקב מעשיהם של הנאשמים ומעצרם וביקשו לחוס על הנאשמים ולהקל בעונשם.</w:t>
      </w:r>
    </w:p>
    <w:p w14:paraId="0A4B4C62" w14:textId="77777777" w:rsidR="00407A84" w:rsidRPr="00995F71" w:rsidRDefault="00407A84" w:rsidP="00407A84">
      <w:pPr>
        <w:spacing w:line="360" w:lineRule="auto"/>
        <w:jc w:val="both"/>
        <w:rPr>
          <w:rFonts w:ascii="FrankRuehl" w:eastAsia="Calibri" w:hAnsi="FrankRuehl" w:cs="FrankRuehl"/>
          <w:noProof w:val="0"/>
          <w:sz w:val="28"/>
          <w:szCs w:val="28"/>
          <w:rtl/>
        </w:rPr>
      </w:pPr>
    </w:p>
    <w:p w14:paraId="05BE0E97" w14:textId="77777777" w:rsidR="00407A84" w:rsidRPr="00995F71" w:rsidRDefault="00407A84" w:rsidP="00407A84">
      <w:pPr>
        <w:spacing w:line="360" w:lineRule="auto"/>
        <w:jc w:val="both"/>
        <w:rPr>
          <w:rFonts w:ascii="Miriam" w:eastAsia="Calibri" w:hAnsi="Miriam" w:cs="Miriam"/>
          <w:noProof w:val="0"/>
          <w:rtl/>
        </w:rPr>
      </w:pPr>
      <w:r w:rsidRPr="00995F71">
        <w:rPr>
          <w:rFonts w:ascii="Miriam" w:eastAsia="Calibri" w:hAnsi="Miriam" w:cs="Miriam"/>
          <w:noProof w:val="0"/>
          <w:rtl/>
        </w:rPr>
        <w:t>טיעוני הצדדים לעונש</w:t>
      </w:r>
    </w:p>
    <w:p w14:paraId="6742792A" w14:textId="77777777" w:rsidR="00407A84" w:rsidRPr="00995F71" w:rsidRDefault="00407A84" w:rsidP="00407A84">
      <w:pPr>
        <w:spacing w:line="360" w:lineRule="auto"/>
        <w:jc w:val="both"/>
        <w:rPr>
          <w:rFonts w:ascii="FrankRuehl" w:eastAsia="Calibri" w:hAnsi="FrankRuehl" w:cs="FrankRuehl"/>
          <w:b/>
          <w:bCs/>
          <w:noProof w:val="0"/>
          <w:sz w:val="28"/>
          <w:szCs w:val="28"/>
          <w:u w:val="single"/>
          <w:rtl/>
        </w:rPr>
      </w:pPr>
    </w:p>
    <w:p w14:paraId="7C2F36F1" w14:textId="77777777" w:rsidR="00407A84" w:rsidRPr="00995F71" w:rsidRDefault="00407A84" w:rsidP="00407A84">
      <w:pPr>
        <w:spacing w:line="360" w:lineRule="auto"/>
        <w:jc w:val="both"/>
        <w:rPr>
          <w:rFonts w:ascii="FrankRuehl" w:eastAsia="Calibri" w:hAnsi="FrankRuehl" w:cs="FrankRuehl"/>
          <w:noProof w:val="0"/>
          <w:sz w:val="28"/>
          <w:szCs w:val="28"/>
          <w:rtl/>
        </w:rPr>
      </w:pPr>
      <w:r>
        <w:rPr>
          <w:rFonts w:ascii="FrankRuehl" w:eastAsia="Calibri" w:hAnsi="FrankRuehl" w:cs="FrankRuehl" w:hint="cs"/>
          <w:noProof w:val="0"/>
          <w:sz w:val="28"/>
          <w:szCs w:val="28"/>
          <w:rtl/>
        </w:rPr>
        <w:t>7</w:t>
      </w:r>
      <w:r w:rsidRPr="00995F71">
        <w:rPr>
          <w:rFonts w:ascii="FrankRuehl" w:eastAsia="Calibri" w:hAnsi="FrankRuehl" w:cs="FrankRuehl"/>
          <w:noProof w:val="0"/>
          <w:sz w:val="28"/>
          <w:szCs w:val="28"/>
          <w:rtl/>
        </w:rPr>
        <w:t>.        בטיעוני</w:t>
      </w:r>
      <w:r>
        <w:rPr>
          <w:rFonts w:ascii="FrankRuehl" w:eastAsia="Calibri" w:hAnsi="FrankRuehl" w:cs="FrankRuehl"/>
          <w:noProof w:val="0"/>
          <w:sz w:val="28"/>
          <w:szCs w:val="28"/>
          <w:rtl/>
        </w:rPr>
        <w:t>ה הכתובים עמד</w:t>
      </w:r>
      <w:r w:rsidRPr="00995F71">
        <w:rPr>
          <w:rFonts w:ascii="FrankRuehl" w:eastAsia="Calibri" w:hAnsi="FrankRuehl" w:cs="FrankRuehl"/>
          <w:noProof w:val="0"/>
          <w:sz w:val="28"/>
          <w:szCs w:val="28"/>
          <w:rtl/>
        </w:rPr>
        <w:t xml:space="preserve"> בא-כוח המאשימה ע</w:t>
      </w:r>
      <w:r>
        <w:rPr>
          <w:rFonts w:ascii="FrankRuehl" w:eastAsia="Calibri" w:hAnsi="FrankRuehl" w:cs="FrankRuehl"/>
          <w:noProof w:val="0"/>
          <w:sz w:val="28"/>
          <w:szCs w:val="28"/>
          <w:rtl/>
        </w:rPr>
        <w:t>ל הערכים החברתיים המוגנים בעביר</w:t>
      </w:r>
      <w:r>
        <w:rPr>
          <w:rFonts w:ascii="FrankRuehl" w:eastAsia="Calibri" w:hAnsi="FrankRuehl" w:cs="FrankRuehl" w:hint="cs"/>
          <w:noProof w:val="0"/>
          <w:sz w:val="28"/>
          <w:szCs w:val="28"/>
          <w:rtl/>
        </w:rPr>
        <w:t>ות</w:t>
      </w:r>
      <w:r w:rsidRPr="00995F71">
        <w:rPr>
          <w:rFonts w:ascii="FrankRuehl" w:eastAsia="Calibri" w:hAnsi="FrankRuehl" w:cs="FrankRuehl"/>
          <w:noProof w:val="0"/>
          <w:sz w:val="28"/>
          <w:szCs w:val="28"/>
          <w:rtl/>
        </w:rPr>
        <w:t xml:space="preserve"> בה</w:t>
      </w:r>
      <w:r>
        <w:rPr>
          <w:rFonts w:ascii="FrankRuehl" w:eastAsia="Calibri" w:hAnsi="FrankRuehl" w:cs="FrankRuehl" w:hint="cs"/>
          <w:noProof w:val="0"/>
          <w:sz w:val="28"/>
          <w:szCs w:val="28"/>
          <w:rtl/>
        </w:rPr>
        <w:t>ן</w:t>
      </w:r>
      <w:r w:rsidRPr="00995F71">
        <w:rPr>
          <w:rFonts w:ascii="FrankRuehl" w:eastAsia="Calibri" w:hAnsi="FrankRuehl" w:cs="FrankRuehl"/>
          <w:noProof w:val="0"/>
          <w:sz w:val="28"/>
          <w:szCs w:val="28"/>
          <w:rtl/>
        </w:rPr>
        <w:t xml:space="preserve"> הורשע</w:t>
      </w:r>
      <w:r>
        <w:rPr>
          <w:rFonts w:ascii="FrankRuehl" w:eastAsia="Calibri" w:hAnsi="FrankRuehl" w:cs="FrankRuehl" w:hint="cs"/>
          <w:noProof w:val="0"/>
          <w:sz w:val="28"/>
          <w:szCs w:val="28"/>
          <w:rtl/>
        </w:rPr>
        <w:t>ו</w:t>
      </w:r>
      <w:r w:rsidRPr="00995F71">
        <w:rPr>
          <w:rFonts w:ascii="FrankRuehl" w:eastAsia="Calibri" w:hAnsi="FrankRuehl" w:cs="FrankRuehl"/>
          <w:noProof w:val="0"/>
          <w:sz w:val="28"/>
          <w:szCs w:val="28"/>
          <w:rtl/>
        </w:rPr>
        <w:t xml:space="preserve"> הנאש</w:t>
      </w:r>
      <w:r>
        <w:rPr>
          <w:rFonts w:ascii="FrankRuehl" w:eastAsia="Calibri" w:hAnsi="FrankRuehl" w:cs="FrankRuehl" w:hint="cs"/>
          <w:noProof w:val="0"/>
          <w:sz w:val="28"/>
          <w:szCs w:val="28"/>
          <w:rtl/>
        </w:rPr>
        <w:t>מי</w:t>
      </w:r>
      <w:r w:rsidRPr="00995F71">
        <w:rPr>
          <w:rFonts w:ascii="FrankRuehl" w:eastAsia="Calibri" w:hAnsi="FrankRuehl" w:cs="FrankRuehl"/>
          <w:noProof w:val="0"/>
          <w:sz w:val="28"/>
          <w:szCs w:val="28"/>
          <w:rtl/>
        </w:rPr>
        <w:t>ם ובהם</w:t>
      </w:r>
      <w:r>
        <w:rPr>
          <w:rFonts w:ascii="David" w:hAnsi="David" w:hint="cs"/>
          <w:sz w:val="28"/>
          <w:szCs w:val="28"/>
          <w:rtl/>
        </w:rPr>
        <w:t xml:space="preserve">, </w:t>
      </w:r>
      <w:r>
        <w:rPr>
          <w:rFonts w:ascii="FrankRuehl" w:eastAsia="Calibri" w:hAnsi="FrankRuehl" w:cs="FrankRuehl"/>
          <w:noProof w:val="0"/>
          <w:sz w:val="28"/>
          <w:szCs w:val="28"/>
          <w:rtl/>
        </w:rPr>
        <w:t xml:space="preserve">עיקרון שלטון החוק </w:t>
      </w:r>
      <w:r>
        <w:rPr>
          <w:rFonts w:ascii="FrankRuehl" w:eastAsia="Calibri" w:hAnsi="FrankRuehl" w:cs="FrankRuehl" w:hint="cs"/>
          <w:noProof w:val="0"/>
          <w:sz w:val="28"/>
          <w:szCs w:val="28"/>
          <w:rtl/>
        </w:rPr>
        <w:t>ו</w:t>
      </w:r>
      <w:r w:rsidRPr="00161D60">
        <w:rPr>
          <w:rFonts w:ascii="FrankRuehl" w:eastAsia="Calibri" w:hAnsi="FrankRuehl" w:cs="FrankRuehl"/>
          <w:noProof w:val="0"/>
          <w:sz w:val="28"/>
          <w:szCs w:val="28"/>
          <w:rtl/>
        </w:rPr>
        <w:t>הגנה על שלומו ובריאותו של הציבור</w:t>
      </w:r>
      <w:r w:rsidRPr="00995F71">
        <w:rPr>
          <w:rFonts w:ascii="FrankRuehl" w:eastAsia="Calibri" w:hAnsi="FrankRuehl" w:cs="FrankRuehl"/>
          <w:noProof w:val="0"/>
          <w:sz w:val="28"/>
          <w:szCs w:val="28"/>
          <w:rtl/>
        </w:rPr>
        <w:t>. לטענת בא-כוח המאשימה, בשים לב ל</w:t>
      </w:r>
      <w:r>
        <w:rPr>
          <w:rFonts w:ascii="FrankRuehl" w:eastAsia="Calibri" w:hAnsi="FrankRuehl" w:cs="FrankRuehl" w:hint="cs"/>
          <w:noProof w:val="0"/>
          <w:sz w:val="28"/>
          <w:szCs w:val="28"/>
          <w:rtl/>
        </w:rPr>
        <w:t>כמות</w:t>
      </w:r>
      <w:r w:rsidRPr="00995F71">
        <w:rPr>
          <w:rFonts w:ascii="FrankRuehl" w:eastAsia="Calibri" w:hAnsi="FrankRuehl" w:cs="FrankRuehl"/>
          <w:noProof w:val="0"/>
          <w:sz w:val="28"/>
          <w:szCs w:val="28"/>
          <w:rtl/>
        </w:rPr>
        <w:t xml:space="preserve"> </w:t>
      </w:r>
      <w:r>
        <w:rPr>
          <w:rFonts w:ascii="FrankRuehl" w:eastAsia="Calibri" w:hAnsi="FrankRuehl" w:cs="FrankRuehl" w:hint="cs"/>
          <w:noProof w:val="0"/>
          <w:sz w:val="28"/>
          <w:szCs w:val="28"/>
          <w:rtl/>
        </w:rPr>
        <w:t>הסם</w:t>
      </w:r>
      <w:r w:rsidRPr="00995F71">
        <w:rPr>
          <w:rFonts w:ascii="FrankRuehl" w:eastAsia="Calibri" w:hAnsi="FrankRuehl" w:cs="FrankRuehl"/>
          <w:noProof w:val="0"/>
          <w:sz w:val="28"/>
          <w:szCs w:val="28"/>
          <w:rtl/>
        </w:rPr>
        <w:t xml:space="preserve"> </w:t>
      </w:r>
      <w:r>
        <w:rPr>
          <w:rFonts w:ascii="FrankRuehl" w:eastAsia="Calibri" w:hAnsi="FrankRuehl" w:cs="FrankRuehl" w:hint="cs"/>
          <w:noProof w:val="0"/>
          <w:sz w:val="28"/>
          <w:szCs w:val="28"/>
          <w:rtl/>
        </w:rPr>
        <w:t>ו"איכותו"</w:t>
      </w:r>
      <w:r w:rsidRPr="00995F71">
        <w:rPr>
          <w:rFonts w:ascii="FrankRuehl" w:eastAsia="Calibri" w:hAnsi="FrankRuehl" w:cs="FrankRuehl"/>
          <w:noProof w:val="0"/>
          <w:sz w:val="28"/>
          <w:szCs w:val="28"/>
          <w:rtl/>
        </w:rPr>
        <w:t xml:space="preserve">, מידת הפגיעה בערכים המוגנים בענייננו הינה משמעותית. </w:t>
      </w:r>
    </w:p>
    <w:p w14:paraId="3A5BB0F7" w14:textId="77777777" w:rsidR="00407A84" w:rsidRPr="00995F71" w:rsidRDefault="00407A84" w:rsidP="00407A84">
      <w:pPr>
        <w:spacing w:line="360" w:lineRule="auto"/>
        <w:jc w:val="both"/>
        <w:rPr>
          <w:rFonts w:ascii="FrankRuehl" w:eastAsia="Calibri" w:hAnsi="FrankRuehl" w:cs="FrankRuehl"/>
          <w:noProof w:val="0"/>
          <w:sz w:val="28"/>
          <w:szCs w:val="28"/>
          <w:rtl/>
        </w:rPr>
      </w:pPr>
    </w:p>
    <w:p w14:paraId="6AA0BF7B" w14:textId="77777777" w:rsidR="00407A84" w:rsidRDefault="00407A84" w:rsidP="00407A84">
      <w:pPr>
        <w:spacing w:line="360" w:lineRule="auto"/>
        <w:jc w:val="both"/>
        <w:rPr>
          <w:rFonts w:ascii="FrankRuehl" w:eastAsia="Calibri" w:hAnsi="FrankRuehl" w:cs="FrankRuehl"/>
          <w:noProof w:val="0"/>
          <w:sz w:val="28"/>
          <w:szCs w:val="28"/>
          <w:rtl/>
        </w:rPr>
      </w:pPr>
      <w:r>
        <w:rPr>
          <w:rFonts w:ascii="FrankRuehl" w:eastAsia="Calibri" w:hAnsi="FrankRuehl" w:cs="FrankRuehl" w:hint="cs"/>
          <w:noProof w:val="0"/>
          <w:sz w:val="28"/>
          <w:szCs w:val="28"/>
          <w:rtl/>
        </w:rPr>
        <w:t>8.</w:t>
      </w:r>
      <w:r>
        <w:rPr>
          <w:rFonts w:ascii="FrankRuehl" w:eastAsia="Calibri" w:hAnsi="FrankRuehl" w:cs="FrankRuehl" w:hint="cs"/>
          <w:noProof w:val="0"/>
          <w:sz w:val="28"/>
          <w:szCs w:val="28"/>
          <w:rtl/>
        </w:rPr>
        <w:tab/>
      </w:r>
      <w:r w:rsidRPr="00995F71">
        <w:rPr>
          <w:rFonts w:ascii="FrankRuehl" w:eastAsia="Calibri" w:hAnsi="FrankRuehl" w:cs="FrankRuehl"/>
          <w:noProof w:val="0"/>
          <w:sz w:val="28"/>
          <w:szCs w:val="28"/>
          <w:rtl/>
        </w:rPr>
        <w:t>אשר לנס</w:t>
      </w:r>
      <w:r>
        <w:rPr>
          <w:rFonts w:ascii="FrankRuehl" w:eastAsia="Calibri" w:hAnsi="FrankRuehl" w:cs="FrankRuehl"/>
          <w:noProof w:val="0"/>
          <w:sz w:val="28"/>
          <w:szCs w:val="28"/>
          <w:rtl/>
        </w:rPr>
        <w:t>יבות הקשורות בביצוע העבירה, טע</w:t>
      </w:r>
      <w:r>
        <w:rPr>
          <w:rFonts w:ascii="FrankRuehl" w:eastAsia="Calibri" w:hAnsi="FrankRuehl" w:cs="FrankRuehl" w:hint="cs"/>
          <w:noProof w:val="0"/>
          <w:sz w:val="28"/>
          <w:szCs w:val="28"/>
          <w:rtl/>
        </w:rPr>
        <w:t>ן</w:t>
      </w:r>
      <w:r w:rsidRPr="00995F71">
        <w:rPr>
          <w:rFonts w:ascii="FrankRuehl" w:eastAsia="Calibri" w:hAnsi="FrankRuehl" w:cs="FrankRuehl"/>
          <w:noProof w:val="0"/>
          <w:sz w:val="28"/>
          <w:szCs w:val="28"/>
          <w:rtl/>
        </w:rPr>
        <w:t xml:space="preserve"> בא-כוח המאשימה כי</w:t>
      </w:r>
      <w:r w:rsidRPr="007858AA">
        <w:rPr>
          <w:rFonts w:ascii="David" w:hAnsi="David"/>
          <w:sz w:val="28"/>
          <w:szCs w:val="28"/>
          <w:rtl/>
        </w:rPr>
        <w:t xml:space="preserve"> </w:t>
      </w:r>
      <w:r>
        <w:rPr>
          <w:rFonts w:ascii="FrankRuehl" w:eastAsia="Calibri" w:hAnsi="FrankRuehl" w:cs="FrankRuehl"/>
          <w:noProof w:val="0"/>
          <w:sz w:val="28"/>
          <w:szCs w:val="28"/>
          <w:rtl/>
        </w:rPr>
        <w:t xml:space="preserve">חלקם </w:t>
      </w:r>
      <w:r>
        <w:rPr>
          <w:rFonts w:ascii="FrankRuehl" w:eastAsia="Calibri" w:hAnsi="FrankRuehl" w:cs="FrankRuehl" w:hint="cs"/>
          <w:noProof w:val="0"/>
          <w:sz w:val="28"/>
          <w:szCs w:val="28"/>
          <w:rtl/>
        </w:rPr>
        <w:t>של</w:t>
      </w:r>
      <w:r w:rsidRPr="007858AA">
        <w:rPr>
          <w:rFonts w:ascii="FrankRuehl" w:eastAsia="Calibri" w:hAnsi="FrankRuehl" w:cs="FrankRuehl"/>
          <w:noProof w:val="0"/>
          <w:sz w:val="28"/>
          <w:szCs w:val="28"/>
          <w:rtl/>
        </w:rPr>
        <w:t xml:space="preserve"> הנאשמים בביצוע העבירה הוא בלעדי וחלקו של כל אחד מהנאשמים זהה לאחר; הנאשמים פעלו כחולייה אחת שביצעה את העבירה יחדיו. </w:t>
      </w:r>
      <w:r>
        <w:rPr>
          <w:rFonts w:ascii="FrankRuehl" w:eastAsia="Calibri" w:hAnsi="FrankRuehl" w:cs="FrankRuehl" w:hint="cs"/>
          <w:noProof w:val="0"/>
          <w:sz w:val="28"/>
          <w:szCs w:val="28"/>
          <w:rtl/>
        </w:rPr>
        <w:t>לדידה של המאשימה,</w:t>
      </w:r>
      <w:r w:rsidRPr="007858AA">
        <w:rPr>
          <w:rFonts w:ascii="FrankRuehl" w:eastAsia="Calibri" w:hAnsi="FrankRuehl" w:cs="FrankRuehl"/>
          <w:noProof w:val="0"/>
          <w:sz w:val="28"/>
          <w:szCs w:val="28"/>
          <w:rtl/>
        </w:rPr>
        <w:t xml:space="preserve"> אין בעובדה המוסכמת לפיה הנאשמים שימשו כ"בלדרים" כדי להפחית כהוא זה מאשמתם וכפועל יוצא להקל בעונשם של הנאשמים. הנאשמים הם חולייה "שבלעדיה אין" בשרשרת הפצת הסם, אם לא לומר החולייה החשובה ביותר</w:t>
      </w:r>
      <w:r>
        <w:rPr>
          <w:rFonts w:ascii="FrankRuehl" w:eastAsia="Calibri" w:hAnsi="FrankRuehl" w:cs="FrankRuehl"/>
          <w:noProof w:val="0"/>
          <w:sz w:val="28"/>
          <w:szCs w:val="28"/>
          <w:rtl/>
        </w:rPr>
        <w:t>. בא-כוח המאשימה הפנ</w:t>
      </w:r>
      <w:r>
        <w:rPr>
          <w:rFonts w:ascii="FrankRuehl" w:eastAsia="Calibri" w:hAnsi="FrankRuehl" w:cs="FrankRuehl" w:hint="cs"/>
          <w:noProof w:val="0"/>
          <w:sz w:val="28"/>
          <w:szCs w:val="28"/>
          <w:rtl/>
        </w:rPr>
        <w:t>ה</w:t>
      </w:r>
      <w:r w:rsidRPr="00995F71">
        <w:rPr>
          <w:rFonts w:ascii="FrankRuehl" w:eastAsia="Calibri" w:hAnsi="FrankRuehl" w:cs="FrankRuehl"/>
          <w:noProof w:val="0"/>
          <w:sz w:val="28"/>
          <w:szCs w:val="28"/>
          <w:rtl/>
        </w:rPr>
        <w:t xml:space="preserve"> לנזק הצפוי מביצוע העבירה, הן לצרכני הסם והן לציבור בכללותו, כאשר ל</w:t>
      </w:r>
      <w:r>
        <w:rPr>
          <w:rFonts w:ascii="FrankRuehl" w:eastAsia="Calibri" w:hAnsi="FrankRuehl" w:cs="FrankRuehl"/>
          <w:noProof w:val="0"/>
          <w:sz w:val="28"/>
          <w:szCs w:val="28"/>
          <w:rtl/>
        </w:rPr>
        <w:t>עניין זה שב וציי</w:t>
      </w:r>
      <w:r>
        <w:rPr>
          <w:rFonts w:ascii="FrankRuehl" w:eastAsia="Calibri" w:hAnsi="FrankRuehl" w:cs="FrankRuehl" w:hint="cs"/>
          <w:noProof w:val="0"/>
          <w:sz w:val="28"/>
          <w:szCs w:val="28"/>
          <w:rtl/>
        </w:rPr>
        <w:t>ן</w:t>
      </w:r>
      <w:r w:rsidRPr="00995F71">
        <w:rPr>
          <w:rFonts w:ascii="FrankRuehl" w:eastAsia="Calibri" w:hAnsi="FrankRuehl" w:cs="FrankRuehl"/>
          <w:noProof w:val="0"/>
          <w:sz w:val="28"/>
          <w:szCs w:val="28"/>
          <w:rtl/>
        </w:rPr>
        <w:t xml:space="preserve"> את הכמות הגדולה של הסם שנתפס, במשקל של כ- </w:t>
      </w:r>
      <w:r>
        <w:rPr>
          <w:rFonts w:ascii="FrankRuehl" w:eastAsia="Calibri" w:hAnsi="FrankRuehl" w:cs="FrankRuehl" w:hint="cs"/>
          <w:noProof w:val="0"/>
          <w:sz w:val="28"/>
          <w:szCs w:val="28"/>
          <w:rtl/>
        </w:rPr>
        <w:t>27</w:t>
      </w:r>
      <w:r w:rsidRPr="00995F71">
        <w:rPr>
          <w:rFonts w:ascii="FrankRuehl" w:eastAsia="Calibri" w:hAnsi="FrankRuehl" w:cs="FrankRuehl"/>
          <w:noProof w:val="0"/>
          <w:sz w:val="28"/>
          <w:szCs w:val="28"/>
          <w:rtl/>
        </w:rPr>
        <w:t xml:space="preserve"> ק"ג.   </w:t>
      </w:r>
    </w:p>
    <w:p w14:paraId="33DEC406" w14:textId="77777777" w:rsidR="00407A84" w:rsidRPr="008C7B07" w:rsidRDefault="00407A84" w:rsidP="00407A84">
      <w:pPr>
        <w:pStyle w:val="NoSpacing"/>
        <w:spacing w:line="360" w:lineRule="auto"/>
        <w:jc w:val="both"/>
        <w:rPr>
          <w:rFonts w:ascii="FrankRuehl" w:hAnsi="FrankRuehl" w:cs="FrankRuehl"/>
          <w:sz w:val="28"/>
          <w:szCs w:val="28"/>
        </w:rPr>
      </w:pPr>
      <w:r>
        <w:rPr>
          <w:rFonts w:ascii="FrankRuehl" w:hAnsi="FrankRuehl" w:cs="FrankRuehl"/>
          <w:sz w:val="28"/>
          <w:szCs w:val="28"/>
          <w:rtl/>
        </w:rPr>
        <w:tab/>
      </w:r>
      <w:r w:rsidRPr="008C7B07">
        <w:rPr>
          <w:rFonts w:ascii="FrankRuehl" w:hAnsi="FrankRuehl" w:cs="FrankRuehl"/>
          <w:sz w:val="28"/>
          <w:szCs w:val="28"/>
          <w:rtl/>
        </w:rPr>
        <w:t xml:space="preserve">עוד הפנה בא-כוח המאשימה לתכנון המוקדם </w:t>
      </w:r>
      <w:r>
        <w:rPr>
          <w:rFonts w:ascii="FrankRuehl" w:hAnsi="FrankRuehl" w:cs="FrankRuehl" w:hint="cs"/>
          <w:sz w:val="28"/>
          <w:szCs w:val="28"/>
          <w:rtl/>
        </w:rPr>
        <w:t xml:space="preserve">בציינו כי </w:t>
      </w:r>
      <w:r w:rsidRPr="008C7B07">
        <w:rPr>
          <w:rFonts w:ascii="FrankRuehl" w:hAnsi="FrankRuehl" w:cs="FrankRuehl"/>
          <w:sz w:val="28"/>
          <w:szCs w:val="28"/>
          <w:rtl/>
        </w:rPr>
        <w:t>הנאשמים קשרו קשר עם אחר כדי לבצע את ההברחה, נסעו מדרום הארץ עד לקו הגבול</w:t>
      </w:r>
      <w:r>
        <w:rPr>
          <w:rFonts w:ascii="David" w:hAnsi="David" w:cs="David"/>
          <w:sz w:val="28"/>
          <w:szCs w:val="28"/>
          <w:rtl/>
        </w:rPr>
        <w:t xml:space="preserve"> </w:t>
      </w:r>
      <w:r w:rsidRPr="008C7B07">
        <w:rPr>
          <w:rFonts w:ascii="FrankRuehl" w:hAnsi="FrankRuehl" w:cs="FrankRuehl"/>
          <w:sz w:val="28"/>
          <w:szCs w:val="28"/>
          <w:rtl/>
        </w:rPr>
        <w:t xml:space="preserve">הירדני, פגשו בירדני ולקחו את הסמים -  כל זה מלמד על תכנון מוקדם. </w:t>
      </w:r>
    </w:p>
    <w:p w14:paraId="0412FB11" w14:textId="77777777" w:rsidR="00407A84" w:rsidRPr="00995F71" w:rsidRDefault="00407A84" w:rsidP="00407A84">
      <w:pPr>
        <w:spacing w:line="360" w:lineRule="auto"/>
        <w:jc w:val="both"/>
        <w:rPr>
          <w:rFonts w:ascii="FrankRuehl" w:eastAsia="Calibri" w:hAnsi="FrankRuehl" w:cs="FrankRuehl"/>
          <w:noProof w:val="0"/>
          <w:sz w:val="28"/>
          <w:szCs w:val="28"/>
          <w:rtl/>
        </w:rPr>
      </w:pPr>
      <w:r>
        <w:rPr>
          <w:rFonts w:ascii="FrankRuehl" w:eastAsia="Calibri" w:hAnsi="FrankRuehl" w:cs="FrankRuehl"/>
          <w:noProof w:val="0"/>
          <w:sz w:val="28"/>
          <w:szCs w:val="28"/>
          <w:rtl/>
        </w:rPr>
        <w:tab/>
      </w:r>
    </w:p>
    <w:p w14:paraId="67366954" w14:textId="77777777" w:rsidR="00407A84" w:rsidRPr="00995F71" w:rsidRDefault="00407A84" w:rsidP="00407A84">
      <w:pPr>
        <w:spacing w:line="360" w:lineRule="auto"/>
        <w:jc w:val="both"/>
        <w:rPr>
          <w:rFonts w:ascii="FrankRuehl" w:hAnsi="FrankRuehl" w:cs="FrankRuehl"/>
          <w:b/>
          <w:bCs/>
          <w:noProof w:val="0"/>
          <w:sz w:val="28"/>
          <w:szCs w:val="28"/>
          <w:rtl/>
        </w:rPr>
      </w:pPr>
      <w:r>
        <w:rPr>
          <w:rFonts w:ascii="FrankRuehl" w:hAnsi="FrankRuehl" w:cs="FrankRuehl" w:hint="cs"/>
          <w:noProof w:val="0"/>
          <w:sz w:val="28"/>
          <w:szCs w:val="28"/>
          <w:rtl/>
        </w:rPr>
        <w:t>9.</w:t>
      </w:r>
      <w:r>
        <w:rPr>
          <w:rFonts w:ascii="FrankRuehl" w:hAnsi="FrankRuehl" w:cs="FrankRuehl" w:hint="cs"/>
          <w:noProof w:val="0"/>
          <w:sz w:val="28"/>
          <w:szCs w:val="28"/>
          <w:rtl/>
        </w:rPr>
        <w:tab/>
      </w:r>
      <w:r>
        <w:rPr>
          <w:rFonts w:ascii="FrankRuehl" w:hAnsi="FrankRuehl" w:cs="FrankRuehl"/>
          <w:noProof w:val="0"/>
          <w:sz w:val="28"/>
          <w:szCs w:val="28"/>
          <w:rtl/>
        </w:rPr>
        <w:t>אשר למדיניות הענישה הנהוגה, טע</w:t>
      </w:r>
      <w:r>
        <w:rPr>
          <w:rFonts w:ascii="FrankRuehl" w:hAnsi="FrankRuehl" w:cs="FrankRuehl" w:hint="cs"/>
          <w:noProof w:val="0"/>
          <w:sz w:val="28"/>
          <w:szCs w:val="28"/>
          <w:rtl/>
        </w:rPr>
        <w:t>ן</w:t>
      </w:r>
      <w:r w:rsidRPr="00995F71">
        <w:rPr>
          <w:rFonts w:ascii="FrankRuehl" w:hAnsi="FrankRuehl" w:cs="FrankRuehl"/>
          <w:noProof w:val="0"/>
          <w:sz w:val="28"/>
          <w:szCs w:val="28"/>
          <w:rtl/>
        </w:rPr>
        <w:t xml:space="preserve"> בא-כוח המאשימה כי </w:t>
      </w:r>
      <w:r>
        <w:rPr>
          <w:rFonts w:ascii="FrankRuehl" w:hAnsi="FrankRuehl" w:cs="FrankRuehl" w:hint="cs"/>
          <w:noProof w:val="0"/>
          <w:sz w:val="28"/>
          <w:szCs w:val="28"/>
          <w:rtl/>
        </w:rPr>
        <w:t>הפסיקה מלמדת כי בעבירות כגון דא, הדגש בגזירת העונש יושם על המעשה וכי יש להטיל</w:t>
      </w:r>
      <w:r>
        <w:rPr>
          <w:rFonts w:ascii="FrankRuehl" w:hAnsi="FrankRuehl" w:cs="FrankRuehl"/>
          <w:noProof w:val="0"/>
          <w:sz w:val="28"/>
          <w:szCs w:val="28"/>
          <w:rtl/>
        </w:rPr>
        <w:t xml:space="preserve"> עונשי מאסר בפועל</w:t>
      </w:r>
      <w:r w:rsidRPr="00995F71">
        <w:rPr>
          <w:rFonts w:ascii="FrankRuehl" w:hAnsi="FrankRuehl" w:cs="FrankRuehl"/>
          <w:noProof w:val="0"/>
          <w:sz w:val="28"/>
          <w:szCs w:val="28"/>
          <w:rtl/>
        </w:rPr>
        <w:t>, וזאת בשים לב לכמות הסם, לנסיבות ביצוע העבירה ולנסיבותיו</w:t>
      </w:r>
      <w:r>
        <w:rPr>
          <w:rFonts w:ascii="FrankRuehl" w:hAnsi="FrankRuehl" w:cs="FrankRuehl"/>
          <w:noProof w:val="0"/>
          <w:sz w:val="28"/>
          <w:szCs w:val="28"/>
          <w:rtl/>
        </w:rPr>
        <w:t xml:space="preserve"> האישיות של העבריין. בהתאם, הפנה לפסקי דין המלמדים לשיטת</w:t>
      </w:r>
      <w:r>
        <w:rPr>
          <w:rFonts w:ascii="FrankRuehl" w:hAnsi="FrankRuehl" w:cs="FrankRuehl" w:hint="cs"/>
          <w:noProof w:val="0"/>
          <w:sz w:val="28"/>
          <w:szCs w:val="28"/>
          <w:rtl/>
        </w:rPr>
        <w:t>ו</w:t>
      </w:r>
      <w:r w:rsidRPr="00995F71">
        <w:rPr>
          <w:rFonts w:ascii="FrankRuehl" w:hAnsi="FrankRuehl" w:cs="FrankRuehl"/>
          <w:noProof w:val="0"/>
          <w:sz w:val="28"/>
          <w:szCs w:val="28"/>
          <w:rtl/>
        </w:rPr>
        <w:t xml:space="preserve"> על מד</w:t>
      </w:r>
      <w:r>
        <w:rPr>
          <w:rFonts w:ascii="FrankRuehl" w:hAnsi="FrankRuehl" w:cs="FrankRuehl"/>
          <w:noProof w:val="0"/>
          <w:sz w:val="28"/>
          <w:szCs w:val="28"/>
          <w:rtl/>
        </w:rPr>
        <w:t>יניות הענישה במקרים דומים, וטע</w:t>
      </w:r>
      <w:r>
        <w:rPr>
          <w:rFonts w:ascii="FrankRuehl" w:hAnsi="FrankRuehl" w:cs="FrankRuehl" w:hint="cs"/>
          <w:noProof w:val="0"/>
          <w:sz w:val="28"/>
          <w:szCs w:val="28"/>
          <w:rtl/>
        </w:rPr>
        <w:t>ן</w:t>
      </w:r>
      <w:r w:rsidRPr="00995F71">
        <w:rPr>
          <w:rFonts w:ascii="FrankRuehl" w:hAnsi="FrankRuehl" w:cs="FrankRuehl"/>
          <w:noProof w:val="0"/>
          <w:sz w:val="28"/>
          <w:szCs w:val="28"/>
          <w:rtl/>
        </w:rPr>
        <w:t xml:space="preserve"> כי </w:t>
      </w:r>
      <w:r w:rsidRPr="00995F71">
        <w:rPr>
          <w:rFonts w:ascii="FrankRuehl" w:hAnsi="FrankRuehl" w:cs="FrankRuehl"/>
          <w:b/>
          <w:bCs/>
          <w:noProof w:val="0"/>
          <w:sz w:val="28"/>
          <w:szCs w:val="28"/>
          <w:rtl/>
        </w:rPr>
        <w:t xml:space="preserve">מתחם העונש ההולם נע בין </w:t>
      </w:r>
      <w:r>
        <w:rPr>
          <w:rFonts w:ascii="FrankRuehl" w:hAnsi="FrankRuehl" w:cs="FrankRuehl" w:hint="cs"/>
          <w:b/>
          <w:bCs/>
          <w:noProof w:val="0"/>
          <w:sz w:val="28"/>
          <w:szCs w:val="28"/>
          <w:rtl/>
        </w:rPr>
        <w:t>12-16 שנות</w:t>
      </w:r>
      <w:r w:rsidRPr="00995F71">
        <w:rPr>
          <w:rFonts w:ascii="FrankRuehl" w:hAnsi="FrankRuehl" w:cs="FrankRuehl"/>
          <w:b/>
          <w:bCs/>
          <w:noProof w:val="0"/>
          <w:sz w:val="28"/>
          <w:szCs w:val="28"/>
          <w:rtl/>
        </w:rPr>
        <w:t xml:space="preserve"> מאסר בפועל</w:t>
      </w:r>
      <w:r>
        <w:rPr>
          <w:rFonts w:ascii="FrankRuehl" w:hAnsi="FrankRuehl" w:cs="FrankRuehl" w:hint="cs"/>
          <w:b/>
          <w:bCs/>
          <w:noProof w:val="0"/>
          <w:sz w:val="28"/>
          <w:szCs w:val="28"/>
          <w:rtl/>
        </w:rPr>
        <w:t xml:space="preserve"> לצד ענישה נלווית</w:t>
      </w:r>
      <w:r w:rsidRPr="00995F71">
        <w:rPr>
          <w:rFonts w:ascii="FrankRuehl" w:hAnsi="FrankRuehl" w:cs="FrankRuehl"/>
          <w:b/>
          <w:bCs/>
          <w:noProof w:val="0"/>
          <w:sz w:val="28"/>
          <w:szCs w:val="28"/>
          <w:rtl/>
        </w:rPr>
        <w:t>.</w:t>
      </w:r>
    </w:p>
    <w:p w14:paraId="2D73B786" w14:textId="77777777" w:rsidR="00407A84" w:rsidRPr="00995F71" w:rsidRDefault="00407A84" w:rsidP="00407A84">
      <w:pPr>
        <w:spacing w:line="360" w:lineRule="auto"/>
        <w:jc w:val="both"/>
        <w:rPr>
          <w:rFonts w:ascii="FrankRuehl" w:eastAsia="Calibri" w:hAnsi="FrankRuehl" w:cs="FrankRuehl"/>
          <w:noProof w:val="0"/>
          <w:sz w:val="28"/>
          <w:szCs w:val="28"/>
          <w:rtl/>
        </w:rPr>
      </w:pPr>
    </w:p>
    <w:p w14:paraId="4B545AC2" w14:textId="77777777" w:rsidR="00407A84" w:rsidRPr="00C44734" w:rsidRDefault="00407A84" w:rsidP="00407A84">
      <w:pPr>
        <w:spacing w:line="360" w:lineRule="auto"/>
        <w:jc w:val="both"/>
        <w:rPr>
          <w:rFonts w:ascii="FrankRuehl" w:hAnsi="FrankRuehl" w:cs="FrankRuehl"/>
          <w:sz w:val="28"/>
          <w:szCs w:val="28"/>
          <w:rtl/>
        </w:rPr>
      </w:pPr>
      <w:r>
        <w:rPr>
          <w:rFonts w:ascii="FrankRuehl" w:hAnsi="FrankRuehl" w:cs="FrankRuehl" w:hint="cs"/>
          <w:noProof w:val="0"/>
          <w:sz w:val="28"/>
          <w:szCs w:val="28"/>
          <w:rtl/>
        </w:rPr>
        <w:t>10.</w:t>
      </w:r>
      <w:r>
        <w:rPr>
          <w:rFonts w:ascii="FrankRuehl" w:hAnsi="FrankRuehl" w:cs="FrankRuehl" w:hint="cs"/>
          <w:noProof w:val="0"/>
          <w:sz w:val="28"/>
          <w:szCs w:val="28"/>
          <w:rtl/>
        </w:rPr>
        <w:tab/>
      </w:r>
      <w:r w:rsidRPr="00C44734">
        <w:rPr>
          <w:rFonts w:ascii="FrankRuehl" w:hAnsi="FrankRuehl" w:cs="FrankRuehl"/>
          <w:noProof w:val="0"/>
          <w:sz w:val="28"/>
          <w:szCs w:val="28"/>
          <w:rtl/>
        </w:rPr>
        <w:t>ביחס לנסיבות ש</w:t>
      </w:r>
      <w:r>
        <w:rPr>
          <w:rFonts w:ascii="FrankRuehl" w:hAnsi="FrankRuehl" w:cs="FrankRuehl"/>
          <w:noProof w:val="0"/>
          <w:sz w:val="28"/>
          <w:szCs w:val="28"/>
          <w:rtl/>
        </w:rPr>
        <w:t>אינן קשורות בביצוע העבירה, ציי</w:t>
      </w:r>
      <w:r>
        <w:rPr>
          <w:rFonts w:ascii="FrankRuehl" w:hAnsi="FrankRuehl" w:cs="FrankRuehl" w:hint="cs"/>
          <w:noProof w:val="0"/>
          <w:sz w:val="28"/>
          <w:szCs w:val="28"/>
          <w:rtl/>
        </w:rPr>
        <w:t>ן</w:t>
      </w:r>
      <w:r w:rsidRPr="00C44734">
        <w:rPr>
          <w:rFonts w:ascii="FrankRuehl" w:hAnsi="FrankRuehl" w:cs="FrankRuehl"/>
          <w:noProof w:val="0"/>
          <w:sz w:val="28"/>
          <w:szCs w:val="28"/>
          <w:rtl/>
        </w:rPr>
        <w:t xml:space="preserve"> בא-כוח המאשימה כי לזכות הנאש</w:t>
      </w:r>
      <w:r>
        <w:rPr>
          <w:rFonts w:ascii="FrankRuehl" w:hAnsi="FrankRuehl" w:cs="FrankRuehl" w:hint="cs"/>
          <w:noProof w:val="0"/>
          <w:sz w:val="28"/>
          <w:szCs w:val="28"/>
          <w:rtl/>
        </w:rPr>
        <w:t>מי</w:t>
      </w:r>
      <w:r>
        <w:rPr>
          <w:rFonts w:ascii="FrankRuehl" w:hAnsi="FrankRuehl" w:cs="FrankRuehl"/>
          <w:noProof w:val="0"/>
          <w:sz w:val="28"/>
          <w:szCs w:val="28"/>
          <w:rtl/>
        </w:rPr>
        <w:t>ם עומדת העובדה שהוד</w:t>
      </w:r>
      <w:r>
        <w:rPr>
          <w:rFonts w:ascii="FrankRuehl" w:hAnsi="FrankRuehl" w:cs="FrankRuehl" w:hint="cs"/>
          <w:noProof w:val="0"/>
          <w:sz w:val="28"/>
          <w:szCs w:val="28"/>
          <w:rtl/>
        </w:rPr>
        <w:t>ו</w:t>
      </w:r>
      <w:r>
        <w:rPr>
          <w:rFonts w:ascii="FrankRuehl" w:hAnsi="FrankRuehl" w:cs="FrankRuehl"/>
          <w:noProof w:val="0"/>
          <w:sz w:val="28"/>
          <w:szCs w:val="28"/>
          <w:rtl/>
        </w:rPr>
        <w:t xml:space="preserve"> בכתב האישום</w:t>
      </w:r>
      <w:r>
        <w:rPr>
          <w:rFonts w:ascii="FrankRuehl" w:hAnsi="FrankRuehl" w:cs="FrankRuehl" w:hint="cs"/>
          <w:noProof w:val="0"/>
          <w:sz w:val="28"/>
          <w:szCs w:val="28"/>
          <w:rtl/>
        </w:rPr>
        <w:t xml:space="preserve"> וחסכו זמן שיפוטי יקר</w:t>
      </w:r>
      <w:r>
        <w:rPr>
          <w:rFonts w:ascii="FrankRuehl" w:hAnsi="FrankRuehl" w:cs="FrankRuehl"/>
          <w:noProof w:val="0"/>
          <w:sz w:val="28"/>
          <w:szCs w:val="28"/>
          <w:rtl/>
        </w:rPr>
        <w:t>. מאידך טע</w:t>
      </w:r>
      <w:r>
        <w:rPr>
          <w:rFonts w:ascii="FrankRuehl" w:hAnsi="FrankRuehl" w:cs="FrankRuehl" w:hint="cs"/>
          <w:noProof w:val="0"/>
          <w:sz w:val="28"/>
          <w:szCs w:val="28"/>
          <w:rtl/>
        </w:rPr>
        <w:t>ן כי לנאשם 2 הרשעה אחת בפלילים ו- 3 הרשעות תעבורה. כמו כן,</w:t>
      </w:r>
      <w:r w:rsidRPr="00C44734">
        <w:rPr>
          <w:rFonts w:ascii="FrankRuehl" w:hAnsi="FrankRuehl" w:cs="FrankRuehl"/>
          <w:noProof w:val="0"/>
          <w:sz w:val="28"/>
          <w:szCs w:val="28"/>
          <w:rtl/>
        </w:rPr>
        <w:t xml:space="preserve"> תסקיר</w:t>
      </w:r>
      <w:r>
        <w:rPr>
          <w:rFonts w:ascii="FrankRuehl" w:hAnsi="FrankRuehl" w:cs="FrankRuehl" w:hint="cs"/>
          <w:noProof w:val="0"/>
          <w:sz w:val="28"/>
          <w:szCs w:val="28"/>
          <w:rtl/>
        </w:rPr>
        <w:t>י</w:t>
      </w:r>
      <w:r>
        <w:rPr>
          <w:rFonts w:ascii="FrankRuehl" w:hAnsi="FrankRuehl" w:cs="FrankRuehl"/>
          <w:noProof w:val="0"/>
          <w:sz w:val="28"/>
          <w:szCs w:val="28"/>
          <w:rtl/>
        </w:rPr>
        <w:t xml:space="preserve"> שירות המבחן בעניינ</w:t>
      </w:r>
      <w:r>
        <w:rPr>
          <w:rFonts w:ascii="FrankRuehl" w:hAnsi="FrankRuehl" w:cs="FrankRuehl" w:hint="cs"/>
          <w:noProof w:val="0"/>
          <w:sz w:val="28"/>
          <w:szCs w:val="28"/>
          <w:rtl/>
        </w:rPr>
        <w:t>ם</w:t>
      </w:r>
      <w:r w:rsidRPr="00C44734">
        <w:rPr>
          <w:rFonts w:ascii="FrankRuehl" w:hAnsi="FrankRuehl" w:cs="FrankRuehl"/>
          <w:noProof w:val="0"/>
          <w:sz w:val="28"/>
          <w:szCs w:val="28"/>
          <w:rtl/>
        </w:rPr>
        <w:t xml:space="preserve"> צייר</w:t>
      </w:r>
      <w:r>
        <w:rPr>
          <w:rFonts w:ascii="FrankRuehl" w:hAnsi="FrankRuehl" w:cs="FrankRuehl" w:hint="cs"/>
          <w:noProof w:val="0"/>
          <w:sz w:val="28"/>
          <w:szCs w:val="28"/>
          <w:rtl/>
        </w:rPr>
        <w:t>ו</w:t>
      </w:r>
      <w:r w:rsidRPr="00C44734">
        <w:rPr>
          <w:rFonts w:ascii="FrankRuehl" w:hAnsi="FrankRuehl" w:cs="FrankRuehl"/>
          <w:noProof w:val="0"/>
          <w:sz w:val="28"/>
          <w:szCs w:val="28"/>
          <w:rtl/>
        </w:rPr>
        <w:t xml:space="preserve"> תמונה בעייתית, כאשר עולה כי הנאש</w:t>
      </w:r>
      <w:r>
        <w:rPr>
          <w:rFonts w:ascii="FrankRuehl" w:hAnsi="FrankRuehl" w:cs="FrankRuehl" w:hint="cs"/>
          <w:noProof w:val="0"/>
          <w:sz w:val="28"/>
          <w:szCs w:val="28"/>
          <w:rtl/>
        </w:rPr>
        <w:t>מי</w:t>
      </w:r>
      <w:r>
        <w:rPr>
          <w:rFonts w:ascii="FrankRuehl" w:hAnsi="FrankRuehl" w:cs="FrankRuehl"/>
          <w:noProof w:val="0"/>
          <w:sz w:val="28"/>
          <w:szCs w:val="28"/>
          <w:rtl/>
        </w:rPr>
        <w:t>ם נט</w:t>
      </w:r>
      <w:r>
        <w:rPr>
          <w:rFonts w:ascii="FrankRuehl" w:hAnsi="FrankRuehl" w:cs="FrankRuehl" w:hint="cs"/>
          <w:noProof w:val="0"/>
          <w:sz w:val="28"/>
          <w:szCs w:val="28"/>
          <w:rtl/>
        </w:rPr>
        <w:t>ו</w:t>
      </w:r>
      <w:r>
        <w:rPr>
          <w:rFonts w:ascii="FrankRuehl" w:hAnsi="FrankRuehl" w:cs="FrankRuehl"/>
          <w:noProof w:val="0"/>
          <w:sz w:val="28"/>
          <w:szCs w:val="28"/>
          <w:rtl/>
        </w:rPr>
        <w:t xml:space="preserve"> לטשטש ולמזער מהתנהלות</w:t>
      </w:r>
      <w:r>
        <w:rPr>
          <w:rFonts w:ascii="FrankRuehl" w:hAnsi="FrankRuehl" w:cs="FrankRuehl" w:hint="cs"/>
          <w:noProof w:val="0"/>
          <w:sz w:val="28"/>
          <w:szCs w:val="28"/>
          <w:rtl/>
        </w:rPr>
        <w:t>ם</w:t>
      </w:r>
      <w:r>
        <w:rPr>
          <w:rFonts w:ascii="FrankRuehl" w:hAnsi="FrankRuehl" w:cs="FrankRuehl"/>
          <w:noProof w:val="0"/>
          <w:sz w:val="28"/>
          <w:szCs w:val="28"/>
          <w:rtl/>
        </w:rPr>
        <w:t xml:space="preserve"> </w:t>
      </w:r>
      <w:r>
        <w:rPr>
          <w:rFonts w:ascii="FrankRuehl" w:hAnsi="FrankRuehl" w:cs="FrankRuehl" w:hint="cs"/>
          <w:noProof w:val="0"/>
          <w:sz w:val="28"/>
          <w:szCs w:val="28"/>
          <w:rtl/>
        </w:rPr>
        <w:t>ו</w:t>
      </w:r>
      <w:r w:rsidRPr="00C44734">
        <w:rPr>
          <w:rFonts w:ascii="FrankRuehl" w:hAnsi="FrankRuehl" w:cs="FrankRuehl"/>
          <w:noProof w:val="0"/>
          <w:sz w:val="28"/>
          <w:szCs w:val="28"/>
          <w:rtl/>
        </w:rPr>
        <w:t>לא הביע</w:t>
      </w:r>
      <w:r>
        <w:rPr>
          <w:rFonts w:ascii="FrankRuehl" w:hAnsi="FrankRuehl" w:cs="FrankRuehl" w:hint="cs"/>
          <w:noProof w:val="0"/>
          <w:sz w:val="28"/>
          <w:szCs w:val="28"/>
          <w:rtl/>
        </w:rPr>
        <w:t>ו</w:t>
      </w:r>
      <w:r w:rsidRPr="00C44734">
        <w:rPr>
          <w:rFonts w:ascii="FrankRuehl" w:hAnsi="FrankRuehl" w:cs="FrankRuehl"/>
          <w:noProof w:val="0"/>
          <w:sz w:val="28"/>
          <w:szCs w:val="28"/>
          <w:rtl/>
        </w:rPr>
        <w:t xml:space="preserve"> </w:t>
      </w:r>
      <w:r>
        <w:rPr>
          <w:rFonts w:ascii="FrankRuehl" w:hAnsi="FrankRuehl" w:cs="FrankRuehl"/>
          <w:noProof w:val="0"/>
          <w:sz w:val="28"/>
          <w:szCs w:val="28"/>
          <w:rtl/>
        </w:rPr>
        <w:t>כל צורך במעורבות טיפולית בעניינ</w:t>
      </w:r>
      <w:r>
        <w:rPr>
          <w:rFonts w:ascii="FrankRuehl" w:hAnsi="FrankRuehl" w:cs="FrankRuehl" w:hint="cs"/>
          <w:noProof w:val="0"/>
          <w:sz w:val="28"/>
          <w:szCs w:val="28"/>
          <w:rtl/>
        </w:rPr>
        <w:t>ם</w:t>
      </w:r>
      <w:r>
        <w:rPr>
          <w:rFonts w:ascii="FrankRuehl" w:hAnsi="FrankRuehl" w:cs="FrankRuehl"/>
          <w:noProof w:val="0"/>
          <w:sz w:val="28"/>
          <w:szCs w:val="28"/>
          <w:rtl/>
        </w:rPr>
        <w:t xml:space="preserve">. </w:t>
      </w:r>
      <w:r>
        <w:rPr>
          <w:rFonts w:ascii="FrankRuehl" w:hAnsi="FrankRuehl" w:cs="FrankRuehl" w:hint="cs"/>
          <w:noProof w:val="0"/>
          <w:sz w:val="28"/>
          <w:szCs w:val="28"/>
          <w:rtl/>
        </w:rPr>
        <w:t xml:space="preserve">הוא </w:t>
      </w:r>
      <w:r>
        <w:rPr>
          <w:rFonts w:ascii="FrankRuehl" w:hAnsi="FrankRuehl" w:cs="FrankRuehl"/>
          <w:noProof w:val="0"/>
          <w:sz w:val="28"/>
          <w:szCs w:val="28"/>
          <w:rtl/>
        </w:rPr>
        <w:t>הוסי</w:t>
      </w:r>
      <w:r>
        <w:rPr>
          <w:rFonts w:ascii="FrankRuehl" w:hAnsi="FrankRuehl" w:cs="FrankRuehl" w:hint="cs"/>
          <w:noProof w:val="0"/>
          <w:sz w:val="28"/>
          <w:szCs w:val="28"/>
          <w:rtl/>
        </w:rPr>
        <w:t>ף</w:t>
      </w:r>
      <w:r w:rsidRPr="00C44734">
        <w:rPr>
          <w:rFonts w:ascii="FrankRuehl" w:hAnsi="FrankRuehl" w:cs="FrankRuehl"/>
          <w:noProof w:val="0"/>
          <w:sz w:val="28"/>
          <w:szCs w:val="28"/>
          <w:rtl/>
        </w:rPr>
        <w:t xml:space="preserve"> כי בסופו של יום שירות המבחן התרשם מקיומו של סיכון להישנות עבירה דומה </w:t>
      </w:r>
      <w:r>
        <w:rPr>
          <w:rFonts w:ascii="FrankRuehl" w:hAnsi="FrankRuehl" w:cs="FrankRuehl"/>
          <w:noProof w:val="0"/>
          <w:sz w:val="28"/>
          <w:szCs w:val="28"/>
          <w:rtl/>
        </w:rPr>
        <w:t>ולא בא בכל המלצה טיפולית בעניינ</w:t>
      </w:r>
      <w:r>
        <w:rPr>
          <w:rFonts w:ascii="FrankRuehl" w:hAnsi="FrankRuehl" w:cs="FrankRuehl" w:hint="cs"/>
          <w:noProof w:val="0"/>
          <w:sz w:val="28"/>
          <w:szCs w:val="28"/>
          <w:rtl/>
        </w:rPr>
        <w:t>ם</w:t>
      </w:r>
      <w:r w:rsidRPr="00C44734">
        <w:rPr>
          <w:rFonts w:ascii="FrankRuehl" w:hAnsi="FrankRuehl" w:cs="FrankRuehl"/>
          <w:noProof w:val="0"/>
          <w:sz w:val="28"/>
          <w:szCs w:val="28"/>
          <w:rtl/>
        </w:rPr>
        <w:t xml:space="preserve"> של הנאש</w:t>
      </w:r>
      <w:r>
        <w:rPr>
          <w:rFonts w:ascii="FrankRuehl" w:hAnsi="FrankRuehl" w:cs="FrankRuehl" w:hint="cs"/>
          <w:noProof w:val="0"/>
          <w:sz w:val="28"/>
          <w:szCs w:val="28"/>
          <w:rtl/>
        </w:rPr>
        <w:t>מי</w:t>
      </w:r>
      <w:r w:rsidRPr="00C44734">
        <w:rPr>
          <w:rFonts w:ascii="FrankRuehl" w:hAnsi="FrankRuehl" w:cs="FrankRuehl"/>
          <w:noProof w:val="0"/>
          <w:sz w:val="28"/>
          <w:szCs w:val="28"/>
          <w:rtl/>
        </w:rPr>
        <w:t xml:space="preserve">ם.  </w:t>
      </w:r>
    </w:p>
    <w:p w14:paraId="7E2A9E76" w14:textId="77777777" w:rsidR="00407A84" w:rsidRPr="00995F71" w:rsidRDefault="00407A84" w:rsidP="00407A84">
      <w:pPr>
        <w:spacing w:line="360" w:lineRule="auto"/>
        <w:jc w:val="both"/>
        <w:rPr>
          <w:rFonts w:ascii="FrankRuehl" w:hAnsi="FrankRuehl" w:cs="FrankRuehl"/>
          <w:noProof w:val="0"/>
          <w:sz w:val="28"/>
          <w:szCs w:val="28"/>
          <w:rtl/>
        </w:rPr>
      </w:pPr>
    </w:p>
    <w:p w14:paraId="440E1AD7" w14:textId="77777777" w:rsidR="00407A84" w:rsidRPr="00995F71" w:rsidRDefault="00407A84" w:rsidP="00407A84">
      <w:pPr>
        <w:spacing w:line="360" w:lineRule="auto"/>
        <w:ind w:firstLine="720"/>
        <w:jc w:val="both"/>
        <w:rPr>
          <w:rFonts w:ascii="FrankRuehl" w:hAnsi="FrankRuehl" w:cs="FrankRuehl"/>
          <w:noProof w:val="0"/>
          <w:sz w:val="28"/>
          <w:szCs w:val="28"/>
          <w:rtl/>
        </w:rPr>
      </w:pPr>
      <w:r>
        <w:rPr>
          <w:rFonts w:ascii="FrankRuehl" w:hAnsi="FrankRuehl" w:cs="FrankRuehl"/>
          <w:noProof w:val="0"/>
          <w:sz w:val="28"/>
          <w:szCs w:val="28"/>
          <w:rtl/>
        </w:rPr>
        <w:t>מכל האמור לעיל, ונוכח נתוני</w:t>
      </w:r>
      <w:r>
        <w:rPr>
          <w:rFonts w:ascii="FrankRuehl" w:hAnsi="FrankRuehl" w:cs="FrankRuehl" w:hint="cs"/>
          <w:noProof w:val="0"/>
          <w:sz w:val="28"/>
          <w:szCs w:val="28"/>
          <w:rtl/>
        </w:rPr>
        <w:t>הם</w:t>
      </w:r>
      <w:r w:rsidRPr="00995F71">
        <w:rPr>
          <w:rFonts w:ascii="FrankRuehl" w:hAnsi="FrankRuehl" w:cs="FrankRuehl"/>
          <w:noProof w:val="0"/>
          <w:sz w:val="28"/>
          <w:szCs w:val="28"/>
          <w:rtl/>
        </w:rPr>
        <w:t xml:space="preserve"> של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 xml:space="preserve">ם, </w:t>
      </w:r>
      <w:r>
        <w:rPr>
          <w:rFonts w:ascii="FrankRuehl" w:hAnsi="FrankRuehl" w:cs="FrankRuehl" w:hint="cs"/>
          <w:noProof w:val="0"/>
          <w:sz w:val="28"/>
          <w:szCs w:val="28"/>
          <w:rtl/>
        </w:rPr>
        <w:t xml:space="preserve">ונוכח הצורך בהרתעת היחיד והרבים, </w:t>
      </w:r>
      <w:r w:rsidRPr="00995F71">
        <w:rPr>
          <w:rFonts w:ascii="FrankRuehl" w:hAnsi="FrankRuehl" w:cs="FrankRuehl"/>
          <w:noProof w:val="0"/>
          <w:sz w:val="28"/>
          <w:szCs w:val="28"/>
          <w:rtl/>
        </w:rPr>
        <w:t>מבקשת המאשימה למקם את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בחלק</w:t>
      </w:r>
      <w:r>
        <w:rPr>
          <w:rFonts w:ascii="FrankRuehl" w:hAnsi="FrankRuehl" w:cs="FrankRuehl" w:hint="cs"/>
          <w:noProof w:val="0"/>
          <w:sz w:val="28"/>
          <w:szCs w:val="28"/>
          <w:rtl/>
        </w:rPr>
        <w:t>ו</w:t>
      </w:r>
      <w:r>
        <w:rPr>
          <w:rFonts w:ascii="FrankRuehl" w:hAnsi="FrankRuehl" w:cs="FrankRuehl"/>
          <w:noProof w:val="0"/>
          <w:sz w:val="28"/>
          <w:szCs w:val="28"/>
          <w:rtl/>
        </w:rPr>
        <w:t xml:space="preserve"> האמצעי</w:t>
      </w:r>
      <w:r w:rsidRPr="00995F71">
        <w:rPr>
          <w:rFonts w:ascii="FrankRuehl" w:hAnsi="FrankRuehl" w:cs="FrankRuehl"/>
          <w:noProof w:val="0"/>
          <w:sz w:val="28"/>
          <w:szCs w:val="28"/>
          <w:rtl/>
        </w:rPr>
        <w:t xml:space="preserve"> של מתחם העונש ההולם. בצד המאסר, עתרה המאשימה להטיל על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מאסר מותנה</w:t>
      </w:r>
      <w:r>
        <w:rPr>
          <w:rFonts w:ascii="FrankRuehl" w:hAnsi="FrankRuehl" w:cs="FrankRuehl" w:hint="cs"/>
          <w:noProof w:val="0"/>
          <w:sz w:val="28"/>
          <w:szCs w:val="28"/>
          <w:rtl/>
        </w:rPr>
        <w:t xml:space="preserve"> ו</w:t>
      </w:r>
      <w:r w:rsidRPr="00995F71">
        <w:rPr>
          <w:rFonts w:ascii="FrankRuehl" w:hAnsi="FrankRuehl" w:cs="FrankRuehl"/>
          <w:noProof w:val="0"/>
          <w:sz w:val="28"/>
          <w:szCs w:val="28"/>
          <w:rtl/>
        </w:rPr>
        <w:t>קנס משמעותי</w:t>
      </w:r>
      <w:r>
        <w:rPr>
          <w:rFonts w:ascii="FrankRuehl" w:hAnsi="FrankRuehl" w:cs="FrankRuehl" w:hint="cs"/>
          <w:noProof w:val="0"/>
          <w:sz w:val="28"/>
          <w:szCs w:val="28"/>
          <w:rtl/>
        </w:rPr>
        <w:t>ים. בנוסף עתרה המאשימה להטיל על הנאשם 1 עונש של פסילה בפועל למשך 20 חודשים.</w:t>
      </w:r>
    </w:p>
    <w:p w14:paraId="6C287B40" w14:textId="77777777" w:rsidR="00407A84" w:rsidRPr="00995F71" w:rsidRDefault="00407A84" w:rsidP="00407A84">
      <w:pPr>
        <w:spacing w:line="360" w:lineRule="auto"/>
        <w:jc w:val="both"/>
        <w:rPr>
          <w:rFonts w:ascii="FrankRuehl" w:hAnsi="FrankRuehl" w:cs="FrankRuehl"/>
          <w:noProof w:val="0"/>
          <w:sz w:val="28"/>
          <w:szCs w:val="28"/>
          <w:rtl/>
        </w:rPr>
      </w:pPr>
    </w:p>
    <w:p w14:paraId="680D3B96" w14:textId="77777777" w:rsidR="00407A84" w:rsidRPr="00995F71" w:rsidRDefault="00407A84" w:rsidP="00407A84">
      <w:pPr>
        <w:spacing w:line="360" w:lineRule="auto"/>
        <w:jc w:val="both"/>
        <w:rPr>
          <w:rFonts w:ascii="FrankRuehl" w:hAnsi="FrankRuehl" w:cs="FrankRuehl"/>
          <w:noProof w:val="0"/>
          <w:sz w:val="28"/>
          <w:szCs w:val="28"/>
          <w:rtl/>
        </w:rPr>
      </w:pPr>
      <w:r>
        <w:rPr>
          <w:rFonts w:ascii="FrankRuehl" w:hAnsi="FrankRuehl" w:cs="FrankRuehl" w:hint="cs"/>
          <w:noProof w:val="0"/>
          <w:sz w:val="28"/>
          <w:szCs w:val="28"/>
          <w:rtl/>
        </w:rPr>
        <w:t>11</w:t>
      </w:r>
      <w:r w:rsidRPr="00995F71">
        <w:rPr>
          <w:rFonts w:ascii="FrankRuehl" w:hAnsi="FrankRuehl" w:cs="FrankRuehl"/>
          <w:noProof w:val="0"/>
          <w:sz w:val="28"/>
          <w:szCs w:val="28"/>
          <w:rtl/>
        </w:rPr>
        <w:t>.         בא-כוח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הפנה בתורו לנסיבות הייח</w:t>
      </w:r>
      <w:r>
        <w:rPr>
          <w:rFonts w:ascii="FrankRuehl" w:hAnsi="FrankRuehl" w:cs="FrankRuehl"/>
          <w:noProof w:val="0"/>
          <w:sz w:val="28"/>
          <w:szCs w:val="28"/>
          <w:rtl/>
        </w:rPr>
        <w:t>ודיות העומדות בבסיס ביצוע העביר</w:t>
      </w:r>
      <w:r>
        <w:rPr>
          <w:rFonts w:ascii="FrankRuehl" w:hAnsi="FrankRuehl" w:cs="FrankRuehl" w:hint="cs"/>
          <w:noProof w:val="0"/>
          <w:sz w:val="28"/>
          <w:szCs w:val="28"/>
          <w:rtl/>
        </w:rPr>
        <w:t>ות</w:t>
      </w:r>
      <w:r w:rsidRPr="00995F71">
        <w:rPr>
          <w:rFonts w:ascii="FrankRuehl" w:hAnsi="FrankRuehl" w:cs="FrankRuehl"/>
          <w:noProof w:val="0"/>
          <w:sz w:val="28"/>
          <w:szCs w:val="28"/>
          <w:rtl/>
        </w:rPr>
        <w:t>, ובהן היות</w:t>
      </w:r>
      <w:r>
        <w:rPr>
          <w:rFonts w:ascii="FrankRuehl" w:hAnsi="FrankRuehl" w:cs="FrankRuehl" w:hint="cs"/>
          <w:noProof w:val="0"/>
          <w:sz w:val="28"/>
          <w:szCs w:val="28"/>
          <w:rtl/>
        </w:rPr>
        <w:t>ם</w:t>
      </w:r>
      <w:r w:rsidRPr="00995F71">
        <w:rPr>
          <w:rFonts w:ascii="FrankRuehl" w:hAnsi="FrankRuehl" w:cs="FrankRuehl"/>
          <w:noProof w:val="0"/>
          <w:sz w:val="28"/>
          <w:szCs w:val="28"/>
          <w:rtl/>
        </w:rPr>
        <w:t xml:space="preserve"> של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 xml:space="preserve">ם </w:t>
      </w:r>
      <w:r>
        <w:rPr>
          <w:rFonts w:ascii="FrankRuehl" w:hAnsi="FrankRuehl" w:cs="FrankRuehl" w:hint="cs"/>
          <w:noProof w:val="0"/>
          <w:sz w:val="28"/>
          <w:szCs w:val="28"/>
          <w:rtl/>
        </w:rPr>
        <w:t xml:space="preserve">בלדרים שאינם בעלי הסם כאשר סמים אלו נתפסו לאחר החזקה קצרה ביותר מטעם הנאשמים. הוא הדגיש שאין בכך כדי להקל ראש מחומרת המעשה אך יש לתת את הדעת למעמדם הנמוך של הנאשמים בשרשרת ולעובדה שהנאשמים לא ידעו מה אמורים לייבא מבחינת סוג הסם וכמותו. </w:t>
      </w:r>
    </w:p>
    <w:p w14:paraId="5EB3D4B7" w14:textId="77777777" w:rsidR="00407A84" w:rsidRPr="00995F71" w:rsidRDefault="00407A84" w:rsidP="00407A84">
      <w:pPr>
        <w:spacing w:line="360" w:lineRule="auto"/>
        <w:jc w:val="both"/>
        <w:rPr>
          <w:rFonts w:ascii="FrankRuehl" w:hAnsi="FrankRuehl" w:cs="FrankRuehl"/>
          <w:noProof w:val="0"/>
          <w:sz w:val="28"/>
          <w:szCs w:val="28"/>
          <w:rtl/>
        </w:rPr>
      </w:pPr>
    </w:p>
    <w:p w14:paraId="33F4478C" w14:textId="77777777" w:rsidR="00407A84" w:rsidRPr="00995F71" w:rsidRDefault="00407A84" w:rsidP="00407A84">
      <w:pPr>
        <w:spacing w:line="360" w:lineRule="auto"/>
        <w:ind w:firstLine="720"/>
        <w:jc w:val="both"/>
        <w:rPr>
          <w:rFonts w:ascii="FrankRuehl" w:hAnsi="FrankRuehl" w:cs="FrankRuehl"/>
          <w:noProof w:val="0"/>
          <w:sz w:val="28"/>
          <w:szCs w:val="28"/>
          <w:rtl/>
        </w:rPr>
      </w:pPr>
      <w:r w:rsidRPr="00995F71">
        <w:rPr>
          <w:rFonts w:ascii="FrankRuehl" w:hAnsi="FrankRuehl" w:cs="FrankRuehl"/>
          <w:noProof w:val="0"/>
          <w:sz w:val="28"/>
          <w:szCs w:val="28"/>
          <w:rtl/>
        </w:rPr>
        <w:t>בא-כוח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 xml:space="preserve">ם הפנה למספר פסקי דין, המלמדים לשיטתו על מדינות הענישה, וטען כי </w:t>
      </w:r>
      <w:r w:rsidRPr="00995F71">
        <w:rPr>
          <w:rFonts w:ascii="FrankRuehl" w:hAnsi="FrankRuehl" w:cs="FrankRuehl"/>
          <w:b/>
          <w:bCs/>
          <w:noProof w:val="0"/>
          <w:sz w:val="28"/>
          <w:szCs w:val="28"/>
          <w:rtl/>
        </w:rPr>
        <w:t xml:space="preserve">מתחם העונש ההולם נע בנסיבות העניין בין </w:t>
      </w:r>
      <w:r>
        <w:rPr>
          <w:rFonts w:ascii="FrankRuehl" w:hAnsi="FrankRuehl" w:cs="FrankRuehl" w:hint="cs"/>
          <w:b/>
          <w:bCs/>
          <w:noProof w:val="0"/>
          <w:sz w:val="28"/>
          <w:szCs w:val="28"/>
          <w:rtl/>
        </w:rPr>
        <w:t>5 ל- 9 שנות</w:t>
      </w:r>
      <w:r w:rsidRPr="00995F71">
        <w:rPr>
          <w:rFonts w:ascii="FrankRuehl" w:hAnsi="FrankRuehl" w:cs="FrankRuehl"/>
          <w:b/>
          <w:bCs/>
          <w:noProof w:val="0"/>
          <w:sz w:val="28"/>
          <w:szCs w:val="28"/>
          <w:rtl/>
        </w:rPr>
        <w:t xml:space="preserve"> </w:t>
      </w:r>
      <w:r w:rsidRPr="00235951">
        <w:rPr>
          <w:rFonts w:ascii="FrankRuehl" w:hAnsi="FrankRuehl" w:cs="FrankRuehl"/>
          <w:b/>
          <w:bCs/>
          <w:noProof w:val="0"/>
          <w:sz w:val="28"/>
          <w:szCs w:val="28"/>
          <w:rtl/>
        </w:rPr>
        <w:t>מאסר</w:t>
      </w:r>
      <w:r w:rsidRPr="00235951">
        <w:rPr>
          <w:rFonts w:ascii="FrankRuehl" w:hAnsi="FrankRuehl" w:cs="FrankRuehl" w:hint="cs"/>
          <w:b/>
          <w:bCs/>
          <w:noProof w:val="0"/>
          <w:sz w:val="28"/>
          <w:szCs w:val="28"/>
          <w:rtl/>
        </w:rPr>
        <w:t xml:space="preserve"> בפועל</w:t>
      </w:r>
      <w:r w:rsidRPr="00995F71">
        <w:rPr>
          <w:rFonts w:ascii="FrankRuehl" w:hAnsi="FrankRuehl" w:cs="FrankRuehl"/>
          <w:noProof w:val="0"/>
          <w:sz w:val="28"/>
          <w:szCs w:val="28"/>
          <w:rtl/>
        </w:rPr>
        <w:t xml:space="preserve">. </w:t>
      </w:r>
    </w:p>
    <w:p w14:paraId="3D69A23F" w14:textId="77777777" w:rsidR="00407A84" w:rsidRPr="00995F71" w:rsidRDefault="00407A84" w:rsidP="00407A84">
      <w:pPr>
        <w:spacing w:line="360" w:lineRule="auto"/>
        <w:jc w:val="both"/>
        <w:rPr>
          <w:rFonts w:ascii="FrankRuehl" w:hAnsi="FrankRuehl" w:cs="FrankRuehl"/>
          <w:noProof w:val="0"/>
          <w:sz w:val="28"/>
          <w:szCs w:val="28"/>
          <w:rtl/>
        </w:rPr>
      </w:pPr>
    </w:p>
    <w:p w14:paraId="1882234E" w14:textId="77777777" w:rsidR="00407A84" w:rsidRPr="00995F71" w:rsidRDefault="00407A84" w:rsidP="00407A84">
      <w:pPr>
        <w:spacing w:line="360" w:lineRule="auto"/>
        <w:ind w:firstLine="720"/>
        <w:jc w:val="both"/>
        <w:rPr>
          <w:rFonts w:ascii="FrankRuehl" w:hAnsi="FrankRuehl" w:cs="FrankRuehl"/>
          <w:noProof w:val="0"/>
          <w:sz w:val="28"/>
          <w:szCs w:val="28"/>
          <w:rtl/>
        </w:rPr>
      </w:pPr>
      <w:r w:rsidRPr="00995F71">
        <w:rPr>
          <w:rFonts w:ascii="FrankRuehl" w:hAnsi="FrankRuehl" w:cs="FrankRuehl"/>
          <w:noProof w:val="0"/>
          <w:sz w:val="28"/>
          <w:szCs w:val="28"/>
          <w:rtl/>
        </w:rPr>
        <w:t>אשר לנסיבות שאינן קשורות בביצוע העבירה, ציין בא-כוח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כי</w:t>
      </w:r>
      <w:r>
        <w:rPr>
          <w:rFonts w:ascii="FrankRuehl" w:hAnsi="FrankRuehl" w:cs="FrankRuehl" w:hint="cs"/>
          <w:noProof w:val="0"/>
          <w:sz w:val="28"/>
          <w:szCs w:val="28"/>
          <w:rtl/>
        </w:rPr>
        <w:t xml:space="preserve"> חלק מהנאשמים צעירים בגיל ונעדרי עבר פלילי,</w:t>
      </w:r>
      <w:r w:rsidRPr="00995F71">
        <w:rPr>
          <w:rFonts w:ascii="FrankRuehl" w:hAnsi="FrankRuehl" w:cs="FrankRuehl"/>
          <w:noProof w:val="0"/>
          <w:sz w:val="28"/>
          <w:szCs w:val="28"/>
          <w:rtl/>
        </w:rPr>
        <w:t xml:space="preserve"> </w:t>
      </w:r>
      <w:r>
        <w:rPr>
          <w:rFonts w:ascii="FrankRuehl" w:hAnsi="FrankRuehl" w:cs="FrankRuehl"/>
          <w:noProof w:val="0"/>
          <w:sz w:val="28"/>
          <w:szCs w:val="28"/>
          <w:rtl/>
        </w:rPr>
        <w:t>הוד</w:t>
      </w:r>
      <w:r>
        <w:rPr>
          <w:rFonts w:ascii="FrankRuehl" w:hAnsi="FrankRuehl" w:cs="FrankRuehl" w:hint="cs"/>
          <w:noProof w:val="0"/>
          <w:sz w:val="28"/>
          <w:szCs w:val="28"/>
          <w:rtl/>
        </w:rPr>
        <w:t>ו</w:t>
      </w:r>
      <w:r>
        <w:rPr>
          <w:rFonts w:ascii="FrankRuehl" w:hAnsi="FrankRuehl" w:cs="FrankRuehl"/>
          <w:noProof w:val="0"/>
          <w:sz w:val="28"/>
          <w:szCs w:val="28"/>
          <w:rtl/>
        </w:rPr>
        <w:t xml:space="preserve"> בהזדמנות הראשונה, חס</w:t>
      </w:r>
      <w:r>
        <w:rPr>
          <w:rFonts w:ascii="FrankRuehl" w:hAnsi="FrankRuehl" w:cs="FrankRuehl" w:hint="cs"/>
          <w:noProof w:val="0"/>
          <w:sz w:val="28"/>
          <w:szCs w:val="28"/>
          <w:rtl/>
        </w:rPr>
        <w:t>כו</w:t>
      </w:r>
      <w:r w:rsidRPr="00995F71">
        <w:rPr>
          <w:rFonts w:ascii="FrankRuehl" w:hAnsi="FrankRuehl" w:cs="FrankRuehl"/>
          <w:noProof w:val="0"/>
          <w:sz w:val="28"/>
          <w:szCs w:val="28"/>
          <w:rtl/>
        </w:rPr>
        <w:t xml:space="preserve"> זמן שיפוטי יקר והביע</w:t>
      </w:r>
      <w:r>
        <w:rPr>
          <w:rFonts w:ascii="FrankRuehl" w:hAnsi="FrankRuehl" w:cs="FrankRuehl" w:hint="cs"/>
          <w:noProof w:val="0"/>
          <w:sz w:val="28"/>
          <w:szCs w:val="28"/>
          <w:rtl/>
        </w:rPr>
        <w:t>ו</w:t>
      </w:r>
      <w:r w:rsidRPr="00995F71">
        <w:rPr>
          <w:rFonts w:ascii="FrankRuehl" w:hAnsi="FrankRuehl" w:cs="FrankRuehl"/>
          <w:noProof w:val="0"/>
          <w:sz w:val="28"/>
          <w:szCs w:val="28"/>
          <w:rtl/>
        </w:rPr>
        <w:t xml:space="preserve"> חרטה </w:t>
      </w:r>
      <w:r>
        <w:rPr>
          <w:rFonts w:ascii="FrankRuehl" w:hAnsi="FrankRuehl" w:cs="FrankRuehl" w:hint="cs"/>
          <w:noProof w:val="0"/>
          <w:sz w:val="28"/>
          <w:szCs w:val="28"/>
          <w:rtl/>
        </w:rPr>
        <w:t>כנה</w:t>
      </w:r>
      <w:r>
        <w:rPr>
          <w:rFonts w:ascii="FrankRuehl" w:hAnsi="FrankRuehl" w:cs="FrankRuehl"/>
          <w:noProof w:val="0"/>
          <w:sz w:val="28"/>
          <w:szCs w:val="28"/>
          <w:rtl/>
        </w:rPr>
        <w:t xml:space="preserve">. </w:t>
      </w:r>
      <w:r>
        <w:rPr>
          <w:rFonts w:ascii="FrankRuehl" w:hAnsi="FrankRuehl" w:cs="FrankRuehl" w:hint="cs"/>
          <w:noProof w:val="0"/>
          <w:sz w:val="28"/>
          <w:szCs w:val="28"/>
          <w:rtl/>
        </w:rPr>
        <w:t xml:space="preserve">כל הנאשמים בעלי עורף משפחתי תומך שמוכן להגיש להם כל עזרה ושיקום שיצטרכו. הוא </w:t>
      </w:r>
      <w:r w:rsidRPr="00995F71">
        <w:rPr>
          <w:rFonts w:ascii="FrankRuehl" w:hAnsi="FrankRuehl" w:cs="FrankRuehl"/>
          <w:noProof w:val="0"/>
          <w:sz w:val="28"/>
          <w:szCs w:val="28"/>
          <w:rtl/>
        </w:rPr>
        <w:t>הפנה לתסקיר</w:t>
      </w:r>
      <w:r>
        <w:rPr>
          <w:rFonts w:ascii="FrankRuehl" w:hAnsi="FrankRuehl" w:cs="FrankRuehl" w:hint="cs"/>
          <w:noProof w:val="0"/>
          <w:sz w:val="28"/>
          <w:szCs w:val="28"/>
          <w:rtl/>
        </w:rPr>
        <w:t>ים</w:t>
      </w:r>
      <w:r>
        <w:rPr>
          <w:rFonts w:ascii="FrankRuehl" w:hAnsi="FrankRuehl" w:cs="FrankRuehl"/>
          <w:noProof w:val="0"/>
          <w:sz w:val="28"/>
          <w:szCs w:val="28"/>
          <w:rtl/>
        </w:rPr>
        <w:t xml:space="preserve"> שהוגש</w:t>
      </w:r>
      <w:r>
        <w:rPr>
          <w:rFonts w:ascii="FrankRuehl" w:hAnsi="FrankRuehl" w:cs="FrankRuehl" w:hint="cs"/>
          <w:noProof w:val="0"/>
          <w:sz w:val="28"/>
          <w:szCs w:val="28"/>
          <w:rtl/>
        </w:rPr>
        <w:t>ו</w:t>
      </w:r>
      <w:r>
        <w:rPr>
          <w:rFonts w:ascii="FrankRuehl" w:hAnsi="FrankRuehl" w:cs="FrankRuehl"/>
          <w:noProof w:val="0"/>
          <w:sz w:val="28"/>
          <w:szCs w:val="28"/>
          <w:rtl/>
        </w:rPr>
        <w:t xml:space="preserve"> בעניינ</w:t>
      </w:r>
      <w:r>
        <w:rPr>
          <w:rFonts w:ascii="FrankRuehl" w:hAnsi="FrankRuehl" w:cs="FrankRuehl" w:hint="cs"/>
          <w:noProof w:val="0"/>
          <w:sz w:val="28"/>
          <w:szCs w:val="28"/>
          <w:rtl/>
        </w:rPr>
        <w:t xml:space="preserve">ם וביקש לראות אותם באספקלריה של ההסכמות אליהן הגיעו הצדדים במסגרת הסדר הטיעון. </w:t>
      </w:r>
    </w:p>
    <w:p w14:paraId="539127B3" w14:textId="77777777" w:rsidR="00407A84" w:rsidRPr="00995F71" w:rsidRDefault="00407A84" w:rsidP="00407A84">
      <w:pPr>
        <w:spacing w:line="360" w:lineRule="auto"/>
        <w:jc w:val="both"/>
        <w:rPr>
          <w:rFonts w:ascii="FrankRuehl" w:hAnsi="FrankRuehl" w:cs="FrankRuehl"/>
          <w:noProof w:val="0"/>
          <w:sz w:val="28"/>
          <w:szCs w:val="28"/>
          <w:rtl/>
        </w:rPr>
      </w:pPr>
    </w:p>
    <w:p w14:paraId="02ACD8FF" w14:textId="77777777" w:rsidR="00407A84" w:rsidRPr="00995F71" w:rsidRDefault="00407A84" w:rsidP="00407A84">
      <w:pPr>
        <w:spacing w:line="360" w:lineRule="auto"/>
        <w:ind w:firstLine="720"/>
        <w:jc w:val="both"/>
        <w:rPr>
          <w:rFonts w:ascii="FrankRuehl" w:hAnsi="FrankRuehl" w:cs="FrankRuehl"/>
          <w:noProof w:val="0"/>
          <w:sz w:val="28"/>
          <w:szCs w:val="28"/>
          <w:rtl/>
        </w:rPr>
      </w:pPr>
      <w:r w:rsidRPr="00995F71">
        <w:rPr>
          <w:rFonts w:ascii="FrankRuehl" w:hAnsi="FrankRuehl" w:cs="FrankRuehl"/>
          <w:noProof w:val="0"/>
          <w:sz w:val="28"/>
          <w:szCs w:val="28"/>
          <w:rtl/>
        </w:rPr>
        <w:t>מכל האמור ביקש בא-כוח הנאש</w:t>
      </w:r>
      <w:r>
        <w:rPr>
          <w:rFonts w:ascii="FrankRuehl" w:hAnsi="FrankRuehl" w:cs="FrankRuehl" w:hint="cs"/>
          <w:noProof w:val="0"/>
          <w:sz w:val="28"/>
          <w:szCs w:val="28"/>
          <w:rtl/>
        </w:rPr>
        <w:t>מי</w:t>
      </w:r>
      <w:r>
        <w:rPr>
          <w:rFonts w:ascii="FrankRuehl" w:hAnsi="FrankRuehl" w:cs="FrankRuehl"/>
          <w:noProof w:val="0"/>
          <w:sz w:val="28"/>
          <w:szCs w:val="28"/>
          <w:rtl/>
        </w:rPr>
        <w:t>ם ל</w:t>
      </w:r>
      <w:r>
        <w:rPr>
          <w:rFonts w:ascii="FrankRuehl" w:hAnsi="FrankRuehl" w:cs="FrankRuehl" w:hint="cs"/>
          <w:noProof w:val="0"/>
          <w:sz w:val="28"/>
          <w:szCs w:val="28"/>
          <w:rtl/>
        </w:rPr>
        <w:t>נהוג איתם במידת הרחמים ול</w:t>
      </w:r>
      <w:r>
        <w:rPr>
          <w:rFonts w:ascii="FrankRuehl" w:hAnsi="FrankRuehl" w:cs="FrankRuehl"/>
          <w:noProof w:val="0"/>
          <w:sz w:val="28"/>
          <w:szCs w:val="28"/>
          <w:rtl/>
        </w:rPr>
        <w:t>מק</w:t>
      </w:r>
      <w:r>
        <w:rPr>
          <w:rFonts w:ascii="FrankRuehl" w:hAnsi="FrankRuehl" w:cs="FrankRuehl" w:hint="cs"/>
          <w:noProof w:val="0"/>
          <w:sz w:val="28"/>
          <w:szCs w:val="28"/>
          <w:rtl/>
        </w:rPr>
        <w:t>ם את עונשם של הנאשמים</w:t>
      </w:r>
      <w:r w:rsidRPr="00995F71">
        <w:rPr>
          <w:rFonts w:ascii="FrankRuehl" w:hAnsi="FrankRuehl" w:cs="FrankRuehl"/>
          <w:noProof w:val="0"/>
          <w:sz w:val="28"/>
          <w:szCs w:val="28"/>
          <w:rtl/>
        </w:rPr>
        <w:t xml:space="preserve"> בתחתית המתחם </w:t>
      </w:r>
      <w:r>
        <w:rPr>
          <w:rFonts w:ascii="FrankRuehl" w:hAnsi="FrankRuehl" w:cs="FrankRuehl" w:hint="cs"/>
          <w:noProof w:val="0"/>
          <w:sz w:val="28"/>
          <w:szCs w:val="28"/>
          <w:rtl/>
        </w:rPr>
        <w:t>אליו הוא עתר.</w:t>
      </w:r>
    </w:p>
    <w:p w14:paraId="3C0D4F62" w14:textId="77777777" w:rsidR="00407A84" w:rsidRPr="00995F71" w:rsidRDefault="00407A84" w:rsidP="00407A84">
      <w:pPr>
        <w:spacing w:line="360" w:lineRule="auto"/>
        <w:jc w:val="both"/>
        <w:rPr>
          <w:rFonts w:ascii="FrankRuehl" w:hAnsi="FrankRuehl" w:cs="FrankRuehl"/>
          <w:noProof w:val="0"/>
          <w:sz w:val="28"/>
          <w:szCs w:val="28"/>
          <w:rtl/>
        </w:rPr>
      </w:pPr>
    </w:p>
    <w:p w14:paraId="65AB248A" w14:textId="77777777" w:rsidR="00407A84" w:rsidRPr="00995F71" w:rsidRDefault="00407A84" w:rsidP="00407A84">
      <w:pPr>
        <w:spacing w:line="360" w:lineRule="auto"/>
        <w:jc w:val="both"/>
        <w:rPr>
          <w:rFonts w:ascii="Miriam" w:hAnsi="Miriam" w:cs="Miriam"/>
          <w:noProof w:val="0"/>
          <w:rtl/>
        </w:rPr>
      </w:pPr>
      <w:r w:rsidRPr="00995F71">
        <w:rPr>
          <w:rFonts w:ascii="Miriam" w:hAnsi="Miriam" w:cs="Miriam"/>
          <w:noProof w:val="0"/>
          <w:rtl/>
        </w:rPr>
        <w:t>דבר</w:t>
      </w:r>
      <w:r>
        <w:rPr>
          <w:rFonts w:ascii="Miriam" w:hAnsi="Miriam" w:cs="Miriam" w:hint="cs"/>
          <w:noProof w:val="0"/>
          <w:rtl/>
        </w:rPr>
        <w:t>י</w:t>
      </w:r>
      <w:r w:rsidRPr="00995F71">
        <w:rPr>
          <w:rFonts w:ascii="Miriam" w:hAnsi="Miriam" w:cs="Miriam"/>
          <w:noProof w:val="0"/>
          <w:rtl/>
        </w:rPr>
        <w:t xml:space="preserve"> הנאש</w:t>
      </w:r>
      <w:r>
        <w:rPr>
          <w:rFonts w:ascii="Miriam" w:hAnsi="Miriam" w:cs="Miriam" w:hint="cs"/>
          <w:noProof w:val="0"/>
          <w:rtl/>
        </w:rPr>
        <w:t>מי</w:t>
      </w:r>
      <w:r w:rsidRPr="00995F71">
        <w:rPr>
          <w:rFonts w:ascii="Miriam" w:hAnsi="Miriam" w:cs="Miriam"/>
          <w:noProof w:val="0"/>
          <w:rtl/>
        </w:rPr>
        <w:t>ם</w:t>
      </w:r>
    </w:p>
    <w:p w14:paraId="71A5ACFA" w14:textId="77777777" w:rsidR="00407A84" w:rsidRPr="00995F71" w:rsidRDefault="00407A84" w:rsidP="00407A84">
      <w:pPr>
        <w:spacing w:line="360" w:lineRule="auto"/>
        <w:jc w:val="both"/>
        <w:rPr>
          <w:rFonts w:ascii="FrankRuehl" w:hAnsi="FrankRuehl" w:cs="FrankRuehl"/>
          <w:noProof w:val="0"/>
          <w:sz w:val="28"/>
          <w:szCs w:val="28"/>
          <w:rtl/>
        </w:rPr>
      </w:pPr>
    </w:p>
    <w:p w14:paraId="7BE9F3C5" w14:textId="77777777" w:rsidR="00407A84" w:rsidRPr="00995F71" w:rsidRDefault="00407A84" w:rsidP="00407A84">
      <w:pPr>
        <w:spacing w:line="360" w:lineRule="auto"/>
        <w:jc w:val="both"/>
        <w:rPr>
          <w:rFonts w:ascii="FrankRuehl" w:hAnsi="FrankRuehl" w:cs="FrankRuehl"/>
          <w:noProof w:val="0"/>
          <w:sz w:val="28"/>
          <w:szCs w:val="28"/>
          <w:rtl/>
        </w:rPr>
      </w:pPr>
      <w:r>
        <w:rPr>
          <w:rFonts w:ascii="FrankRuehl" w:hAnsi="FrankRuehl" w:cs="FrankRuehl" w:hint="cs"/>
          <w:noProof w:val="0"/>
          <w:sz w:val="28"/>
          <w:szCs w:val="28"/>
          <w:rtl/>
        </w:rPr>
        <w:t>12</w:t>
      </w:r>
      <w:r w:rsidRPr="00995F71">
        <w:rPr>
          <w:rFonts w:ascii="FrankRuehl" w:hAnsi="FrankRuehl" w:cs="FrankRuehl"/>
          <w:noProof w:val="0"/>
          <w:sz w:val="28"/>
          <w:szCs w:val="28"/>
          <w:rtl/>
        </w:rPr>
        <w:t>.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הביע</w:t>
      </w:r>
      <w:r>
        <w:rPr>
          <w:rFonts w:ascii="FrankRuehl" w:hAnsi="FrankRuehl" w:cs="FrankRuehl" w:hint="cs"/>
          <w:noProof w:val="0"/>
          <w:sz w:val="28"/>
          <w:szCs w:val="28"/>
          <w:rtl/>
        </w:rPr>
        <w:t>ו</w:t>
      </w:r>
      <w:r>
        <w:rPr>
          <w:rFonts w:ascii="FrankRuehl" w:hAnsi="FrankRuehl" w:cs="FrankRuehl"/>
          <w:noProof w:val="0"/>
          <w:sz w:val="28"/>
          <w:szCs w:val="28"/>
          <w:rtl/>
        </w:rPr>
        <w:t xml:space="preserve"> חרטה</w:t>
      </w:r>
      <w:r>
        <w:rPr>
          <w:rFonts w:ascii="FrankRuehl" w:hAnsi="FrankRuehl" w:cs="FrankRuehl" w:hint="cs"/>
          <w:noProof w:val="0"/>
          <w:sz w:val="28"/>
          <w:szCs w:val="28"/>
          <w:rtl/>
        </w:rPr>
        <w:t xml:space="preserve"> וצער</w:t>
      </w:r>
      <w:r>
        <w:rPr>
          <w:rFonts w:ascii="FrankRuehl" w:hAnsi="FrankRuehl" w:cs="FrankRuehl"/>
          <w:noProof w:val="0"/>
          <w:sz w:val="28"/>
          <w:szCs w:val="28"/>
          <w:rtl/>
        </w:rPr>
        <w:t xml:space="preserve"> על מעשי</w:t>
      </w:r>
      <w:r>
        <w:rPr>
          <w:rFonts w:ascii="FrankRuehl" w:hAnsi="FrankRuehl" w:cs="FrankRuehl" w:hint="cs"/>
          <w:noProof w:val="0"/>
          <w:sz w:val="28"/>
          <w:szCs w:val="28"/>
          <w:rtl/>
        </w:rPr>
        <w:t>הם</w:t>
      </w:r>
      <w:r w:rsidRPr="00995F71">
        <w:rPr>
          <w:rFonts w:ascii="FrankRuehl" w:hAnsi="FrankRuehl" w:cs="FrankRuehl"/>
          <w:noProof w:val="0"/>
          <w:sz w:val="28"/>
          <w:szCs w:val="28"/>
          <w:rtl/>
        </w:rPr>
        <w:t xml:space="preserve"> </w:t>
      </w:r>
      <w:r>
        <w:rPr>
          <w:rFonts w:ascii="FrankRuehl" w:hAnsi="FrankRuehl" w:cs="FrankRuehl" w:hint="cs"/>
          <w:noProof w:val="0"/>
          <w:sz w:val="28"/>
          <w:szCs w:val="28"/>
          <w:rtl/>
        </w:rPr>
        <w:t>וביקשו מבית המשפט להקל בעונשם ולתת להם הזדמנות לחזור למוטב.</w:t>
      </w:r>
    </w:p>
    <w:p w14:paraId="5939BDA2" w14:textId="77777777" w:rsidR="00407A84" w:rsidRPr="00995F71" w:rsidRDefault="00407A84" w:rsidP="00407A84">
      <w:pPr>
        <w:spacing w:line="360" w:lineRule="auto"/>
        <w:jc w:val="both"/>
        <w:rPr>
          <w:rFonts w:ascii="FrankRuehl" w:hAnsi="FrankRuehl" w:cs="FrankRuehl"/>
          <w:noProof w:val="0"/>
          <w:sz w:val="28"/>
          <w:szCs w:val="28"/>
          <w:rtl/>
        </w:rPr>
      </w:pPr>
    </w:p>
    <w:p w14:paraId="172CCD71" w14:textId="77777777" w:rsidR="00407A84" w:rsidRPr="00995F71" w:rsidRDefault="00407A84" w:rsidP="00407A84">
      <w:pPr>
        <w:spacing w:line="360" w:lineRule="auto"/>
        <w:jc w:val="both"/>
        <w:rPr>
          <w:rFonts w:ascii="Miriam" w:hAnsi="Miriam" w:cs="Miriam"/>
          <w:noProof w:val="0"/>
          <w:rtl/>
        </w:rPr>
      </w:pPr>
      <w:r w:rsidRPr="00995F71">
        <w:rPr>
          <w:rFonts w:ascii="Miriam" w:hAnsi="Miriam" w:cs="Miriam"/>
          <w:noProof w:val="0"/>
          <w:rtl/>
        </w:rPr>
        <w:t>דיון והכרעה</w:t>
      </w:r>
    </w:p>
    <w:p w14:paraId="2CD21682" w14:textId="77777777" w:rsidR="00407A84" w:rsidRPr="00995F71" w:rsidRDefault="00407A84" w:rsidP="00407A84">
      <w:pPr>
        <w:spacing w:line="360" w:lineRule="auto"/>
        <w:jc w:val="both"/>
        <w:rPr>
          <w:rFonts w:ascii="FrankRuehl" w:hAnsi="FrankRuehl" w:cs="FrankRuehl"/>
          <w:b/>
          <w:bCs/>
          <w:noProof w:val="0"/>
          <w:sz w:val="28"/>
          <w:szCs w:val="28"/>
          <w:rtl/>
        </w:rPr>
      </w:pPr>
    </w:p>
    <w:p w14:paraId="12B64462" w14:textId="77777777" w:rsidR="00407A84" w:rsidRPr="00995F71" w:rsidRDefault="00407A84" w:rsidP="00407A84">
      <w:pPr>
        <w:spacing w:line="360" w:lineRule="auto"/>
        <w:jc w:val="both"/>
        <w:rPr>
          <w:rFonts w:ascii="Miriam" w:hAnsi="Miriam" w:cs="Miriam"/>
          <w:noProof w:val="0"/>
          <w:rtl/>
        </w:rPr>
      </w:pPr>
      <w:r w:rsidRPr="00995F71">
        <w:rPr>
          <w:rFonts w:ascii="Miriam" w:hAnsi="Miriam" w:cs="Miriam"/>
          <w:noProof w:val="0"/>
          <w:rtl/>
        </w:rPr>
        <w:t>קביעת מתחם עונש הולם</w:t>
      </w:r>
    </w:p>
    <w:p w14:paraId="756A1E31" w14:textId="77777777" w:rsidR="00407A84" w:rsidRPr="00995F71" w:rsidRDefault="00407A84" w:rsidP="00407A84">
      <w:pPr>
        <w:spacing w:line="360" w:lineRule="auto"/>
        <w:jc w:val="both"/>
        <w:rPr>
          <w:rFonts w:ascii="FrankRuehl" w:hAnsi="FrankRuehl" w:cs="FrankRuehl"/>
          <w:noProof w:val="0"/>
          <w:sz w:val="28"/>
          <w:szCs w:val="28"/>
          <w:rtl/>
        </w:rPr>
      </w:pPr>
    </w:p>
    <w:p w14:paraId="03153FA8" w14:textId="77777777" w:rsidR="00407A84" w:rsidRPr="00995F71" w:rsidRDefault="00407A84" w:rsidP="00407A84">
      <w:pPr>
        <w:spacing w:line="360" w:lineRule="auto"/>
        <w:jc w:val="both"/>
        <w:rPr>
          <w:rFonts w:ascii="FrankRuehl" w:hAnsi="FrankRuehl" w:cs="FrankRuehl"/>
          <w:noProof w:val="0"/>
          <w:sz w:val="28"/>
          <w:szCs w:val="28"/>
          <w:rtl/>
        </w:rPr>
      </w:pPr>
      <w:r>
        <w:rPr>
          <w:rFonts w:ascii="FrankRuehl" w:hAnsi="FrankRuehl" w:cs="FrankRuehl" w:hint="cs"/>
          <w:noProof w:val="0"/>
          <w:sz w:val="28"/>
          <w:szCs w:val="28"/>
          <w:rtl/>
        </w:rPr>
        <w:t>13</w:t>
      </w:r>
      <w:r>
        <w:rPr>
          <w:rFonts w:ascii="FrankRuehl" w:hAnsi="FrankRuehl" w:cs="FrankRuehl"/>
          <w:noProof w:val="0"/>
          <w:sz w:val="28"/>
          <w:szCs w:val="28"/>
          <w:rtl/>
        </w:rPr>
        <w:t>.</w:t>
      </w:r>
      <w:r>
        <w:rPr>
          <w:rFonts w:ascii="FrankRuehl" w:hAnsi="FrankRuehl" w:cs="FrankRuehl"/>
          <w:noProof w:val="0"/>
          <w:sz w:val="28"/>
          <w:szCs w:val="28"/>
          <w:rtl/>
        </w:rPr>
        <w:tab/>
      </w:r>
      <w:r w:rsidRPr="00995F71">
        <w:rPr>
          <w:rFonts w:ascii="FrankRuehl" w:hAnsi="FrankRuehl" w:cs="FrankRuehl"/>
          <w:noProof w:val="0"/>
          <w:sz w:val="28"/>
          <w:szCs w:val="28"/>
          <w:rtl/>
        </w:rPr>
        <w:t>לצורך קביעת מתחם העונש ההולם, בית המשפט נדרש לבחינת הערך החברתי שנפגע מביצוע העבירות ומידת הפגיעה בו, מדיניות הענישה הנהוגה ובחינת הנסיבות הקשורות בביצוע העבירות.</w:t>
      </w:r>
    </w:p>
    <w:p w14:paraId="6137BB43" w14:textId="77777777" w:rsidR="00407A84" w:rsidRPr="00995F71" w:rsidRDefault="00407A84" w:rsidP="00407A84">
      <w:pPr>
        <w:spacing w:line="360" w:lineRule="auto"/>
        <w:jc w:val="both"/>
        <w:rPr>
          <w:rFonts w:ascii="Miriam" w:hAnsi="Miriam" w:cs="Miriam"/>
          <w:noProof w:val="0"/>
          <w:rtl/>
        </w:rPr>
      </w:pPr>
    </w:p>
    <w:p w14:paraId="3217F221" w14:textId="77777777" w:rsidR="00407A84" w:rsidRPr="00995F71" w:rsidRDefault="00407A84" w:rsidP="00407A84">
      <w:pPr>
        <w:spacing w:line="360" w:lineRule="auto"/>
        <w:jc w:val="both"/>
        <w:rPr>
          <w:rFonts w:ascii="Miriam" w:hAnsi="Miriam" w:cs="Miriam"/>
          <w:noProof w:val="0"/>
          <w:rtl/>
        </w:rPr>
      </w:pPr>
      <w:r w:rsidRPr="00995F71">
        <w:rPr>
          <w:rFonts w:ascii="Miriam" w:hAnsi="Miriam" w:cs="Miriam"/>
          <w:noProof w:val="0"/>
          <w:rtl/>
        </w:rPr>
        <w:t>הערכים המוגנים שנפגעו ומידת  הפגיעה בהם</w:t>
      </w:r>
    </w:p>
    <w:p w14:paraId="5BB09EF9" w14:textId="77777777" w:rsidR="00407A84" w:rsidRPr="00995F71" w:rsidRDefault="00407A84" w:rsidP="00407A84">
      <w:pPr>
        <w:spacing w:line="360" w:lineRule="auto"/>
        <w:jc w:val="both"/>
        <w:rPr>
          <w:rFonts w:ascii="FrankRuehl" w:hAnsi="FrankRuehl" w:cs="FrankRuehl"/>
          <w:noProof w:val="0"/>
          <w:sz w:val="28"/>
          <w:szCs w:val="28"/>
          <w:rtl/>
        </w:rPr>
      </w:pPr>
    </w:p>
    <w:p w14:paraId="21CF9F22" w14:textId="77777777" w:rsidR="00407A84" w:rsidRPr="00995F71" w:rsidRDefault="00407A84" w:rsidP="00407A84">
      <w:pPr>
        <w:spacing w:line="360" w:lineRule="auto"/>
        <w:jc w:val="both"/>
        <w:rPr>
          <w:rFonts w:ascii="FrankRuehl" w:hAnsi="FrankRuehl" w:cs="FrankRuehl"/>
          <w:noProof w:val="0"/>
          <w:sz w:val="28"/>
          <w:szCs w:val="28"/>
          <w:rtl/>
        </w:rPr>
      </w:pPr>
      <w:r>
        <w:rPr>
          <w:rFonts w:ascii="FrankRuehl" w:hAnsi="FrankRuehl" w:cs="FrankRuehl" w:hint="cs"/>
          <w:noProof w:val="0"/>
          <w:sz w:val="28"/>
          <w:szCs w:val="28"/>
          <w:rtl/>
        </w:rPr>
        <w:t>14</w:t>
      </w:r>
      <w:r w:rsidRPr="00995F71">
        <w:rPr>
          <w:rFonts w:ascii="FrankRuehl" w:hAnsi="FrankRuehl" w:cs="FrankRuehl"/>
          <w:noProof w:val="0"/>
          <w:sz w:val="28"/>
          <w:szCs w:val="28"/>
          <w:rtl/>
        </w:rPr>
        <w:t>.        הערכים החברתי</w:t>
      </w:r>
      <w:r>
        <w:rPr>
          <w:rFonts w:ascii="FrankRuehl" w:hAnsi="FrankRuehl" w:cs="FrankRuehl"/>
          <w:noProof w:val="0"/>
          <w:sz w:val="28"/>
          <w:szCs w:val="28"/>
          <w:rtl/>
        </w:rPr>
        <w:t>ים המוגנים שנפגעו כתוצאה מהעביר</w:t>
      </w:r>
      <w:r>
        <w:rPr>
          <w:rFonts w:ascii="FrankRuehl" w:hAnsi="FrankRuehl" w:cs="FrankRuehl" w:hint="cs"/>
          <w:noProof w:val="0"/>
          <w:sz w:val="28"/>
          <w:szCs w:val="28"/>
          <w:rtl/>
        </w:rPr>
        <w:t>ות</w:t>
      </w:r>
      <w:r w:rsidRPr="00995F71">
        <w:rPr>
          <w:rFonts w:ascii="FrankRuehl" w:hAnsi="FrankRuehl" w:cs="FrankRuehl"/>
          <w:noProof w:val="0"/>
          <w:sz w:val="28"/>
          <w:szCs w:val="28"/>
          <w:rtl/>
        </w:rPr>
        <w:t xml:space="preserve"> שביצע</w:t>
      </w:r>
      <w:r>
        <w:rPr>
          <w:rFonts w:ascii="FrankRuehl" w:hAnsi="FrankRuehl" w:cs="FrankRuehl" w:hint="cs"/>
          <w:noProof w:val="0"/>
          <w:sz w:val="28"/>
          <w:szCs w:val="28"/>
          <w:rtl/>
        </w:rPr>
        <w:t>ו</w:t>
      </w:r>
      <w:r w:rsidRPr="00995F71">
        <w:rPr>
          <w:rFonts w:ascii="FrankRuehl" w:hAnsi="FrankRuehl" w:cs="FrankRuehl"/>
          <w:noProof w:val="0"/>
          <w:sz w:val="28"/>
          <w:szCs w:val="28"/>
          <w:rtl/>
        </w:rPr>
        <w:t xml:space="preserve">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עניינם הגנה על הציבור מפני הנזקים הנגרמים בשל עבירות הסמים, הכוללים הן את הנזק הישיר הנגרם לחייהם ובריאותם של צרכני הסמים, והן את הנזק העקיף לשלום הציבור בכללותו, כתוצאה מביצוע העבירות הנלוות לצריכת הסם. לעניין זה כבר נקבע:</w:t>
      </w:r>
    </w:p>
    <w:p w14:paraId="3518ABAD" w14:textId="77777777" w:rsidR="00407A84" w:rsidRPr="00995F71" w:rsidRDefault="00407A84" w:rsidP="00407A84">
      <w:pPr>
        <w:spacing w:line="360" w:lineRule="auto"/>
        <w:jc w:val="both"/>
        <w:rPr>
          <w:rFonts w:ascii="FrankRuehl" w:hAnsi="FrankRuehl" w:cs="FrankRuehl"/>
          <w:noProof w:val="0"/>
          <w:sz w:val="28"/>
          <w:szCs w:val="28"/>
          <w:rtl/>
        </w:rPr>
      </w:pPr>
    </w:p>
    <w:p w14:paraId="0E7EDAE6" w14:textId="77777777" w:rsidR="00407A84" w:rsidRPr="00995F71" w:rsidRDefault="00407A84" w:rsidP="00407A84">
      <w:pPr>
        <w:ind w:left="1134" w:right="567"/>
        <w:jc w:val="both"/>
        <w:rPr>
          <w:rFonts w:ascii="FrankRuehl" w:hAnsi="FrankRuehl" w:cs="FrankRuehl"/>
          <w:noProof w:val="0"/>
          <w:sz w:val="28"/>
          <w:szCs w:val="28"/>
          <w:rtl/>
        </w:rPr>
      </w:pPr>
      <w:r w:rsidRPr="00995F71">
        <w:rPr>
          <w:rFonts w:ascii="FrankRuehl" w:eastAsia="Arial TUR" w:hAnsi="FrankRuehl" w:cs="FrankRuehl"/>
          <w:b/>
          <w:bCs/>
          <w:noProof w:val="0"/>
          <w:sz w:val="28"/>
          <w:szCs w:val="28"/>
          <w:rtl/>
        </w:rPr>
        <w:t xml:space="preserve"> </w:t>
      </w:r>
      <w:r w:rsidRPr="00995F71">
        <w:rPr>
          <w:rFonts w:ascii="FrankRuehl" w:eastAsia="Arial TUR" w:hAnsi="FrankRuehl" w:cs="FrankRuehl"/>
          <w:noProof w:val="0"/>
          <w:sz w:val="28"/>
          <w:szCs w:val="28"/>
          <w:rtl/>
        </w:rPr>
        <w:t>"</w:t>
      </w:r>
      <w:r w:rsidRPr="00995F71">
        <w:rPr>
          <w:rFonts w:ascii="FrankRuehl" w:hAnsi="FrankRuehl" w:cs="FrankRuehl"/>
          <w:noProof w:val="0"/>
          <w:sz w:val="28"/>
          <w:szCs w:val="28"/>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hyperlink r:id="rId27" w:history="1">
        <w:r w:rsidR="00FA26DD" w:rsidRPr="00FA26DD">
          <w:rPr>
            <w:rFonts w:ascii="FrankRuehl" w:hAnsi="FrankRuehl" w:cs="FrankRuehl"/>
            <w:noProof w:val="0"/>
            <w:color w:val="0000FF"/>
            <w:sz w:val="28"/>
            <w:szCs w:val="28"/>
            <w:u w:val="single"/>
            <w:rtl/>
          </w:rPr>
          <w:t>ע"פ 972/11</w:t>
        </w:r>
      </w:hyperlink>
      <w:r w:rsidRPr="00995F71">
        <w:rPr>
          <w:rFonts w:ascii="FrankRuehl" w:hAnsi="FrankRuehl" w:cs="FrankRuehl"/>
          <w:noProof w:val="0"/>
          <w:sz w:val="28"/>
          <w:szCs w:val="28"/>
          <w:rtl/>
        </w:rPr>
        <w:t xml:space="preserve"> </w:t>
      </w:r>
      <w:r w:rsidRPr="00995F71">
        <w:rPr>
          <w:rFonts w:ascii="Miriam" w:hAnsi="Miriam" w:cs="Miriam"/>
          <w:noProof w:val="0"/>
          <w:rtl/>
        </w:rPr>
        <w:t>מדינת ישראל נ' יונה</w:t>
      </w:r>
      <w:r w:rsidRPr="00995F71">
        <w:rPr>
          <w:rFonts w:ascii="FrankRuehl" w:hAnsi="FrankRuehl" w:cs="FrankRuehl"/>
          <w:noProof w:val="0"/>
          <w:sz w:val="28"/>
          <w:szCs w:val="28"/>
          <w:rtl/>
        </w:rPr>
        <w:t xml:space="preserve"> (4.7.2012)).</w:t>
      </w:r>
    </w:p>
    <w:p w14:paraId="33A0753C" w14:textId="77777777" w:rsidR="00407A84" w:rsidRDefault="00407A84" w:rsidP="00407A84">
      <w:pPr>
        <w:spacing w:line="360" w:lineRule="auto"/>
        <w:rPr>
          <w:rFonts w:ascii="FrankRuehl" w:hAnsi="FrankRuehl" w:cs="FrankRuehl"/>
          <w:sz w:val="28"/>
          <w:szCs w:val="28"/>
          <w:rtl/>
        </w:rPr>
      </w:pPr>
    </w:p>
    <w:p w14:paraId="2DBE43CF" w14:textId="77777777" w:rsidR="00407A84" w:rsidRDefault="00407A84" w:rsidP="00407A84">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באשר לעבירה של נהיגה בזמן פסילה המיוחסת לנאשם 1, במעשיו פגע הנאשם בערכים המוגנם של שלטון החוק, שלום הציבור וכיבוד החלטות מינהליות. </w:t>
      </w:r>
    </w:p>
    <w:p w14:paraId="773C1AD6" w14:textId="77777777" w:rsidR="00407A84" w:rsidRDefault="00407A84" w:rsidP="00407A84">
      <w:pPr>
        <w:spacing w:line="360" w:lineRule="auto"/>
        <w:ind w:firstLine="720"/>
        <w:jc w:val="both"/>
        <w:rPr>
          <w:rFonts w:ascii="FrankRuehl" w:hAnsi="FrankRuehl" w:cs="FrankRuehl"/>
          <w:sz w:val="28"/>
          <w:szCs w:val="28"/>
          <w:rtl/>
        </w:rPr>
      </w:pPr>
    </w:p>
    <w:p w14:paraId="57DE7E40" w14:textId="77777777" w:rsidR="00407A84" w:rsidRDefault="00407A84" w:rsidP="00407A84">
      <w:pPr>
        <w:spacing w:line="360" w:lineRule="auto"/>
        <w:ind w:firstLine="720"/>
        <w:jc w:val="both"/>
        <w:rPr>
          <w:rFonts w:ascii="FrankRuehl" w:hAnsi="FrankRuehl" w:cs="FrankRuehl"/>
          <w:sz w:val="28"/>
          <w:szCs w:val="28"/>
          <w:rtl/>
        </w:rPr>
      </w:pPr>
      <w:r>
        <w:rPr>
          <w:rFonts w:ascii="FrankRuehl" w:hAnsi="FrankRuehl" w:cs="FrankRuehl" w:hint="cs"/>
          <w:sz w:val="28"/>
          <w:szCs w:val="28"/>
          <w:rtl/>
        </w:rPr>
        <w:t>באשר למידת הפגיעה בערכים המוגנים, הרי שכמות הסם הגדולה וסוגו של הסם מלמדים כי הפגיעה בערכים אלו הינה פגיעה ממשית ביותר.</w:t>
      </w:r>
    </w:p>
    <w:p w14:paraId="0D9E367E" w14:textId="77777777" w:rsidR="00407A84" w:rsidRPr="00995F71" w:rsidRDefault="00407A84" w:rsidP="00407A84">
      <w:pPr>
        <w:spacing w:line="360" w:lineRule="auto"/>
        <w:rPr>
          <w:rFonts w:ascii="FrankRuehl" w:hAnsi="FrankRuehl" w:cs="FrankRuehl"/>
          <w:sz w:val="28"/>
          <w:szCs w:val="28"/>
          <w:rtl/>
        </w:rPr>
      </w:pPr>
    </w:p>
    <w:p w14:paraId="099D4011" w14:textId="77777777" w:rsidR="00407A84" w:rsidRPr="00995F71" w:rsidRDefault="00407A84" w:rsidP="00407A84">
      <w:pPr>
        <w:spacing w:line="360" w:lineRule="auto"/>
        <w:jc w:val="both"/>
        <w:rPr>
          <w:rFonts w:ascii="Miriam" w:hAnsi="Miriam" w:cs="Miriam"/>
          <w:noProof w:val="0"/>
          <w:rtl/>
        </w:rPr>
      </w:pPr>
      <w:r w:rsidRPr="00995F71">
        <w:rPr>
          <w:rFonts w:ascii="Miriam" w:hAnsi="Miriam" w:cs="Miriam"/>
          <w:noProof w:val="0"/>
          <w:rtl/>
        </w:rPr>
        <w:t>הנסיבות הקשורות בביצוע העבירה</w:t>
      </w:r>
    </w:p>
    <w:p w14:paraId="70AF79CE" w14:textId="77777777" w:rsidR="00407A84" w:rsidRPr="00995F71" w:rsidRDefault="00407A84" w:rsidP="00407A84">
      <w:pPr>
        <w:spacing w:line="360" w:lineRule="auto"/>
        <w:jc w:val="both"/>
        <w:rPr>
          <w:rFonts w:ascii="FrankRuehl" w:hAnsi="FrankRuehl" w:cs="FrankRuehl"/>
          <w:b/>
          <w:bCs/>
          <w:noProof w:val="0"/>
          <w:sz w:val="28"/>
          <w:szCs w:val="28"/>
          <w:rtl/>
        </w:rPr>
      </w:pPr>
    </w:p>
    <w:p w14:paraId="16E0C56E" w14:textId="77777777" w:rsidR="00407A84" w:rsidRPr="00995F71" w:rsidRDefault="00407A84" w:rsidP="00407A84">
      <w:pPr>
        <w:spacing w:line="360" w:lineRule="auto"/>
        <w:jc w:val="both"/>
        <w:rPr>
          <w:rFonts w:ascii="FrankRuehl" w:hAnsi="FrankRuehl" w:cs="FrankRuehl"/>
          <w:noProof w:val="0"/>
          <w:sz w:val="28"/>
          <w:szCs w:val="28"/>
          <w:rtl/>
        </w:rPr>
      </w:pPr>
      <w:r w:rsidRPr="00995F71">
        <w:rPr>
          <w:rFonts w:ascii="FrankRuehl" w:hAnsi="FrankRuehl" w:cs="FrankRuehl"/>
          <w:noProof w:val="0"/>
          <w:sz w:val="28"/>
          <w:szCs w:val="28"/>
          <w:rtl/>
        </w:rPr>
        <w:t>1</w:t>
      </w:r>
      <w:r>
        <w:rPr>
          <w:rFonts w:ascii="FrankRuehl" w:hAnsi="FrankRuehl" w:cs="FrankRuehl" w:hint="cs"/>
          <w:noProof w:val="0"/>
          <w:sz w:val="28"/>
          <w:szCs w:val="28"/>
          <w:rtl/>
        </w:rPr>
        <w:t>5</w:t>
      </w:r>
      <w:r w:rsidRPr="00995F71">
        <w:rPr>
          <w:rFonts w:ascii="FrankRuehl" w:hAnsi="FrankRuehl" w:cs="FrankRuehl"/>
          <w:noProof w:val="0"/>
          <w:sz w:val="28"/>
          <w:szCs w:val="28"/>
          <w:rtl/>
        </w:rPr>
        <w:t>.        בכל הנג</w:t>
      </w:r>
      <w:r>
        <w:rPr>
          <w:rFonts w:ascii="FrankRuehl" w:hAnsi="FrankRuehl" w:cs="FrankRuehl"/>
          <w:noProof w:val="0"/>
          <w:sz w:val="28"/>
          <w:szCs w:val="28"/>
          <w:rtl/>
        </w:rPr>
        <w:t>וע לנסיבות הקשורות בביצוע העביר</w:t>
      </w:r>
      <w:r>
        <w:rPr>
          <w:rFonts w:ascii="FrankRuehl" w:hAnsi="FrankRuehl" w:cs="FrankRuehl" w:hint="cs"/>
          <w:noProof w:val="0"/>
          <w:sz w:val="28"/>
          <w:szCs w:val="28"/>
          <w:rtl/>
        </w:rPr>
        <w:t>ה</w:t>
      </w:r>
      <w:r w:rsidRPr="00995F71">
        <w:rPr>
          <w:rFonts w:ascii="FrankRuehl" w:hAnsi="FrankRuehl" w:cs="FrankRuehl"/>
          <w:noProof w:val="0"/>
          <w:sz w:val="28"/>
          <w:szCs w:val="28"/>
          <w:rtl/>
        </w:rPr>
        <w:t>, עולה מימד של חומרה נוכח התכנון וההכנה שקדמו לביצוע העבירות, כאשר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 xml:space="preserve">ם </w:t>
      </w:r>
      <w:r>
        <w:rPr>
          <w:rFonts w:ascii="FrankRuehl" w:hAnsi="FrankRuehl" w:cs="FrankRuehl" w:hint="cs"/>
          <w:noProof w:val="0"/>
          <w:sz w:val="28"/>
          <w:szCs w:val="28"/>
          <w:rtl/>
        </w:rPr>
        <w:t>נסעו בצוותא מדרום הארץ עד לצפונה בשעת לילה מאוחרת, פגשו בירדני אשר העביר להם כמות עצומה של סמים מעבר לגדר, אספו את הסמים לרכבם והחלו דרכם חזרה עד למעצרם</w:t>
      </w:r>
      <w:r w:rsidRPr="00995F71">
        <w:rPr>
          <w:rFonts w:ascii="FrankRuehl" w:hAnsi="FrankRuehl" w:cs="FrankRuehl"/>
          <w:noProof w:val="0"/>
          <w:sz w:val="28"/>
          <w:szCs w:val="28"/>
          <w:rtl/>
        </w:rPr>
        <w:t>. תכנון מוקדם זה של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מלמד בבירור כי עסקינן בתכנית עבריינית סדורה וקפדנית</w:t>
      </w:r>
      <w:r>
        <w:rPr>
          <w:rFonts w:ascii="FrankRuehl" w:hAnsi="FrankRuehl" w:cs="FrankRuehl" w:hint="cs"/>
          <w:noProof w:val="0"/>
          <w:sz w:val="28"/>
          <w:szCs w:val="28"/>
          <w:rtl/>
        </w:rPr>
        <w:t xml:space="preserve"> שהושקעו בה מאמצים רבים</w:t>
      </w:r>
      <w:r w:rsidRPr="00995F71">
        <w:rPr>
          <w:rFonts w:ascii="FrankRuehl" w:hAnsi="FrankRuehl" w:cs="FrankRuehl"/>
          <w:noProof w:val="0"/>
          <w:sz w:val="28"/>
          <w:szCs w:val="28"/>
          <w:rtl/>
        </w:rPr>
        <w:t xml:space="preserve">. </w:t>
      </w:r>
      <w:r>
        <w:rPr>
          <w:rFonts w:ascii="FrankRuehl" w:hAnsi="FrankRuehl" w:cs="FrankRuehl" w:hint="cs"/>
          <w:noProof w:val="0"/>
          <w:sz w:val="28"/>
          <w:szCs w:val="28"/>
          <w:rtl/>
        </w:rPr>
        <w:t>עוד עולה כי הנאשם 1 נהג ברכבו כל הדרך, לצורך ביצוע עבירות הסמים, בזמן שרישיון הנהיגה שלו נפסל, על ידי קצין משטרה, ימים בודדים לפני כן.</w:t>
      </w:r>
    </w:p>
    <w:p w14:paraId="4802CE86" w14:textId="77777777" w:rsidR="00407A84" w:rsidRPr="00995F71" w:rsidRDefault="00407A84" w:rsidP="00407A84">
      <w:pPr>
        <w:spacing w:line="360" w:lineRule="auto"/>
        <w:jc w:val="both"/>
        <w:rPr>
          <w:rFonts w:ascii="FrankRuehl" w:hAnsi="FrankRuehl" w:cs="FrankRuehl"/>
          <w:noProof w:val="0"/>
          <w:sz w:val="28"/>
          <w:szCs w:val="28"/>
          <w:rtl/>
        </w:rPr>
      </w:pPr>
    </w:p>
    <w:p w14:paraId="2EB9C20C" w14:textId="77777777" w:rsidR="00407A84" w:rsidRPr="00995F71" w:rsidRDefault="00407A84" w:rsidP="00407A84">
      <w:pPr>
        <w:spacing w:line="360" w:lineRule="auto"/>
        <w:ind w:firstLine="720"/>
        <w:jc w:val="both"/>
        <w:rPr>
          <w:rFonts w:ascii="FrankRuehl" w:hAnsi="FrankRuehl" w:cs="FrankRuehl"/>
          <w:noProof w:val="0"/>
          <w:sz w:val="28"/>
          <w:szCs w:val="28"/>
          <w:rtl/>
          <w:lang w:eastAsia="he-IL"/>
        </w:rPr>
      </w:pPr>
      <w:r w:rsidRPr="00995F71">
        <w:rPr>
          <w:rFonts w:ascii="FrankRuehl" w:hAnsi="FrankRuehl" w:cs="FrankRuehl"/>
          <w:noProof w:val="0"/>
          <w:sz w:val="28"/>
          <w:szCs w:val="28"/>
          <w:rtl/>
        </w:rPr>
        <w:t xml:space="preserve">חומרה נוספת עולה נוכח כמות הסם אותו </w:t>
      </w:r>
      <w:r>
        <w:rPr>
          <w:rFonts w:ascii="FrankRuehl" w:hAnsi="FrankRuehl" w:cs="FrankRuehl" w:hint="cs"/>
          <w:noProof w:val="0"/>
          <w:sz w:val="28"/>
          <w:szCs w:val="28"/>
          <w:rtl/>
        </w:rPr>
        <w:t>ייבאו</w:t>
      </w:r>
      <w:r w:rsidRPr="00995F71">
        <w:rPr>
          <w:rFonts w:ascii="FrankRuehl" w:hAnsi="FrankRuehl" w:cs="FrankRuehl"/>
          <w:noProof w:val="0"/>
          <w:sz w:val="28"/>
          <w:szCs w:val="28"/>
          <w:rtl/>
        </w:rPr>
        <w:t xml:space="preserve">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במשקל משמעותי ביותר</w:t>
      </w:r>
      <w:r>
        <w:rPr>
          <w:rFonts w:ascii="FrankRuehl" w:hAnsi="FrankRuehl" w:cs="FrankRuehl" w:hint="cs"/>
          <w:noProof w:val="0"/>
          <w:sz w:val="28"/>
          <w:szCs w:val="28"/>
          <w:rtl/>
        </w:rPr>
        <w:t xml:space="preserve"> של</w:t>
      </w:r>
      <w:r w:rsidRPr="00995F71">
        <w:rPr>
          <w:rFonts w:ascii="FrankRuehl" w:hAnsi="FrankRuehl" w:cs="FrankRuehl"/>
          <w:noProof w:val="0"/>
          <w:sz w:val="28"/>
          <w:szCs w:val="28"/>
          <w:rtl/>
        </w:rPr>
        <w:t xml:space="preserve"> </w:t>
      </w:r>
      <w:r>
        <w:rPr>
          <w:rFonts w:ascii="FrankRuehl" w:hAnsi="FrankRuehl" w:cs="FrankRuehl" w:hint="cs"/>
          <w:noProof w:val="0"/>
          <w:sz w:val="28"/>
          <w:szCs w:val="28"/>
          <w:rtl/>
        </w:rPr>
        <w:t>כ-27</w:t>
      </w:r>
      <w:r w:rsidRPr="00995F71">
        <w:rPr>
          <w:rFonts w:ascii="FrankRuehl" w:hAnsi="FrankRuehl" w:cs="FrankRuehl"/>
          <w:noProof w:val="0"/>
          <w:sz w:val="28"/>
          <w:szCs w:val="28"/>
          <w:rtl/>
        </w:rPr>
        <w:t xml:space="preserve"> ק"ג </w:t>
      </w:r>
      <w:r>
        <w:rPr>
          <w:rFonts w:ascii="FrankRuehl" w:hAnsi="FrankRuehl" w:cs="FrankRuehl" w:hint="cs"/>
          <w:noProof w:val="0"/>
          <w:sz w:val="28"/>
          <w:szCs w:val="28"/>
          <w:rtl/>
        </w:rPr>
        <w:t>וכן נוכח סוגו, הרואין</w:t>
      </w:r>
      <w:r w:rsidRPr="00995F71">
        <w:rPr>
          <w:rFonts w:ascii="FrankRuehl" w:hAnsi="FrankRuehl" w:cs="FrankRuehl"/>
          <w:noProof w:val="0"/>
          <w:sz w:val="28"/>
          <w:szCs w:val="28"/>
          <w:rtl/>
        </w:rPr>
        <w:t xml:space="preserve">, אשר טומן בחובו פוטנציאל נזק </w:t>
      </w:r>
      <w:r>
        <w:rPr>
          <w:rFonts w:ascii="FrankRuehl" w:hAnsi="FrankRuehl" w:cs="FrankRuehl" w:hint="cs"/>
          <w:noProof w:val="0"/>
          <w:sz w:val="28"/>
          <w:szCs w:val="28"/>
          <w:rtl/>
        </w:rPr>
        <w:t>עצום</w:t>
      </w:r>
      <w:r w:rsidRPr="00995F71">
        <w:rPr>
          <w:rFonts w:ascii="FrankRuehl" w:hAnsi="FrankRuehl" w:cs="FrankRuehl"/>
          <w:noProof w:val="0"/>
          <w:sz w:val="28"/>
          <w:szCs w:val="28"/>
          <w:rtl/>
        </w:rPr>
        <w:t xml:space="preserve">. אוסיף </w:t>
      </w:r>
      <w:r>
        <w:rPr>
          <w:rFonts w:ascii="FrankRuehl" w:hAnsi="FrankRuehl" w:cs="FrankRuehl" w:hint="cs"/>
          <w:noProof w:val="0"/>
          <w:sz w:val="28"/>
          <w:szCs w:val="28"/>
          <w:rtl/>
        </w:rPr>
        <w:t>כי משקלו העצום של הסם מלמד כי גם אם לא ידעו הנאשמים בטרם נסיעתם למקום, את כמות הסם שהם מייבאים או את סוגו, ומודעותם נבעה מעצימת עיניים בלבד, כפי שהסכימו הצדדים, הרי עם הגעתם למקום והעמסת הסם לרכבם, בוודאי נכחו לעמוד על הכמות העצומה של הסם וחרף זאת, לא חזרו מכוונתם להשלים את ביצוע העבירות.</w:t>
      </w:r>
      <w:r>
        <w:rPr>
          <w:rFonts w:ascii="FrankRuehl" w:hAnsi="FrankRuehl" w:cs="FrankRuehl" w:hint="cs"/>
          <w:noProof w:val="0"/>
          <w:sz w:val="28"/>
          <w:szCs w:val="28"/>
          <w:rtl/>
          <w:lang w:eastAsia="he-IL"/>
        </w:rPr>
        <w:t xml:space="preserve"> מכל מקום, עצימת עיניים שקולה למודעות ונסיבה זו אינה מקימה חמורה פחותה או נסיבות מקלות (ראו והשוו </w:t>
      </w:r>
      <w:hyperlink r:id="rId28" w:history="1">
        <w:r w:rsidR="00FA26DD" w:rsidRPr="00FA26DD">
          <w:rPr>
            <w:rFonts w:ascii="FrankRuehl" w:hAnsi="FrankRuehl" w:cs="FrankRuehl"/>
            <w:noProof w:val="0"/>
            <w:color w:val="0000FF"/>
            <w:sz w:val="28"/>
            <w:szCs w:val="28"/>
            <w:u w:val="single"/>
            <w:rtl/>
            <w:lang w:eastAsia="he-IL"/>
          </w:rPr>
          <w:t>ע"פ 5836/22</w:t>
        </w:r>
      </w:hyperlink>
      <w:r>
        <w:rPr>
          <w:rFonts w:ascii="FrankRuehl" w:hAnsi="FrankRuehl" w:cs="FrankRuehl" w:hint="cs"/>
          <w:noProof w:val="0"/>
          <w:sz w:val="28"/>
          <w:szCs w:val="28"/>
          <w:rtl/>
          <w:lang w:eastAsia="he-IL"/>
        </w:rPr>
        <w:t xml:space="preserve"> </w:t>
      </w:r>
      <w:r w:rsidRPr="002D69EB">
        <w:rPr>
          <w:rFonts w:ascii="Miriam" w:hAnsi="Miriam" w:cs="Miriam"/>
          <w:noProof w:val="0"/>
          <w:rtl/>
          <w:lang w:eastAsia="he-IL"/>
        </w:rPr>
        <w:t>רמי יוגב נ' מדינת ישראל</w:t>
      </w:r>
      <w:r>
        <w:rPr>
          <w:rFonts w:ascii="Miriam" w:hAnsi="Miriam" w:cs="Miriam" w:hint="cs"/>
          <w:noProof w:val="0"/>
          <w:rtl/>
          <w:lang w:eastAsia="he-IL"/>
        </w:rPr>
        <w:t xml:space="preserve"> </w:t>
      </w:r>
      <w:r w:rsidRPr="002D69EB">
        <w:rPr>
          <w:rFonts w:ascii="FrankRuehl" w:hAnsi="FrankRuehl" w:cs="FrankRuehl"/>
          <w:noProof w:val="0"/>
          <w:sz w:val="28"/>
          <w:szCs w:val="28"/>
          <w:rtl/>
          <w:lang w:eastAsia="he-IL"/>
        </w:rPr>
        <w:t>(</w:t>
      </w:r>
      <w:r>
        <w:rPr>
          <w:rFonts w:ascii="FrankRuehl" w:hAnsi="FrankRuehl" w:cs="FrankRuehl" w:hint="cs"/>
          <w:noProof w:val="0"/>
          <w:sz w:val="28"/>
          <w:szCs w:val="28"/>
          <w:rtl/>
          <w:lang w:eastAsia="he-IL"/>
        </w:rPr>
        <w:t xml:space="preserve">4.4.02023) (להלן: </w:t>
      </w:r>
      <w:r w:rsidRPr="002D69EB">
        <w:rPr>
          <w:rFonts w:ascii="Miriam" w:hAnsi="Miriam" w:cs="Miriam"/>
          <w:noProof w:val="0"/>
          <w:rtl/>
          <w:lang w:eastAsia="he-IL"/>
        </w:rPr>
        <w:t>עניין יוגב</w:t>
      </w:r>
      <w:r>
        <w:rPr>
          <w:rFonts w:ascii="FrankRuehl" w:hAnsi="FrankRuehl" w:cs="FrankRuehl" w:hint="cs"/>
          <w:noProof w:val="0"/>
          <w:sz w:val="28"/>
          <w:szCs w:val="28"/>
          <w:rtl/>
          <w:lang w:eastAsia="he-IL"/>
        </w:rPr>
        <w:t>)).</w:t>
      </w:r>
    </w:p>
    <w:p w14:paraId="27561842" w14:textId="77777777" w:rsidR="00407A84" w:rsidRPr="00995F71" w:rsidRDefault="00407A84" w:rsidP="00407A84">
      <w:pPr>
        <w:spacing w:line="360" w:lineRule="auto"/>
        <w:jc w:val="both"/>
        <w:rPr>
          <w:rFonts w:ascii="FrankRuehl" w:hAnsi="FrankRuehl" w:cs="FrankRuehl"/>
          <w:sz w:val="28"/>
          <w:szCs w:val="28"/>
          <w:rtl/>
        </w:rPr>
      </w:pPr>
    </w:p>
    <w:p w14:paraId="2CED63E9" w14:textId="77777777" w:rsidR="00407A84" w:rsidRPr="00995F71" w:rsidRDefault="00407A84" w:rsidP="00407A84">
      <w:pPr>
        <w:spacing w:line="360" w:lineRule="auto"/>
        <w:ind w:firstLine="720"/>
        <w:jc w:val="both"/>
        <w:rPr>
          <w:rFonts w:ascii="FrankRuehl" w:hAnsi="FrankRuehl" w:cs="FrankRuehl"/>
          <w:noProof w:val="0"/>
          <w:sz w:val="28"/>
          <w:szCs w:val="28"/>
          <w:rtl/>
        </w:rPr>
      </w:pPr>
      <w:r w:rsidRPr="00995F71">
        <w:rPr>
          <w:rFonts w:ascii="FrankRuehl" w:hAnsi="FrankRuehl" w:cs="FrankRuehl"/>
          <w:noProof w:val="0"/>
          <w:sz w:val="28"/>
          <w:szCs w:val="28"/>
          <w:rtl/>
        </w:rPr>
        <w:t>אשר לנזק שנגרם או צפו</w:t>
      </w:r>
      <w:r>
        <w:rPr>
          <w:rFonts w:ascii="FrankRuehl" w:hAnsi="FrankRuehl" w:cs="FrankRuehl" w:hint="cs"/>
          <w:noProof w:val="0"/>
          <w:sz w:val="28"/>
          <w:szCs w:val="28"/>
          <w:rtl/>
        </w:rPr>
        <w:t>י</w:t>
      </w:r>
      <w:r>
        <w:rPr>
          <w:rFonts w:ascii="FrankRuehl" w:hAnsi="FrankRuehl" w:cs="FrankRuehl"/>
          <w:noProof w:val="0"/>
          <w:sz w:val="28"/>
          <w:szCs w:val="28"/>
          <w:rtl/>
        </w:rPr>
        <w:t xml:space="preserve"> היה להיגרם מביצוע העביר</w:t>
      </w:r>
      <w:r>
        <w:rPr>
          <w:rFonts w:ascii="FrankRuehl" w:hAnsi="FrankRuehl" w:cs="FrankRuehl" w:hint="cs"/>
          <w:noProof w:val="0"/>
          <w:sz w:val="28"/>
          <w:szCs w:val="28"/>
          <w:rtl/>
        </w:rPr>
        <w:t>ות</w:t>
      </w:r>
      <w:r w:rsidRPr="00995F71">
        <w:rPr>
          <w:rFonts w:ascii="FrankRuehl" w:hAnsi="FrankRuehl" w:cs="FrankRuehl"/>
          <w:noProof w:val="0"/>
          <w:sz w:val="28"/>
          <w:szCs w:val="28"/>
          <w:rtl/>
        </w:rPr>
        <w:t>, הרי שבפועל, מקום בו הסם נתפס</w:t>
      </w:r>
      <w:r>
        <w:rPr>
          <w:rFonts w:ascii="FrankRuehl" w:hAnsi="FrankRuehl" w:cs="FrankRuehl"/>
          <w:noProof w:val="0"/>
          <w:sz w:val="28"/>
          <w:szCs w:val="28"/>
          <w:rtl/>
        </w:rPr>
        <w:t xml:space="preserve"> בטרם הופץ, לא נגרם כל נזק קונ</w:t>
      </w:r>
      <w:r>
        <w:rPr>
          <w:rFonts w:ascii="FrankRuehl" w:hAnsi="FrankRuehl" w:cs="FrankRuehl" w:hint="cs"/>
          <w:noProof w:val="0"/>
          <w:sz w:val="28"/>
          <w:szCs w:val="28"/>
          <w:rtl/>
        </w:rPr>
        <w:t>ק</w:t>
      </w:r>
      <w:r>
        <w:rPr>
          <w:rFonts w:ascii="FrankRuehl" w:hAnsi="FrankRuehl" w:cs="FrankRuehl"/>
          <w:noProof w:val="0"/>
          <w:sz w:val="28"/>
          <w:szCs w:val="28"/>
          <w:rtl/>
        </w:rPr>
        <w:t>ר</w:t>
      </w:r>
      <w:r w:rsidRPr="00995F71">
        <w:rPr>
          <w:rFonts w:ascii="FrankRuehl" w:hAnsi="FrankRuehl" w:cs="FrankRuehl"/>
          <w:noProof w:val="0"/>
          <w:sz w:val="28"/>
          <w:szCs w:val="28"/>
          <w:rtl/>
        </w:rPr>
        <w:t>טי. עם זאת, ושוב, בשים לב לכמות הסם שנתפסה, ברור כי פוטנציאל הנזק, לו היה הסם מופץ, הינו גבוה.</w:t>
      </w:r>
    </w:p>
    <w:p w14:paraId="2A1EA382" w14:textId="77777777" w:rsidR="00407A84" w:rsidRPr="00995F71" w:rsidRDefault="00407A84" w:rsidP="00407A84">
      <w:pPr>
        <w:spacing w:line="360" w:lineRule="auto"/>
        <w:jc w:val="both"/>
        <w:rPr>
          <w:rFonts w:ascii="FrankRuehl" w:hAnsi="FrankRuehl" w:cs="FrankRuehl"/>
          <w:noProof w:val="0"/>
          <w:sz w:val="28"/>
          <w:szCs w:val="28"/>
          <w:rtl/>
        </w:rPr>
      </w:pPr>
    </w:p>
    <w:p w14:paraId="74737F1A" w14:textId="77777777" w:rsidR="00407A84" w:rsidRPr="00995F71" w:rsidRDefault="00407A84" w:rsidP="00407A84">
      <w:pPr>
        <w:spacing w:line="360" w:lineRule="auto"/>
        <w:jc w:val="both"/>
        <w:rPr>
          <w:rFonts w:ascii="Miriam" w:hAnsi="Miriam" w:cs="Miriam"/>
          <w:noProof w:val="0"/>
          <w:rtl/>
        </w:rPr>
      </w:pPr>
      <w:r w:rsidRPr="00995F71">
        <w:rPr>
          <w:rFonts w:ascii="Miriam" w:hAnsi="Miriam" w:cs="Miriam"/>
          <w:noProof w:val="0"/>
          <w:rtl/>
        </w:rPr>
        <w:t>מדיניות הענישה הנוהגת</w:t>
      </w:r>
    </w:p>
    <w:p w14:paraId="0DDFF039" w14:textId="77777777" w:rsidR="00407A84" w:rsidRPr="00995F71" w:rsidRDefault="00407A84" w:rsidP="00407A84">
      <w:pPr>
        <w:spacing w:line="360" w:lineRule="auto"/>
        <w:jc w:val="both"/>
        <w:rPr>
          <w:rFonts w:ascii="FrankRuehl" w:hAnsi="FrankRuehl" w:cs="FrankRuehl"/>
          <w:noProof w:val="0"/>
          <w:sz w:val="28"/>
          <w:szCs w:val="28"/>
          <w:rtl/>
        </w:rPr>
      </w:pPr>
    </w:p>
    <w:p w14:paraId="630F8436" w14:textId="77777777" w:rsidR="00407A84" w:rsidRDefault="00407A84" w:rsidP="00407A84">
      <w:pPr>
        <w:spacing w:line="360" w:lineRule="auto"/>
        <w:jc w:val="both"/>
        <w:rPr>
          <w:rFonts w:ascii="FrankRuehl" w:hAnsi="FrankRuehl" w:cs="FrankRuehl"/>
          <w:noProof w:val="0"/>
          <w:sz w:val="28"/>
          <w:szCs w:val="28"/>
          <w:rtl/>
        </w:rPr>
      </w:pPr>
      <w:r w:rsidRPr="00995F71">
        <w:rPr>
          <w:rFonts w:ascii="FrankRuehl" w:hAnsi="FrankRuehl" w:cs="FrankRuehl"/>
          <w:noProof w:val="0"/>
          <w:sz w:val="28"/>
          <w:szCs w:val="28"/>
          <w:rtl/>
        </w:rPr>
        <w:t>1</w:t>
      </w:r>
      <w:r>
        <w:rPr>
          <w:rFonts w:ascii="FrankRuehl" w:hAnsi="FrankRuehl" w:cs="FrankRuehl" w:hint="cs"/>
          <w:noProof w:val="0"/>
          <w:sz w:val="28"/>
          <w:szCs w:val="28"/>
          <w:rtl/>
        </w:rPr>
        <w:t>6</w:t>
      </w:r>
      <w:r w:rsidRPr="00995F71">
        <w:rPr>
          <w:rFonts w:ascii="FrankRuehl" w:hAnsi="FrankRuehl" w:cs="FrankRuehl"/>
          <w:noProof w:val="0"/>
          <w:sz w:val="28"/>
          <w:szCs w:val="28"/>
          <w:rtl/>
        </w:rPr>
        <w:t xml:space="preserve">.         על חומרתן </w:t>
      </w:r>
      <w:r>
        <w:rPr>
          <w:rFonts w:ascii="FrankRuehl" w:hAnsi="FrankRuehl" w:cs="FrankRuehl"/>
          <w:noProof w:val="0"/>
          <w:sz w:val="28"/>
          <w:szCs w:val="28"/>
          <w:rtl/>
        </w:rPr>
        <w:t>של עבירות הסמים, ובפרט על חומרת</w:t>
      </w:r>
      <w:r>
        <w:rPr>
          <w:rFonts w:ascii="FrankRuehl" w:hAnsi="FrankRuehl" w:cs="FrankRuehl" w:hint="cs"/>
          <w:noProof w:val="0"/>
          <w:sz w:val="28"/>
          <w:szCs w:val="28"/>
          <w:rtl/>
        </w:rPr>
        <w:t>ן</w:t>
      </w:r>
      <w:r w:rsidRPr="00995F71">
        <w:rPr>
          <w:rFonts w:ascii="FrankRuehl" w:hAnsi="FrankRuehl" w:cs="FrankRuehl"/>
          <w:noProof w:val="0"/>
          <w:sz w:val="28"/>
          <w:szCs w:val="28"/>
          <w:rtl/>
        </w:rPr>
        <w:t xml:space="preserve"> של עבירות היי</w:t>
      </w:r>
      <w:r>
        <w:rPr>
          <w:rFonts w:ascii="FrankRuehl" w:hAnsi="FrankRuehl" w:cs="FrankRuehl" w:hint="cs"/>
          <w:noProof w:val="0"/>
          <w:sz w:val="28"/>
          <w:szCs w:val="28"/>
          <w:rtl/>
        </w:rPr>
        <w:t xml:space="preserve">בוא </w:t>
      </w:r>
      <w:r w:rsidRPr="00995F71">
        <w:rPr>
          <w:rFonts w:ascii="FrankRuehl" w:hAnsi="FrankRuehl" w:cs="FrankRuehl"/>
          <w:noProof w:val="0"/>
          <w:sz w:val="28"/>
          <w:szCs w:val="28"/>
          <w:rtl/>
        </w:rPr>
        <w:t>של סמ</w:t>
      </w:r>
      <w:r>
        <w:rPr>
          <w:rFonts w:ascii="FrankRuehl" w:hAnsi="FrankRuehl" w:cs="FrankRuehl"/>
          <w:noProof w:val="0"/>
          <w:sz w:val="28"/>
          <w:szCs w:val="28"/>
          <w:rtl/>
        </w:rPr>
        <w:t>ים מסוכנים, אשר העונש הקבוע בצד</w:t>
      </w:r>
      <w:r>
        <w:rPr>
          <w:rFonts w:ascii="FrankRuehl" w:hAnsi="FrankRuehl" w:cs="FrankRuehl" w:hint="cs"/>
          <w:noProof w:val="0"/>
          <w:sz w:val="28"/>
          <w:szCs w:val="28"/>
          <w:rtl/>
        </w:rPr>
        <w:t>ן</w:t>
      </w:r>
      <w:r w:rsidRPr="00995F71">
        <w:rPr>
          <w:rFonts w:ascii="FrankRuehl" w:hAnsi="FrankRuehl" w:cs="FrankRuehl"/>
          <w:noProof w:val="0"/>
          <w:sz w:val="28"/>
          <w:szCs w:val="28"/>
          <w:rtl/>
        </w:rPr>
        <w:t xml:space="preserve"> עומד על 20 שנות מאסר, לא צריך להכביר מילים. בית המשפט העליון הדגיש לא פעם </w:t>
      </w:r>
      <w:r>
        <w:rPr>
          <w:rFonts w:ascii="FrankRuehl" w:hAnsi="FrankRuehl" w:cs="FrankRuehl" w:hint="cs"/>
          <w:noProof w:val="0"/>
          <w:sz w:val="28"/>
          <w:szCs w:val="28"/>
          <w:rtl/>
        </w:rPr>
        <w:t>את חומרתן היתרה של עבירות ייבוא הסמים,</w:t>
      </w:r>
    </w:p>
    <w:p w14:paraId="654FECB9" w14:textId="77777777" w:rsidR="00407A84" w:rsidRDefault="00407A84" w:rsidP="00407A84">
      <w:pPr>
        <w:spacing w:line="360" w:lineRule="auto"/>
        <w:jc w:val="both"/>
        <w:rPr>
          <w:rFonts w:ascii="FrankRuehl" w:hAnsi="FrankRuehl" w:cs="FrankRuehl"/>
          <w:noProof w:val="0"/>
          <w:sz w:val="28"/>
          <w:szCs w:val="28"/>
          <w:rtl/>
        </w:rPr>
      </w:pPr>
    </w:p>
    <w:p w14:paraId="46395EA2" w14:textId="77777777" w:rsidR="00407A84" w:rsidRPr="00995F71" w:rsidRDefault="00407A84" w:rsidP="00407A84">
      <w:pPr>
        <w:ind w:left="1134" w:right="567"/>
        <w:jc w:val="both"/>
        <w:rPr>
          <w:rFonts w:ascii="FrankRuehl" w:hAnsi="FrankRuehl" w:cs="FrankRuehl"/>
          <w:noProof w:val="0"/>
          <w:sz w:val="28"/>
          <w:szCs w:val="28"/>
          <w:rtl/>
        </w:rPr>
      </w:pPr>
      <w:r w:rsidRPr="00995F71">
        <w:rPr>
          <w:rFonts w:ascii="FrankRuehl" w:hAnsi="FrankRuehl" w:cs="FrankRuehl"/>
          <w:noProof w:val="0"/>
          <w:sz w:val="28"/>
          <w:szCs w:val="28"/>
          <w:rtl/>
        </w:rPr>
        <w:t xml:space="preserve"> </w:t>
      </w:r>
      <w:r>
        <w:rPr>
          <w:rFonts w:ascii="FrankRuehl" w:hAnsi="FrankRuehl" w:cs="FrankRuehl" w:hint="cs"/>
          <w:noProof w:val="0"/>
          <w:sz w:val="28"/>
          <w:szCs w:val="28"/>
          <w:rtl/>
        </w:rPr>
        <w:t>"</w:t>
      </w:r>
      <w:r w:rsidRPr="00EB0DBE">
        <w:rPr>
          <w:rFonts w:ascii="FrankRuehl" w:hAnsi="FrankRuehl" w:cs="FrankRuehl"/>
          <w:noProof w:val="0"/>
          <w:sz w:val="28"/>
          <w:szCs w:val="28"/>
          <w:rtl/>
        </w:rPr>
        <w:t xml:space="preserve">על חומרתן היתרה של עבירות יבוא סמים מסוכנים עמד בית המשפט בפסקי דין רבים, שמהם עולה כי בעבירות אלה מתחייבת ענישה מחמירה. על כך אין חולק. ציינתי בעבר, כי </w:t>
      </w:r>
      <w:r>
        <w:rPr>
          <w:rFonts w:ascii="FrankRuehl" w:hAnsi="FrankRuehl" w:cs="FrankRuehl" w:hint="cs"/>
          <w:b/>
          <w:noProof w:val="0"/>
          <w:sz w:val="28"/>
          <w:szCs w:val="28"/>
          <w:rtl/>
        </w:rPr>
        <w:t>'</w:t>
      </w:r>
      <w:r w:rsidRPr="00EB0DBE">
        <w:rPr>
          <w:rFonts w:ascii="FrankRuehl" w:hAnsi="FrankRuehl" w:cs="FrankRuehl"/>
          <w:b/>
          <w:noProof w:val="0"/>
          <w:sz w:val="28"/>
          <w:szCs w:val="28"/>
          <w:rtl/>
        </w:rPr>
        <w:t>פגיעתם של הסמים המסוכנים היא קשה ונרחבת, ביחידים ובציבור, ושומה לעשות ככ</w:t>
      </w:r>
      <w:r>
        <w:rPr>
          <w:rFonts w:ascii="FrankRuehl" w:hAnsi="FrankRuehl" w:cs="FrankRuehl"/>
          <w:b/>
          <w:noProof w:val="0"/>
          <w:sz w:val="28"/>
          <w:szCs w:val="28"/>
          <w:rtl/>
        </w:rPr>
        <w:t>ל הניתן במסגרת המאבק בנגע הסמים</w:t>
      </w:r>
      <w:r>
        <w:rPr>
          <w:rFonts w:ascii="FrankRuehl" w:hAnsi="FrankRuehl" w:cs="FrankRuehl" w:hint="cs"/>
          <w:b/>
          <w:noProof w:val="0"/>
          <w:sz w:val="28"/>
          <w:szCs w:val="28"/>
          <w:rtl/>
        </w:rPr>
        <w:t>..</w:t>
      </w:r>
      <w:r w:rsidRPr="00EB0DBE">
        <w:rPr>
          <w:rFonts w:ascii="FrankRuehl" w:hAnsi="FrankRuehl" w:cs="FrankRuehl"/>
          <w:b/>
          <w:noProof w:val="0"/>
          <w:sz w:val="28"/>
          <w:szCs w:val="28"/>
          <w:rtl/>
        </w:rPr>
        <w:t xml:space="preserve">. ענישה </w:t>
      </w:r>
      <w:r>
        <w:rPr>
          <w:rFonts w:ascii="FrankRuehl" w:hAnsi="FrankRuehl" w:cs="FrankRuehl"/>
          <w:b/>
          <w:noProof w:val="0"/>
          <w:sz w:val="28"/>
          <w:szCs w:val="28"/>
          <w:rtl/>
        </w:rPr>
        <w:t>מחמירה וכואבת היא הכרח בל יגונה</w:t>
      </w:r>
      <w:r>
        <w:rPr>
          <w:rFonts w:ascii="FrankRuehl" w:hAnsi="FrankRuehl" w:cs="FrankRuehl" w:hint="cs"/>
          <w:b/>
          <w:noProof w:val="0"/>
          <w:sz w:val="28"/>
          <w:szCs w:val="28"/>
          <w:rtl/>
        </w:rPr>
        <w:t>'"</w:t>
      </w:r>
      <w:r w:rsidRPr="00EB0DBE">
        <w:rPr>
          <w:rFonts w:ascii="FrankRuehl" w:hAnsi="FrankRuehl" w:cs="FrankRuehl"/>
          <w:b/>
          <w:noProof w:val="0"/>
          <w:sz w:val="28"/>
          <w:szCs w:val="28"/>
          <w:rtl/>
        </w:rPr>
        <w:t xml:space="preserve"> </w:t>
      </w:r>
      <w:r w:rsidRPr="00EB0DBE">
        <w:rPr>
          <w:rFonts w:ascii="FrankRuehl" w:hAnsi="FrankRuehl" w:cs="FrankRuehl"/>
          <w:noProof w:val="0"/>
          <w:sz w:val="28"/>
          <w:szCs w:val="28"/>
          <w:rtl/>
        </w:rPr>
        <w:t>(</w:t>
      </w:r>
      <w:r w:rsidRPr="002D69EB">
        <w:rPr>
          <w:rFonts w:ascii="Miriam" w:hAnsi="Miriam" w:cs="Miriam"/>
          <w:noProof w:val="0"/>
          <w:rtl/>
          <w:lang w:eastAsia="he-IL"/>
        </w:rPr>
        <w:t>עניין יוגב</w:t>
      </w:r>
      <w:r>
        <w:rPr>
          <w:rFonts w:ascii="FrankRuehl" w:hAnsi="FrankRuehl" w:cs="FrankRuehl" w:hint="cs"/>
          <w:noProof w:val="0"/>
          <w:sz w:val="28"/>
          <w:szCs w:val="28"/>
          <w:rtl/>
        </w:rPr>
        <w:t>).</w:t>
      </w:r>
    </w:p>
    <w:p w14:paraId="21F03622" w14:textId="77777777" w:rsidR="00407A84" w:rsidRPr="00995F71" w:rsidRDefault="00407A84" w:rsidP="00407A84">
      <w:pPr>
        <w:spacing w:line="360" w:lineRule="auto"/>
        <w:jc w:val="both"/>
        <w:rPr>
          <w:rFonts w:ascii="FrankRuehl" w:hAnsi="FrankRuehl" w:cs="FrankRuehl"/>
          <w:b/>
          <w:bCs/>
          <w:noProof w:val="0"/>
          <w:sz w:val="28"/>
          <w:szCs w:val="28"/>
          <w:rtl/>
        </w:rPr>
      </w:pPr>
    </w:p>
    <w:p w14:paraId="1759828E" w14:textId="77777777" w:rsidR="00407A84" w:rsidRPr="00995F71" w:rsidRDefault="00407A84" w:rsidP="00407A84">
      <w:pPr>
        <w:tabs>
          <w:tab w:val="left" w:pos="800"/>
          <w:tab w:val="num" w:pos="907"/>
        </w:tabs>
        <w:overflowPunct w:val="0"/>
        <w:autoSpaceDE w:val="0"/>
        <w:autoSpaceDN w:val="0"/>
        <w:adjustRightInd w:val="0"/>
        <w:spacing w:line="360" w:lineRule="auto"/>
        <w:jc w:val="both"/>
        <w:rPr>
          <w:rFonts w:ascii="Garamond" w:hAnsi="Garamond" w:cs="FrankRuehl"/>
          <w:noProof w:val="0"/>
          <w:spacing w:val="10"/>
          <w:szCs w:val="28"/>
          <w:rtl/>
        </w:rPr>
      </w:pPr>
      <w:r>
        <w:rPr>
          <w:rFonts w:ascii="FrankRuehl" w:hAnsi="FrankRuehl" w:cs="FrankRuehl"/>
          <w:noProof w:val="0"/>
          <w:spacing w:val="10"/>
          <w:sz w:val="28"/>
          <w:szCs w:val="28"/>
        </w:rPr>
        <w:t>17</w:t>
      </w:r>
      <w:r>
        <w:rPr>
          <w:rFonts w:ascii="FrankRuehl" w:hAnsi="FrankRuehl" w:cs="FrankRuehl" w:hint="cs"/>
          <w:noProof w:val="0"/>
          <w:spacing w:val="10"/>
          <w:sz w:val="28"/>
          <w:szCs w:val="28"/>
          <w:rtl/>
        </w:rPr>
        <w:t>.</w:t>
      </w:r>
      <w:r>
        <w:rPr>
          <w:rFonts w:ascii="Garamond" w:hAnsi="Garamond" w:cs="FrankRuehl"/>
          <w:noProof w:val="0"/>
          <w:spacing w:val="10"/>
          <w:szCs w:val="28"/>
          <w:rtl/>
        </w:rPr>
        <w:tab/>
      </w:r>
      <w:r w:rsidRPr="00541A4A">
        <w:rPr>
          <w:rFonts w:ascii="Garamond" w:hAnsi="Garamond" w:cs="FrankRuehl"/>
          <w:noProof w:val="0"/>
          <w:spacing w:val="10"/>
          <w:szCs w:val="28"/>
          <w:rtl/>
        </w:rPr>
        <w:t>ב</w:t>
      </w:r>
      <w:hyperlink r:id="rId29" w:history="1">
        <w:r w:rsidR="00FA26DD" w:rsidRPr="00FA26DD">
          <w:rPr>
            <w:rFonts w:ascii="Garamond" w:hAnsi="Garamond" w:cs="FrankRuehl" w:hint="eastAsia"/>
            <w:noProof w:val="0"/>
            <w:color w:val="0000FF"/>
            <w:spacing w:val="10"/>
            <w:szCs w:val="28"/>
            <w:u w:val="single"/>
            <w:rtl/>
          </w:rPr>
          <w:t>ע</w:t>
        </w:r>
        <w:r w:rsidR="00FA26DD" w:rsidRPr="00FA26DD">
          <w:rPr>
            <w:rFonts w:ascii="Garamond" w:hAnsi="Garamond" w:cs="FrankRuehl"/>
            <w:noProof w:val="0"/>
            <w:color w:val="0000FF"/>
            <w:spacing w:val="10"/>
            <w:szCs w:val="28"/>
            <w:u w:val="single"/>
            <w:rtl/>
          </w:rPr>
          <w:t>"</w:t>
        </w:r>
        <w:r w:rsidR="00FA26DD" w:rsidRPr="00FA26DD">
          <w:rPr>
            <w:rFonts w:ascii="Garamond" w:hAnsi="Garamond" w:cs="FrankRuehl" w:hint="eastAsia"/>
            <w:noProof w:val="0"/>
            <w:color w:val="0000FF"/>
            <w:spacing w:val="10"/>
            <w:szCs w:val="28"/>
            <w:u w:val="single"/>
            <w:rtl/>
          </w:rPr>
          <w:t>פ</w:t>
        </w:r>
        <w:r w:rsidR="00FA26DD" w:rsidRPr="00FA26DD">
          <w:rPr>
            <w:rFonts w:ascii="Garamond" w:hAnsi="Garamond" w:cs="FrankRuehl"/>
            <w:noProof w:val="0"/>
            <w:color w:val="0000FF"/>
            <w:spacing w:val="10"/>
            <w:szCs w:val="28"/>
            <w:u w:val="single"/>
            <w:rtl/>
          </w:rPr>
          <w:t xml:space="preserve"> 3759/18</w:t>
        </w:r>
      </w:hyperlink>
      <w:r w:rsidRPr="00541A4A">
        <w:rPr>
          <w:rFonts w:ascii="Garamond" w:hAnsi="Garamond" w:cs="FrankRuehl"/>
          <w:noProof w:val="0"/>
          <w:spacing w:val="10"/>
          <w:szCs w:val="28"/>
          <w:rtl/>
        </w:rPr>
        <w:t xml:space="preserve"> </w:t>
      </w:r>
      <w:r w:rsidRPr="00541A4A">
        <w:rPr>
          <w:rFonts w:ascii="Miriam" w:hAnsi="Miriam" w:cs="Miriam"/>
          <w:noProof w:val="0"/>
          <w:spacing w:val="10"/>
          <w:sz w:val="22"/>
          <w:rtl/>
        </w:rPr>
        <w:t>כהן נ' מדינת ישראל</w:t>
      </w:r>
      <w:r w:rsidRPr="00541A4A">
        <w:rPr>
          <w:rFonts w:ascii="Garamond" w:hAnsi="Garamond" w:cs="FrankRuehl"/>
          <w:b/>
          <w:bCs/>
          <w:noProof w:val="0"/>
          <w:spacing w:val="10"/>
          <w:sz w:val="22"/>
          <w:rtl/>
        </w:rPr>
        <w:t xml:space="preserve"> </w:t>
      </w:r>
      <w:r w:rsidRPr="00541A4A">
        <w:rPr>
          <w:rFonts w:ascii="Garamond" w:hAnsi="Garamond" w:cs="FrankRuehl"/>
          <w:noProof w:val="0"/>
          <w:spacing w:val="10"/>
          <w:szCs w:val="28"/>
          <w:rtl/>
        </w:rPr>
        <w:t xml:space="preserve">(16.7.2019) נדחה ערעורו של מי שנדון ל- </w:t>
      </w:r>
      <w:r w:rsidRPr="00541A4A">
        <w:rPr>
          <w:rFonts w:ascii="Garamond" w:hAnsi="Garamond" w:cs="FrankRuehl"/>
          <w:b/>
          <w:bCs/>
          <w:noProof w:val="0"/>
          <w:spacing w:val="10"/>
          <w:szCs w:val="28"/>
          <w:rtl/>
        </w:rPr>
        <w:t>7 שנות מאסר</w:t>
      </w:r>
      <w:r w:rsidRPr="00541A4A">
        <w:rPr>
          <w:rFonts w:ascii="Garamond" w:hAnsi="Garamond" w:cs="FrankRuehl"/>
          <w:noProof w:val="0"/>
          <w:spacing w:val="10"/>
          <w:szCs w:val="28"/>
          <w:rtl/>
        </w:rPr>
        <w:t xml:space="preserve"> לאחר שהורשע בייבוא של סם מסוג קוקאין במשקל 3.711 ק"ג. באותו מקרה המערער נתפס "על חם" כאשר בלדרית שהגיעה מברזיל מסרה לו בתל אביב תיק שהיה אמור להכיל את הסם</w:t>
      </w:r>
      <w:r w:rsidRPr="00541A4A">
        <w:rPr>
          <w:rFonts w:ascii="Garamond" w:hAnsi="Garamond" w:cs="FrankRuehl"/>
          <w:noProof w:val="0"/>
          <w:spacing w:val="10"/>
          <w:szCs w:val="28"/>
        </w:rPr>
        <w:t>.</w:t>
      </w:r>
      <w:r w:rsidRPr="00541A4A">
        <w:rPr>
          <w:rFonts w:ascii="Garamond" w:hAnsi="Garamond" w:cs="FrankRuehl"/>
          <w:noProof w:val="0"/>
          <w:spacing w:val="10"/>
          <w:szCs w:val="28"/>
          <w:rtl/>
        </w:rPr>
        <w:t xml:space="preserve"> </w:t>
      </w:r>
      <w:r>
        <w:rPr>
          <w:rFonts w:ascii="Garamond" w:hAnsi="Garamond" w:cs="FrankRuehl" w:hint="cs"/>
          <w:noProof w:val="0"/>
          <w:spacing w:val="10"/>
          <w:szCs w:val="28"/>
          <w:rtl/>
        </w:rPr>
        <w:t xml:space="preserve">המערער </w:t>
      </w:r>
      <w:r>
        <w:rPr>
          <w:rFonts w:ascii="Garamond" w:hAnsi="Garamond" w:cs="FrankRuehl"/>
          <w:noProof w:val="0"/>
          <w:spacing w:val="10"/>
          <w:szCs w:val="28"/>
          <w:rtl/>
        </w:rPr>
        <w:t>ניהל את משפטו עד תום</w:t>
      </w:r>
      <w:r>
        <w:rPr>
          <w:rFonts w:ascii="Garamond" w:hAnsi="Garamond" w:cs="FrankRuehl" w:hint="cs"/>
          <w:noProof w:val="0"/>
          <w:spacing w:val="10"/>
          <w:szCs w:val="28"/>
          <w:rtl/>
        </w:rPr>
        <w:t>.</w:t>
      </w:r>
    </w:p>
    <w:p w14:paraId="5FF25102" w14:textId="77777777" w:rsidR="00407A84" w:rsidRPr="00995F71" w:rsidRDefault="00407A84" w:rsidP="00407A84">
      <w:pPr>
        <w:spacing w:line="360" w:lineRule="auto"/>
        <w:jc w:val="both"/>
        <w:rPr>
          <w:rFonts w:ascii="FrankRuehl" w:hAnsi="FrankRuehl" w:cs="FrankRuehl"/>
          <w:noProof w:val="0"/>
          <w:sz w:val="28"/>
          <w:szCs w:val="28"/>
        </w:rPr>
      </w:pPr>
    </w:p>
    <w:p w14:paraId="6E1AA83E" w14:textId="77777777" w:rsidR="00407A84" w:rsidRDefault="00407A84" w:rsidP="00407A84">
      <w:pPr>
        <w:spacing w:line="360" w:lineRule="auto"/>
        <w:jc w:val="both"/>
        <w:rPr>
          <w:rFonts w:ascii="FrankRuehl" w:hAnsi="FrankRuehl" w:cs="FrankRuehl"/>
          <w:noProof w:val="0"/>
          <w:sz w:val="28"/>
          <w:szCs w:val="28"/>
          <w:rtl/>
        </w:rPr>
      </w:pPr>
      <w:r w:rsidRPr="00995F71">
        <w:rPr>
          <w:rFonts w:ascii="FrankRuehl" w:hAnsi="FrankRuehl" w:cs="FrankRuehl"/>
          <w:noProof w:val="0"/>
          <w:sz w:val="28"/>
          <w:szCs w:val="28"/>
          <w:rtl/>
        </w:rPr>
        <w:t xml:space="preserve"> </w:t>
      </w:r>
      <w:r>
        <w:rPr>
          <w:rFonts w:ascii="FrankRuehl" w:hAnsi="FrankRuehl" w:cs="FrankRuehl"/>
          <w:noProof w:val="0"/>
          <w:sz w:val="28"/>
          <w:szCs w:val="28"/>
        </w:rPr>
        <w:t>18</w:t>
      </w:r>
      <w:r w:rsidRPr="00995F71">
        <w:rPr>
          <w:rFonts w:ascii="FrankRuehl" w:hAnsi="FrankRuehl" w:cs="FrankRuehl"/>
          <w:noProof w:val="0"/>
          <w:sz w:val="28"/>
          <w:szCs w:val="28"/>
          <w:rtl/>
        </w:rPr>
        <w:t>.</w:t>
      </w:r>
      <w:r w:rsidRPr="00995F71">
        <w:rPr>
          <w:rFonts w:ascii="FrankRuehl" w:hAnsi="FrankRuehl" w:cs="FrankRuehl"/>
          <w:noProof w:val="0"/>
          <w:sz w:val="28"/>
          <w:szCs w:val="28"/>
          <w:rtl/>
        </w:rPr>
        <w:tab/>
      </w:r>
      <w:r w:rsidRPr="00541A4A">
        <w:rPr>
          <w:rFonts w:ascii="Garamond" w:hAnsi="Garamond" w:cs="FrankRuehl"/>
          <w:noProof w:val="0"/>
          <w:spacing w:val="10"/>
          <w:szCs w:val="28"/>
          <w:rtl/>
        </w:rPr>
        <w:t>ב</w:t>
      </w:r>
      <w:hyperlink r:id="rId30" w:history="1">
        <w:r w:rsidR="00FA26DD" w:rsidRPr="00FA26DD">
          <w:rPr>
            <w:rFonts w:ascii="Garamond" w:hAnsi="Garamond" w:cs="FrankRuehl" w:hint="eastAsia"/>
            <w:noProof w:val="0"/>
            <w:color w:val="0000FF"/>
            <w:spacing w:val="10"/>
            <w:szCs w:val="28"/>
            <w:u w:val="single"/>
            <w:rtl/>
          </w:rPr>
          <w:t>ע</w:t>
        </w:r>
        <w:r w:rsidR="00FA26DD" w:rsidRPr="00FA26DD">
          <w:rPr>
            <w:rFonts w:ascii="Garamond" w:hAnsi="Garamond" w:cs="FrankRuehl"/>
            <w:noProof w:val="0"/>
            <w:color w:val="0000FF"/>
            <w:spacing w:val="10"/>
            <w:szCs w:val="28"/>
            <w:u w:val="single"/>
            <w:rtl/>
          </w:rPr>
          <w:t>"</w:t>
        </w:r>
        <w:r w:rsidR="00FA26DD" w:rsidRPr="00FA26DD">
          <w:rPr>
            <w:rFonts w:ascii="Garamond" w:hAnsi="Garamond" w:cs="FrankRuehl" w:hint="eastAsia"/>
            <w:noProof w:val="0"/>
            <w:color w:val="0000FF"/>
            <w:spacing w:val="10"/>
            <w:szCs w:val="28"/>
            <w:u w:val="single"/>
            <w:rtl/>
          </w:rPr>
          <w:t>פ</w:t>
        </w:r>
        <w:r w:rsidR="00FA26DD" w:rsidRPr="00FA26DD">
          <w:rPr>
            <w:rFonts w:ascii="Garamond" w:hAnsi="Garamond" w:cs="FrankRuehl"/>
            <w:noProof w:val="0"/>
            <w:color w:val="0000FF"/>
            <w:spacing w:val="10"/>
            <w:szCs w:val="28"/>
            <w:u w:val="single"/>
            <w:rtl/>
          </w:rPr>
          <w:t xml:space="preserve"> 972/11</w:t>
        </w:r>
      </w:hyperlink>
      <w:r w:rsidRPr="00541A4A">
        <w:rPr>
          <w:rFonts w:ascii="Garamond" w:hAnsi="Garamond" w:cs="FrankRuehl"/>
          <w:noProof w:val="0"/>
          <w:spacing w:val="10"/>
          <w:szCs w:val="28"/>
          <w:rtl/>
        </w:rPr>
        <w:t xml:space="preserve"> </w:t>
      </w:r>
      <w:r w:rsidRPr="00541A4A">
        <w:rPr>
          <w:rFonts w:ascii="Miriam" w:hAnsi="Miriam" w:cs="Miriam"/>
          <w:noProof w:val="0"/>
          <w:spacing w:val="10"/>
          <w:sz w:val="22"/>
          <w:rtl/>
        </w:rPr>
        <w:t>מדינת ישראל</w:t>
      </w:r>
      <w:r w:rsidRPr="00541A4A">
        <w:rPr>
          <w:rFonts w:ascii="Garamond" w:hAnsi="Garamond" w:cs="FrankRuehl"/>
          <w:b/>
          <w:bCs/>
          <w:noProof w:val="0"/>
          <w:spacing w:val="10"/>
          <w:sz w:val="22"/>
          <w:rtl/>
        </w:rPr>
        <w:t xml:space="preserve"> </w:t>
      </w:r>
      <w:r w:rsidRPr="00541A4A">
        <w:rPr>
          <w:rFonts w:ascii="Miriam" w:hAnsi="Miriam" w:cs="Miriam"/>
          <w:noProof w:val="0"/>
          <w:spacing w:val="10"/>
          <w:sz w:val="22"/>
          <w:rtl/>
        </w:rPr>
        <w:t>נ'</w:t>
      </w:r>
      <w:r w:rsidRPr="00541A4A">
        <w:rPr>
          <w:rFonts w:ascii="Garamond" w:hAnsi="Garamond" w:cs="FrankRuehl"/>
          <w:noProof w:val="0"/>
          <w:spacing w:val="10"/>
          <w:szCs w:val="28"/>
          <w:rtl/>
        </w:rPr>
        <w:t xml:space="preserve"> </w:t>
      </w:r>
      <w:r>
        <w:rPr>
          <w:rFonts w:ascii="Miriam" w:hAnsi="Miriam" w:cs="Miriam" w:hint="cs"/>
          <w:noProof w:val="0"/>
          <w:spacing w:val="10"/>
          <w:sz w:val="22"/>
          <w:rtl/>
        </w:rPr>
        <w:t xml:space="preserve">יונה </w:t>
      </w:r>
      <w:r w:rsidRPr="00541A4A">
        <w:rPr>
          <w:rFonts w:ascii="Garamond" w:hAnsi="Garamond" w:cs="FrankRuehl"/>
          <w:noProof w:val="0"/>
          <w:spacing w:val="10"/>
          <w:szCs w:val="28"/>
          <w:rtl/>
        </w:rPr>
        <w:t>(</w:t>
      </w:r>
      <w:r>
        <w:rPr>
          <w:rFonts w:ascii="Garamond" w:hAnsi="Garamond" w:cs="FrankRuehl" w:hint="cs"/>
          <w:noProof w:val="0"/>
          <w:spacing w:val="10"/>
          <w:szCs w:val="28"/>
          <w:rtl/>
        </w:rPr>
        <w:t>4</w:t>
      </w:r>
      <w:r w:rsidRPr="00541A4A">
        <w:rPr>
          <w:rFonts w:ascii="Garamond" w:hAnsi="Garamond" w:cs="FrankRuehl"/>
          <w:noProof w:val="0"/>
          <w:spacing w:val="10"/>
          <w:szCs w:val="28"/>
          <w:rtl/>
        </w:rPr>
        <w:t>.7.20</w:t>
      </w:r>
      <w:r>
        <w:rPr>
          <w:rFonts w:ascii="Garamond" w:hAnsi="Garamond" w:cs="FrankRuehl" w:hint="cs"/>
          <w:noProof w:val="0"/>
          <w:spacing w:val="10"/>
          <w:szCs w:val="28"/>
          <w:rtl/>
        </w:rPr>
        <w:t>12</w:t>
      </w:r>
      <w:r w:rsidRPr="00541A4A">
        <w:rPr>
          <w:rFonts w:ascii="Garamond" w:hAnsi="Garamond" w:cs="FrankRuehl"/>
          <w:noProof w:val="0"/>
          <w:spacing w:val="10"/>
          <w:szCs w:val="28"/>
          <w:rtl/>
        </w:rPr>
        <w:t>)</w:t>
      </w:r>
      <w:r>
        <w:rPr>
          <w:rFonts w:ascii="Garamond" w:hAnsi="Garamond" w:cs="FrankRuehl" w:hint="cs"/>
          <w:noProof w:val="0"/>
          <w:spacing w:val="10"/>
          <w:szCs w:val="28"/>
          <w:rtl/>
        </w:rPr>
        <w:t>,</w:t>
      </w:r>
      <w:r w:rsidRPr="00541A4A">
        <w:rPr>
          <w:rFonts w:ascii="Garamond" w:hAnsi="Garamond" w:cs="FrankRuehl"/>
          <w:noProof w:val="0"/>
          <w:spacing w:val="10"/>
          <w:szCs w:val="28"/>
          <w:rtl/>
        </w:rPr>
        <w:t xml:space="preserve"> </w:t>
      </w:r>
      <w:r>
        <w:rPr>
          <w:rFonts w:ascii="Garamond" w:hAnsi="Garamond" w:cs="FrankRuehl" w:hint="cs"/>
          <w:noProof w:val="0"/>
          <w:spacing w:val="10"/>
          <w:szCs w:val="28"/>
          <w:rtl/>
        </w:rPr>
        <w:t>התקבל</w:t>
      </w:r>
      <w:r>
        <w:rPr>
          <w:rFonts w:ascii="Garamond" w:hAnsi="Garamond" w:cs="FrankRuehl"/>
          <w:noProof w:val="0"/>
          <w:spacing w:val="10"/>
          <w:szCs w:val="28"/>
          <w:rtl/>
        </w:rPr>
        <w:t xml:space="preserve"> ערעור</w:t>
      </w:r>
      <w:r>
        <w:rPr>
          <w:rFonts w:ascii="Garamond" w:hAnsi="Garamond" w:cs="FrankRuehl" w:hint="cs"/>
          <w:noProof w:val="0"/>
          <w:spacing w:val="10"/>
          <w:szCs w:val="28"/>
          <w:rtl/>
        </w:rPr>
        <w:t>ה</w:t>
      </w:r>
      <w:r w:rsidRPr="00541A4A">
        <w:rPr>
          <w:rFonts w:ascii="Garamond" w:hAnsi="Garamond" w:cs="FrankRuehl"/>
          <w:noProof w:val="0"/>
          <w:spacing w:val="10"/>
          <w:szCs w:val="28"/>
          <w:rtl/>
        </w:rPr>
        <w:t xml:space="preserve"> של </w:t>
      </w:r>
      <w:r>
        <w:rPr>
          <w:rFonts w:ascii="Garamond" w:hAnsi="Garamond" w:cs="FrankRuehl" w:hint="cs"/>
          <w:noProof w:val="0"/>
          <w:spacing w:val="10"/>
          <w:szCs w:val="28"/>
          <w:rtl/>
        </w:rPr>
        <w:t xml:space="preserve">המדינה על קולת העונש שהוטל על המשיב </w:t>
      </w:r>
      <w:r w:rsidRPr="00541A4A">
        <w:rPr>
          <w:rFonts w:ascii="Garamond" w:hAnsi="Garamond" w:cs="FrankRuehl"/>
          <w:noProof w:val="0"/>
          <w:spacing w:val="10"/>
          <w:szCs w:val="28"/>
          <w:rtl/>
        </w:rPr>
        <w:t>שהורשע ב</w:t>
      </w:r>
      <w:r>
        <w:rPr>
          <w:rFonts w:ascii="Garamond" w:hAnsi="Garamond" w:cs="FrankRuehl" w:hint="cs"/>
          <w:noProof w:val="0"/>
          <w:spacing w:val="10"/>
          <w:szCs w:val="28"/>
          <w:rtl/>
        </w:rPr>
        <w:t>ניסיון ל</w:t>
      </w:r>
      <w:r w:rsidRPr="00541A4A">
        <w:rPr>
          <w:rFonts w:ascii="Garamond" w:hAnsi="Garamond" w:cs="FrankRuehl"/>
          <w:noProof w:val="0"/>
          <w:spacing w:val="10"/>
          <w:szCs w:val="28"/>
          <w:rtl/>
        </w:rPr>
        <w:t xml:space="preserve">ייבוא של סם מסוג קוקאין </w:t>
      </w:r>
      <w:r>
        <w:rPr>
          <w:rFonts w:ascii="Garamond" w:hAnsi="Garamond" w:cs="FrankRuehl" w:hint="cs"/>
          <w:noProof w:val="0"/>
          <w:spacing w:val="10"/>
          <w:szCs w:val="28"/>
          <w:rtl/>
        </w:rPr>
        <w:t xml:space="preserve">מפרו </w:t>
      </w:r>
      <w:r w:rsidRPr="00541A4A">
        <w:rPr>
          <w:rFonts w:ascii="Garamond" w:hAnsi="Garamond" w:cs="FrankRuehl"/>
          <w:noProof w:val="0"/>
          <w:spacing w:val="10"/>
          <w:szCs w:val="28"/>
          <w:rtl/>
        </w:rPr>
        <w:t>במשקל</w:t>
      </w:r>
      <w:r>
        <w:rPr>
          <w:rFonts w:ascii="Garamond" w:hAnsi="Garamond" w:cs="FrankRuehl" w:hint="cs"/>
          <w:noProof w:val="0"/>
          <w:spacing w:val="10"/>
          <w:szCs w:val="28"/>
          <w:rtl/>
        </w:rPr>
        <w:t xml:space="preserve"> של</w:t>
      </w:r>
      <w:r w:rsidRPr="00541A4A">
        <w:rPr>
          <w:rFonts w:ascii="Garamond" w:hAnsi="Garamond" w:cs="FrankRuehl"/>
          <w:noProof w:val="0"/>
          <w:spacing w:val="10"/>
          <w:szCs w:val="28"/>
          <w:rtl/>
        </w:rPr>
        <w:t xml:space="preserve"> </w:t>
      </w:r>
      <w:r>
        <w:rPr>
          <w:rFonts w:ascii="Garamond" w:hAnsi="Garamond" w:cs="FrankRuehl" w:hint="cs"/>
          <w:noProof w:val="0"/>
          <w:spacing w:val="10"/>
          <w:szCs w:val="28"/>
          <w:rtl/>
        </w:rPr>
        <w:t xml:space="preserve">2.5 </w:t>
      </w:r>
      <w:r w:rsidRPr="00541A4A">
        <w:rPr>
          <w:rFonts w:ascii="Garamond" w:hAnsi="Garamond" w:cs="FrankRuehl"/>
          <w:noProof w:val="0"/>
          <w:spacing w:val="10"/>
          <w:szCs w:val="28"/>
          <w:rtl/>
        </w:rPr>
        <w:t>ק"ג</w:t>
      </w:r>
      <w:r>
        <w:rPr>
          <w:rFonts w:ascii="Garamond" w:hAnsi="Garamond" w:cs="FrankRuehl" w:hint="cs"/>
          <w:noProof w:val="0"/>
          <w:spacing w:val="10"/>
          <w:szCs w:val="28"/>
          <w:rtl/>
        </w:rPr>
        <w:t xml:space="preserve"> וכן ייבוא </w:t>
      </w:r>
      <w:r w:rsidRPr="00541A4A">
        <w:rPr>
          <w:rFonts w:ascii="Garamond" w:hAnsi="Garamond" w:cs="FrankRuehl"/>
          <w:noProof w:val="0"/>
          <w:spacing w:val="10"/>
          <w:szCs w:val="28"/>
          <w:rtl/>
        </w:rPr>
        <w:t xml:space="preserve">של סם מסוג קוקאין </w:t>
      </w:r>
      <w:r>
        <w:rPr>
          <w:rFonts w:ascii="Garamond" w:hAnsi="Garamond" w:cs="FrankRuehl" w:hint="cs"/>
          <w:noProof w:val="0"/>
          <w:spacing w:val="10"/>
          <w:szCs w:val="28"/>
          <w:rtl/>
        </w:rPr>
        <w:t xml:space="preserve">מפרו </w:t>
      </w:r>
      <w:r w:rsidRPr="00541A4A">
        <w:rPr>
          <w:rFonts w:ascii="Garamond" w:hAnsi="Garamond" w:cs="FrankRuehl"/>
          <w:noProof w:val="0"/>
          <w:spacing w:val="10"/>
          <w:szCs w:val="28"/>
          <w:rtl/>
        </w:rPr>
        <w:t>במשקל</w:t>
      </w:r>
      <w:r>
        <w:rPr>
          <w:rFonts w:ascii="Garamond" w:hAnsi="Garamond" w:cs="FrankRuehl" w:hint="cs"/>
          <w:noProof w:val="0"/>
          <w:spacing w:val="10"/>
          <w:szCs w:val="28"/>
          <w:rtl/>
        </w:rPr>
        <w:t xml:space="preserve"> של 11 גרם</w:t>
      </w:r>
      <w:r w:rsidRPr="00541A4A">
        <w:rPr>
          <w:rFonts w:ascii="Garamond" w:hAnsi="Garamond" w:cs="FrankRuehl"/>
          <w:noProof w:val="0"/>
          <w:spacing w:val="10"/>
          <w:szCs w:val="28"/>
          <w:rtl/>
        </w:rPr>
        <w:t>.</w:t>
      </w:r>
      <w:r w:rsidRPr="00A14B60">
        <w:rPr>
          <w:rFonts w:ascii="Garamond" w:hAnsi="Garamond" w:cs="FrankRuehl"/>
          <w:noProof w:val="0"/>
          <w:spacing w:val="10"/>
          <w:szCs w:val="28"/>
          <w:rtl/>
        </w:rPr>
        <w:t xml:space="preserve"> </w:t>
      </w:r>
      <w:r>
        <w:rPr>
          <w:rFonts w:ascii="Garamond" w:hAnsi="Garamond" w:cs="FrankRuehl" w:hint="cs"/>
          <w:noProof w:val="0"/>
          <w:spacing w:val="10"/>
          <w:szCs w:val="28"/>
          <w:rtl/>
        </w:rPr>
        <w:t>המשיב נדון ל-</w:t>
      </w:r>
      <w:r w:rsidRPr="002C482B">
        <w:rPr>
          <w:rFonts w:ascii="Garamond" w:hAnsi="Garamond" w:cs="FrankRuehl" w:hint="cs"/>
          <w:noProof w:val="0"/>
          <w:spacing w:val="10"/>
          <w:szCs w:val="28"/>
          <w:rtl/>
        </w:rPr>
        <w:t xml:space="preserve"> 6</w:t>
      </w:r>
      <w:r w:rsidRPr="002C482B">
        <w:rPr>
          <w:rFonts w:ascii="Garamond" w:hAnsi="Garamond" w:cs="FrankRuehl"/>
          <w:noProof w:val="0"/>
          <w:spacing w:val="10"/>
          <w:szCs w:val="28"/>
          <w:rtl/>
        </w:rPr>
        <w:t xml:space="preserve"> שנות מאסר</w:t>
      </w:r>
      <w:r>
        <w:rPr>
          <w:rFonts w:ascii="Garamond" w:hAnsi="Garamond" w:cs="FrankRuehl" w:hint="cs"/>
          <w:noProof w:val="0"/>
          <w:spacing w:val="10"/>
          <w:szCs w:val="28"/>
          <w:rtl/>
        </w:rPr>
        <w:t xml:space="preserve">. </w:t>
      </w:r>
      <w:r w:rsidRPr="002C482B">
        <w:rPr>
          <w:rFonts w:ascii="Garamond" w:hAnsi="Garamond" w:cs="FrankRuehl" w:hint="cs"/>
          <w:noProof w:val="0"/>
          <w:spacing w:val="10"/>
          <w:szCs w:val="28"/>
          <w:rtl/>
        </w:rPr>
        <w:t>בית המשפט העליון</w:t>
      </w:r>
      <w:r>
        <w:rPr>
          <w:rFonts w:ascii="Garamond" w:hAnsi="Garamond" w:cs="FrankRuehl" w:hint="cs"/>
          <w:noProof w:val="0"/>
          <w:spacing w:val="10"/>
          <w:szCs w:val="28"/>
          <w:rtl/>
        </w:rPr>
        <w:t>, מבלי למצות את הדין עם המשיב כמנהגה של ערכאת הערעור,</w:t>
      </w:r>
      <w:r w:rsidRPr="002C482B">
        <w:rPr>
          <w:rFonts w:ascii="Garamond" w:hAnsi="Garamond" w:cs="FrankRuehl" w:hint="cs"/>
          <w:noProof w:val="0"/>
          <w:spacing w:val="10"/>
          <w:szCs w:val="28"/>
          <w:rtl/>
        </w:rPr>
        <w:t xml:space="preserve"> העמיד את</w:t>
      </w:r>
      <w:r>
        <w:rPr>
          <w:rFonts w:ascii="Garamond" w:hAnsi="Garamond" w:cs="FrankRuehl" w:hint="cs"/>
          <w:b/>
          <w:bCs/>
          <w:noProof w:val="0"/>
          <w:spacing w:val="10"/>
          <w:szCs w:val="28"/>
          <w:rtl/>
        </w:rPr>
        <w:t xml:space="preserve"> </w:t>
      </w:r>
      <w:r w:rsidRPr="002C482B">
        <w:rPr>
          <w:rFonts w:ascii="Garamond" w:hAnsi="Garamond" w:cs="FrankRuehl" w:hint="cs"/>
          <w:noProof w:val="0"/>
          <w:spacing w:val="10"/>
          <w:szCs w:val="28"/>
          <w:rtl/>
        </w:rPr>
        <w:t>עונשו</w:t>
      </w:r>
      <w:r>
        <w:rPr>
          <w:rFonts w:ascii="Garamond" w:hAnsi="Garamond" w:cs="FrankRuehl" w:hint="cs"/>
          <w:b/>
          <w:bCs/>
          <w:noProof w:val="0"/>
          <w:spacing w:val="10"/>
          <w:szCs w:val="28"/>
          <w:rtl/>
        </w:rPr>
        <w:t xml:space="preserve"> </w:t>
      </w:r>
      <w:r w:rsidRPr="002C482B">
        <w:rPr>
          <w:rFonts w:ascii="Garamond" w:hAnsi="Garamond" w:cs="FrankRuehl" w:hint="cs"/>
          <w:noProof w:val="0"/>
          <w:spacing w:val="10"/>
          <w:szCs w:val="28"/>
          <w:rtl/>
        </w:rPr>
        <w:t>על</w:t>
      </w:r>
      <w:r>
        <w:rPr>
          <w:rFonts w:ascii="Garamond" w:hAnsi="Garamond" w:cs="FrankRuehl" w:hint="cs"/>
          <w:b/>
          <w:bCs/>
          <w:noProof w:val="0"/>
          <w:spacing w:val="10"/>
          <w:szCs w:val="28"/>
          <w:rtl/>
        </w:rPr>
        <w:t xml:space="preserve"> 8 שנות מאסר בפועל. </w:t>
      </w:r>
      <w:r w:rsidRPr="002C482B">
        <w:rPr>
          <w:rFonts w:ascii="Garamond" w:hAnsi="Garamond" w:cs="FrankRuehl" w:hint="cs"/>
          <w:noProof w:val="0"/>
          <w:spacing w:val="10"/>
          <w:szCs w:val="28"/>
          <w:rtl/>
        </w:rPr>
        <w:t>יש לציין כי בעברו של המשיב הרשעה בעבירה דומה.</w:t>
      </w:r>
    </w:p>
    <w:p w14:paraId="0FB54FA8" w14:textId="77777777" w:rsidR="00407A84" w:rsidRDefault="00407A84" w:rsidP="00407A84">
      <w:pPr>
        <w:spacing w:line="360" w:lineRule="auto"/>
        <w:jc w:val="both"/>
        <w:rPr>
          <w:rFonts w:ascii="FrankRuehl" w:hAnsi="FrankRuehl" w:cs="FrankRuehl"/>
          <w:noProof w:val="0"/>
          <w:sz w:val="28"/>
          <w:szCs w:val="28"/>
          <w:rtl/>
        </w:rPr>
      </w:pPr>
    </w:p>
    <w:p w14:paraId="39BDA0B2" w14:textId="77777777" w:rsidR="00407A84" w:rsidRPr="002C482B" w:rsidRDefault="00407A84" w:rsidP="00407A84">
      <w:pPr>
        <w:spacing w:line="360" w:lineRule="auto"/>
        <w:jc w:val="both"/>
        <w:rPr>
          <w:rFonts w:ascii="FrankRuehl" w:hAnsi="FrankRuehl" w:cs="FrankRuehl"/>
          <w:noProof w:val="0"/>
          <w:sz w:val="28"/>
          <w:szCs w:val="28"/>
          <w:rtl/>
        </w:rPr>
      </w:pPr>
      <w:r>
        <w:rPr>
          <w:rFonts w:ascii="FrankRuehl" w:hAnsi="FrankRuehl" w:cs="FrankRuehl" w:hint="cs"/>
          <w:noProof w:val="0"/>
          <w:sz w:val="28"/>
          <w:szCs w:val="28"/>
          <w:rtl/>
        </w:rPr>
        <w:t>19.</w:t>
      </w:r>
      <w:r>
        <w:rPr>
          <w:rFonts w:ascii="FrankRuehl" w:hAnsi="FrankRuehl" w:cs="FrankRuehl"/>
          <w:noProof w:val="0"/>
          <w:sz w:val="28"/>
          <w:szCs w:val="28"/>
          <w:rtl/>
        </w:rPr>
        <w:tab/>
      </w:r>
      <w:r w:rsidRPr="006A3331">
        <w:rPr>
          <w:rFonts w:ascii="FrankRuehl" w:hAnsi="FrankRuehl" w:cs="FrankRuehl"/>
          <w:noProof w:val="0"/>
          <w:spacing w:val="10"/>
          <w:sz w:val="28"/>
          <w:szCs w:val="28"/>
          <w:rtl/>
        </w:rPr>
        <w:t>ב</w:t>
      </w:r>
      <w:hyperlink r:id="rId31" w:history="1">
        <w:r w:rsidR="00FA26DD" w:rsidRPr="00FA26DD">
          <w:rPr>
            <w:rFonts w:ascii="FrankRuehl" w:hAnsi="FrankRuehl" w:cs="FrankRuehl"/>
            <w:noProof w:val="0"/>
            <w:color w:val="0000FF"/>
            <w:spacing w:val="10"/>
            <w:sz w:val="28"/>
            <w:szCs w:val="28"/>
            <w:u w:val="single"/>
            <w:rtl/>
          </w:rPr>
          <w:t>ע"פ 8773/13</w:t>
        </w:r>
      </w:hyperlink>
      <w:r w:rsidRPr="00541A4A">
        <w:rPr>
          <w:rFonts w:ascii="Garamond" w:hAnsi="Garamond" w:cs="FrankRuehl"/>
          <w:noProof w:val="0"/>
          <w:spacing w:val="10"/>
          <w:szCs w:val="28"/>
          <w:rtl/>
        </w:rPr>
        <w:t xml:space="preserve"> </w:t>
      </w:r>
      <w:r>
        <w:rPr>
          <w:rFonts w:ascii="Miriam" w:hAnsi="Miriam" w:cs="Miriam" w:hint="cs"/>
          <w:noProof w:val="0"/>
          <w:spacing w:val="10"/>
          <w:sz w:val="22"/>
          <w:rtl/>
        </w:rPr>
        <w:t xml:space="preserve">פלוני נ' </w:t>
      </w:r>
      <w:r w:rsidRPr="00541A4A">
        <w:rPr>
          <w:rFonts w:ascii="Miriam" w:hAnsi="Miriam" w:cs="Miriam"/>
          <w:noProof w:val="0"/>
          <w:spacing w:val="10"/>
          <w:sz w:val="22"/>
          <w:rtl/>
        </w:rPr>
        <w:t>מדינת ישראל</w:t>
      </w:r>
      <w:r w:rsidRPr="00541A4A">
        <w:rPr>
          <w:rFonts w:ascii="Garamond" w:hAnsi="Garamond" w:cs="FrankRuehl"/>
          <w:b/>
          <w:bCs/>
          <w:noProof w:val="0"/>
          <w:spacing w:val="10"/>
          <w:sz w:val="22"/>
          <w:rtl/>
        </w:rPr>
        <w:t xml:space="preserve"> </w:t>
      </w:r>
      <w:r w:rsidRPr="00541A4A">
        <w:rPr>
          <w:rFonts w:ascii="Garamond" w:hAnsi="Garamond" w:cs="FrankRuehl"/>
          <w:noProof w:val="0"/>
          <w:spacing w:val="10"/>
          <w:szCs w:val="28"/>
          <w:rtl/>
        </w:rPr>
        <w:t>(</w:t>
      </w:r>
      <w:r>
        <w:rPr>
          <w:rFonts w:ascii="Garamond" w:hAnsi="Garamond" w:cs="FrankRuehl" w:hint="cs"/>
          <w:noProof w:val="0"/>
          <w:spacing w:val="10"/>
          <w:szCs w:val="28"/>
          <w:rtl/>
        </w:rPr>
        <w:t>17</w:t>
      </w:r>
      <w:r w:rsidRPr="00541A4A">
        <w:rPr>
          <w:rFonts w:ascii="Garamond" w:hAnsi="Garamond" w:cs="FrankRuehl"/>
          <w:noProof w:val="0"/>
          <w:spacing w:val="10"/>
          <w:szCs w:val="28"/>
          <w:rtl/>
        </w:rPr>
        <w:t>.</w:t>
      </w:r>
      <w:r>
        <w:rPr>
          <w:rFonts w:ascii="Garamond" w:hAnsi="Garamond" w:cs="FrankRuehl" w:hint="cs"/>
          <w:noProof w:val="0"/>
          <w:spacing w:val="10"/>
          <w:szCs w:val="28"/>
          <w:rtl/>
        </w:rPr>
        <w:t>12</w:t>
      </w:r>
      <w:r w:rsidRPr="00541A4A">
        <w:rPr>
          <w:rFonts w:ascii="Garamond" w:hAnsi="Garamond" w:cs="FrankRuehl"/>
          <w:noProof w:val="0"/>
          <w:spacing w:val="10"/>
          <w:szCs w:val="28"/>
          <w:rtl/>
        </w:rPr>
        <w:t>.20</w:t>
      </w:r>
      <w:r>
        <w:rPr>
          <w:rFonts w:ascii="Garamond" w:hAnsi="Garamond" w:cs="FrankRuehl" w:hint="cs"/>
          <w:noProof w:val="0"/>
          <w:spacing w:val="10"/>
          <w:szCs w:val="28"/>
          <w:rtl/>
        </w:rPr>
        <w:t>14</w:t>
      </w:r>
      <w:r w:rsidRPr="00541A4A">
        <w:rPr>
          <w:rFonts w:ascii="Garamond" w:hAnsi="Garamond" w:cs="FrankRuehl"/>
          <w:noProof w:val="0"/>
          <w:spacing w:val="10"/>
          <w:szCs w:val="28"/>
          <w:rtl/>
        </w:rPr>
        <w:t>)</w:t>
      </w:r>
      <w:r>
        <w:rPr>
          <w:rFonts w:ascii="Garamond" w:hAnsi="Garamond" w:cs="FrankRuehl" w:hint="cs"/>
          <w:noProof w:val="0"/>
          <w:spacing w:val="10"/>
          <w:szCs w:val="28"/>
          <w:rtl/>
        </w:rPr>
        <w:t>,</w:t>
      </w:r>
      <w:r>
        <w:rPr>
          <w:rFonts w:ascii="FrankRuehl" w:hAnsi="FrankRuehl" w:cs="FrankRuehl" w:hint="cs"/>
          <w:noProof w:val="0"/>
          <w:sz w:val="28"/>
          <w:szCs w:val="28"/>
          <w:rtl/>
        </w:rPr>
        <w:t xml:space="preserve"> התקבל ערעור של שני צעירים, אחד קטין מעט מתחת לגיל 18 שנים, והשני כבן 21 שנים, שנדונו ל</w:t>
      </w:r>
      <w:r w:rsidRPr="006A3331">
        <w:rPr>
          <w:rFonts w:ascii="FrankRuehl" w:hAnsi="FrankRuehl" w:cs="FrankRuehl"/>
          <w:noProof w:val="0"/>
          <w:sz w:val="28"/>
          <w:szCs w:val="28"/>
          <w:rtl/>
        </w:rPr>
        <w:t>עונש ש</w:t>
      </w:r>
      <w:r>
        <w:rPr>
          <w:rFonts w:ascii="FrankRuehl" w:hAnsi="FrankRuehl" w:cs="FrankRuehl"/>
          <w:noProof w:val="0"/>
          <w:sz w:val="28"/>
          <w:szCs w:val="28"/>
          <w:rtl/>
        </w:rPr>
        <w:t>ל תשע וחצי שנות מאסר בפועל ואחד עשרה וחצי שנות מאסר בפועל</w:t>
      </w:r>
      <w:r>
        <w:rPr>
          <w:rFonts w:ascii="FrankRuehl" w:hAnsi="FrankRuehl" w:cs="FrankRuehl" w:hint="cs"/>
          <w:noProof w:val="0"/>
          <w:sz w:val="28"/>
          <w:szCs w:val="28"/>
          <w:rtl/>
        </w:rPr>
        <w:t xml:space="preserve"> בהתאמה. </w:t>
      </w:r>
      <w:r>
        <w:rPr>
          <w:rFonts w:ascii="FrankRuehl" w:hAnsi="FrankRuehl" w:cs="FrankRuehl"/>
          <w:noProof w:val="0"/>
          <w:sz w:val="28"/>
          <w:szCs w:val="28"/>
          <w:rtl/>
        </w:rPr>
        <w:t xml:space="preserve">המערערים </w:t>
      </w:r>
      <w:r w:rsidRPr="00352782">
        <w:rPr>
          <w:rFonts w:ascii="FrankRuehl" w:hAnsi="FrankRuehl" w:cs="FrankRuehl"/>
          <w:noProof w:val="0"/>
          <w:sz w:val="28"/>
          <w:szCs w:val="28"/>
          <w:rtl/>
        </w:rPr>
        <w:t>תושבי סיני שבמצרים</w:t>
      </w:r>
      <w:r>
        <w:rPr>
          <w:rFonts w:ascii="FrankRuehl" w:hAnsi="FrankRuehl" w:cs="FrankRuehl" w:hint="cs"/>
          <w:noProof w:val="0"/>
          <w:sz w:val="28"/>
          <w:szCs w:val="28"/>
          <w:rtl/>
        </w:rPr>
        <w:t xml:space="preserve">, הסתננו לישראל לצורך ייצוא סם מסוכן מסוג הרואין עבור אחר, כל אחד קיבל לידו שק </w:t>
      </w:r>
      <w:r w:rsidRPr="00B266DD">
        <w:rPr>
          <w:rFonts w:ascii="FrankRuehl" w:hAnsi="FrankRuehl" w:cs="FrankRuehl"/>
          <w:noProof w:val="0"/>
          <w:sz w:val="28"/>
          <w:szCs w:val="28"/>
          <w:rtl/>
        </w:rPr>
        <w:t xml:space="preserve">אותו היה אמור להעביר למצרים, לידי </w:t>
      </w:r>
      <w:r>
        <w:rPr>
          <w:rFonts w:ascii="FrankRuehl" w:hAnsi="FrankRuehl" w:cs="FrankRuehl" w:hint="cs"/>
          <w:noProof w:val="0"/>
          <w:sz w:val="28"/>
          <w:szCs w:val="28"/>
          <w:rtl/>
        </w:rPr>
        <w:t>האחר, כ</w:t>
      </w:r>
      <w:r w:rsidRPr="00B266DD">
        <w:rPr>
          <w:rFonts w:ascii="FrankRuehl" w:hAnsi="FrankRuehl" w:cs="FrankRuehl"/>
          <w:noProof w:val="0"/>
          <w:sz w:val="28"/>
          <w:szCs w:val="28"/>
          <w:rtl/>
        </w:rPr>
        <w:t>משקלם הכולל של השקים היה כ-42 ק"ג. בשלב מסוים, בעת שהמערערים נעו לעבר הגבול, ובטרם חצו אותו, הבחינו בהם חיילים והם נעצרו והסם נתפס.</w:t>
      </w:r>
      <w:r>
        <w:rPr>
          <w:rFonts w:ascii="FrankRuehl" w:hAnsi="FrankRuehl" w:cs="FrankRuehl" w:hint="cs"/>
          <w:noProof w:val="0"/>
          <w:sz w:val="28"/>
          <w:szCs w:val="28"/>
          <w:rtl/>
        </w:rPr>
        <w:t xml:space="preserve"> לאחר שבית המשפט העליון מצא כי המערערים הונעו מתוך מצוקה כלכלית ולא תאוות בצע, ובהתחשב בגילם הצעיר והניצול של המערערים על ידי גורמים עבריינים, הפחית בית המשפט העליון, ברוב דעות, את עונש המאסר בפועל והעמידו על </w:t>
      </w:r>
      <w:r w:rsidRPr="00AF51E1">
        <w:rPr>
          <w:rFonts w:ascii="FrankRuehl" w:hAnsi="FrankRuehl" w:cs="FrankRuehl" w:hint="cs"/>
          <w:b/>
          <w:bCs/>
          <w:noProof w:val="0"/>
          <w:sz w:val="28"/>
          <w:szCs w:val="28"/>
          <w:rtl/>
        </w:rPr>
        <w:t>שבע שנים ו- תשע שנים</w:t>
      </w:r>
      <w:r>
        <w:rPr>
          <w:rFonts w:ascii="FrankRuehl" w:hAnsi="FrankRuehl" w:cs="FrankRuehl" w:hint="cs"/>
          <w:noProof w:val="0"/>
          <w:sz w:val="28"/>
          <w:szCs w:val="28"/>
          <w:rtl/>
        </w:rPr>
        <w:t xml:space="preserve"> בהתאמה. דעת המיעוט סברה שיש מקום להקל מעט בעונשם של המערערים והוצע להעמיד את עונשם על שמונה ועשר שנות מאסר בהתאמה.</w:t>
      </w:r>
    </w:p>
    <w:p w14:paraId="3ACA9D23" w14:textId="77777777" w:rsidR="00407A84" w:rsidRDefault="00407A84" w:rsidP="00407A84">
      <w:pPr>
        <w:spacing w:line="360" w:lineRule="auto"/>
        <w:jc w:val="both"/>
        <w:rPr>
          <w:rFonts w:ascii="FrankRuehl" w:hAnsi="FrankRuehl" w:cs="FrankRuehl"/>
          <w:noProof w:val="0"/>
          <w:sz w:val="28"/>
          <w:szCs w:val="28"/>
          <w:rtl/>
        </w:rPr>
      </w:pPr>
    </w:p>
    <w:p w14:paraId="09FB24B4" w14:textId="77777777" w:rsidR="00407A84" w:rsidRPr="009537F5" w:rsidRDefault="00407A84" w:rsidP="00407A84">
      <w:pPr>
        <w:spacing w:line="360" w:lineRule="auto"/>
        <w:jc w:val="both"/>
        <w:rPr>
          <w:rFonts w:ascii="FrankRuehl" w:hAnsi="FrankRuehl" w:cs="FrankRuehl"/>
          <w:noProof w:val="0"/>
          <w:sz w:val="28"/>
          <w:szCs w:val="28"/>
          <w:rtl/>
        </w:rPr>
      </w:pPr>
      <w:r>
        <w:rPr>
          <w:rFonts w:ascii="FrankRuehl" w:hAnsi="FrankRuehl" w:cs="FrankRuehl" w:hint="cs"/>
          <w:noProof w:val="0"/>
          <w:sz w:val="28"/>
          <w:szCs w:val="28"/>
          <w:rtl/>
        </w:rPr>
        <w:t>20</w:t>
      </w:r>
      <w:r w:rsidRPr="00995F71">
        <w:rPr>
          <w:rFonts w:ascii="FrankRuehl" w:hAnsi="FrankRuehl" w:cs="FrankRuehl"/>
          <w:noProof w:val="0"/>
          <w:sz w:val="28"/>
          <w:szCs w:val="28"/>
          <w:rtl/>
        </w:rPr>
        <w:t>.</w:t>
      </w:r>
      <w:r w:rsidRPr="00995F71">
        <w:rPr>
          <w:rFonts w:ascii="FrankRuehl" w:hAnsi="FrankRuehl" w:cs="FrankRuehl"/>
          <w:noProof w:val="0"/>
          <w:sz w:val="28"/>
          <w:szCs w:val="28"/>
          <w:rtl/>
        </w:rPr>
        <w:tab/>
      </w:r>
      <w:r w:rsidRPr="0015308C">
        <w:rPr>
          <w:rFonts w:ascii="Miriam" w:hAnsi="Miriam" w:cs="Miriam"/>
          <w:noProof w:val="0"/>
          <w:rtl/>
        </w:rPr>
        <w:t>בעניין יוגב</w:t>
      </w:r>
      <w:r>
        <w:rPr>
          <w:rFonts w:ascii="FrankRuehl" w:hAnsi="FrankRuehl" w:cs="FrankRuehl" w:hint="cs"/>
          <w:noProof w:val="0"/>
          <w:sz w:val="28"/>
          <w:szCs w:val="28"/>
          <w:rtl/>
        </w:rPr>
        <w:t xml:space="preserve">, הורשע המערער, ששימש כראש מדור באגף הביטחון בחברת אל-על, על פי </w:t>
      </w:r>
      <w:r w:rsidRPr="0015308C">
        <w:rPr>
          <w:rFonts w:ascii="FrankRuehl" w:hAnsi="FrankRuehl" w:cs="FrankRuehl"/>
          <w:noProof w:val="0"/>
          <w:sz w:val="28"/>
          <w:szCs w:val="28"/>
          <w:rtl/>
        </w:rPr>
        <w:t xml:space="preserve">הודאתו בכתב אישום מתוקן, בייבוא של </w:t>
      </w:r>
      <w:r>
        <w:rPr>
          <w:rFonts w:ascii="FrankRuehl" w:hAnsi="FrankRuehl" w:cs="FrankRuehl" w:hint="cs"/>
          <w:noProof w:val="0"/>
          <w:sz w:val="28"/>
          <w:szCs w:val="28"/>
          <w:rtl/>
        </w:rPr>
        <w:t>כ- 54</w:t>
      </w:r>
      <w:r w:rsidRPr="0015308C">
        <w:rPr>
          <w:rFonts w:ascii="FrankRuehl" w:hAnsi="FrankRuehl" w:cs="FrankRuehl"/>
          <w:noProof w:val="0"/>
          <w:sz w:val="28"/>
          <w:szCs w:val="28"/>
          <w:rtl/>
        </w:rPr>
        <w:t xml:space="preserve"> ק"ג סם מסוכן מסוג קוקאין, ב</w:t>
      </w:r>
      <w:r>
        <w:rPr>
          <w:rFonts w:ascii="FrankRuehl" w:hAnsi="FrankRuehl" w:cs="FrankRuehl" w:hint="cs"/>
          <w:noProof w:val="0"/>
          <w:sz w:val="28"/>
          <w:szCs w:val="28"/>
          <w:rtl/>
        </w:rPr>
        <w:t>- 3</w:t>
      </w:r>
      <w:r w:rsidRPr="0015308C">
        <w:rPr>
          <w:rFonts w:ascii="FrankRuehl" w:hAnsi="FrankRuehl" w:cs="FrankRuehl"/>
          <w:noProof w:val="0"/>
          <w:sz w:val="28"/>
          <w:szCs w:val="28"/>
          <w:rtl/>
        </w:rPr>
        <w:t xml:space="preserve"> הזדמנויות שונות, לתחומי ישראל</w:t>
      </w:r>
      <w:r>
        <w:rPr>
          <w:rFonts w:ascii="FrankRuehl" w:hAnsi="FrankRuehl" w:cs="FrankRuehl" w:hint="cs"/>
          <w:noProof w:val="0"/>
          <w:sz w:val="28"/>
          <w:szCs w:val="28"/>
          <w:rtl/>
        </w:rPr>
        <w:t>. המערער</w:t>
      </w:r>
      <w:r w:rsidRPr="009537F5">
        <w:rPr>
          <w:rFonts w:ascii="FrankRuehl" w:hAnsi="FrankRuehl" w:cs="FrankRuehl"/>
          <w:noProof w:val="0"/>
          <w:sz w:val="28"/>
          <w:szCs w:val="28"/>
        </w:rPr>
        <w:t xml:space="preserve"> </w:t>
      </w:r>
      <w:r w:rsidRPr="009537F5">
        <w:rPr>
          <w:rFonts w:ascii="FrankRuehl" w:hAnsi="FrankRuehl" w:cs="FrankRuehl"/>
          <w:noProof w:val="0"/>
          <w:sz w:val="28"/>
          <w:szCs w:val="28"/>
          <w:rtl/>
        </w:rPr>
        <w:t xml:space="preserve">השתתף במזימה פלילית שנרקמה לייבוא קוקאין מדרום אפריקה לישראל. תפקידו של </w:t>
      </w:r>
      <w:r>
        <w:rPr>
          <w:rFonts w:ascii="FrankRuehl" w:hAnsi="FrankRuehl" w:cs="FrankRuehl" w:hint="cs"/>
          <w:noProof w:val="0"/>
          <w:sz w:val="28"/>
          <w:szCs w:val="28"/>
          <w:rtl/>
        </w:rPr>
        <w:t>המערער</w:t>
      </w:r>
      <w:r w:rsidRPr="009537F5">
        <w:rPr>
          <w:rFonts w:ascii="FrankRuehl" w:hAnsi="FrankRuehl" w:cs="FrankRuehl"/>
          <w:noProof w:val="0"/>
          <w:sz w:val="28"/>
          <w:szCs w:val="28"/>
          <w:rtl/>
        </w:rPr>
        <w:t xml:space="preserve"> היה לקבל מבלדר מזוודה מלאה בסמים, מיד עם נחיתת המטוס, ולהוציאה אל מחוץ לשדה התעופה, מבלי שהמזוודה תעבור בידוק ביטחוני. זאת, תוך ניצול חופש התנועה שהוענק לו, מתוקף תפקידו, באזורים המוגבלים בשדה התעופה</w:t>
      </w:r>
      <w:r w:rsidRPr="009537F5">
        <w:rPr>
          <w:rFonts w:ascii="FrankRuehl" w:hAnsi="FrankRuehl" w:cs="FrankRuehl"/>
          <w:noProof w:val="0"/>
          <w:sz w:val="28"/>
          <w:szCs w:val="28"/>
        </w:rPr>
        <w:t>.</w:t>
      </w:r>
      <w:r>
        <w:rPr>
          <w:rFonts w:ascii="FrankRuehl" w:hAnsi="FrankRuehl" w:cs="FrankRuehl" w:hint="cs"/>
          <w:noProof w:val="0"/>
          <w:sz w:val="28"/>
          <w:szCs w:val="28"/>
          <w:rtl/>
        </w:rPr>
        <w:t xml:space="preserve"> בית המשפט המחוזי קבע מתחם עונש הולם בטווח שבין 12-20 שנות מאסר בפועל ודן את המערער ל</w:t>
      </w:r>
      <w:r w:rsidRPr="007F016E">
        <w:rPr>
          <w:rFonts w:ascii="FrankRuehl" w:hAnsi="FrankRuehl" w:cs="FrankRuehl" w:hint="cs"/>
          <w:b/>
          <w:bCs/>
          <w:noProof w:val="0"/>
          <w:sz w:val="28"/>
          <w:szCs w:val="28"/>
          <w:rtl/>
        </w:rPr>
        <w:t>מאסר בפועל של 12 שנים</w:t>
      </w:r>
      <w:r>
        <w:rPr>
          <w:rFonts w:ascii="FrankRuehl" w:hAnsi="FrankRuehl" w:cs="FrankRuehl" w:hint="cs"/>
          <w:noProof w:val="0"/>
          <w:sz w:val="28"/>
          <w:szCs w:val="28"/>
          <w:rtl/>
        </w:rPr>
        <w:t>. ערעורו של המערער על חומרת העונש לבית המשפט העליון - נדחה.</w:t>
      </w:r>
    </w:p>
    <w:p w14:paraId="02BBD0D5" w14:textId="77777777" w:rsidR="00407A84" w:rsidRPr="00995F71" w:rsidRDefault="00407A84" w:rsidP="00407A84">
      <w:pPr>
        <w:spacing w:line="360" w:lineRule="auto"/>
        <w:jc w:val="both"/>
        <w:rPr>
          <w:rFonts w:ascii="FrankRuehl" w:hAnsi="FrankRuehl" w:cs="FrankRuehl"/>
          <w:noProof w:val="0"/>
          <w:sz w:val="28"/>
          <w:szCs w:val="28"/>
          <w:rtl/>
        </w:rPr>
      </w:pPr>
      <w:r w:rsidRPr="00995F71">
        <w:rPr>
          <w:rFonts w:ascii="FrankRuehl" w:hAnsi="FrankRuehl" w:cs="FrankRuehl"/>
          <w:noProof w:val="0"/>
          <w:sz w:val="28"/>
          <w:szCs w:val="28"/>
          <w:rtl/>
        </w:rPr>
        <w:t xml:space="preserve">         </w:t>
      </w:r>
    </w:p>
    <w:p w14:paraId="7A471AC5" w14:textId="77777777" w:rsidR="00407A84" w:rsidRPr="00995F71" w:rsidRDefault="00407A84" w:rsidP="00407A84">
      <w:pPr>
        <w:spacing w:line="360" w:lineRule="auto"/>
        <w:jc w:val="both"/>
        <w:rPr>
          <w:rFonts w:ascii="FrankRuehl" w:hAnsi="FrankRuehl" w:cs="FrankRuehl"/>
          <w:noProof w:val="0"/>
          <w:sz w:val="28"/>
          <w:szCs w:val="28"/>
          <w:rtl/>
        </w:rPr>
      </w:pPr>
      <w:r>
        <w:rPr>
          <w:rFonts w:ascii="FrankRuehl" w:hAnsi="FrankRuehl" w:cs="FrankRuehl" w:hint="cs"/>
          <w:noProof w:val="0"/>
          <w:sz w:val="28"/>
          <w:szCs w:val="28"/>
          <w:rtl/>
        </w:rPr>
        <w:t>21</w:t>
      </w:r>
      <w:r w:rsidRPr="00995F71">
        <w:rPr>
          <w:rFonts w:ascii="FrankRuehl" w:hAnsi="FrankRuehl" w:cs="FrankRuehl"/>
          <w:noProof w:val="0"/>
          <w:sz w:val="28"/>
          <w:szCs w:val="28"/>
          <w:rtl/>
        </w:rPr>
        <w:t>.         בנסיבות העניין, תוך בחינת הערכים</w:t>
      </w:r>
      <w:r>
        <w:rPr>
          <w:rFonts w:ascii="FrankRuehl" w:hAnsi="FrankRuehl" w:cs="FrankRuehl"/>
          <w:noProof w:val="0"/>
          <w:sz w:val="28"/>
          <w:szCs w:val="28"/>
          <w:rtl/>
        </w:rPr>
        <w:t xml:space="preserve"> החברתיים המוגנים שנפגעו מהעביר</w:t>
      </w:r>
      <w:r>
        <w:rPr>
          <w:rFonts w:ascii="FrankRuehl" w:hAnsi="FrankRuehl" w:cs="FrankRuehl" w:hint="cs"/>
          <w:noProof w:val="0"/>
          <w:sz w:val="28"/>
          <w:szCs w:val="28"/>
          <w:rtl/>
        </w:rPr>
        <w:t>ות</w:t>
      </w:r>
      <w:r w:rsidRPr="00995F71">
        <w:rPr>
          <w:rFonts w:ascii="FrankRuehl" w:hAnsi="FrankRuehl" w:cs="FrankRuehl"/>
          <w:noProof w:val="0"/>
          <w:sz w:val="28"/>
          <w:szCs w:val="28"/>
          <w:rtl/>
        </w:rPr>
        <w:t xml:space="preserve"> שביצע</w:t>
      </w:r>
      <w:r>
        <w:rPr>
          <w:rFonts w:ascii="FrankRuehl" w:hAnsi="FrankRuehl" w:cs="FrankRuehl" w:hint="cs"/>
          <w:noProof w:val="0"/>
          <w:sz w:val="28"/>
          <w:szCs w:val="28"/>
          <w:rtl/>
        </w:rPr>
        <w:t>ו</w:t>
      </w:r>
      <w:r w:rsidRPr="00995F71">
        <w:rPr>
          <w:rFonts w:ascii="FrankRuehl" w:hAnsi="FrankRuehl" w:cs="FrankRuehl"/>
          <w:noProof w:val="0"/>
          <w:sz w:val="28"/>
          <w:szCs w:val="28"/>
          <w:rtl/>
        </w:rPr>
        <w:t xml:space="preserve">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ם ומידת הפגיעה בהם, בחי</w:t>
      </w:r>
      <w:r>
        <w:rPr>
          <w:rFonts w:ascii="FrankRuehl" w:hAnsi="FrankRuehl" w:cs="FrankRuehl"/>
          <w:noProof w:val="0"/>
          <w:sz w:val="28"/>
          <w:szCs w:val="28"/>
          <w:rtl/>
        </w:rPr>
        <w:t>נת הנסיבות הקשורות בביצוע העביר</w:t>
      </w:r>
      <w:r>
        <w:rPr>
          <w:rFonts w:ascii="FrankRuehl" w:hAnsi="FrankRuehl" w:cs="FrankRuehl" w:hint="cs"/>
          <w:noProof w:val="0"/>
          <w:sz w:val="28"/>
          <w:szCs w:val="28"/>
          <w:rtl/>
        </w:rPr>
        <w:t>ות</w:t>
      </w:r>
      <w:r w:rsidRPr="00995F71">
        <w:rPr>
          <w:rFonts w:ascii="FrankRuehl" w:hAnsi="FrankRuehl" w:cs="FrankRuehl"/>
          <w:noProof w:val="0"/>
          <w:sz w:val="28"/>
          <w:szCs w:val="28"/>
          <w:rtl/>
        </w:rPr>
        <w:t xml:space="preserve"> ומדיניות הענישה הנהוגה, סבור אני כי </w:t>
      </w:r>
      <w:r w:rsidRPr="00995F71">
        <w:rPr>
          <w:rFonts w:ascii="FrankRuehl" w:hAnsi="FrankRuehl" w:cs="FrankRuehl"/>
          <w:b/>
          <w:bCs/>
          <w:noProof w:val="0"/>
          <w:sz w:val="28"/>
          <w:szCs w:val="28"/>
          <w:rtl/>
        </w:rPr>
        <w:t xml:space="preserve">מתחם העונש ההולם במקרה דנן </w:t>
      </w:r>
      <w:r>
        <w:rPr>
          <w:rFonts w:ascii="FrankRuehl" w:hAnsi="FrankRuehl" w:cs="FrankRuehl" w:hint="cs"/>
          <w:b/>
          <w:bCs/>
          <w:noProof w:val="0"/>
          <w:sz w:val="28"/>
          <w:szCs w:val="28"/>
          <w:rtl/>
        </w:rPr>
        <w:t xml:space="preserve">בעניינו של נאשם 1 </w:t>
      </w:r>
      <w:r w:rsidRPr="00995F71">
        <w:rPr>
          <w:rFonts w:ascii="FrankRuehl" w:hAnsi="FrankRuehl" w:cs="FrankRuehl"/>
          <w:b/>
          <w:bCs/>
          <w:noProof w:val="0"/>
          <w:sz w:val="28"/>
          <w:szCs w:val="28"/>
          <w:rtl/>
        </w:rPr>
        <w:t xml:space="preserve">נע בין </w:t>
      </w:r>
      <w:r>
        <w:rPr>
          <w:rFonts w:ascii="FrankRuehl" w:hAnsi="FrankRuehl" w:cs="FrankRuehl" w:hint="cs"/>
          <w:b/>
          <w:bCs/>
          <w:noProof w:val="0"/>
          <w:sz w:val="28"/>
          <w:szCs w:val="28"/>
          <w:rtl/>
        </w:rPr>
        <w:t>8.5</w:t>
      </w:r>
      <w:r w:rsidRPr="00995F71">
        <w:rPr>
          <w:rFonts w:ascii="FrankRuehl" w:hAnsi="FrankRuehl" w:cs="FrankRuehl"/>
          <w:b/>
          <w:bCs/>
          <w:noProof w:val="0"/>
          <w:sz w:val="28"/>
          <w:szCs w:val="28"/>
          <w:rtl/>
        </w:rPr>
        <w:t xml:space="preserve"> ל- </w:t>
      </w:r>
      <w:r>
        <w:rPr>
          <w:rFonts w:ascii="FrankRuehl" w:hAnsi="FrankRuehl" w:cs="FrankRuehl" w:hint="cs"/>
          <w:b/>
          <w:bCs/>
          <w:noProof w:val="0"/>
          <w:sz w:val="28"/>
          <w:szCs w:val="28"/>
          <w:rtl/>
        </w:rPr>
        <w:t>14</w:t>
      </w:r>
      <w:r w:rsidRPr="00995F71">
        <w:rPr>
          <w:rFonts w:ascii="FrankRuehl" w:hAnsi="FrankRuehl" w:cs="FrankRuehl"/>
          <w:b/>
          <w:bCs/>
          <w:noProof w:val="0"/>
          <w:sz w:val="28"/>
          <w:szCs w:val="28"/>
          <w:rtl/>
        </w:rPr>
        <w:t xml:space="preserve"> </w:t>
      </w:r>
      <w:r>
        <w:rPr>
          <w:rFonts w:ascii="FrankRuehl" w:hAnsi="FrankRuehl" w:cs="FrankRuehl" w:hint="cs"/>
          <w:b/>
          <w:bCs/>
          <w:noProof w:val="0"/>
          <w:sz w:val="28"/>
          <w:szCs w:val="28"/>
          <w:rtl/>
        </w:rPr>
        <w:t>שנות</w:t>
      </w:r>
      <w:r>
        <w:rPr>
          <w:rFonts w:ascii="FrankRuehl" w:hAnsi="FrankRuehl" w:cs="FrankRuehl"/>
          <w:b/>
          <w:bCs/>
          <w:noProof w:val="0"/>
          <w:sz w:val="28"/>
          <w:szCs w:val="28"/>
          <w:rtl/>
        </w:rPr>
        <w:t xml:space="preserve"> מאסר בפועל, לצד ענישה נלווית</w:t>
      </w:r>
      <w:r>
        <w:rPr>
          <w:rFonts w:ascii="FrankRuehl" w:hAnsi="FrankRuehl" w:cs="FrankRuehl" w:hint="cs"/>
          <w:b/>
          <w:bCs/>
          <w:noProof w:val="0"/>
          <w:sz w:val="28"/>
          <w:szCs w:val="28"/>
          <w:rtl/>
        </w:rPr>
        <w:t xml:space="preserve">, ובעניינם של נאשמים 2 ו- 3 נע </w:t>
      </w:r>
      <w:r w:rsidRPr="00995F71">
        <w:rPr>
          <w:rFonts w:ascii="FrankRuehl" w:hAnsi="FrankRuehl" w:cs="FrankRuehl"/>
          <w:b/>
          <w:bCs/>
          <w:noProof w:val="0"/>
          <w:sz w:val="28"/>
          <w:szCs w:val="28"/>
          <w:rtl/>
        </w:rPr>
        <w:t xml:space="preserve">מתחם העונש ההולם בין </w:t>
      </w:r>
      <w:r>
        <w:rPr>
          <w:rFonts w:ascii="FrankRuehl" w:hAnsi="FrankRuehl" w:cs="FrankRuehl" w:hint="cs"/>
          <w:b/>
          <w:bCs/>
          <w:noProof w:val="0"/>
          <w:sz w:val="28"/>
          <w:szCs w:val="28"/>
          <w:rtl/>
        </w:rPr>
        <w:t>8</w:t>
      </w:r>
      <w:r w:rsidRPr="00995F71">
        <w:rPr>
          <w:rFonts w:ascii="FrankRuehl" w:hAnsi="FrankRuehl" w:cs="FrankRuehl"/>
          <w:b/>
          <w:bCs/>
          <w:noProof w:val="0"/>
          <w:sz w:val="28"/>
          <w:szCs w:val="28"/>
          <w:rtl/>
        </w:rPr>
        <w:t xml:space="preserve"> ל- </w:t>
      </w:r>
      <w:r>
        <w:rPr>
          <w:rFonts w:ascii="FrankRuehl" w:hAnsi="FrankRuehl" w:cs="FrankRuehl" w:hint="cs"/>
          <w:b/>
          <w:bCs/>
          <w:noProof w:val="0"/>
          <w:sz w:val="28"/>
          <w:szCs w:val="28"/>
          <w:rtl/>
        </w:rPr>
        <w:t>14</w:t>
      </w:r>
      <w:r w:rsidRPr="00995F71">
        <w:rPr>
          <w:rFonts w:ascii="FrankRuehl" w:hAnsi="FrankRuehl" w:cs="FrankRuehl"/>
          <w:b/>
          <w:bCs/>
          <w:noProof w:val="0"/>
          <w:sz w:val="28"/>
          <w:szCs w:val="28"/>
          <w:rtl/>
        </w:rPr>
        <w:t xml:space="preserve"> </w:t>
      </w:r>
      <w:r>
        <w:rPr>
          <w:rFonts w:ascii="FrankRuehl" w:hAnsi="FrankRuehl" w:cs="FrankRuehl" w:hint="cs"/>
          <w:b/>
          <w:bCs/>
          <w:noProof w:val="0"/>
          <w:sz w:val="28"/>
          <w:szCs w:val="28"/>
          <w:rtl/>
        </w:rPr>
        <w:t>שנות</w:t>
      </w:r>
      <w:r>
        <w:rPr>
          <w:rFonts w:ascii="FrankRuehl" w:hAnsi="FrankRuehl" w:cs="FrankRuehl"/>
          <w:b/>
          <w:bCs/>
          <w:noProof w:val="0"/>
          <w:sz w:val="28"/>
          <w:szCs w:val="28"/>
          <w:rtl/>
        </w:rPr>
        <w:t xml:space="preserve"> מאסר בפועל, לצד ענישה נלווית</w:t>
      </w:r>
      <w:r>
        <w:rPr>
          <w:rFonts w:ascii="FrankRuehl" w:hAnsi="FrankRuehl" w:cs="FrankRuehl" w:hint="cs"/>
          <w:b/>
          <w:bCs/>
          <w:noProof w:val="0"/>
          <w:sz w:val="28"/>
          <w:szCs w:val="28"/>
          <w:rtl/>
        </w:rPr>
        <w:t>.</w:t>
      </w:r>
    </w:p>
    <w:p w14:paraId="14DAFBE5" w14:textId="77777777" w:rsidR="00407A84" w:rsidRPr="00995F71" w:rsidRDefault="00407A84" w:rsidP="00407A84">
      <w:pPr>
        <w:spacing w:line="360" w:lineRule="auto"/>
        <w:jc w:val="both"/>
        <w:rPr>
          <w:rFonts w:ascii="FrankRuehl" w:hAnsi="FrankRuehl" w:cs="FrankRuehl"/>
          <w:noProof w:val="0"/>
          <w:color w:val="000000"/>
          <w:sz w:val="28"/>
          <w:szCs w:val="28"/>
          <w:rtl/>
        </w:rPr>
      </w:pPr>
    </w:p>
    <w:p w14:paraId="2FFE4234" w14:textId="77777777" w:rsidR="00407A84" w:rsidRPr="00995F71" w:rsidRDefault="00407A84" w:rsidP="00407A84">
      <w:pPr>
        <w:spacing w:line="360" w:lineRule="auto"/>
        <w:jc w:val="both"/>
        <w:rPr>
          <w:rFonts w:ascii="Miriam" w:hAnsi="Miriam" w:cs="Miriam"/>
          <w:noProof w:val="0"/>
          <w:color w:val="000000"/>
          <w:rtl/>
        </w:rPr>
      </w:pPr>
      <w:r w:rsidRPr="00995F71">
        <w:rPr>
          <w:rFonts w:ascii="Miriam" w:hAnsi="Miriam" w:cs="Miriam"/>
          <w:noProof w:val="0"/>
          <w:color w:val="000000"/>
          <w:rtl/>
        </w:rPr>
        <w:t>קביעת העונש בתוך המתחם</w:t>
      </w:r>
    </w:p>
    <w:p w14:paraId="483E9FB4" w14:textId="77777777" w:rsidR="00407A84" w:rsidRPr="00995F71" w:rsidRDefault="00407A84" w:rsidP="00407A84">
      <w:pPr>
        <w:spacing w:line="360" w:lineRule="auto"/>
        <w:jc w:val="both"/>
        <w:rPr>
          <w:rFonts w:ascii="FrankRuehl" w:hAnsi="FrankRuehl" w:cs="FrankRuehl"/>
          <w:b/>
          <w:bCs/>
          <w:noProof w:val="0"/>
          <w:color w:val="000000"/>
          <w:sz w:val="28"/>
          <w:szCs w:val="28"/>
          <w:rtl/>
        </w:rPr>
      </w:pPr>
    </w:p>
    <w:p w14:paraId="25819BED" w14:textId="77777777" w:rsidR="00407A84" w:rsidRPr="00995F71" w:rsidRDefault="00407A84" w:rsidP="00407A84">
      <w:pPr>
        <w:spacing w:line="360" w:lineRule="auto"/>
        <w:jc w:val="both"/>
        <w:rPr>
          <w:rFonts w:ascii="FrankRuehl" w:hAnsi="FrankRuehl" w:cs="FrankRuehl"/>
          <w:noProof w:val="0"/>
          <w:color w:val="000000"/>
          <w:sz w:val="28"/>
          <w:szCs w:val="28"/>
          <w:rtl/>
        </w:rPr>
      </w:pPr>
      <w:r w:rsidRPr="00995F71">
        <w:rPr>
          <w:rFonts w:ascii="FrankRuehl" w:hAnsi="FrankRuehl" w:cs="FrankRuehl"/>
          <w:noProof w:val="0"/>
          <w:color w:val="000000"/>
          <w:sz w:val="28"/>
          <w:szCs w:val="28"/>
          <w:rtl/>
        </w:rPr>
        <w:t>2</w:t>
      </w:r>
      <w:r>
        <w:rPr>
          <w:rFonts w:ascii="FrankRuehl" w:hAnsi="FrankRuehl" w:cs="FrankRuehl" w:hint="cs"/>
          <w:noProof w:val="0"/>
          <w:color w:val="000000"/>
          <w:sz w:val="28"/>
          <w:szCs w:val="28"/>
          <w:rtl/>
        </w:rPr>
        <w:t>2</w:t>
      </w:r>
      <w:r w:rsidRPr="00995F71">
        <w:rPr>
          <w:rFonts w:ascii="FrankRuehl" w:hAnsi="FrankRuehl" w:cs="FrankRuehl"/>
          <w:noProof w:val="0"/>
          <w:color w:val="000000"/>
          <w:sz w:val="28"/>
          <w:szCs w:val="28"/>
          <w:rtl/>
        </w:rPr>
        <w:t xml:space="preserve">.          </w:t>
      </w:r>
      <w:r w:rsidRPr="00995F71">
        <w:rPr>
          <w:rFonts w:ascii="FrankRuehl" w:eastAsia="Calibri" w:hAnsi="FrankRuehl" w:cs="FrankRuehl"/>
          <w:noProof w:val="0"/>
          <w:sz w:val="28"/>
          <w:szCs w:val="28"/>
          <w:rtl/>
        </w:rPr>
        <w:t>העונש הראוי לנאשם נקבע על פי הנסיבות שאינן קשורות בביצוע העבירות.</w:t>
      </w:r>
      <w:r w:rsidRPr="00995F71">
        <w:rPr>
          <w:rFonts w:ascii="FrankRuehl" w:hAnsi="FrankRuehl" w:cs="FrankRuehl"/>
          <w:noProof w:val="0"/>
          <w:sz w:val="28"/>
          <w:szCs w:val="28"/>
          <w:rtl/>
        </w:rPr>
        <w:t xml:space="preserve"> </w:t>
      </w:r>
      <w:r w:rsidRPr="00995F71">
        <w:rPr>
          <w:rFonts w:ascii="FrankRuehl" w:eastAsia="Calibri" w:hAnsi="FrankRuehl" w:cs="FrankRuehl"/>
          <w:noProof w:val="0"/>
          <w:sz w:val="28"/>
          <w:szCs w:val="28"/>
          <w:rtl/>
        </w:rPr>
        <w:t>בהקשר זה, על בית המשפט לבחון בין היתר, את נתוניו האישיים של הנאשם, מידת הפגיעה של העונש בנאשם, לרבות בשל גילו, הפגיעה של העונש במשפחתו של הנאשם, עברו הפלילי וכיוצ"ב.</w:t>
      </w:r>
      <w:r w:rsidRPr="00995F71">
        <w:rPr>
          <w:rFonts w:ascii="FrankRuehl" w:hAnsi="FrankRuehl" w:cs="FrankRuehl"/>
          <w:noProof w:val="0"/>
          <w:color w:val="000000"/>
          <w:sz w:val="28"/>
          <w:szCs w:val="28"/>
          <w:rtl/>
        </w:rPr>
        <w:t xml:space="preserve"> </w:t>
      </w:r>
    </w:p>
    <w:p w14:paraId="78479D46" w14:textId="77777777" w:rsidR="00407A84" w:rsidRPr="00995F71" w:rsidRDefault="00407A84" w:rsidP="00407A84">
      <w:pPr>
        <w:spacing w:line="360" w:lineRule="auto"/>
        <w:jc w:val="both"/>
        <w:rPr>
          <w:rFonts w:ascii="FrankRuehl" w:hAnsi="FrankRuehl" w:cs="FrankRuehl"/>
          <w:noProof w:val="0"/>
          <w:color w:val="000000"/>
          <w:sz w:val="28"/>
          <w:szCs w:val="28"/>
          <w:rtl/>
        </w:rPr>
      </w:pPr>
    </w:p>
    <w:p w14:paraId="6E697FE3" w14:textId="77777777" w:rsidR="00407A84" w:rsidRPr="00995F71" w:rsidRDefault="00407A84" w:rsidP="00407A84">
      <w:pPr>
        <w:spacing w:line="360" w:lineRule="auto"/>
        <w:jc w:val="both"/>
        <w:rPr>
          <w:rFonts w:ascii="FrankRuehl" w:hAnsi="FrankRuehl" w:cs="FrankRuehl"/>
          <w:sz w:val="28"/>
          <w:szCs w:val="28"/>
          <w:rtl/>
          <w:lang w:eastAsia="he-IL"/>
        </w:rPr>
      </w:pPr>
      <w:r>
        <w:rPr>
          <w:rFonts w:ascii="FrankRuehl" w:hAnsi="FrankRuehl" w:cs="FrankRuehl"/>
          <w:noProof w:val="0"/>
          <w:color w:val="000000"/>
          <w:sz w:val="28"/>
          <w:szCs w:val="28"/>
          <w:rtl/>
        </w:rPr>
        <w:t>2</w:t>
      </w:r>
      <w:r>
        <w:rPr>
          <w:rFonts w:ascii="FrankRuehl" w:hAnsi="FrankRuehl" w:cs="FrankRuehl" w:hint="cs"/>
          <w:noProof w:val="0"/>
          <w:color w:val="000000"/>
          <w:sz w:val="28"/>
          <w:szCs w:val="28"/>
          <w:rtl/>
        </w:rPr>
        <w:t>3</w:t>
      </w:r>
      <w:r>
        <w:rPr>
          <w:rFonts w:ascii="FrankRuehl" w:hAnsi="FrankRuehl" w:cs="FrankRuehl"/>
          <w:noProof w:val="0"/>
          <w:color w:val="000000"/>
          <w:sz w:val="28"/>
          <w:szCs w:val="28"/>
          <w:rtl/>
        </w:rPr>
        <w:t>.        לזכות</w:t>
      </w:r>
      <w:r>
        <w:rPr>
          <w:rFonts w:ascii="FrankRuehl" w:hAnsi="FrankRuehl" w:cs="FrankRuehl" w:hint="cs"/>
          <w:noProof w:val="0"/>
          <w:color w:val="000000"/>
          <w:sz w:val="28"/>
          <w:szCs w:val="28"/>
          <w:rtl/>
        </w:rPr>
        <w:t>ם</w:t>
      </w:r>
      <w:r w:rsidRPr="00995F71">
        <w:rPr>
          <w:rFonts w:ascii="FrankRuehl" w:hAnsi="FrankRuehl" w:cs="FrankRuehl"/>
          <w:noProof w:val="0"/>
          <w:color w:val="000000"/>
          <w:sz w:val="28"/>
          <w:szCs w:val="28"/>
          <w:rtl/>
        </w:rPr>
        <w:t xml:space="preserve"> של הנאש</w:t>
      </w:r>
      <w:r>
        <w:rPr>
          <w:rFonts w:ascii="FrankRuehl" w:hAnsi="FrankRuehl" w:cs="FrankRuehl" w:hint="cs"/>
          <w:noProof w:val="0"/>
          <w:color w:val="000000"/>
          <w:sz w:val="28"/>
          <w:szCs w:val="28"/>
          <w:rtl/>
        </w:rPr>
        <w:t>מי</w:t>
      </w:r>
      <w:r w:rsidRPr="00995F71">
        <w:rPr>
          <w:rFonts w:ascii="FrankRuehl" w:hAnsi="FrankRuehl" w:cs="FrankRuehl"/>
          <w:noProof w:val="0"/>
          <w:color w:val="000000"/>
          <w:sz w:val="28"/>
          <w:szCs w:val="28"/>
          <w:rtl/>
        </w:rPr>
        <w:t xml:space="preserve">ם ניתן </w:t>
      </w:r>
      <w:r>
        <w:rPr>
          <w:rFonts w:ascii="FrankRuehl" w:hAnsi="FrankRuehl" w:cs="FrankRuehl"/>
          <w:noProof w:val="0"/>
          <w:sz w:val="28"/>
          <w:szCs w:val="28"/>
          <w:rtl/>
        </w:rPr>
        <w:t>לציין כי ה</w:t>
      </w:r>
      <w:r>
        <w:rPr>
          <w:rFonts w:ascii="FrankRuehl" w:hAnsi="FrankRuehl" w:cs="FrankRuehl" w:hint="cs"/>
          <w:noProof w:val="0"/>
          <w:sz w:val="28"/>
          <w:szCs w:val="28"/>
          <w:rtl/>
        </w:rPr>
        <w:t>ם</w:t>
      </w:r>
      <w:r>
        <w:rPr>
          <w:rFonts w:ascii="FrankRuehl" w:hAnsi="FrankRuehl" w:cs="FrankRuehl"/>
          <w:noProof w:val="0"/>
          <w:sz w:val="28"/>
          <w:szCs w:val="28"/>
          <w:rtl/>
        </w:rPr>
        <w:t xml:space="preserve"> הוד</w:t>
      </w:r>
      <w:r>
        <w:rPr>
          <w:rFonts w:ascii="FrankRuehl" w:hAnsi="FrankRuehl" w:cs="FrankRuehl" w:hint="cs"/>
          <w:noProof w:val="0"/>
          <w:sz w:val="28"/>
          <w:szCs w:val="28"/>
          <w:rtl/>
        </w:rPr>
        <w:t>ו</w:t>
      </w:r>
      <w:r w:rsidRPr="00995F71">
        <w:rPr>
          <w:rFonts w:ascii="FrankRuehl" w:hAnsi="FrankRuehl" w:cs="FrankRuehl"/>
          <w:noProof w:val="0"/>
          <w:sz w:val="28"/>
          <w:szCs w:val="28"/>
          <w:rtl/>
        </w:rPr>
        <w:t xml:space="preserve"> בביצוע העבירה </w:t>
      </w:r>
      <w:r>
        <w:rPr>
          <w:rFonts w:ascii="FrankRuehl" w:hAnsi="FrankRuehl" w:cs="FrankRuehl"/>
          <w:noProof w:val="0"/>
          <w:sz w:val="28"/>
          <w:szCs w:val="28"/>
          <w:rtl/>
        </w:rPr>
        <w:t>וחס</w:t>
      </w:r>
      <w:r>
        <w:rPr>
          <w:rFonts w:ascii="FrankRuehl" w:hAnsi="FrankRuehl" w:cs="FrankRuehl" w:hint="cs"/>
          <w:noProof w:val="0"/>
          <w:sz w:val="28"/>
          <w:szCs w:val="28"/>
          <w:rtl/>
        </w:rPr>
        <w:t>כו</w:t>
      </w:r>
      <w:r w:rsidRPr="00995F71">
        <w:rPr>
          <w:rFonts w:ascii="FrankRuehl" w:hAnsi="FrankRuehl" w:cs="FrankRuehl"/>
          <w:noProof w:val="0"/>
          <w:sz w:val="28"/>
          <w:szCs w:val="28"/>
          <w:rtl/>
        </w:rPr>
        <w:t xml:space="preserve"> מזמנו של בית המשפט. </w:t>
      </w:r>
      <w:r>
        <w:rPr>
          <w:rFonts w:ascii="FrankRuehl" w:hAnsi="FrankRuehl" w:cs="FrankRuehl"/>
          <w:noProof w:val="0"/>
          <w:sz w:val="28"/>
          <w:szCs w:val="28"/>
          <w:rtl/>
          <w:lang w:eastAsia="he-IL"/>
        </w:rPr>
        <w:t>מהודאת</w:t>
      </w:r>
      <w:r>
        <w:rPr>
          <w:rFonts w:ascii="FrankRuehl" w:hAnsi="FrankRuehl" w:cs="FrankRuehl" w:hint="cs"/>
          <w:noProof w:val="0"/>
          <w:sz w:val="28"/>
          <w:szCs w:val="28"/>
          <w:rtl/>
          <w:lang w:eastAsia="he-IL"/>
        </w:rPr>
        <w:t>ו</w:t>
      </w:r>
      <w:r w:rsidRPr="00995F71">
        <w:rPr>
          <w:rFonts w:ascii="FrankRuehl" w:hAnsi="FrankRuehl" w:cs="FrankRuehl"/>
          <w:noProof w:val="0"/>
          <w:sz w:val="28"/>
          <w:szCs w:val="28"/>
          <w:rtl/>
          <w:lang w:eastAsia="he-IL"/>
        </w:rPr>
        <w:t xml:space="preserve"> של נאשם נודעת, על דרך הכלל, גם קבלת הדין, ובחובה היא טומנת קבלת אחריות למעשים</w:t>
      </w:r>
      <w:r>
        <w:rPr>
          <w:rFonts w:ascii="FrankRuehl" w:hAnsi="FrankRuehl" w:cs="FrankRuehl"/>
          <w:noProof w:val="0"/>
          <w:sz w:val="28"/>
          <w:szCs w:val="28"/>
          <w:rtl/>
          <w:lang w:eastAsia="he-IL"/>
        </w:rPr>
        <w:t xml:space="preserve"> והבעת חרטה עליהם. במקרה שלפני</w:t>
      </w:r>
      <w:r>
        <w:rPr>
          <w:rFonts w:ascii="FrankRuehl" w:hAnsi="FrankRuehl" w:cs="FrankRuehl" w:hint="cs"/>
          <w:noProof w:val="0"/>
          <w:sz w:val="28"/>
          <w:szCs w:val="28"/>
          <w:rtl/>
          <w:lang w:eastAsia="he-IL"/>
        </w:rPr>
        <w:t>י</w:t>
      </w:r>
      <w:r w:rsidRPr="00995F71">
        <w:rPr>
          <w:rFonts w:ascii="FrankRuehl" w:hAnsi="FrankRuehl" w:cs="FrankRuehl"/>
          <w:noProof w:val="0"/>
          <w:sz w:val="28"/>
          <w:szCs w:val="28"/>
          <w:rtl/>
          <w:lang w:eastAsia="he-IL"/>
        </w:rPr>
        <w:t xml:space="preserve"> באו דברי החרטה וקבלת האחריות גם מפי הנאש</w:t>
      </w:r>
      <w:r>
        <w:rPr>
          <w:rFonts w:ascii="FrankRuehl" w:hAnsi="FrankRuehl" w:cs="FrankRuehl" w:hint="cs"/>
          <w:noProof w:val="0"/>
          <w:sz w:val="28"/>
          <w:szCs w:val="28"/>
          <w:rtl/>
          <w:lang w:eastAsia="he-IL"/>
        </w:rPr>
        <w:t>מי</w:t>
      </w:r>
      <w:r w:rsidRPr="00995F71">
        <w:rPr>
          <w:rFonts w:ascii="FrankRuehl" w:hAnsi="FrankRuehl" w:cs="FrankRuehl"/>
          <w:noProof w:val="0"/>
          <w:sz w:val="28"/>
          <w:szCs w:val="28"/>
          <w:rtl/>
          <w:lang w:eastAsia="he-IL"/>
        </w:rPr>
        <w:t>ם לפנ</w:t>
      </w:r>
      <w:r>
        <w:rPr>
          <w:rFonts w:ascii="FrankRuehl" w:hAnsi="FrankRuehl" w:cs="FrankRuehl" w:hint="cs"/>
          <w:noProof w:val="0"/>
          <w:sz w:val="28"/>
          <w:szCs w:val="28"/>
          <w:rtl/>
          <w:lang w:eastAsia="he-IL"/>
        </w:rPr>
        <w:t>י</w:t>
      </w:r>
      <w:r w:rsidRPr="00995F71">
        <w:rPr>
          <w:rFonts w:ascii="FrankRuehl" w:hAnsi="FrankRuehl" w:cs="FrankRuehl"/>
          <w:noProof w:val="0"/>
          <w:sz w:val="28"/>
          <w:szCs w:val="28"/>
          <w:rtl/>
          <w:lang w:eastAsia="he-IL"/>
        </w:rPr>
        <w:t>י.</w:t>
      </w:r>
    </w:p>
    <w:p w14:paraId="605C123C" w14:textId="77777777" w:rsidR="00407A84" w:rsidRPr="00995F71" w:rsidRDefault="00407A84" w:rsidP="00407A84">
      <w:pPr>
        <w:spacing w:line="360" w:lineRule="auto"/>
        <w:jc w:val="both"/>
        <w:rPr>
          <w:rFonts w:ascii="FrankRuehl" w:hAnsi="FrankRuehl" w:cs="FrankRuehl"/>
          <w:noProof w:val="0"/>
          <w:sz w:val="28"/>
          <w:szCs w:val="28"/>
          <w:rtl/>
          <w:lang w:eastAsia="he-IL"/>
        </w:rPr>
      </w:pPr>
    </w:p>
    <w:p w14:paraId="473481DB" w14:textId="77777777" w:rsidR="00407A84" w:rsidRPr="00995F71" w:rsidRDefault="00407A84" w:rsidP="00407A84">
      <w:pPr>
        <w:spacing w:line="360" w:lineRule="auto"/>
        <w:jc w:val="both"/>
        <w:rPr>
          <w:rFonts w:ascii="FrankRuehl" w:hAnsi="FrankRuehl" w:cs="FrankRuehl"/>
          <w:noProof w:val="0"/>
          <w:color w:val="000000"/>
          <w:sz w:val="28"/>
          <w:szCs w:val="28"/>
          <w:rtl/>
        </w:rPr>
      </w:pPr>
      <w:r w:rsidRPr="00995F71">
        <w:rPr>
          <w:rFonts w:ascii="FrankRuehl" w:hAnsi="FrankRuehl" w:cs="FrankRuehl"/>
          <w:noProof w:val="0"/>
          <w:sz w:val="28"/>
          <w:szCs w:val="28"/>
          <w:rtl/>
          <w:lang w:eastAsia="he-IL"/>
        </w:rPr>
        <w:t>2</w:t>
      </w:r>
      <w:r>
        <w:rPr>
          <w:rFonts w:ascii="FrankRuehl" w:hAnsi="FrankRuehl" w:cs="FrankRuehl" w:hint="cs"/>
          <w:noProof w:val="0"/>
          <w:sz w:val="28"/>
          <w:szCs w:val="28"/>
          <w:rtl/>
          <w:lang w:eastAsia="he-IL"/>
        </w:rPr>
        <w:t>4</w:t>
      </w:r>
      <w:r w:rsidRPr="00995F71">
        <w:rPr>
          <w:rFonts w:ascii="FrankRuehl" w:hAnsi="FrankRuehl" w:cs="FrankRuehl"/>
          <w:noProof w:val="0"/>
          <w:sz w:val="28"/>
          <w:szCs w:val="28"/>
          <w:rtl/>
          <w:lang w:eastAsia="he-IL"/>
        </w:rPr>
        <w:t xml:space="preserve">.       עוד </w:t>
      </w:r>
      <w:r w:rsidRPr="00995F71">
        <w:rPr>
          <w:rFonts w:ascii="FrankRuehl" w:hAnsi="FrankRuehl" w:cs="FrankRuehl"/>
          <w:noProof w:val="0"/>
          <w:color w:val="000000"/>
          <w:sz w:val="28"/>
          <w:szCs w:val="28"/>
          <w:rtl/>
        </w:rPr>
        <w:t>ניתן לציין לזכות הנאש</w:t>
      </w:r>
      <w:r>
        <w:rPr>
          <w:rFonts w:ascii="FrankRuehl" w:hAnsi="FrankRuehl" w:cs="FrankRuehl" w:hint="cs"/>
          <w:noProof w:val="0"/>
          <w:color w:val="000000"/>
          <w:sz w:val="28"/>
          <w:szCs w:val="28"/>
          <w:rtl/>
        </w:rPr>
        <w:t>מי</w:t>
      </w:r>
      <w:r w:rsidRPr="00995F71">
        <w:rPr>
          <w:rFonts w:ascii="FrankRuehl" w:hAnsi="FrankRuehl" w:cs="FrankRuehl"/>
          <w:noProof w:val="0"/>
          <w:color w:val="000000"/>
          <w:sz w:val="28"/>
          <w:szCs w:val="28"/>
          <w:rtl/>
        </w:rPr>
        <w:t xml:space="preserve">ם את העובדה </w:t>
      </w:r>
      <w:r>
        <w:rPr>
          <w:rFonts w:ascii="FrankRuehl" w:hAnsi="FrankRuehl" w:cs="FrankRuehl" w:hint="cs"/>
          <w:noProof w:val="0"/>
          <w:color w:val="000000"/>
          <w:sz w:val="28"/>
          <w:szCs w:val="28"/>
          <w:rtl/>
        </w:rPr>
        <w:t>כי הנאשמים 1 ו- 3 נעדרים עבר פלילי כלל ואילו לנאשם 2 הרשעה קודמת ורישום ללא הרשעה קודם שאינם מן החמורים מהשנים 2018 ו- 2014 בהתאמה. מנגד לנאשמים 1 ו- 2 הרשעות מתחום התעבורה כאשר נאשם 2 אף ריצה מאסר בגין חלק מעבירות אלו</w:t>
      </w:r>
      <w:r w:rsidRPr="00995F71">
        <w:rPr>
          <w:rFonts w:ascii="FrankRuehl" w:hAnsi="FrankRuehl" w:cs="FrankRuehl"/>
          <w:noProof w:val="0"/>
          <w:color w:val="000000"/>
          <w:sz w:val="28"/>
          <w:szCs w:val="28"/>
          <w:rtl/>
        </w:rPr>
        <w:t>. כן יש לתת משקל לעובדה כי הנאש</w:t>
      </w:r>
      <w:r>
        <w:rPr>
          <w:rFonts w:ascii="FrankRuehl" w:hAnsi="FrankRuehl" w:cs="FrankRuehl" w:hint="cs"/>
          <w:noProof w:val="0"/>
          <w:color w:val="000000"/>
          <w:sz w:val="28"/>
          <w:szCs w:val="28"/>
          <w:rtl/>
        </w:rPr>
        <w:t>מי</w:t>
      </w:r>
      <w:r w:rsidRPr="00995F71">
        <w:rPr>
          <w:rFonts w:ascii="FrankRuehl" w:hAnsi="FrankRuehl" w:cs="FrankRuehl"/>
          <w:noProof w:val="0"/>
          <w:color w:val="000000"/>
          <w:sz w:val="28"/>
          <w:szCs w:val="28"/>
          <w:rtl/>
        </w:rPr>
        <w:t>ם עצור</w:t>
      </w:r>
      <w:r>
        <w:rPr>
          <w:rFonts w:ascii="FrankRuehl" w:hAnsi="FrankRuehl" w:cs="FrankRuehl" w:hint="cs"/>
          <w:noProof w:val="0"/>
          <w:color w:val="000000"/>
          <w:sz w:val="28"/>
          <w:szCs w:val="28"/>
          <w:rtl/>
        </w:rPr>
        <w:t>ים</w:t>
      </w:r>
      <w:r w:rsidRPr="00995F71">
        <w:rPr>
          <w:rFonts w:ascii="FrankRuehl" w:hAnsi="FrankRuehl" w:cs="FrankRuehl"/>
          <w:noProof w:val="0"/>
          <w:color w:val="000000"/>
          <w:sz w:val="28"/>
          <w:szCs w:val="28"/>
          <w:rtl/>
        </w:rPr>
        <w:t xml:space="preserve"> </w:t>
      </w:r>
      <w:r>
        <w:rPr>
          <w:rFonts w:ascii="FrankRuehl" w:hAnsi="FrankRuehl" w:cs="FrankRuehl"/>
          <w:noProof w:val="0"/>
          <w:sz w:val="28"/>
          <w:szCs w:val="28"/>
          <w:rtl/>
        </w:rPr>
        <w:t xml:space="preserve">מאחורי סורג ובריח למשך </w:t>
      </w:r>
      <w:r>
        <w:rPr>
          <w:rFonts w:ascii="FrankRuehl" w:hAnsi="FrankRuehl" w:cs="FrankRuehl" w:hint="cs"/>
          <w:noProof w:val="0"/>
          <w:sz w:val="28"/>
          <w:szCs w:val="28"/>
          <w:rtl/>
        </w:rPr>
        <w:t>למעלה משנה.</w:t>
      </w:r>
    </w:p>
    <w:p w14:paraId="44668447" w14:textId="77777777" w:rsidR="00407A84" w:rsidRPr="00995F71" w:rsidRDefault="00407A84" w:rsidP="00407A84">
      <w:pPr>
        <w:spacing w:line="360" w:lineRule="auto"/>
        <w:jc w:val="both"/>
        <w:rPr>
          <w:rFonts w:ascii="FrankRuehl" w:hAnsi="FrankRuehl" w:cs="FrankRuehl"/>
          <w:noProof w:val="0"/>
          <w:color w:val="000000"/>
          <w:sz w:val="28"/>
          <w:szCs w:val="28"/>
          <w:rtl/>
        </w:rPr>
      </w:pPr>
    </w:p>
    <w:p w14:paraId="2BED69D7" w14:textId="77777777" w:rsidR="00407A84" w:rsidRPr="00995F71" w:rsidRDefault="00407A84" w:rsidP="00407A84">
      <w:pPr>
        <w:spacing w:line="360" w:lineRule="auto"/>
        <w:jc w:val="both"/>
        <w:rPr>
          <w:rFonts w:ascii="FrankRuehl" w:hAnsi="FrankRuehl" w:cs="FrankRuehl"/>
          <w:noProof w:val="0"/>
          <w:color w:val="000000"/>
          <w:sz w:val="28"/>
          <w:szCs w:val="28"/>
          <w:rtl/>
        </w:rPr>
      </w:pPr>
      <w:r w:rsidRPr="00995F71">
        <w:rPr>
          <w:rFonts w:ascii="FrankRuehl" w:hAnsi="FrankRuehl" w:cs="FrankRuehl"/>
          <w:noProof w:val="0"/>
          <w:color w:val="000000"/>
          <w:sz w:val="28"/>
          <w:szCs w:val="28"/>
          <w:rtl/>
        </w:rPr>
        <w:t>2</w:t>
      </w:r>
      <w:r>
        <w:rPr>
          <w:rFonts w:ascii="FrankRuehl" w:hAnsi="FrankRuehl" w:cs="FrankRuehl" w:hint="cs"/>
          <w:noProof w:val="0"/>
          <w:color w:val="000000"/>
          <w:sz w:val="28"/>
          <w:szCs w:val="28"/>
          <w:rtl/>
        </w:rPr>
        <w:t>5</w:t>
      </w:r>
      <w:r w:rsidRPr="00995F71">
        <w:rPr>
          <w:rFonts w:ascii="FrankRuehl" w:hAnsi="FrankRuehl" w:cs="FrankRuehl"/>
          <w:noProof w:val="0"/>
          <w:color w:val="000000"/>
          <w:sz w:val="28"/>
          <w:szCs w:val="28"/>
          <w:rtl/>
        </w:rPr>
        <w:t>.        לכל האמור נ</w:t>
      </w:r>
      <w:r>
        <w:rPr>
          <w:rFonts w:ascii="FrankRuehl" w:hAnsi="FrankRuehl" w:cs="FrankRuehl"/>
          <w:noProof w:val="0"/>
          <w:color w:val="000000"/>
          <w:sz w:val="28"/>
          <w:szCs w:val="28"/>
          <w:rtl/>
        </w:rPr>
        <w:t>יתן להוסיף ולהפנות</w:t>
      </w:r>
      <w:r>
        <w:rPr>
          <w:rFonts w:ascii="FrankRuehl" w:hAnsi="FrankRuehl" w:cs="FrankRuehl" w:hint="cs"/>
          <w:noProof w:val="0"/>
          <w:color w:val="000000"/>
          <w:sz w:val="28"/>
          <w:szCs w:val="28"/>
          <w:rtl/>
        </w:rPr>
        <w:t xml:space="preserve"> למצבם הרפואי </w:t>
      </w:r>
      <w:r w:rsidRPr="00995F71">
        <w:rPr>
          <w:rFonts w:ascii="FrankRuehl" w:hAnsi="FrankRuehl" w:cs="FrankRuehl"/>
          <w:noProof w:val="0"/>
          <w:color w:val="000000"/>
          <w:sz w:val="28"/>
          <w:szCs w:val="28"/>
          <w:rtl/>
        </w:rPr>
        <w:t>של הנאש</w:t>
      </w:r>
      <w:r>
        <w:rPr>
          <w:rFonts w:ascii="FrankRuehl" w:hAnsi="FrankRuehl" w:cs="FrankRuehl" w:hint="cs"/>
          <w:noProof w:val="0"/>
          <w:color w:val="000000"/>
          <w:sz w:val="28"/>
          <w:szCs w:val="28"/>
          <w:rtl/>
        </w:rPr>
        <w:t>מי</w:t>
      </w:r>
      <w:r w:rsidRPr="00995F71">
        <w:rPr>
          <w:rFonts w:ascii="FrankRuehl" w:hAnsi="FrankRuehl" w:cs="FrankRuehl"/>
          <w:noProof w:val="0"/>
          <w:color w:val="000000"/>
          <w:sz w:val="28"/>
          <w:szCs w:val="28"/>
          <w:rtl/>
        </w:rPr>
        <w:t>ם</w:t>
      </w:r>
      <w:r>
        <w:rPr>
          <w:rFonts w:ascii="FrankRuehl" w:hAnsi="FrankRuehl" w:cs="FrankRuehl" w:hint="cs"/>
          <w:noProof w:val="0"/>
          <w:color w:val="000000"/>
          <w:sz w:val="28"/>
          <w:szCs w:val="28"/>
          <w:rtl/>
        </w:rPr>
        <w:t xml:space="preserve"> 2 ו- 3</w:t>
      </w:r>
      <w:r w:rsidRPr="00995F71">
        <w:rPr>
          <w:rFonts w:ascii="FrankRuehl" w:hAnsi="FrankRuehl" w:cs="FrankRuehl"/>
          <w:noProof w:val="0"/>
          <w:color w:val="000000"/>
          <w:sz w:val="28"/>
          <w:szCs w:val="28"/>
          <w:rtl/>
        </w:rPr>
        <w:t xml:space="preserve">, כפי </w:t>
      </w:r>
      <w:r>
        <w:rPr>
          <w:rFonts w:ascii="FrankRuehl" w:hAnsi="FrankRuehl" w:cs="FrankRuehl"/>
          <w:noProof w:val="0"/>
          <w:color w:val="000000"/>
          <w:sz w:val="28"/>
          <w:szCs w:val="28"/>
          <w:rtl/>
        </w:rPr>
        <w:t>שזה משתקף ממסמכים שהוצגו בעניינ</w:t>
      </w:r>
      <w:r>
        <w:rPr>
          <w:rFonts w:ascii="FrankRuehl" w:hAnsi="FrankRuehl" w:cs="FrankRuehl" w:hint="cs"/>
          <w:noProof w:val="0"/>
          <w:color w:val="000000"/>
          <w:sz w:val="28"/>
          <w:szCs w:val="28"/>
          <w:rtl/>
        </w:rPr>
        <w:t>ם והתסקירים.</w:t>
      </w:r>
    </w:p>
    <w:p w14:paraId="4E0232F9" w14:textId="77777777" w:rsidR="00407A84" w:rsidRPr="00995F71" w:rsidRDefault="00407A84" w:rsidP="00407A84">
      <w:pPr>
        <w:spacing w:line="360" w:lineRule="auto"/>
        <w:jc w:val="both"/>
        <w:rPr>
          <w:rFonts w:ascii="FrankRuehl" w:hAnsi="FrankRuehl" w:cs="FrankRuehl"/>
          <w:noProof w:val="0"/>
          <w:color w:val="000000"/>
          <w:sz w:val="28"/>
          <w:szCs w:val="28"/>
          <w:rtl/>
        </w:rPr>
      </w:pPr>
    </w:p>
    <w:p w14:paraId="456A5A71" w14:textId="77777777" w:rsidR="00407A84" w:rsidRDefault="00407A84" w:rsidP="00407A84">
      <w:pPr>
        <w:spacing w:line="360" w:lineRule="auto"/>
        <w:jc w:val="both"/>
        <w:rPr>
          <w:rFonts w:ascii="FrankRuehl" w:eastAsia="Calibri" w:hAnsi="FrankRuehl" w:cs="FrankRuehl"/>
          <w:noProof w:val="0"/>
          <w:sz w:val="28"/>
          <w:szCs w:val="28"/>
          <w:rtl/>
        </w:rPr>
      </w:pPr>
      <w:r w:rsidRPr="00995F71">
        <w:rPr>
          <w:rFonts w:ascii="FrankRuehl" w:eastAsia="Calibri" w:hAnsi="FrankRuehl" w:cs="FrankRuehl"/>
          <w:noProof w:val="0"/>
          <w:color w:val="000000"/>
          <w:sz w:val="28"/>
          <w:szCs w:val="28"/>
          <w:rtl/>
        </w:rPr>
        <w:t>2</w:t>
      </w:r>
      <w:r>
        <w:rPr>
          <w:rFonts w:ascii="FrankRuehl" w:eastAsia="Calibri" w:hAnsi="FrankRuehl" w:cs="FrankRuehl" w:hint="cs"/>
          <w:noProof w:val="0"/>
          <w:color w:val="000000"/>
          <w:sz w:val="28"/>
          <w:szCs w:val="28"/>
          <w:rtl/>
        </w:rPr>
        <w:t>6</w:t>
      </w:r>
      <w:r w:rsidRPr="00995F71">
        <w:rPr>
          <w:rFonts w:ascii="FrankRuehl" w:eastAsia="Calibri" w:hAnsi="FrankRuehl" w:cs="FrankRuehl"/>
          <w:noProof w:val="0"/>
          <w:color w:val="000000"/>
          <w:sz w:val="28"/>
          <w:szCs w:val="28"/>
          <w:rtl/>
        </w:rPr>
        <w:t>.       מנגד, התסקיר</w:t>
      </w:r>
      <w:r>
        <w:rPr>
          <w:rFonts w:ascii="FrankRuehl" w:eastAsia="Calibri" w:hAnsi="FrankRuehl" w:cs="FrankRuehl" w:hint="cs"/>
          <w:noProof w:val="0"/>
          <w:color w:val="000000"/>
          <w:sz w:val="28"/>
          <w:szCs w:val="28"/>
          <w:rtl/>
        </w:rPr>
        <w:t>ים</w:t>
      </w:r>
      <w:r>
        <w:rPr>
          <w:rFonts w:ascii="FrankRuehl" w:eastAsia="Calibri" w:hAnsi="FrankRuehl" w:cs="FrankRuehl"/>
          <w:noProof w:val="0"/>
          <w:color w:val="000000"/>
          <w:sz w:val="28"/>
          <w:szCs w:val="28"/>
          <w:rtl/>
        </w:rPr>
        <w:t xml:space="preserve"> בעניינ</w:t>
      </w:r>
      <w:r>
        <w:rPr>
          <w:rFonts w:ascii="FrankRuehl" w:eastAsia="Calibri" w:hAnsi="FrankRuehl" w:cs="FrankRuehl" w:hint="cs"/>
          <w:noProof w:val="0"/>
          <w:color w:val="000000"/>
          <w:sz w:val="28"/>
          <w:szCs w:val="28"/>
          <w:rtl/>
        </w:rPr>
        <w:t>ם</w:t>
      </w:r>
      <w:r w:rsidRPr="00995F71">
        <w:rPr>
          <w:rFonts w:ascii="FrankRuehl" w:eastAsia="Calibri" w:hAnsi="FrankRuehl" w:cs="FrankRuehl"/>
          <w:noProof w:val="0"/>
          <w:color w:val="000000"/>
          <w:sz w:val="28"/>
          <w:szCs w:val="28"/>
          <w:rtl/>
        </w:rPr>
        <w:t xml:space="preserve"> של הנאש</w:t>
      </w:r>
      <w:r>
        <w:rPr>
          <w:rFonts w:ascii="FrankRuehl" w:eastAsia="Calibri" w:hAnsi="FrankRuehl" w:cs="FrankRuehl" w:hint="cs"/>
          <w:noProof w:val="0"/>
          <w:color w:val="000000"/>
          <w:sz w:val="28"/>
          <w:szCs w:val="28"/>
          <w:rtl/>
        </w:rPr>
        <w:t>מי</w:t>
      </w:r>
      <w:r>
        <w:rPr>
          <w:rFonts w:ascii="FrankRuehl" w:eastAsia="Calibri" w:hAnsi="FrankRuehl" w:cs="FrankRuehl"/>
          <w:noProof w:val="0"/>
          <w:color w:val="000000"/>
          <w:sz w:val="28"/>
          <w:szCs w:val="28"/>
          <w:rtl/>
        </w:rPr>
        <w:t>ם העל</w:t>
      </w:r>
      <w:r>
        <w:rPr>
          <w:rFonts w:ascii="FrankRuehl" w:eastAsia="Calibri" w:hAnsi="FrankRuehl" w:cs="FrankRuehl" w:hint="cs"/>
          <w:noProof w:val="0"/>
          <w:color w:val="000000"/>
          <w:sz w:val="28"/>
          <w:szCs w:val="28"/>
          <w:rtl/>
        </w:rPr>
        <w:t>ו</w:t>
      </w:r>
      <w:r w:rsidRPr="00995F71">
        <w:rPr>
          <w:rFonts w:ascii="FrankRuehl" w:eastAsia="Calibri" w:hAnsi="FrankRuehl" w:cs="FrankRuehl"/>
          <w:noProof w:val="0"/>
          <w:color w:val="000000"/>
          <w:sz w:val="28"/>
          <w:szCs w:val="28"/>
          <w:rtl/>
        </w:rPr>
        <w:t xml:space="preserve"> תמונה בעייתית, ממנה עולה כי הנאש</w:t>
      </w:r>
      <w:r>
        <w:rPr>
          <w:rFonts w:ascii="FrankRuehl" w:eastAsia="Calibri" w:hAnsi="FrankRuehl" w:cs="FrankRuehl" w:hint="cs"/>
          <w:noProof w:val="0"/>
          <w:color w:val="000000"/>
          <w:sz w:val="28"/>
          <w:szCs w:val="28"/>
          <w:rtl/>
        </w:rPr>
        <w:t>מי</w:t>
      </w:r>
      <w:r w:rsidRPr="00995F71">
        <w:rPr>
          <w:rFonts w:ascii="FrankRuehl" w:eastAsia="Calibri" w:hAnsi="FrankRuehl" w:cs="FrankRuehl"/>
          <w:noProof w:val="0"/>
          <w:color w:val="000000"/>
          <w:sz w:val="28"/>
          <w:szCs w:val="28"/>
          <w:rtl/>
        </w:rPr>
        <w:t xml:space="preserve">ם </w:t>
      </w:r>
      <w:r>
        <w:rPr>
          <w:rFonts w:ascii="FrankRuehl" w:eastAsia="Calibri" w:hAnsi="FrankRuehl" w:cs="FrankRuehl" w:hint="cs"/>
          <w:noProof w:val="0"/>
          <w:sz w:val="28"/>
          <w:szCs w:val="28"/>
          <w:rtl/>
        </w:rPr>
        <w:t>התייחסו לאירוע באופן מצומצם כשבלט חוסר חיבור לחומרת המעשה</w:t>
      </w:r>
      <w:r w:rsidRPr="00995F71">
        <w:rPr>
          <w:rFonts w:ascii="FrankRuehl" w:eastAsia="Calibri" w:hAnsi="FrankRuehl" w:cs="FrankRuehl"/>
          <w:noProof w:val="0"/>
          <w:sz w:val="28"/>
          <w:szCs w:val="28"/>
          <w:rtl/>
        </w:rPr>
        <w:t xml:space="preserve">. </w:t>
      </w:r>
      <w:r>
        <w:rPr>
          <w:rFonts w:ascii="FrankRuehl" w:eastAsia="Calibri" w:hAnsi="FrankRuehl" w:cs="FrankRuehl" w:hint="cs"/>
          <w:noProof w:val="0"/>
          <w:color w:val="000000"/>
          <w:sz w:val="28"/>
          <w:szCs w:val="28"/>
          <w:rtl/>
        </w:rPr>
        <w:t xml:space="preserve">עוד עלה מהתסקירים כי הנאשמים ביצעו את המעשה עבור ביצע כסף. </w:t>
      </w:r>
      <w:r w:rsidRPr="00995F71">
        <w:rPr>
          <w:rFonts w:ascii="FrankRuehl" w:eastAsia="Calibri" w:hAnsi="FrankRuehl" w:cs="FrankRuehl"/>
          <w:noProof w:val="0"/>
          <w:color w:val="000000"/>
          <w:sz w:val="28"/>
          <w:szCs w:val="28"/>
          <w:rtl/>
        </w:rPr>
        <w:t>בסופו של יום ולאחר בחינת גורמי הסיכון והסיכוי, הת</w:t>
      </w:r>
      <w:r>
        <w:rPr>
          <w:rFonts w:ascii="FrankRuehl" w:eastAsia="Calibri" w:hAnsi="FrankRuehl" w:cs="FrankRuehl"/>
          <w:noProof w:val="0"/>
          <w:color w:val="000000"/>
          <w:sz w:val="28"/>
          <w:szCs w:val="28"/>
          <w:rtl/>
        </w:rPr>
        <w:t>רשם</w:t>
      </w:r>
      <w:r>
        <w:rPr>
          <w:rFonts w:ascii="FrankRuehl" w:eastAsia="Calibri" w:hAnsi="FrankRuehl" w:cs="FrankRuehl" w:hint="cs"/>
          <w:noProof w:val="0"/>
          <w:color w:val="000000"/>
          <w:sz w:val="28"/>
          <w:szCs w:val="28"/>
          <w:rtl/>
        </w:rPr>
        <w:t>,</w:t>
      </w:r>
      <w:r>
        <w:rPr>
          <w:rFonts w:ascii="FrankRuehl" w:eastAsia="Calibri" w:hAnsi="FrankRuehl" w:cs="FrankRuehl"/>
          <w:noProof w:val="0"/>
          <w:color w:val="000000"/>
          <w:sz w:val="28"/>
          <w:szCs w:val="28"/>
          <w:rtl/>
        </w:rPr>
        <w:t xml:space="preserve"> כאמור</w:t>
      </w:r>
      <w:r>
        <w:rPr>
          <w:rFonts w:ascii="FrankRuehl" w:eastAsia="Calibri" w:hAnsi="FrankRuehl" w:cs="FrankRuehl" w:hint="cs"/>
          <w:noProof w:val="0"/>
          <w:color w:val="000000"/>
          <w:sz w:val="28"/>
          <w:szCs w:val="28"/>
          <w:rtl/>
        </w:rPr>
        <w:t>,</w:t>
      </w:r>
      <w:r>
        <w:rPr>
          <w:rFonts w:ascii="FrankRuehl" w:eastAsia="Calibri" w:hAnsi="FrankRuehl" w:cs="FrankRuehl"/>
          <w:noProof w:val="0"/>
          <w:color w:val="000000"/>
          <w:sz w:val="28"/>
          <w:szCs w:val="28"/>
          <w:rtl/>
        </w:rPr>
        <w:t xml:space="preserve"> שירות המבחן כי בעניינ</w:t>
      </w:r>
      <w:r>
        <w:rPr>
          <w:rFonts w:ascii="FrankRuehl" w:eastAsia="Calibri" w:hAnsi="FrankRuehl" w:cs="FrankRuehl" w:hint="cs"/>
          <w:noProof w:val="0"/>
          <w:color w:val="000000"/>
          <w:sz w:val="28"/>
          <w:szCs w:val="28"/>
          <w:rtl/>
        </w:rPr>
        <w:t>ם</w:t>
      </w:r>
      <w:r w:rsidRPr="00995F71">
        <w:rPr>
          <w:rFonts w:ascii="FrankRuehl" w:eastAsia="Calibri" w:hAnsi="FrankRuehl" w:cs="FrankRuehl"/>
          <w:noProof w:val="0"/>
          <w:color w:val="000000"/>
          <w:sz w:val="28"/>
          <w:szCs w:val="28"/>
          <w:rtl/>
        </w:rPr>
        <w:t xml:space="preserve"> של הנאש</w:t>
      </w:r>
      <w:r>
        <w:rPr>
          <w:rFonts w:ascii="FrankRuehl" w:eastAsia="Calibri" w:hAnsi="FrankRuehl" w:cs="FrankRuehl" w:hint="cs"/>
          <w:noProof w:val="0"/>
          <w:color w:val="000000"/>
          <w:sz w:val="28"/>
          <w:szCs w:val="28"/>
          <w:rtl/>
        </w:rPr>
        <w:t>מי</w:t>
      </w:r>
      <w:r w:rsidRPr="00995F71">
        <w:rPr>
          <w:rFonts w:ascii="FrankRuehl" w:eastAsia="Calibri" w:hAnsi="FrankRuehl" w:cs="FrankRuehl"/>
          <w:noProof w:val="0"/>
          <w:color w:val="000000"/>
          <w:sz w:val="28"/>
          <w:szCs w:val="28"/>
          <w:rtl/>
        </w:rPr>
        <w:t>ם</w:t>
      </w:r>
      <w:r w:rsidRPr="002F14F0">
        <w:rPr>
          <w:rFonts w:ascii="FrankRuehl" w:eastAsia="Calibri" w:hAnsi="FrankRuehl" w:cs="FrankRuehl" w:hint="cs"/>
          <w:noProof w:val="0"/>
          <w:sz w:val="28"/>
          <w:szCs w:val="28"/>
          <w:rtl/>
        </w:rPr>
        <w:t xml:space="preserve"> </w:t>
      </w:r>
      <w:r w:rsidRPr="00995F71">
        <w:rPr>
          <w:rFonts w:ascii="FrankRuehl" w:eastAsia="Calibri" w:hAnsi="FrankRuehl" w:cs="FrankRuehl"/>
          <w:noProof w:val="0"/>
          <w:sz w:val="28"/>
          <w:szCs w:val="28"/>
          <w:rtl/>
        </w:rPr>
        <w:t xml:space="preserve">קיים סיכון להישנות עבירה דומה. </w:t>
      </w:r>
    </w:p>
    <w:p w14:paraId="1C1C6EAE" w14:textId="77777777" w:rsidR="00407A84" w:rsidRDefault="00407A84" w:rsidP="00407A84">
      <w:pPr>
        <w:spacing w:line="360" w:lineRule="auto"/>
        <w:jc w:val="both"/>
        <w:rPr>
          <w:rFonts w:ascii="FrankRuehl" w:eastAsia="Calibri" w:hAnsi="FrankRuehl" w:cs="FrankRuehl"/>
          <w:noProof w:val="0"/>
          <w:sz w:val="28"/>
          <w:szCs w:val="28"/>
          <w:rtl/>
        </w:rPr>
      </w:pPr>
    </w:p>
    <w:p w14:paraId="09CEC395" w14:textId="77777777" w:rsidR="00407A84" w:rsidRPr="00995F71" w:rsidRDefault="00407A84" w:rsidP="00407A84">
      <w:pPr>
        <w:spacing w:line="360" w:lineRule="auto"/>
        <w:jc w:val="both"/>
        <w:rPr>
          <w:rFonts w:ascii="FrankRuehl" w:eastAsia="Calibri" w:hAnsi="FrankRuehl" w:cs="FrankRuehl"/>
          <w:noProof w:val="0"/>
          <w:sz w:val="28"/>
          <w:szCs w:val="28"/>
          <w:rtl/>
        </w:rPr>
      </w:pPr>
      <w:r>
        <w:rPr>
          <w:rFonts w:ascii="FrankRuehl" w:eastAsia="Calibri" w:hAnsi="FrankRuehl" w:cs="FrankRuehl"/>
          <w:noProof w:val="0"/>
          <w:sz w:val="28"/>
          <w:szCs w:val="28"/>
          <w:rtl/>
        </w:rPr>
        <w:tab/>
      </w:r>
      <w:r>
        <w:rPr>
          <w:rFonts w:ascii="FrankRuehl" w:eastAsia="Calibri" w:hAnsi="FrankRuehl" w:cs="FrankRuehl" w:hint="cs"/>
          <w:noProof w:val="0"/>
          <w:sz w:val="28"/>
          <w:szCs w:val="28"/>
          <w:rtl/>
        </w:rPr>
        <w:t>בנוסף, קיים צורך להחמיר בענישה במקרים כגון אלו, ובעיקר בהתחשב בסוג הסם וכמותו, לצורך הרתעת היחיד והרבים שכן יש סיכוי של ממש שהחמרה בעונשם של הנאשמים תביא להרתעת הנאשמים שכאן ונאשמים בפוטנציה.</w:t>
      </w:r>
    </w:p>
    <w:p w14:paraId="5C31F1B6" w14:textId="77777777" w:rsidR="00407A84" w:rsidRPr="00995F71" w:rsidRDefault="00407A84" w:rsidP="00407A84">
      <w:pPr>
        <w:spacing w:line="360" w:lineRule="auto"/>
        <w:jc w:val="both"/>
        <w:rPr>
          <w:rFonts w:ascii="FrankRuehl" w:eastAsia="Calibri" w:hAnsi="FrankRuehl" w:cs="FrankRuehl"/>
          <w:noProof w:val="0"/>
          <w:sz w:val="28"/>
          <w:szCs w:val="28"/>
          <w:rtl/>
        </w:rPr>
      </w:pPr>
    </w:p>
    <w:p w14:paraId="0312B102" w14:textId="77777777" w:rsidR="00407A84" w:rsidRPr="00995F71" w:rsidRDefault="00407A84" w:rsidP="00407A84">
      <w:pPr>
        <w:spacing w:line="360" w:lineRule="auto"/>
        <w:jc w:val="both"/>
        <w:rPr>
          <w:rFonts w:ascii="FrankRuehl" w:hAnsi="FrankRuehl" w:cs="FrankRuehl"/>
          <w:noProof w:val="0"/>
          <w:color w:val="000000"/>
          <w:sz w:val="28"/>
          <w:szCs w:val="28"/>
          <w:rtl/>
        </w:rPr>
      </w:pPr>
      <w:r w:rsidRPr="00995F71">
        <w:rPr>
          <w:rFonts w:ascii="FrankRuehl" w:hAnsi="FrankRuehl" w:cs="FrankRuehl"/>
          <w:noProof w:val="0"/>
          <w:color w:val="000000"/>
          <w:sz w:val="28"/>
          <w:szCs w:val="28"/>
          <w:rtl/>
        </w:rPr>
        <w:t>2</w:t>
      </w:r>
      <w:r>
        <w:rPr>
          <w:rFonts w:ascii="FrankRuehl" w:hAnsi="FrankRuehl" w:cs="FrankRuehl" w:hint="cs"/>
          <w:noProof w:val="0"/>
          <w:color w:val="000000"/>
          <w:sz w:val="28"/>
          <w:szCs w:val="28"/>
          <w:rtl/>
        </w:rPr>
        <w:t>7</w:t>
      </w:r>
      <w:r>
        <w:rPr>
          <w:rFonts w:ascii="FrankRuehl" w:hAnsi="FrankRuehl" w:cs="FrankRuehl"/>
          <w:noProof w:val="0"/>
          <w:color w:val="000000"/>
          <w:sz w:val="28"/>
          <w:szCs w:val="28"/>
          <w:rtl/>
        </w:rPr>
        <w:t>.</w:t>
      </w:r>
      <w:r>
        <w:rPr>
          <w:rFonts w:ascii="FrankRuehl" w:hAnsi="FrankRuehl" w:cs="FrankRuehl"/>
          <w:noProof w:val="0"/>
          <w:color w:val="000000"/>
          <w:sz w:val="28"/>
          <w:szCs w:val="28"/>
          <w:rtl/>
        </w:rPr>
        <w:tab/>
      </w:r>
      <w:r w:rsidRPr="00995F71">
        <w:rPr>
          <w:rFonts w:ascii="FrankRuehl" w:hAnsi="FrankRuehl" w:cs="FrankRuehl"/>
          <w:noProof w:val="0"/>
          <w:sz w:val="28"/>
          <w:szCs w:val="28"/>
          <w:rtl/>
        </w:rPr>
        <w:t>לאור המפורט לעיל, סב</w:t>
      </w:r>
      <w:r>
        <w:rPr>
          <w:rFonts w:ascii="FrankRuehl" w:hAnsi="FrankRuehl" w:cs="FrankRuehl"/>
          <w:noProof w:val="0"/>
          <w:sz w:val="28"/>
          <w:szCs w:val="28"/>
          <w:rtl/>
        </w:rPr>
        <w:t>ור אני כי נכון יהא למקם את עונש</w:t>
      </w:r>
      <w:r>
        <w:rPr>
          <w:rFonts w:ascii="FrankRuehl" w:hAnsi="FrankRuehl" w:cs="FrankRuehl" w:hint="cs"/>
          <w:noProof w:val="0"/>
          <w:sz w:val="28"/>
          <w:szCs w:val="28"/>
          <w:rtl/>
        </w:rPr>
        <w:t>ם</w:t>
      </w:r>
      <w:r w:rsidRPr="00995F71">
        <w:rPr>
          <w:rFonts w:ascii="FrankRuehl" w:hAnsi="FrankRuehl" w:cs="FrankRuehl"/>
          <w:noProof w:val="0"/>
          <w:sz w:val="28"/>
          <w:szCs w:val="28"/>
          <w:rtl/>
        </w:rPr>
        <w:t xml:space="preserve"> של הנאש</w:t>
      </w:r>
      <w:r>
        <w:rPr>
          <w:rFonts w:ascii="FrankRuehl" w:hAnsi="FrankRuehl" w:cs="FrankRuehl" w:hint="cs"/>
          <w:noProof w:val="0"/>
          <w:sz w:val="28"/>
          <w:szCs w:val="28"/>
          <w:rtl/>
        </w:rPr>
        <w:t>מי</w:t>
      </w:r>
      <w:r w:rsidRPr="00995F71">
        <w:rPr>
          <w:rFonts w:ascii="FrankRuehl" w:hAnsi="FrankRuehl" w:cs="FrankRuehl"/>
          <w:noProof w:val="0"/>
          <w:sz w:val="28"/>
          <w:szCs w:val="28"/>
          <w:rtl/>
        </w:rPr>
        <w:t xml:space="preserve">ם </w:t>
      </w:r>
      <w:r>
        <w:rPr>
          <w:rFonts w:ascii="FrankRuehl" w:hAnsi="FrankRuehl" w:cs="FrankRuehl" w:hint="cs"/>
          <w:noProof w:val="0"/>
          <w:sz w:val="28"/>
          <w:szCs w:val="28"/>
          <w:rtl/>
        </w:rPr>
        <w:t xml:space="preserve">1 ו- 3 </w:t>
      </w:r>
      <w:r w:rsidRPr="00995F71">
        <w:rPr>
          <w:rFonts w:ascii="FrankRuehl" w:hAnsi="FrankRuehl" w:cs="FrankRuehl"/>
          <w:noProof w:val="0"/>
          <w:sz w:val="28"/>
          <w:szCs w:val="28"/>
          <w:rtl/>
        </w:rPr>
        <w:t>קרוב לחלק  התחתון של מתחם העונש ההולם</w:t>
      </w:r>
      <w:r>
        <w:rPr>
          <w:rFonts w:ascii="FrankRuehl" w:hAnsi="FrankRuehl" w:cs="FrankRuehl" w:hint="cs"/>
          <w:noProof w:val="0"/>
          <w:sz w:val="28"/>
          <w:szCs w:val="28"/>
          <w:rtl/>
        </w:rPr>
        <w:t xml:space="preserve"> ולמקם </w:t>
      </w:r>
      <w:r>
        <w:rPr>
          <w:rFonts w:ascii="FrankRuehl" w:hAnsi="FrankRuehl" w:cs="FrankRuehl"/>
          <w:noProof w:val="0"/>
          <w:sz w:val="28"/>
          <w:szCs w:val="28"/>
          <w:rtl/>
        </w:rPr>
        <w:t>את עונש</w:t>
      </w:r>
      <w:r>
        <w:rPr>
          <w:rFonts w:ascii="FrankRuehl" w:hAnsi="FrankRuehl" w:cs="FrankRuehl" w:hint="cs"/>
          <w:noProof w:val="0"/>
          <w:sz w:val="28"/>
          <w:szCs w:val="28"/>
          <w:rtl/>
        </w:rPr>
        <w:t>ו</w:t>
      </w:r>
      <w:r w:rsidRPr="00995F71">
        <w:rPr>
          <w:rFonts w:ascii="FrankRuehl" w:hAnsi="FrankRuehl" w:cs="FrankRuehl"/>
          <w:noProof w:val="0"/>
          <w:sz w:val="28"/>
          <w:szCs w:val="28"/>
          <w:rtl/>
        </w:rPr>
        <w:t xml:space="preserve"> של הנאשם </w:t>
      </w:r>
      <w:r>
        <w:rPr>
          <w:rFonts w:ascii="FrankRuehl" w:hAnsi="FrankRuehl" w:cs="FrankRuehl" w:hint="cs"/>
          <w:noProof w:val="0"/>
          <w:sz w:val="28"/>
          <w:szCs w:val="28"/>
          <w:rtl/>
        </w:rPr>
        <w:t>2 באמצע השליש הראשון</w:t>
      </w:r>
      <w:r w:rsidRPr="00995F71">
        <w:rPr>
          <w:rFonts w:ascii="FrankRuehl" w:hAnsi="FrankRuehl" w:cs="FrankRuehl"/>
          <w:noProof w:val="0"/>
          <w:sz w:val="28"/>
          <w:szCs w:val="28"/>
          <w:rtl/>
        </w:rPr>
        <w:t xml:space="preserve"> של מתחם העונש ההולם. </w:t>
      </w:r>
      <w:r>
        <w:rPr>
          <w:rFonts w:ascii="FrankRuehl" w:hAnsi="FrankRuehl" w:cs="FrankRuehl" w:hint="cs"/>
          <w:noProof w:val="0"/>
          <w:color w:val="000000"/>
          <w:sz w:val="28"/>
          <w:szCs w:val="28"/>
          <w:rtl/>
        </w:rPr>
        <w:t>עוד יש להטיל על הנאשמים עונשים נלווים בדמות מאסר על תנאי וקנס ועל הנאשם 1 ראוי כי יוטל, בנוסף, עונש של פסילה בפועל.</w:t>
      </w:r>
    </w:p>
    <w:p w14:paraId="7F1D3DB0" w14:textId="77777777" w:rsidR="00407A84" w:rsidRPr="00995F71" w:rsidRDefault="00407A84" w:rsidP="00407A84">
      <w:pPr>
        <w:spacing w:line="360" w:lineRule="auto"/>
        <w:jc w:val="both"/>
        <w:rPr>
          <w:rFonts w:ascii="FrankRuehl" w:hAnsi="FrankRuehl" w:cs="FrankRuehl"/>
          <w:sz w:val="28"/>
          <w:szCs w:val="28"/>
          <w:rtl/>
        </w:rPr>
      </w:pPr>
    </w:p>
    <w:p w14:paraId="1FD49056" w14:textId="77777777" w:rsidR="00407A84" w:rsidRPr="00995F71" w:rsidRDefault="00407A84" w:rsidP="00407A84">
      <w:pPr>
        <w:spacing w:line="360" w:lineRule="auto"/>
        <w:jc w:val="both"/>
        <w:rPr>
          <w:rFonts w:ascii="Miriam" w:hAnsi="Miriam" w:cs="Miriam"/>
          <w:noProof w:val="0"/>
          <w:rtl/>
        </w:rPr>
      </w:pPr>
      <w:r w:rsidRPr="00995F71">
        <w:rPr>
          <w:rFonts w:ascii="Miriam" w:hAnsi="Miriam" w:cs="Miriam"/>
          <w:noProof w:val="0"/>
          <w:rtl/>
        </w:rPr>
        <w:t>העונש</w:t>
      </w:r>
    </w:p>
    <w:p w14:paraId="38B20657" w14:textId="77777777" w:rsidR="00407A84" w:rsidRPr="00995F71" w:rsidRDefault="00407A84" w:rsidP="00407A84">
      <w:pPr>
        <w:spacing w:line="360" w:lineRule="auto"/>
        <w:jc w:val="both"/>
        <w:rPr>
          <w:rFonts w:ascii="FrankRuehl" w:hAnsi="FrankRuehl" w:cs="FrankRuehl"/>
          <w:b/>
          <w:bCs/>
          <w:noProof w:val="0"/>
          <w:sz w:val="28"/>
          <w:szCs w:val="28"/>
          <w:u w:val="single"/>
          <w:rtl/>
        </w:rPr>
      </w:pPr>
    </w:p>
    <w:p w14:paraId="20A9FBF1" w14:textId="77777777" w:rsidR="00407A84" w:rsidRDefault="00407A84" w:rsidP="00407A84">
      <w:pPr>
        <w:spacing w:line="360" w:lineRule="auto"/>
        <w:jc w:val="both"/>
        <w:rPr>
          <w:rFonts w:ascii="FrankRuehl" w:hAnsi="FrankRuehl" w:cs="FrankRuehl"/>
          <w:noProof w:val="0"/>
          <w:sz w:val="28"/>
          <w:szCs w:val="28"/>
          <w:rtl/>
        </w:rPr>
      </w:pPr>
      <w:r>
        <w:rPr>
          <w:rFonts w:ascii="FrankRuehl" w:hAnsi="FrankRuehl" w:cs="FrankRuehl" w:hint="cs"/>
          <w:noProof w:val="0"/>
          <w:sz w:val="28"/>
          <w:szCs w:val="28"/>
          <w:rtl/>
        </w:rPr>
        <w:t>28</w:t>
      </w:r>
      <w:r w:rsidRPr="00995F71">
        <w:rPr>
          <w:rFonts w:ascii="FrankRuehl" w:hAnsi="FrankRuehl" w:cs="FrankRuehl"/>
          <w:noProof w:val="0"/>
          <w:sz w:val="28"/>
          <w:szCs w:val="28"/>
          <w:rtl/>
        </w:rPr>
        <w:t xml:space="preserve">.     נוכח כל האמור לעיל, אני גוזר על </w:t>
      </w:r>
      <w:r>
        <w:rPr>
          <w:rFonts w:ascii="FrankRuehl" w:hAnsi="FrankRuehl" w:cs="FrankRuehl" w:hint="cs"/>
          <w:noProof w:val="0"/>
          <w:sz w:val="28"/>
          <w:szCs w:val="28"/>
          <w:rtl/>
        </w:rPr>
        <w:t>כל אחד מהנאשמים</w:t>
      </w:r>
      <w:r w:rsidRPr="00995F71">
        <w:rPr>
          <w:rFonts w:ascii="FrankRuehl" w:hAnsi="FrankRuehl" w:cs="FrankRuehl"/>
          <w:noProof w:val="0"/>
          <w:sz w:val="28"/>
          <w:szCs w:val="28"/>
          <w:rtl/>
        </w:rPr>
        <w:t xml:space="preserve"> את העונשים הבאים:</w:t>
      </w:r>
    </w:p>
    <w:p w14:paraId="34331934" w14:textId="77777777" w:rsidR="00407A84" w:rsidRPr="00995F71" w:rsidRDefault="00407A84" w:rsidP="00407A84">
      <w:pPr>
        <w:spacing w:line="360" w:lineRule="auto"/>
        <w:jc w:val="both"/>
        <w:rPr>
          <w:rFonts w:ascii="FrankRuehl" w:hAnsi="FrankRuehl" w:cs="FrankRuehl"/>
          <w:noProof w:val="0"/>
          <w:sz w:val="28"/>
          <w:szCs w:val="28"/>
          <w:rtl/>
        </w:rPr>
      </w:pPr>
    </w:p>
    <w:p w14:paraId="275AB2C3" w14:textId="77777777" w:rsidR="00407A84" w:rsidRPr="00C34118" w:rsidRDefault="00407A84" w:rsidP="00407A84">
      <w:pPr>
        <w:spacing w:line="360" w:lineRule="auto"/>
        <w:jc w:val="both"/>
        <w:rPr>
          <w:rFonts w:ascii="Miriam" w:hAnsi="Miriam" w:cs="Miriam"/>
          <w:noProof w:val="0"/>
          <w:rtl/>
        </w:rPr>
      </w:pPr>
      <w:r w:rsidRPr="00C34118">
        <w:rPr>
          <w:rFonts w:ascii="Miriam" w:hAnsi="Miriam" w:cs="Miriam"/>
          <w:noProof w:val="0"/>
          <w:rtl/>
        </w:rPr>
        <w:t xml:space="preserve">נאשם 1 </w:t>
      </w:r>
    </w:p>
    <w:p w14:paraId="5D88B8A2" w14:textId="77777777" w:rsidR="00407A84" w:rsidRPr="00995F71" w:rsidRDefault="00407A84" w:rsidP="00407A84">
      <w:pPr>
        <w:spacing w:line="360" w:lineRule="auto"/>
        <w:jc w:val="both"/>
        <w:rPr>
          <w:rFonts w:ascii="FrankRuehl" w:hAnsi="FrankRuehl" w:cs="FrankRuehl"/>
          <w:noProof w:val="0"/>
          <w:sz w:val="28"/>
          <w:szCs w:val="28"/>
          <w:rtl/>
        </w:rPr>
      </w:pPr>
    </w:p>
    <w:p w14:paraId="611FF7DD" w14:textId="77777777" w:rsidR="00407A84" w:rsidRPr="0099729A" w:rsidRDefault="00407A84" w:rsidP="00407A84">
      <w:pPr>
        <w:numPr>
          <w:ilvl w:val="0"/>
          <w:numId w:val="1"/>
        </w:numPr>
        <w:spacing w:line="360" w:lineRule="auto"/>
        <w:ind w:left="754" w:hanging="357"/>
        <w:contextualSpacing/>
        <w:jc w:val="both"/>
        <w:rPr>
          <w:rFonts w:ascii="FrankRuehl" w:hAnsi="FrankRuehl" w:cs="FrankRuehl"/>
          <w:b/>
          <w:bCs/>
          <w:noProof w:val="0"/>
          <w:sz w:val="28"/>
          <w:szCs w:val="28"/>
        </w:rPr>
      </w:pPr>
      <w:r>
        <w:rPr>
          <w:rFonts w:ascii="FrankRuehl" w:hAnsi="FrankRuehl" w:cs="FrankRuehl" w:hint="cs"/>
          <w:noProof w:val="0"/>
          <w:sz w:val="28"/>
          <w:szCs w:val="28"/>
          <w:rtl/>
        </w:rPr>
        <w:t xml:space="preserve"> </w:t>
      </w:r>
      <w:r w:rsidRPr="0099729A">
        <w:rPr>
          <w:rFonts w:ascii="FrankRuehl" w:hAnsi="FrankRuehl" w:cs="FrankRuehl"/>
          <w:noProof w:val="0"/>
          <w:sz w:val="28"/>
          <w:szCs w:val="28"/>
          <w:rtl/>
        </w:rPr>
        <w:t>אני מטיל על הנאשם</w:t>
      </w:r>
      <w:r w:rsidRPr="0099729A">
        <w:rPr>
          <w:rFonts w:ascii="FrankRuehl" w:hAnsi="FrankRuehl" w:cs="FrankRuehl"/>
          <w:b/>
          <w:bCs/>
          <w:noProof w:val="0"/>
          <w:sz w:val="28"/>
          <w:szCs w:val="28"/>
          <w:rtl/>
        </w:rPr>
        <w:t xml:space="preserve"> מאסר בפועל של </w:t>
      </w:r>
      <w:r>
        <w:rPr>
          <w:rFonts w:ascii="FrankRuehl" w:hAnsi="FrankRuehl" w:cs="FrankRuehl" w:hint="cs"/>
          <w:b/>
          <w:bCs/>
          <w:noProof w:val="0"/>
          <w:sz w:val="28"/>
          <w:szCs w:val="28"/>
          <w:rtl/>
        </w:rPr>
        <w:t>9</w:t>
      </w:r>
      <w:r w:rsidRPr="0099729A">
        <w:rPr>
          <w:rFonts w:ascii="FrankRuehl" w:hAnsi="FrankRuehl" w:cs="FrankRuehl" w:hint="cs"/>
          <w:b/>
          <w:bCs/>
          <w:noProof w:val="0"/>
          <w:sz w:val="28"/>
          <w:szCs w:val="28"/>
          <w:rtl/>
        </w:rPr>
        <w:t xml:space="preserve"> שנים</w:t>
      </w:r>
      <w:r w:rsidRPr="0099729A">
        <w:rPr>
          <w:rFonts w:ascii="FrankRuehl" w:hAnsi="FrankRuehl" w:cs="FrankRuehl"/>
          <w:b/>
          <w:bCs/>
          <w:noProof w:val="0"/>
          <w:sz w:val="28"/>
          <w:szCs w:val="28"/>
          <w:rtl/>
        </w:rPr>
        <w:t xml:space="preserve">, </w:t>
      </w:r>
      <w:r w:rsidRPr="0099729A">
        <w:rPr>
          <w:rFonts w:ascii="FrankRuehl" w:hAnsi="FrankRuehl" w:cs="FrankRuehl" w:hint="cs"/>
          <w:noProof w:val="0"/>
          <w:sz w:val="28"/>
          <w:szCs w:val="28"/>
          <w:rtl/>
        </w:rPr>
        <w:t>החל מיום</w:t>
      </w:r>
      <w:r w:rsidRPr="0099729A">
        <w:rPr>
          <w:rFonts w:ascii="FrankRuehl" w:hAnsi="FrankRuehl" w:cs="FrankRuehl"/>
          <w:noProof w:val="0"/>
          <w:sz w:val="28"/>
          <w:szCs w:val="28"/>
          <w:rtl/>
        </w:rPr>
        <w:t xml:space="preserve"> מעצרו </w:t>
      </w:r>
      <w:r>
        <w:rPr>
          <w:rFonts w:ascii="FrankRuehl" w:hAnsi="FrankRuehl" w:cs="FrankRuehl" w:hint="cs"/>
          <w:noProof w:val="0"/>
          <w:sz w:val="28"/>
          <w:szCs w:val="28"/>
          <w:rtl/>
        </w:rPr>
        <w:t>23.5.2023.</w:t>
      </w:r>
    </w:p>
    <w:p w14:paraId="2274D166" w14:textId="77777777" w:rsidR="00407A84" w:rsidRPr="00197A0D" w:rsidRDefault="00407A84" w:rsidP="00407A84">
      <w:pPr>
        <w:numPr>
          <w:ilvl w:val="0"/>
          <w:numId w:val="1"/>
        </w:numPr>
        <w:spacing w:line="360" w:lineRule="auto"/>
        <w:ind w:left="782" w:hanging="357"/>
        <w:contextualSpacing/>
        <w:jc w:val="both"/>
        <w:rPr>
          <w:rFonts w:ascii="FrankRuehl" w:hAnsi="FrankRuehl" w:cs="FrankRuehl"/>
          <w:b/>
          <w:bCs/>
          <w:noProof w:val="0"/>
          <w:sz w:val="28"/>
          <w:szCs w:val="28"/>
        </w:rPr>
      </w:pPr>
      <w:r w:rsidRPr="00995F71">
        <w:rPr>
          <w:rFonts w:ascii="FrankRuehl" w:hAnsi="FrankRuehl" w:cs="FrankRuehl"/>
          <w:noProof w:val="0"/>
          <w:sz w:val="28"/>
          <w:szCs w:val="28"/>
          <w:rtl/>
        </w:rPr>
        <w:t>אני מטיל על הנאשם מאסר על תנאי של 12 חודשים, למשך 3 שנים, שלא יעבור כל עבירת סמים מסוג פשע.</w:t>
      </w:r>
    </w:p>
    <w:p w14:paraId="7691F00C" w14:textId="77777777" w:rsidR="00407A84" w:rsidRDefault="00407A84" w:rsidP="00407A84">
      <w:pPr>
        <w:numPr>
          <w:ilvl w:val="0"/>
          <w:numId w:val="1"/>
        </w:numPr>
        <w:spacing w:line="360" w:lineRule="auto"/>
        <w:contextualSpacing/>
        <w:jc w:val="both"/>
        <w:rPr>
          <w:rFonts w:ascii="FrankRuehl" w:hAnsi="FrankRuehl" w:cs="FrankRuehl"/>
          <w:b/>
          <w:bCs/>
          <w:noProof w:val="0"/>
          <w:sz w:val="28"/>
          <w:szCs w:val="28"/>
        </w:rPr>
      </w:pPr>
      <w:r w:rsidRPr="00995F71">
        <w:rPr>
          <w:rFonts w:ascii="FrankRuehl" w:hAnsi="FrankRuehl" w:cs="FrankRuehl"/>
          <w:noProof w:val="0"/>
          <w:sz w:val="28"/>
          <w:szCs w:val="28"/>
          <w:rtl/>
        </w:rPr>
        <w:t xml:space="preserve">אני מטיל על הנאשם קנס בסך </w:t>
      </w:r>
      <w:r>
        <w:rPr>
          <w:rFonts w:ascii="FrankRuehl" w:hAnsi="FrankRuehl" w:cs="FrankRuehl" w:hint="cs"/>
          <w:noProof w:val="0"/>
          <w:sz w:val="28"/>
          <w:szCs w:val="28"/>
          <w:rtl/>
        </w:rPr>
        <w:t>25</w:t>
      </w:r>
      <w:r w:rsidRPr="00995F71">
        <w:rPr>
          <w:rFonts w:ascii="FrankRuehl" w:hAnsi="FrankRuehl" w:cs="FrankRuehl"/>
          <w:noProof w:val="0"/>
          <w:sz w:val="28"/>
          <w:szCs w:val="28"/>
          <w:rtl/>
        </w:rPr>
        <w:t xml:space="preserve">,000 ₪ או </w:t>
      </w:r>
      <w:r>
        <w:rPr>
          <w:rFonts w:ascii="FrankRuehl" w:hAnsi="FrankRuehl" w:cs="FrankRuehl" w:hint="cs"/>
          <w:noProof w:val="0"/>
          <w:sz w:val="28"/>
          <w:szCs w:val="28"/>
          <w:rtl/>
        </w:rPr>
        <w:t>100</w:t>
      </w:r>
      <w:r w:rsidRPr="00995F71">
        <w:rPr>
          <w:rFonts w:ascii="FrankRuehl" w:hAnsi="FrankRuehl" w:cs="FrankRuehl"/>
          <w:noProof w:val="0"/>
          <w:sz w:val="28"/>
          <w:szCs w:val="28"/>
          <w:rtl/>
        </w:rPr>
        <w:t xml:space="preserve"> ימי מאסר תמורתו. </w:t>
      </w:r>
    </w:p>
    <w:p w14:paraId="57B2ECD3" w14:textId="77777777" w:rsidR="00407A84" w:rsidRPr="00EC1A07" w:rsidRDefault="00407A84" w:rsidP="00407A84">
      <w:pPr>
        <w:numPr>
          <w:ilvl w:val="0"/>
          <w:numId w:val="1"/>
        </w:numPr>
        <w:spacing w:line="360" w:lineRule="auto"/>
        <w:contextualSpacing/>
        <w:jc w:val="both"/>
        <w:rPr>
          <w:rFonts w:ascii="FrankRuehl" w:hAnsi="FrankRuehl" w:cs="FrankRuehl"/>
          <w:noProof w:val="0"/>
          <w:sz w:val="28"/>
          <w:szCs w:val="28"/>
        </w:rPr>
      </w:pPr>
      <w:r w:rsidRPr="00EC1A07">
        <w:rPr>
          <w:rFonts w:ascii="FrankRuehl" w:hAnsi="FrankRuehl" w:cs="FrankRuehl" w:hint="cs"/>
          <w:noProof w:val="0"/>
          <w:sz w:val="28"/>
          <w:szCs w:val="28"/>
          <w:rtl/>
        </w:rPr>
        <w:t xml:space="preserve">אני מטיל </w:t>
      </w:r>
      <w:r>
        <w:rPr>
          <w:rFonts w:ascii="FrankRuehl" w:hAnsi="FrankRuehl" w:cs="FrankRuehl" w:hint="cs"/>
          <w:noProof w:val="0"/>
          <w:sz w:val="28"/>
          <w:szCs w:val="28"/>
          <w:rtl/>
        </w:rPr>
        <w:t>על הנאשם פסילה בפועל של 15 חודשים מלקבל ומלהחזיק ברישיון נהיגה.</w:t>
      </w:r>
    </w:p>
    <w:p w14:paraId="06344D39" w14:textId="77777777" w:rsidR="00407A84" w:rsidRPr="00995F71" w:rsidRDefault="00407A84" w:rsidP="00407A84">
      <w:pPr>
        <w:spacing w:line="360" w:lineRule="auto"/>
        <w:jc w:val="both"/>
        <w:rPr>
          <w:rFonts w:ascii="FrankRuehl" w:hAnsi="FrankRuehl" w:cs="FrankRuehl"/>
          <w:noProof w:val="0"/>
          <w:sz w:val="28"/>
          <w:szCs w:val="28"/>
          <w:rtl/>
        </w:rPr>
      </w:pPr>
    </w:p>
    <w:p w14:paraId="1F832CC5" w14:textId="77777777" w:rsidR="00407A84" w:rsidRPr="00C34118" w:rsidRDefault="00407A84" w:rsidP="00407A84">
      <w:pPr>
        <w:spacing w:line="360" w:lineRule="auto"/>
        <w:jc w:val="both"/>
        <w:rPr>
          <w:rFonts w:ascii="Miriam" w:hAnsi="Miriam" w:cs="Miriam"/>
          <w:noProof w:val="0"/>
          <w:rtl/>
        </w:rPr>
      </w:pPr>
      <w:r w:rsidRPr="00C34118">
        <w:rPr>
          <w:rFonts w:ascii="Miriam" w:hAnsi="Miriam" w:cs="Miriam"/>
          <w:noProof w:val="0"/>
          <w:rtl/>
        </w:rPr>
        <w:t xml:space="preserve">נאשם </w:t>
      </w:r>
      <w:r>
        <w:rPr>
          <w:rFonts w:ascii="Miriam" w:hAnsi="Miriam" w:cs="Miriam" w:hint="cs"/>
          <w:noProof w:val="0"/>
          <w:rtl/>
        </w:rPr>
        <w:t>2</w:t>
      </w:r>
      <w:r w:rsidRPr="00C34118">
        <w:rPr>
          <w:rFonts w:ascii="Miriam" w:hAnsi="Miriam" w:cs="Miriam"/>
          <w:noProof w:val="0"/>
          <w:rtl/>
        </w:rPr>
        <w:t xml:space="preserve"> </w:t>
      </w:r>
    </w:p>
    <w:p w14:paraId="065949BA" w14:textId="77777777" w:rsidR="00407A84" w:rsidRPr="00995F71" w:rsidRDefault="00407A84" w:rsidP="00407A84">
      <w:pPr>
        <w:spacing w:line="360" w:lineRule="auto"/>
        <w:jc w:val="both"/>
        <w:rPr>
          <w:rFonts w:ascii="FrankRuehl" w:hAnsi="FrankRuehl" w:cs="FrankRuehl"/>
          <w:noProof w:val="0"/>
          <w:sz w:val="28"/>
          <w:szCs w:val="28"/>
          <w:rtl/>
        </w:rPr>
      </w:pPr>
    </w:p>
    <w:p w14:paraId="2A6E14FA" w14:textId="77777777" w:rsidR="00407A84" w:rsidRPr="0099729A" w:rsidRDefault="00407A84" w:rsidP="00407A84">
      <w:pPr>
        <w:numPr>
          <w:ilvl w:val="0"/>
          <w:numId w:val="2"/>
        </w:numPr>
        <w:spacing w:line="360" w:lineRule="auto"/>
        <w:contextualSpacing/>
        <w:jc w:val="both"/>
        <w:rPr>
          <w:rFonts w:ascii="FrankRuehl" w:hAnsi="FrankRuehl" w:cs="FrankRuehl"/>
          <w:b/>
          <w:bCs/>
          <w:noProof w:val="0"/>
          <w:sz w:val="28"/>
          <w:szCs w:val="28"/>
        </w:rPr>
      </w:pPr>
      <w:r w:rsidRPr="0099729A">
        <w:rPr>
          <w:rFonts w:ascii="FrankRuehl" w:hAnsi="FrankRuehl" w:cs="FrankRuehl"/>
          <w:noProof w:val="0"/>
          <w:sz w:val="28"/>
          <w:szCs w:val="28"/>
          <w:rtl/>
        </w:rPr>
        <w:t>אני מטיל על הנאשם</w:t>
      </w:r>
      <w:r w:rsidRPr="0099729A">
        <w:rPr>
          <w:rFonts w:ascii="FrankRuehl" w:hAnsi="FrankRuehl" w:cs="FrankRuehl"/>
          <w:b/>
          <w:bCs/>
          <w:noProof w:val="0"/>
          <w:sz w:val="28"/>
          <w:szCs w:val="28"/>
          <w:rtl/>
        </w:rPr>
        <w:t xml:space="preserve"> מאסר בפועל של </w:t>
      </w:r>
      <w:r>
        <w:rPr>
          <w:rFonts w:ascii="FrankRuehl" w:hAnsi="FrankRuehl" w:cs="FrankRuehl" w:hint="cs"/>
          <w:b/>
          <w:bCs/>
          <w:noProof w:val="0"/>
          <w:sz w:val="28"/>
          <w:szCs w:val="28"/>
          <w:rtl/>
        </w:rPr>
        <w:t>9</w:t>
      </w:r>
      <w:r w:rsidRPr="0099729A">
        <w:rPr>
          <w:rFonts w:ascii="FrankRuehl" w:hAnsi="FrankRuehl" w:cs="FrankRuehl" w:hint="cs"/>
          <w:b/>
          <w:bCs/>
          <w:noProof w:val="0"/>
          <w:sz w:val="28"/>
          <w:szCs w:val="28"/>
          <w:rtl/>
        </w:rPr>
        <w:t xml:space="preserve"> שנים</w:t>
      </w:r>
      <w:r w:rsidRPr="0099729A">
        <w:rPr>
          <w:rFonts w:ascii="FrankRuehl" w:hAnsi="FrankRuehl" w:cs="FrankRuehl"/>
          <w:b/>
          <w:bCs/>
          <w:noProof w:val="0"/>
          <w:sz w:val="28"/>
          <w:szCs w:val="28"/>
          <w:rtl/>
        </w:rPr>
        <w:t xml:space="preserve">, </w:t>
      </w:r>
      <w:r w:rsidRPr="0099729A">
        <w:rPr>
          <w:rFonts w:ascii="FrankRuehl" w:hAnsi="FrankRuehl" w:cs="FrankRuehl" w:hint="cs"/>
          <w:noProof w:val="0"/>
          <w:sz w:val="28"/>
          <w:szCs w:val="28"/>
          <w:rtl/>
        </w:rPr>
        <w:t>החל מיום</w:t>
      </w:r>
      <w:r w:rsidRPr="0099729A">
        <w:rPr>
          <w:rFonts w:ascii="FrankRuehl" w:hAnsi="FrankRuehl" w:cs="FrankRuehl"/>
          <w:noProof w:val="0"/>
          <w:sz w:val="28"/>
          <w:szCs w:val="28"/>
          <w:rtl/>
        </w:rPr>
        <w:t xml:space="preserve"> מעצרו </w:t>
      </w:r>
      <w:r>
        <w:rPr>
          <w:rFonts w:ascii="FrankRuehl" w:hAnsi="FrankRuehl" w:cs="FrankRuehl" w:hint="cs"/>
          <w:noProof w:val="0"/>
          <w:sz w:val="28"/>
          <w:szCs w:val="28"/>
          <w:rtl/>
        </w:rPr>
        <w:t>23.5.2023</w:t>
      </w:r>
      <w:r>
        <w:rPr>
          <w:rFonts w:ascii="FrankRuehl" w:hAnsi="FrankRuehl" w:cs="FrankRuehl" w:hint="cs"/>
          <w:b/>
          <w:bCs/>
          <w:noProof w:val="0"/>
          <w:sz w:val="28"/>
          <w:szCs w:val="28"/>
          <w:rtl/>
        </w:rPr>
        <w:t>.</w:t>
      </w:r>
    </w:p>
    <w:p w14:paraId="5C277B55" w14:textId="77777777" w:rsidR="00407A84" w:rsidRPr="00197A0D" w:rsidRDefault="00407A84" w:rsidP="00407A84">
      <w:pPr>
        <w:pStyle w:val="ListParagraph"/>
        <w:numPr>
          <w:ilvl w:val="0"/>
          <w:numId w:val="2"/>
        </w:numPr>
        <w:spacing w:line="360" w:lineRule="auto"/>
        <w:jc w:val="both"/>
        <w:rPr>
          <w:rFonts w:ascii="FrankRuehl" w:hAnsi="FrankRuehl" w:cs="FrankRuehl"/>
          <w:b/>
          <w:bCs/>
          <w:noProof w:val="0"/>
          <w:sz w:val="28"/>
          <w:szCs w:val="28"/>
        </w:rPr>
      </w:pPr>
      <w:r w:rsidRPr="00197A0D">
        <w:rPr>
          <w:rFonts w:ascii="FrankRuehl" w:hAnsi="FrankRuehl" w:cs="FrankRuehl"/>
          <w:noProof w:val="0"/>
          <w:sz w:val="28"/>
          <w:szCs w:val="28"/>
          <w:rtl/>
        </w:rPr>
        <w:t>אני מטיל על הנאשם מאסר על תנאי של 12 חודשים, למשך 3 שנים, שלא יעבור כל עבירת סמים מסוג פשע.</w:t>
      </w:r>
    </w:p>
    <w:p w14:paraId="71B354C7" w14:textId="77777777" w:rsidR="00407A84" w:rsidRDefault="00407A84" w:rsidP="00407A84">
      <w:pPr>
        <w:numPr>
          <w:ilvl w:val="0"/>
          <w:numId w:val="2"/>
        </w:numPr>
        <w:spacing w:line="360" w:lineRule="auto"/>
        <w:contextualSpacing/>
        <w:jc w:val="both"/>
        <w:rPr>
          <w:rFonts w:ascii="FrankRuehl" w:hAnsi="FrankRuehl" w:cs="FrankRuehl"/>
          <w:b/>
          <w:bCs/>
          <w:noProof w:val="0"/>
          <w:sz w:val="28"/>
          <w:szCs w:val="28"/>
        </w:rPr>
      </w:pPr>
      <w:r w:rsidRPr="00995F71">
        <w:rPr>
          <w:rFonts w:ascii="FrankRuehl" w:hAnsi="FrankRuehl" w:cs="FrankRuehl"/>
          <w:noProof w:val="0"/>
          <w:sz w:val="28"/>
          <w:szCs w:val="28"/>
          <w:rtl/>
        </w:rPr>
        <w:t xml:space="preserve">אני מטיל על הנאשם קנס בסך </w:t>
      </w:r>
      <w:r>
        <w:rPr>
          <w:rFonts w:ascii="FrankRuehl" w:hAnsi="FrankRuehl" w:cs="FrankRuehl" w:hint="cs"/>
          <w:noProof w:val="0"/>
          <w:sz w:val="28"/>
          <w:szCs w:val="28"/>
          <w:rtl/>
        </w:rPr>
        <w:t>25</w:t>
      </w:r>
      <w:r w:rsidRPr="00995F71">
        <w:rPr>
          <w:rFonts w:ascii="FrankRuehl" w:hAnsi="FrankRuehl" w:cs="FrankRuehl"/>
          <w:noProof w:val="0"/>
          <w:sz w:val="28"/>
          <w:szCs w:val="28"/>
          <w:rtl/>
        </w:rPr>
        <w:t xml:space="preserve">,000 ₪ או </w:t>
      </w:r>
      <w:r>
        <w:rPr>
          <w:rFonts w:ascii="FrankRuehl" w:hAnsi="FrankRuehl" w:cs="FrankRuehl" w:hint="cs"/>
          <w:noProof w:val="0"/>
          <w:sz w:val="28"/>
          <w:szCs w:val="28"/>
          <w:rtl/>
        </w:rPr>
        <w:t>100</w:t>
      </w:r>
      <w:r w:rsidRPr="00995F71">
        <w:rPr>
          <w:rFonts w:ascii="FrankRuehl" w:hAnsi="FrankRuehl" w:cs="FrankRuehl"/>
          <w:noProof w:val="0"/>
          <w:sz w:val="28"/>
          <w:szCs w:val="28"/>
          <w:rtl/>
        </w:rPr>
        <w:t xml:space="preserve"> ימי מאסר תמורתו. </w:t>
      </w:r>
    </w:p>
    <w:p w14:paraId="07C83B86" w14:textId="77777777" w:rsidR="00407A84" w:rsidRPr="00995F71" w:rsidRDefault="00407A84" w:rsidP="00407A84">
      <w:pPr>
        <w:spacing w:line="360" w:lineRule="auto"/>
        <w:jc w:val="both"/>
        <w:rPr>
          <w:rFonts w:ascii="FrankRuehl" w:hAnsi="FrankRuehl" w:cs="FrankRuehl"/>
          <w:noProof w:val="0"/>
          <w:sz w:val="28"/>
          <w:szCs w:val="28"/>
          <w:rtl/>
        </w:rPr>
      </w:pPr>
    </w:p>
    <w:p w14:paraId="27A04671" w14:textId="77777777" w:rsidR="00407A84" w:rsidRPr="00C34118" w:rsidRDefault="00407A84" w:rsidP="00407A84">
      <w:pPr>
        <w:spacing w:line="360" w:lineRule="auto"/>
        <w:jc w:val="both"/>
        <w:rPr>
          <w:rFonts w:ascii="Miriam" w:hAnsi="Miriam" w:cs="Miriam"/>
          <w:noProof w:val="0"/>
          <w:rtl/>
        </w:rPr>
      </w:pPr>
      <w:r w:rsidRPr="00C34118">
        <w:rPr>
          <w:rFonts w:ascii="Miriam" w:hAnsi="Miriam" w:cs="Miriam"/>
          <w:noProof w:val="0"/>
          <w:rtl/>
        </w:rPr>
        <w:t xml:space="preserve">נאשם </w:t>
      </w:r>
      <w:r>
        <w:rPr>
          <w:rFonts w:ascii="Miriam" w:hAnsi="Miriam" w:cs="Miriam" w:hint="cs"/>
          <w:noProof w:val="0"/>
          <w:rtl/>
        </w:rPr>
        <w:t>3</w:t>
      </w:r>
      <w:r w:rsidRPr="00C34118">
        <w:rPr>
          <w:rFonts w:ascii="Miriam" w:hAnsi="Miriam" w:cs="Miriam"/>
          <w:noProof w:val="0"/>
          <w:rtl/>
        </w:rPr>
        <w:t xml:space="preserve"> </w:t>
      </w:r>
    </w:p>
    <w:p w14:paraId="4ABB30D2" w14:textId="77777777" w:rsidR="00407A84" w:rsidRPr="00995F71" w:rsidRDefault="00407A84" w:rsidP="00407A84">
      <w:pPr>
        <w:spacing w:line="360" w:lineRule="auto"/>
        <w:jc w:val="both"/>
        <w:rPr>
          <w:rFonts w:ascii="FrankRuehl" w:hAnsi="FrankRuehl" w:cs="FrankRuehl"/>
          <w:noProof w:val="0"/>
          <w:sz w:val="28"/>
          <w:szCs w:val="28"/>
          <w:rtl/>
        </w:rPr>
      </w:pPr>
    </w:p>
    <w:p w14:paraId="0A4CC4FB" w14:textId="77777777" w:rsidR="00407A84" w:rsidRPr="00353232" w:rsidRDefault="00407A84" w:rsidP="00407A84">
      <w:pPr>
        <w:numPr>
          <w:ilvl w:val="0"/>
          <w:numId w:val="3"/>
        </w:numPr>
        <w:spacing w:line="360" w:lineRule="auto"/>
        <w:contextualSpacing/>
        <w:jc w:val="both"/>
        <w:rPr>
          <w:rFonts w:ascii="FrankRuehl" w:hAnsi="FrankRuehl" w:cs="FrankRuehl"/>
          <w:b/>
          <w:bCs/>
          <w:noProof w:val="0"/>
          <w:sz w:val="28"/>
          <w:szCs w:val="28"/>
        </w:rPr>
      </w:pPr>
      <w:r w:rsidRPr="0099729A">
        <w:rPr>
          <w:rFonts w:ascii="FrankRuehl" w:hAnsi="FrankRuehl" w:cs="FrankRuehl"/>
          <w:noProof w:val="0"/>
          <w:sz w:val="28"/>
          <w:szCs w:val="28"/>
          <w:rtl/>
        </w:rPr>
        <w:t>אני מטיל על הנאשם</w:t>
      </w:r>
      <w:r w:rsidRPr="0099729A">
        <w:rPr>
          <w:rFonts w:ascii="FrankRuehl" w:hAnsi="FrankRuehl" w:cs="FrankRuehl"/>
          <w:b/>
          <w:bCs/>
          <w:noProof w:val="0"/>
          <w:sz w:val="28"/>
          <w:szCs w:val="28"/>
          <w:rtl/>
        </w:rPr>
        <w:t xml:space="preserve"> מאסר בפועל של </w:t>
      </w:r>
      <w:r>
        <w:rPr>
          <w:rFonts w:ascii="FrankRuehl" w:hAnsi="FrankRuehl" w:cs="FrankRuehl" w:hint="cs"/>
          <w:b/>
          <w:bCs/>
          <w:noProof w:val="0"/>
          <w:sz w:val="28"/>
          <w:szCs w:val="28"/>
          <w:rtl/>
        </w:rPr>
        <w:t>8</w:t>
      </w:r>
      <w:r w:rsidRPr="0099729A">
        <w:rPr>
          <w:rFonts w:ascii="FrankRuehl" w:hAnsi="FrankRuehl" w:cs="FrankRuehl" w:hint="cs"/>
          <w:b/>
          <w:bCs/>
          <w:noProof w:val="0"/>
          <w:sz w:val="28"/>
          <w:szCs w:val="28"/>
          <w:rtl/>
        </w:rPr>
        <w:t>.5 שנים</w:t>
      </w:r>
      <w:r w:rsidRPr="0099729A">
        <w:rPr>
          <w:rFonts w:ascii="FrankRuehl" w:hAnsi="FrankRuehl" w:cs="FrankRuehl"/>
          <w:b/>
          <w:bCs/>
          <w:noProof w:val="0"/>
          <w:sz w:val="28"/>
          <w:szCs w:val="28"/>
          <w:rtl/>
        </w:rPr>
        <w:t xml:space="preserve">, </w:t>
      </w:r>
      <w:r w:rsidRPr="0099729A">
        <w:rPr>
          <w:rFonts w:ascii="FrankRuehl" w:hAnsi="FrankRuehl" w:cs="FrankRuehl" w:hint="cs"/>
          <w:noProof w:val="0"/>
          <w:sz w:val="28"/>
          <w:szCs w:val="28"/>
          <w:rtl/>
        </w:rPr>
        <w:t>החל מיום</w:t>
      </w:r>
      <w:r w:rsidRPr="0099729A">
        <w:rPr>
          <w:rFonts w:ascii="FrankRuehl" w:hAnsi="FrankRuehl" w:cs="FrankRuehl"/>
          <w:noProof w:val="0"/>
          <w:sz w:val="28"/>
          <w:szCs w:val="28"/>
          <w:rtl/>
        </w:rPr>
        <w:t xml:space="preserve"> מעצרו </w:t>
      </w:r>
      <w:r>
        <w:rPr>
          <w:rFonts w:ascii="FrankRuehl" w:hAnsi="FrankRuehl" w:cs="FrankRuehl" w:hint="cs"/>
          <w:noProof w:val="0"/>
          <w:sz w:val="28"/>
          <w:szCs w:val="28"/>
          <w:rtl/>
        </w:rPr>
        <w:t>23.5.2023</w:t>
      </w:r>
      <w:r>
        <w:rPr>
          <w:rFonts w:ascii="FrankRuehl" w:hAnsi="FrankRuehl" w:cs="FrankRuehl" w:hint="cs"/>
          <w:b/>
          <w:bCs/>
          <w:noProof w:val="0"/>
          <w:sz w:val="28"/>
          <w:szCs w:val="28"/>
          <w:rtl/>
        </w:rPr>
        <w:t>.</w:t>
      </w:r>
    </w:p>
    <w:p w14:paraId="3E2D78BF" w14:textId="77777777" w:rsidR="00407A84" w:rsidRPr="00197A0D" w:rsidRDefault="00407A84" w:rsidP="00407A84">
      <w:pPr>
        <w:pStyle w:val="ListParagraph"/>
        <w:numPr>
          <w:ilvl w:val="0"/>
          <w:numId w:val="3"/>
        </w:numPr>
        <w:spacing w:line="360" w:lineRule="auto"/>
        <w:jc w:val="both"/>
        <w:rPr>
          <w:rFonts w:ascii="FrankRuehl" w:hAnsi="FrankRuehl" w:cs="FrankRuehl"/>
          <w:b/>
          <w:bCs/>
          <w:noProof w:val="0"/>
          <w:sz w:val="28"/>
          <w:szCs w:val="28"/>
        </w:rPr>
      </w:pPr>
      <w:r w:rsidRPr="00197A0D">
        <w:rPr>
          <w:rFonts w:ascii="FrankRuehl" w:hAnsi="FrankRuehl" w:cs="FrankRuehl"/>
          <w:noProof w:val="0"/>
          <w:sz w:val="28"/>
          <w:szCs w:val="28"/>
          <w:rtl/>
        </w:rPr>
        <w:t>אני מטיל על הנאשם מאסר על תנאי של 12 חודשים, למשך 3 שנים, שלא יעבור כל עבירת סמים מסוג פשע.</w:t>
      </w:r>
    </w:p>
    <w:p w14:paraId="717E0DA0" w14:textId="77777777" w:rsidR="00407A84" w:rsidRPr="00EC1A07" w:rsidRDefault="00407A84" w:rsidP="00407A84">
      <w:pPr>
        <w:pStyle w:val="ListParagraph"/>
        <w:numPr>
          <w:ilvl w:val="0"/>
          <w:numId w:val="3"/>
        </w:numPr>
        <w:spacing w:line="360" w:lineRule="auto"/>
        <w:jc w:val="both"/>
        <w:rPr>
          <w:rFonts w:ascii="FrankRuehl" w:hAnsi="FrankRuehl" w:cs="FrankRuehl"/>
          <w:b/>
          <w:bCs/>
          <w:noProof w:val="0"/>
          <w:sz w:val="28"/>
          <w:szCs w:val="28"/>
        </w:rPr>
      </w:pPr>
      <w:r w:rsidRPr="00EC1A07">
        <w:rPr>
          <w:rFonts w:ascii="FrankRuehl" w:hAnsi="FrankRuehl" w:cs="FrankRuehl"/>
          <w:noProof w:val="0"/>
          <w:sz w:val="28"/>
          <w:szCs w:val="28"/>
          <w:rtl/>
        </w:rPr>
        <w:t xml:space="preserve">אני מטיל על הנאשם קנס בסך </w:t>
      </w:r>
      <w:r w:rsidRPr="00EC1A07">
        <w:rPr>
          <w:rFonts w:ascii="FrankRuehl" w:hAnsi="FrankRuehl" w:cs="FrankRuehl" w:hint="cs"/>
          <w:noProof w:val="0"/>
          <w:sz w:val="28"/>
          <w:szCs w:val="28"/>
          <w:rtl/>
        </w:rPr>
        <w:t>25</w:t>
      </w:r>
      <w:r w:rsidRPr="00EC1A07">
        <w:rPr>
          <w:rFonts w:ascii="FrankRuehl" w:hAnsi="FrankRuehl" w:cs="FrankRuehl"/>
          <w:noProof w:val="0"/>
          <w:sz w:val="28"/>
          <w:szCs w:val="28"/>
          <w:rtl/>
        </w:rPr>
        <w:t xml:space="preserve">,000 ₪ או </w:t>
      </w:r>
      <w:r w:rsidRPr="00EC1A07">
        <w:rPr>
          <w:rFonts w:ascii="FrankRuehl" w:hAnsi="FrankRuehl" w:cs="FrankRuehl" w:hint="cs"/>
          <w:noProof w:val="0"/>
          <w:sz w:val="28"/>
          <w:szCs w:val="28"/>
          <w:rtl/>
        </w:rPr>
        <w:t>100</w:t>
      </w:r>
      <w:r w:rsidRPr="00EC1A07">
        <w:rPr>
          <w:rFonts w:ascii="FrankRuehl" w:hAnsi="FrankRuehl" w:cs="FrankRuehl"/>
          <w:noProof w:val="0"/>
          <w:sz w:val="28"/>
          <w:szCs w:val="28"/>
          <w:rtl/>
        </w:rPr>
        <w:t xml:space="preserve"> ימי מאסר תמורתו. </w:t>
      </w:r>
    </w:p>
    <w:p w14:paraId="0BDDB5F4" w14:textId="77777777" w:rsidR="00407A84" w:rsidRPr="00995F71" w:rsidRDefault="00407A84" w:rsidP="00407A84">
      <w:pPr>
        <w:spacing w:line="360" w:lineRule="auto"/>
        <w:jc w:val="both"/>
        <w:rPr>
          <w:rFonts w:ascii="FrankRuehl" w:hAnsi="FrankRuehl" w:cs="FrankRuehl"/>
          <w:b/>
          <w:bCs/>
          <w:noProof w:val="0"/>
          <w:sz w:val="28"/>
          <w:szCs w:val="28"/>
        </w:rPr>
      </w:pPr>
    </w:p>
    <w:p w14:paraId="539A0ACF" w14:textId="77777777" w:rsidR="00407A84" w:rsidRPr="00995F71" w:rsidRDefault="00407A84" w:rsidP="00407A84">
      <w:pPr>
        <w:spacing w:line="360" w:lineRule="auto"/>
        <w:jc w:val="both"/>
        <w:rPr>
          <w:rFonts w:ascii="David" w:eastAsia="Calibri" w:hAnsi="David"/>
          <w:b/>
          <w:bCs/>
          <w:noProof w:val="0"/>
          <w:rtl/>
        </w:rPr>
      </w:pPr>
      <w:r w:rsidRPr="00995F71">
        <w:rPr>
          <w:rFonts w:ascii="David" w:eastAsia="Calibri" w:hAnsi="David"/>
          <w:b/>
          <w:bCs/>
          <w:noProof w:val="0"/>
          <w:rtl/>
        </w:rPr>
        <w:t>החוב מועבר למרכז לגביית קנסות, אגרות והוצאות ברשות האכיפה והגבייה, בהתאם למועדים והתשלומים שקבע בית המשפט.</w:t>
      </w:r>
    </w:p>
    <w:p w14:paraId="579D97BE" w14:textId="77777777" w:rsidR="00407A84" w:rsidRPr="00995F71" w:rsidRDefault="00407A84" w:rsidP="00407A84">
      <w:pPr>
        <w:spacing w:line="360" w:lineRule="auto"/>
        <w:jc w:val="both"/>
        <w:rPr>
          <w:rFonts w:ascii="David" w:eastAsia="Calibri" w:hAnsi="David"/>
          <w:b/>
          <w:bCs/>
          <w:noProof w:val="0"/>
        </w:rPr>
      </w:pPr>
      <w:r w:rsidRPr="00995F71">
        <w:rPr>
          <w:rFonts w:ascii="David" w:eastAsia="Calibri" w:hAnsi="David"/>
          <w:b/>
          <w:bCs/>
          <w:noProof w:val="0"/>
          <w:rtl/>
        </w:rPr>
        <w:t>ניתן יהיה לשלם את הקנס/ פיצוי/ ההוצאות כעבור שלושה ימים מיום מתן ההחלטה/  גזר הדין לחשבון המרכז לגביית קנסות, אגרות והוצאות ברשות האכיפה והגבייה באחת מהדרכים הבאות:</w:t>
      </w:r>
    </w:p>
    <w:p w14:paraId="53D3271E" w14:textId="77777777" w:rsidR="00407A84" w:rsidRPr="00995F71" w:rsidRDefault="00407A84" w:rsidP="00407A84">
      <w:pPr>
        <w:spacing w:line="360" w:lineRule="auto"/>
        <w:jc w:val="both"/>
        <w:rPr>
          <w:rFonts w:ascii="David" w:eastAsia="Calibri" w:hAnsi="David"/>
          <w:b/>
          <w:bCs/>
          <w:noProof w:val="0"/>
        </w:rPr>
      </w:pPr>
      <w:r w:rsidRPr="00995F71">
        <w:rPr>
          <w:rFonts w:ascii="David" w:eastAsia="Calibri" w:hAnsi="David"/>
          <w:b/>
          <w:bCs/>
          <w:noProof w:val="0"/>
          <w:rtl/>
        </w:rPr>
        <w:t xml:space="preserve">בכרטיס אשראי – באתר המקוון של רשות האכיפה והגבייה, </w:t>
      </w:r>
      <w:hyperlink r:id="rId32" w:history="1">
        <w:r w:rsidRPr="00995F71">
          <w:rPr>
            <w:rFonts w:ascii="David" w:eastAsia="Calibri" w:hAnsi="David"/>
            <w:b/>
            <w:bCs/>
            <w:i/>
            <w:iCs/>
            <w:noProof w:val="0"/>
            <w:color w:val="0563C1"/>
            <w:u w:val="single"/>
          </w:rPr>
          <w:t>www.eca.gov.il</w:t>
        </w:r>
      </w:hyperlink>
      <w:r w:rsidRPr="00995F71">
        <w:rPr>
          <w:rFonts w:ascii="David" w:eastAsia="Calibri" w:hAnsi="David"/>
          <w:b/>
          <w:bCs/>
          <w:noProof w:val="0"/>
        </w:rPr>
        <w:t xml:space="preserve"> </w:t>
      </w:r>
      <w:r w:rsidRPr="00995F71">
        <w:rPr>
          <w:rFonts w:ascii="David" w:eastAsia="Calibri" w:hAnsi="David"/>
          <w:b/>
          <w:bCs/>
          <w:noProof w:val="0"/>
          <w:rtl/>
        </w:rPr>
        <w:t xml:space="preserve"> </w:t>
      </w:r>
    </w:p>
    <w:p w14:paraId="66909498" w14:textId="77777777" w:rsidR="00407A84" w:rsidRPr="00995F71" w:rsidRDefault="00407A84" w:rsidP="00407A84">
      <w:pPr>
        <w:spacing w:line="360" w:lineRule="auto"/>
        <w:jc w:val="both"/>
        <w:rPr>
          <w:rFonts w:ascii="David" w:eastAsia="Calibri" w:hAnsi="David"/>
          <w:b/>
          <w:bCs/>
          <w:noProof w:val="0"/>
        </w:rPr>
      </w:pPr>
      <w:r w:rsidRPr="00995F71">
        <w:rPr>
          <w:rFonts w:ascii="David" w:eastAsia="Calibri" w:hAnsi="David"/>
          <w:b/>
          <w:bCs/>
          <w:noProof w:val="0"/>
          <w:rtl/>
        </w:rPr>
        <w:t>מוקד שירות טלפוני בשרות עצמי (מרכז גבייה)  – בטלפון 35592* או בטלפון 073-2055000</w:t>
      </w:r>
    </w:p>
    <w:p w14:paraId="53A17E3C" w14:textId="77777777" w:rsidR="00407A84" w:rsidRDefault="00407A84" w:rsidP="00407A84">
      <w:pPr>
        <w:rPr>
          <w:rFonts w:ascii="David" w:hAnsi="David"/>
          <w:noProof w:val="0"/>
          <w:rtl/>
        </w:rPr>
      </w:pPr>
      <w:r w:rsidRPr="00995F71">
        <w:rPr>
          <w:rFonts w:ascii="David" w:hAnsi="David"/>
          <w:b/>
          <w:bCs/>
          <w:noProof w:val="0"/>
          <w:color w:val="FFFFFF"/>
          <w:sz w:val="2"/>
          <w:szCs w:val="2"/>
          <w:rtl/>
        </w:rPr>
        <w:t>5129371</w:t>
      </w:r>
      <w:r w:rsidRPr="00995F71">
        <w:rPr>
          <w:rFonts w:ascii="David" w:hAnsi="David"/>
          <w:b/>
          <w:bCs/>
          <w:noProof w:val="0"/>
          <w:rtl/>
        </w:rPr>
        <w:t>במזומן בכל סניף של בנק הדואר – בהצגת תעודת זהות בלבד (אין צורך בשוברי תשלום).</w:t>
      </w:r>
    </w:p>
    <w:p w14:paraId="757496AA" w14:textId="77777777" w:rsidR="00407A84" w:rsidRPr="00995F71" w:rsidRDefault="00407A84" w:rsidP="00407A84">
      <w:pPr>
        <w:rPr>
          <w:rFonts w:ascii="David" w:hAnsi="David"/>
          <w:noProof w:val="0"/>
        </w:rPr>
      </w:pPr>
    </w:p>
    <w:p w14:paraId="14C4F3EB" w14:textId="77777777" w:rsidR="00407A84" w:rsidRPr="00995F71" w:rsidRDefault="00407A84" w:rsidP="00407A84">
      <w:pPr>
        <w:spacing w:line="360" w:lineRule="auto"/>
        <w:jc w:val="both"/>
        <w:rPr>
          <w:rFonts w:ascii="David" w:hAnsi="David"/>
          <w:noProof w:val="0"/>
          <w:color w:val="FFFFFF"/>
          <w:sz w:val="2"/>
          <w:szCs w:val="2"/>
        </w:rPr>
      </w:pPr>
      <w:r w:rsidRPr="00995F71">
        <w:rPr>
          <w:rFonts w:ascii="David" w:hAnsi="David"/>
          <w:noProof w:val="0"/>
          <w:color w:val="FFFFFF"/>
          <w:sz w:val="2"/>
          <w:szCs w:val="2"/>
          <w:rtl/>
        </w:rPr>
        <w:t>54678313</w:t>
      </w:r>
    </w:p>
    <w:p w14:paraId="62CE3119" w14:textId="77777777" w:rsidR="00407A84" w:rsidRPr="00995F71" w:rsidRDefault="00407A84" w:rsidP="00407A84">
      <w:pPr>
        <w:spacing w:line="360" w:lineRule="auto"/>
        <w:jc w:val="both"/>
        <w:rPr>
          <w:rFonts w:ascii="David" w:hAnsi="David"/>
          <w:b/>
          <w:bCs/>
          <w:noProof w:val="0"/>
          <w:u w:val="single"/>
          <w:rtl/>
        </w:rPr>
      </w:pPr>
      <w:r w:rsidRPr="00995F71">
        <w:rPr>
          <w:rFonts w:ascii="David" w:hAnsi="David"/>
          <w:b/>
          <w:bCs/>
          <w:noProof w:val="0"/>
          <w:u w:val="single"/>
          <w:rtl/>
        </w:rPr>
        <w:t>זכות ערעור תוך 45 יום מהיום לבית המשפט העליון.</w:t>
      </w:r>
    </w:p>
    <w:p w14:paraId="1B3E64CD" w14:textId="77777777" w:rsidR="00407A84" w:rsidRPr="00995F71" w:rsidRDefault="00407A84" w:rsidP="00407A84">
      <w:pPr>
        <w:rPr>
          <w:rFonts w:ascii="David" w:hAnsi="David"/>
          <w:noProof w:val="0"/>
          <w:sz w:val="28"/>
          <w:szCs w:val="28"/>
        </w:rPr>
      </w:pPr>
    </w:p>
    <w:p w14:paraId="43ADC259" w14:textId="77777777" w:rsidR="00407A84" w:rsidRPr="00995F71" w:rsidRDefault="00407A84" w:rsidP="00407A84">
      <w:pPr>
        <w:keepNext/>
        <w:rPr>
          <w:rFonts w:ascii="David" w:hAnsi="David"/>
          <w:noProof w:val="0"/>
          <w:color w:val="000000"/>
          <w:sz w:val="22"/>
          <w:szCs w:val="22"/>
          <w:rtl/>
        </w:rPr>
      </w:pPr>
    </w:p>
    <w:p w14:paraId="7C059ACF" w14:textId="77777777" w:rsidR="00407A84" w:rsidRPr="00995F71" w:rsidRDefault="00407A84" w:rsidP="00407A84">
      <w:pPr>
        <w:rPr>
          <w:noProof w:val="0"/>
        </w:rPr>
      </w:pPr>
    </w:p>
    <w:p w14:paraId="7E10E62A" w14:textId="77777777" w:rsidR="00407A84" w:rsidRPr="00EC6715" w:rsidRDefault="00FA26DD" w:rsidP="00407A84">
      <w:pPr>
        <w:rPr>
          <w:rFonts w:ascii="David" w:eastAsia="David" w:hAnsi="David"/>
          <w:noProof w:val="0"/>
          <w:rtl/>
        </w:rPr>
      </w:pPr>
      <w:bookmarkStart w:id="7" w:name="Nitan"/>
      <w:r w:rsidRPr="00FA26DD">
        <w:rPr>
          <w:rFonts w:ascii="David" w:eastAsia="David" w:hAnsi="David"/>
          <w:b/>
          <w:bCs/>
          <w:noProof w:val="0"/>
          <w:color w:val="FFFFFF"/>
          <w:sz w:val="2"/>
          <w:szCs w:val="2"/>
          <w:rtl/>
        </w:rPr>
        <w:t>5129371</w:t>
      </w:r>
      <w:r>
        <w:rPr>
          <w:rFonts w:ascii="David" w:eastAsia="David" w:hAnsi="David"/>
          <w:b/>
          <w:bCs/>
          <w:noProof w:val="0"/>
          <w:rtl/>
        </w:rPr>
        <w:t xml:space="preserve">ניתן והודע היום כ"ח אייר תשפ"ד, 05/06/2024 במעמד הנוכחים. </w:t>
      </w:r>
      <w:bookmarkEnd w:id="7"/>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07A84" w:rsidRPr="00EC6715" w14:paraId="4368C3BD" w14:textId="77777777" w:rsidTr="00407A84">
        <w:trPr>
          <w:trHeight w:val="316"/>
          <w:jc w:val="right"/>
        </w:trPr>
        <w:tc>
          <w:tcPr>
            <w:tcW w:w="3936" w:type="dxa"/>
            <w:tcBorders>
              <w:top w:val="nil"/>
              <w:left w:val="nil"/>
              <w:bottom w:val="single" w:sz="4" w:space="0" w:color="auto"/>
              <w:right w:val="nil"/>
            </w:tcBorders>
            <w:shd w:val="clear" w:color="auto" w:fill="auto"/>
            <w:vAlign w:val="center"/>
          </w:tcPr>
          <w:p w14:paraId="695AD9E8" w14:textId="77777777" w:rsidR="00407A84" w:rsidRPr="00FA26DD" w:rsidRDefault="00FA26DD" w:rsidP="00407A84">
            <w:pPr>
              <w:jc w:val="center"/>
              <w:rPr>
                <w:rFonts w:ascii="David" w:eastAsia="David" w:hAnsi="David"/>
                <w:noProof w:val="0"/>
                <w:color w:val="FFFFFF"/>
                <w:sz w:val="2"/>
                <w:szCs w:val="2"/>
                <w:rtl/>
              </w:rPr>
            </w:pPr>
            <w:r w:rsidRPr="00FA26DD">
              <w:rPr>
                <w:rFonts w:ascii="David" w:eastAsia="David" w:hAnsi="David"/>
                <w:noProof w:val="0"/>
                <w:color w:val="FFFFFF"/>
                <w:sz w:val="2"/>
                <w:szCs w:val="2"/>
                <w:rtl/>
              </w:rPr>
              <w:t>54678313</w:t>
            </w:r>
          </w:p>
          <w:p w14:paraId="5D6694D6" w14:textId="77777777" w:rsidR="00407A84" w:rsidRPr="00407A84" w:rsidRDefault="00407A84" w:rsidP="00407A84">
            <w:pPr>
              <w:jc w:val="center"/>
              <w:rPr>
                <w:rFonts w:ascii="David" w:eastAsia="David" w:hAnsi="David"/>
                <w:noProof w:val="0"/>
              </w:rPr>
            </w:pPr>
          </w:p>
        </w:tc>
      </w:tr>
      <w:tr w:rsidR="00407A84" w:rsidRPr="00EC6715" w14:paraId="55CFAE73" w14:textId="77777777" w:rsidTr="00407A84">
        <w:trPr>
          <w:trHeight w:val="361"/>
          <w:jc w:val="right"/>
        </w:trPr>
        <w:tc>
          <w:tcPr>
            <w:tcW w:w="3936" w:type="dxa"/>
            <w:tcBorders>
              <w:top w:val="single" w:sz="4" w:space="0" w:color="auto"/>
              <w:left w:val="nil"/>
              <w:bottom w:val="nil"/>
              <w:right w:val="nil"/>
            </w:tcBorders>
            <w:shd w:val="clear" w:color="auto" w:fill="auto"/>
            <w:vAlign w:val="center"/>
          </w:tcPr>
          <w:p w14:paraId="2529F604" w14:textId="77777777" w:rsidR="00407A84" w:rsidRPr="00407A84" w:rsidRDefault="00407A84" w:rsidP="00407A84">
            <w:pPr>
              <w:jc w:val="center"/>
              <w:rPr>
                <w:rFonts w:ascii="David" w:eastAsia="David" w:hAnsi="David"/>
                <w:b/>
                <w:bCs/>
                <w:noProof w:val="0"/>
                <w:rtl/>
              </w:rPr>
            </w:pPr>
            <w:r w:rsidRPr="00407A84">
              <w:rPr>
                <w:rFonts w:ascii="David" w:eastAsia="David" w:hAnsi="David"/>
                <w:b/>
                <w:bCs/>
                <w:noProof w:val="0"/>
                <w:rtl/>
              </w:rPr>
              <w:t>חנא</w:t>
            </w:r>
            <w:r w:rsidRPr="00407A84">
              <w:rPr>
                <w:rFonts w:hint="cs"/>
                <w:b/>
                <w:bCs/>
                <w:noProof w:val="0"/>
                <w:rtl/>
              </w:rPr>
              <w:t xml:space="preserve"> </w:t>
            </w:r>
            <w:r w:rsidRPr="00407A84">
              <w:rPr>
                <w:rFonts w:cs="Times New Roman"/>
                <w:b/>
                <w:bCs/>
                <w:noProof w:val="0"/>
                <w:rtl/>
              </w:rPr>
              <w:t>סבאג</w:t>
            </w:r>
            <w:r w:rsidRPr="00407A84">
              <w:rPr>
                <w:rFonts w:hint="cs"/>
                <w:b/>
                <w:bCs/>
                <w:noProof w:val="0"/>
                <w:rtl/>
              </w:rPr>
              <w:t xml:space="preserve">, </w:t>
            </w:r>
            <w:r w:rsidRPr="00407A84">
              <w:rPr>
                <w:rFonts w:cs="Times New Roman"/>
                <w:b/>
                <w:bCs/>
                <w:noProof w:val="0"/>
                <w:rtl/>
              </w:rPr>
              <w:t>שופט</w:t>
            </w:r>
          </w:p>
        </w:tc>
      </w:tr>
    </w:tbl>
    <w:p w14:paraId="1B64580F" w14:textId="77777777" w:rsidR="00407A84" w:rsidRPr="00995F71" w:rsidRDefault="00407A84" w:rsidP="00407A84">
      <w:pPr>
        <w:jc w:val="center"/>
        <w:rPr>
          <w:noProof w:val="0"/>
          <w:color w:val="0000FF"/>
          <w:u w:val="single"/>
          <w:rtl/>
        </w:rPr>
      </w:pPr>
    </w:p>
    <w:p w14:paraId="7392E899" w14:textId="77777777" w:rsidR="00407A84" w:rsidRPr="00882BB0" w:rsidRDefault="00407A84" w:rsidP="00407A84">
      <w:pPr>
        <w:spacing w:line="360" w:lineRule="auto"/>
        <w:jc w:val="both"/>
        <w:rPr>
          <w:rFonts w:ascii="Arial" w:hAnsi="Arial"/>
          <w:rtl/>
        </w:rPr>
      </w:pPr>
    </w:p>
    <w:p w14:paraId="65F23BC7" w14:textId="77777777" w:rsidR="00407A84" w:rsidRDefault="00407A84" w:rsidP="00407A84">
      <w:pPr>
        <w:rPr>
          <w:rFonts w:cs="FrankRuehl"/>
          <w:sz w:val="28"/>
          <w:szCs w:val="28"/>
          <w:rtl/>
        </w:rPr>
      </w:pPr>
    </w:p>
    <w:p w14:paraId="18EC276C" w14:textId="77777777" w:rsidR="00407A84" w:rsidRDefault="00407A84" w:rsidP="00407A84">
      <w:pPr>
        <w:pStyle w:val="Header"/>
        <w:jc w:val="center"/>
        <w:rPr>
          <w:rtl/>
        </w:rPr>
      </w:pPr>
    </w:p>
    <w:p w14:paraId="36B123D1" w14:textId="77777777" w:rsidR="00500346" w:rsidRPr="00FA26DD" w:rsidRDefault="00500346" w:rsidP="00FA26DD">
      <w:pPr>
        <w:keepNext/>
        <w:rPr>
          <w:rFonts w:ascii="David" w:hAnsi="David"/>
          <w:color w:val="000000"/>
          <w:sz w:val="22"/>
          <w:szCs w:val="22"/>
          <w:rtl/>
        </w:rPr>
      </w:pPr>
    </w:p>
    <w:p w14:paraId="44B7CAA3" w14:textId="77777777" w:rsidR="00FA26DD" w:rsidRPr="00FA26DD" w:rsidRDefault="00FA26DD" w:rsidP="00FA26DD">
      <w:pPr>
        <w:keepNext/>
        <w:rPr>
          <w:rFonts w:ascii="David" w:hAnsi="David"/>
          <w:color w:val="000000"/>
          <w:sz w:val="22"/>
          <w:szCs w:val="22"/>
          <w:rtl/>
        </w:rPr>
      </w:pPr>
      <w:r w:rsidRPr="00FA26DD">
        <w:rPr>
          <w:rFonts w:ascii="David" w:hAnsi="David"/>
          <w:color w:val="000000"/>
          <w:sz w:val="22"/>
          <w:szCs w:val="22"/>
          <w:rtl/>
        </w:rPr>
        <w:t>חנא סבאג 54678313</w:t>
      </w:r>
    </w:p>
    <w:p w14:paraId="59E5B484" w14:textId="77777777" w:rsidR="00FA26DD" w:rsidRDefault="00FA26DD" w:rsidP="00FA26DD">
      <w:r w:rsidRPr="00FA26DD">
        <w:rPr>
          <w:color w:val="000000"/>
          <w:rtl/>
        </w:rPr>
        <w:t>נוסח מסמך זה כפוף לשינויי ניסוח ועריכה</w:t>
      </w:r>
    </w:p>
    <w:p w14:paraId="5C4B1BF8" w14:textId="77777777" w:rsidR="00FA26DD" w:rsidRDefault="00FA26DD" w:rsidP="00FA26DD">
      <w:pPr>
        <w:rPr>
          <w:rtl/>
        </w:rPr>
      </w:pPr>
    </w:p>
    <w:p w14:paraId="487CE823" w14:textId="77777777" w:rsidR="00FA26DD" w:rsidRDefault="00FA26DD" w:rsidP="00FA26DD">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AE267E5" w14:textId="77777777" w:rsidR="00FA26DD" w:rsidRPr="00FA26DD" w:rsidRDefault="00FA26DD" w:rsidP="00FA26DD">
      <w:pPr>
        <w:jc w:val="center"/>
        <w:rPr>
          <w:color w:val="0000FF"/>
          <w:u w:val="single"/>
        </w:rPr>
      </w:pPr>
    </w:p>
    <w:sectPr w:rsidR="00FA26DD" w:rsidRPr="00FA26DD" w:rsidSect="00FA26D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63907" w14:textId="77777777" w:rsidR="00C70B71" w:rsidRDefault="00C70B71" w:rsidP="003E30CC">
      <w:r>
        <w:separator/>
      </w:r>
    </w:p>
  </w:endnote>
  <w:endnote w:type="continuationSeparator" w:id="0">
    <w:p w14:paraId="5C10F4A7" w14:textId="77777777" w:rsidR="00C70B71" w:rsidRDefault="00C70B71" w:rsidP="003E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89000" w14:textId="77777777" w:rsidR="00FA26DD" w:rsidRDefault="00FA26DD" w:rsidP="00FA26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588FDDC" w14:textId="77777777" w:rsidR="00FA26DD" w:rsidRPr="00FA26DD" w:rsidRDefault="00FA26DD" w:rsidP="00FA26DD">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E53DE" w14:textId="77777777" w:rsidR="00FA26DD" w:rsidRDefault="00FA26DD" w:rsidP="00FA26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3FC8">
      <w:rPr>
        <w:rFonts w:ascii="FrankRuehl" w:hAnsi="FrankRuehl" w:cs="FrankRuehl"/>
        <w:rtl/>
      </w:rPr>
      <w:t>1</w:t>
    </w:r>
    <w:r>
      <w:rPr>
        <w:rFonts w:ascii="FrankRuehl" w:hAnsi="FrankRuehl" w:cs="FrankRuehl"/>
        <w:rtl/>
      </w:rPr>
      <w:fldChar w:fldCharType="end"/>
    </w:r>
  </w:p>
  <w:p w14:paraId="1AC41DEE" w14:textId="77777777" w:rsidR="00FA26DD" w:rsidRPr="00FA26DD" w:rsidRDefault="00FA26DD" w:rsidP="00FA26DD">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8A71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1BBA6" w14:textId="77777777" w:rsidR="00C70B71" w:rsidRDefault="00C70B71" w:rsidP="003E30CC">
      <w:r>
        <w:separator/>
      </w:r>
    </w:p>
  </w:footnote>
  <w:footnote w:type="continuationSeparator" w:id="0">
    <w:p w14:paraId="3A50B6F1" w14:textId="77777777" w:rsidR="00C70B71" w:rsidRDefault="00C70B71" w:rsidP="003E3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541FD" w14:textId="77777777" w:rsidR="00FA26DD" w:rsidRPr="00FA26DD" w:rsidRDefault="00FA26DD" w:rsidP="00FA26DD">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15727-06-23</w:t>
    </w:r>
    <w:r>
      <w:rPr>
        <w:rFonts w:ascii="David" w:hAnsi="David"/>
        <w:color w:val="000000"/>
        <w:sz w:val="22"/>
        <w:szCs w:val="22"/>
        <w:rtl/>
      </w:rPr>
      <w:tab/>
      <w:t xml:space="preserve"> מדינת ישראל נ' אדם אבו סנימה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8429A" w14:textId="77777777" w:rsidR="00FA26DD" w:rsidRPr="00FA26DD" w:rsidRDefault="00FA26DD" w:rsidP="00FA26DD">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15727-06-23</w:t>
    </w:r>
    <w:r>
      <w:rPr>
        <w:rFonts w:ascii="David" w:hAnsi="David"/>
        <w:color w:val="000000"/>
        <w:sz w:val="22"/>
        <w:szCs w:val="22"/>
        <w:rtl/>
      </w:rPr>
      <w:tab/>
      <w:t xml:space="preserve"> מדינת ישראל נ' אדם אבו סנימה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5B6"/>
    <w:multiLevelType w:val="hybridMultilevel"/>
    <w:tmpl w:val="79CAC9F0"/>
    <w:lvl w:ilvl="0" w:tplc="4B30EA36">
      <w:start w:val="1"/>
      <w:numFmt w:val="hebrew1"/>
      <w:lvlText w:val="%1."/>
      <w:lvlJc w:val="left"/>
      <w:pPr>
        <w:ind w:left="785"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B52104"/>
    <w:multiLevelType w:val="hybridMultilevel"/>
    <w:tmpl w:val="E0941E80"/>
    <w:lvl w:ilvl="0" w:tplc="9DE873F4">
      <w:start w:val="1"/>
      <w:numFmt w:val="hebrew1"/>
      <w:lvlText w:val="%1."/>
      <w:lvlJc w:val="left"/>
      <w:pPr>
        <w:ind w:left="785" w:hanging="360"/>
      </w:pPr>
      <w:rPr>
        <w:b w:val="0"/>
        <w:bCs w:val="0"/>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225BFC"/>
    <w:multiLevelType w:val="hybridMultilevel"/>
    <w:tmpl w:val="D9541832"/>
    <w:lvl w:ilvl="0" w:tplc="B0FC6904">
      <w:start w:val="1"/>
      <w:numFmt w:val="hebrew1"/>
      <w:lvlText w:val="%1."/>
      <w:lvlJc w:val="left"/>
      <w:pPr>
        <w:ind w:left="785"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442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484234">
    <w:abstractNumId w:val="1"/>
  </w:num>
  <w:num w:numId="3" w16cid:durableId="194904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7A84"/>
    <w:rsid w:val="00056D76"/>
    <w:rsid w:val="001B5A3B"/>
    <w:rsid w:val="002452B5"/>
    <w:rsid w:val="003E30CC"/>
    <w:rsid w:val="00407A84"/>
    <w:rsid w:val="004E3FC8"/>
    <w:rsid w:val="00500346"/>
    <w:rsid w:val="00C70B71"/>
    <w:rsid w:val="00FA26DD"/>
    <w:rsid w:val="00FC15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CFCD16"/>
  <w15:chartTrackingRefBased/>
  <w15:docId w15:val="{139E16A3-CDBE-40BC-9F26-1BC5CA4F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7A84"/>
    <w:pPr>
      <w:bidi/>
    </w:pPr>
    <w:rPr>
      <w:rFonts w:ascii="Times New Roman" w:eastAsia="Times New Roman" w:hAnsi="Times New Roman" w:cs="David"/>
      <w:noProo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07A84"/>
    <w:pPr>
      <w:tabs>
        <w:tab w:val="center" w:pos="4153"/>
        <w:tab w:val="right" w:pos="8306"/>
      </w:tabs>
    </w:pPr>
  </w:style>
  <w:style w:type="character" w:customStyle="1" w:styleId="HeaderChar">
    <w:name w:val="Header Char"/>
    <w:link w:val="Header"/>
    <w:rsid w:val="00407A84"/>
    <w:rPr>
      <w:rFonts w:ascii="Times New Roman" w:eastAsia="Times New Roman" w:hAnsi="Times New Roman" w:cs="David"/>
      <w:noProof/>
      <w:sz w:val="24"/>
      <w:szCs w:val="24"/>
    </w:rPr>
  </w:style>
  <w:style w:type="paragraph" w:styleId="Footer">
    <w:name w:val="footer"/>
    <w:basedOn w:val="Normal"/>
    <w:link w:val="FooterChar"/>
    <w:rsid w:val="00407A84"/>
    <w:pPr>
      <w:tabs>
        <w:tab w:val="center" w:pos="4153"/>
        <w:tab w:val="right" w:pos="8306"/>
      </w:tabs>
    </w:pPr>
  </w:style>
  <w:style w:type="character" w:customStyle="1" w:styleId="FooterChar">
    <w:name w:val="Footer Char"/>
    <w:link w:val="Footer"/>
    <w:rsid w:val="00407A84"/>
    <w:rPr>
      <w:rFonts w:ascii="Times New Roman" w:eastAsia="Times New Roman" w:hAnsi="Times New Roman" w:cs="David"/>
      <w:noProof/>
      <w:sz w:val="24"/>
      <w:szCs w:val="24"/>
    </w:rPr>
  </w:style>
  <w:style w:type="table" w:styleId="TableGrid">
    <w:name w:val="Table Grid"/>
    <w:basedOn w:val="TableNormal"/>
    <w:rsid w:val="00407A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407A84"/>
    <w:pPr>
      <w:bidi/>
    </w:pPr>
    <w:rPr>
      <w:sz w:val="22"/>
      <w:szCs w:val="22"/>
      <w:lang w:val="en-US" w:eastAsia="en-US"/>
    </w:rPr>
  </w:style>
  <w:style w:type="paragraph" w:styleId="ListParagraph">
    <w:name w:val="List Paragraph"/>
    <w:basedOn w:val="Normal"/>
    <w:qFormat/>
    <w:rsid w:val="00407A84"/>
    <w:pPr>
      <w:ind w:left="720"/>
      <w:contextualSpacing/>
    </w:pPr>
  </w:style>
  <w:style w:type="character" w:styleId="Hyperlink">
    <w:name w:val="Hyperlink"/>
    <w:rsid w:val="00407A84"/>
    <w:rPr>
      <w:color w:val="0563C1"/>
      <w:u w:val="single"/>
    </w:rPr>
  </w:style>
  <w:style w:type="table" w:customStyle="1" w:styleId="1">
    <w:name w:val="רשת טבלה1"/>
    <w:basedOn w:val="TableNormal"/>
    <w:next w:val="TableGrid"/>
    <w:rsid w:val="00407A8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FA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4216/19" TargetMode="External"/><Relationship Id="rId26" Type="http://schemas.openxmlformats.org/officeDocument/2006/relationships/hyperlink" Target="http://www.nevo.co.il/law/5227"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5227/67"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5227/67" TargetMode="External"/><Relationship Id="rId20" Type="http://schemas.openxmlformats.org/officeDocument/2006/relationships/hyperlink" Target="http://www.nevo.co.il/law/70301/29.a" TargetMode="External"/><Relationship Id="rId29" Type="http://schemas.openxmlformats.org/officeDocument/2006/relationships/hyperlink" Target="http://www.nevo.co.il/case/242630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law/70301/29" TargetMode="External"/><Relationship Id="rId32" Type="http://schemas.openxmlformats.org/officeDocument/2006/relationships/hyperlink" Target="http://www.eca.gov.i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8916092" TargetMode="External"/><Relationship Id="rId36"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055373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a"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5738608"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22851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7864368</vt:i4>
      </vt:variant>
      <vt:variant>
        <vt:i4>75</vt:i4>
      </vt:variant>
      <vt:variant>
        <vt:i4>0</vt:i4>
      </vt:variant>
      <vt:variant>
        <vt:i4>5</vt:i4>
      </vt:variant>
      <vt:variant>
        <vt:lpwstr>http://www.eca.gov.il/</vt:lpwstr>
      </vt:variant>
      <vt:variant>
        <vt:lpwstr/>
      </vt:variant>
      <vt:variant>
        <vt:i4>3407990</vt:i4>
      </vt:variant>
      <vt:variant>
        <vt:i4>72</vt:i4>
      </vt:variant>
      <vt:variant>
        <vt:i4>0</vt:i4>
      </vt:variant>
      <vt:variant>
        <vt:i4>5</vt:i4>
      </vt:variant>
      <vt:variant>
        <vt:lpwstr>http://www.nevo.co.il/case/10553732</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3604598</vt:i4>
      </vt:variant>
      <vt:variant>
        <vt:i4>66</vt:i4>
      </vt:variant>
      <vt:variant>
        <vt:i4>0</vt:i4>
      </vt:variant>
      <vt:variant>
        <vt:i4>5</vt:i4>
      </vt:variant>
      <vt:variant>
        <vt:lpwstr>http://www.nevo.co.il/case/24263044</vt:lpwstr>
      </vt:variant>
      <vt:variant>
        <vt:lpwstr/>
      </vt:variant>
      <vt:variant>
        <vt:i4>3407997</vt:i4>
      </vt:variant>
      <vt:variant>
        <vt:i4>63</vt:i4>
      </vt:variant>
      <vt:variant>
        <vt:i4>0</vt:i4>
      </vt:variant>
      <vt:variant>
        <vt:i4>5</vt:i4>
      </vt:variant>
      <vt:variant>
        <vt:lpwstr>http://www.nevo.co.il/case/28916092</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8323175</vt:i4>
      </vt:variant>
      <vt:variant>
        <vt:i4>57</vt:i4>
      </vt:variant>
      <vt:variant>
        <vt:i4>0</vt:i4>
      </vt:variant>
      <vt:variant>
        <vt:i4>5</vt:i4>
      </vt:variant>
      <vt:variant>
        <vt:lpwstr>http://www.nevo.co.il/law/5227</vt:lpwstr>
      </vt:variant>
      <vt:variant>
        <vt:lpwstr/>
      </vt:variant>
      <vt:variant>
        <vt:i4>4784200</vt:i4>
      </vt:variant>
      <vt:variant>
        <vt:i4>54</vt:i4>
      </vt:variant>
      <vt:variant>
        <vt:i4>0</vt:i4>
      </vt:variant>
      <vt:variant>
        <vt:i4>5</vt:i4>
      </vt:variant>
      <vt:variant>
        <vt:lpwstr>http://www.nevo.co.il/law/5227/67</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http://www.nevo.co.il/law/4216/19</vt:lpwstr>
      </vt:variant>
      <vt:variant>
        <vt:lpwstr/>
      </vt:variant>
      <vt:variant>
        <vt:i4>5177418</vt:i4>
      </vt:variant>
      <vt:variant>
        <vt:i4>30</vt:i4>
      </vt:variant>
      <vt:variant>
        <vt:i4>0</vt:i4>
      </vt:variant>
      <vt:variant>
        <vt:i4>5</vt:i4>
      </vt:variant>
      <vt:variant>
        <vt:lpwstr>http://www.nevo.co.il/law/4216/13</vt:lpwstr>
      </vt:variant>
      <vt:variant>
        <vt:lpwstr/>
      </vt:variant>
      <vt:variant>
        <vt:i4>4784200</vt:i4>
      </vt:variant>
      <vt:variant>
        <vt:i4>27</vt:i4>
      </vt:variant>
      <vt:variant>
        <vt:i4>0</vt:i4>
      </vt:variant>
      <vt:variant>
        <vt:i4>5</vt:i4>
      </vt:variant>
      <vt:variant>
        <vt:lpwstr>http://www.nevo.co.il/law/5227/67</vt:lpwstr>
      </vt:variant>
      <vt:variant>
        <vt:lpwstr/>
      </vt:variant>
      <vt:variant>
        <vt:i4>8323175</vt:i4>
      </vt:variant>
      <vt:variant>
        <vt:i4>24</vt:i4>
      </vt:variant>
      <vt:variant>
        <vt:i4>0</vt:i4>
      </vt:variant>
      <vt:variant>
        <vt:i4>5</vt:i4>
      </vt:variant>
      <vt:variant>
        <vt:lpwstr>http://www.nevo.co.il/law/5227</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15727</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אדם אבו סנימה;מחמוד צופי;עבד אלסופי</vt:lpwstr>
  </property>
  <property fmtid="{D5CDD505-2E9C-101B-9397-08002B2CF9AE}" pid="10" name="JUDGE">
    <vt:lpwstr>חנא סבאג</vt:lpwstr>
  </property>
  <property fmtid="{D5CDD505-2E9C-101B-9397-08002B2CF9AE}" pid="11" name="CITY">
    <vt:lpwstr>נצ'</vt:lpwstr>
  </property>
  <property fmtid="{D5CDD505-2E9C-101B-9397-08002B2CF9AE}" pid="12" name="DATE">
    <vt:lpwstr>20240605</vt:lpwstr>
  </property>
  <property fmtid="{D5CDD505-2E9C-101B-9397-08002B2CF9AE}" pid="13" name="TYPE_N_DATE">
    <vt:lpwstr>39020240605</vt:lpwstr>
  </property>
  <property fmtid="{D5CDD505-2E9C-101B-9397-08002B2CF9AE}" pid="14" name="CASESLISTTMP1">
    <vt:lpwstr>5738608:2;28916092;24263044;10553732</vt:lpwstr>
  </property>
  <property fmtid="{D5CDD505-2E9C-101B-9397-08002B2CF9AE}" pid="15" name="ISABSTRACT">
    <vt:lpwstr>Y</vt:lpwstr>
  </property>
  <property fmtid="{D5CDD505-2E9C-101B-9397-08002B2CF9AE}" pid="16" name="WORDNUMPAGES">
    <vt:lpwstr>15</vt:lpwstr>
  </property>
  <property fmtid="{D5CDD505-2E9C-101B-9397-08002B2CF9AE}" pid="17" name="TYPE_ABS_DATE">
    <vt:lpwstr>390020240605</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4216/013;019;007.a;007.c</vt:lpwstr>
  </property>
  <property fmtid="{D5CDD505-2E9C-101B-9397-08002B2CF9AE}" pid="37" name="LAWLISTTMP2">
    <vt:lpwstr>70301/029.a;029</vt:lpwstr>
  </property>
  <property fmtid="{D5CDD505-2E9C-101B-9397-08002B2CF9AE}" pid="38" name="LAWLISTTMP3">
    <vt:lpwstr>5227/067</vt:lpwstr>
  </property>
</Properties>
</file>