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4"/>
        <w:gridCol w:w="3667"/>
      </w:tblGrid>
      <w:tr w:rsidR="004D23FE" w:rsidRPr="00842A08" w:rsidTr="00A3345A">
        <w:trPr>
          <w:trHeight w:hRule="exact" w:val="418"/>
          <w:jc w:val="center"/>
        </w:trPr>
        <w:tc>
          <w:tcPr>
            <w:tcW w:w="8721" w:type="dxa"/>
            <w:gridSpan w:val="2"/>
          </w:tcPr>
          <w:p w:rsidR="004D23FE" w:rsidRPr="00842A08" w:rsidRDefault="004D23FE" w:rsidP="002839CD">
            <w:pPr>
              <w:pStyle w:val="Header"/>
              <w:jc w:val="center"/>
              <w:rPr>
                <w:rFonts w:ascii="Tahoma" w:hAnsi="Tahoma" w:cs="Tahoma"/>
                <w:color w:val="000080"/>
                <w:rtl/>
              </w:rPr>
            </w:pPr>
            <w:bookmarkStart w:id="0" w:name="LastJudge"/>
            <w:r w:rsidRPr="00842A08">
              <w:rPr>
                <w:rFonts w:ascii="Tahoma" w:hAnsi="Tahoma" w:cs="Tahoma"/>
                <w:b/>
                <w:bCs/>
                <w:color w:val="000080"/>
                <w:rtl/>
              </w:rPr>
              <w:t>בית משפט השלום בירושלים</w:t>
            </w:r>
          </w:p>
        </w:tc>
      </w:tr>
      <w:tr w:rsidR="004D23FE" w:rsidRPr="00842A08" w:rsidTr="00A3345A">
        <w:trPr>
          <w:trHeight w:val="337"/>
          <w:jc w:val="center"/>
        </w:trPr>
        <w:tc>
          <w:tcPr>
            <w:tcW w:w="5054" w:type="dxa"/>
          </w:tcPr>
          <w:p w:rsidR="004D23FE" w:rsidRPr="00842A08" w:rsidRDefault="004D23FE" w:rsidP="002839CD">
            <w:pPr>
              <w:rPr>
                <w:rFonts w:ascii="David" w:hAnsi="David"/>
                <w:b/>
                <w:bCs/>
                <w:sz w:val="26"/>
                <w:szCs w:val="26"/>
                <w:rtl/>
              </w:rPr>
            </w:pPr>
            <w:r w:rsidRPr="00842A08">
              <w:rPr>
                <w:rFonts w:ascii="David" w:hAnsi="David"/>
                <w:b/>
                <w:bCs/>
                <w:sz w:val="26"/>
                <w:szCs w:val="26"/>
                <w:rtl/>
              </w:rPr>
              <w:t>תפ"ק 19437-12-16 מדינת ישראל נ' דיין</w:t>
            </w:r>
            <w:r w:rsidRPr="00842A08">
              <w:rPr>
                <w:rFonts w:ascii="David" w:hAnsi="David"/>
                <w:b/>
                <w:bCs/>
                <w:sz w:val="26"/>
                <w:szCs w:val="26"/>
                <w:rtl/>
              </w:rPr>
              <w:br/>
              <w:t>ת"פ 29334-02-17</w:t>
            </w:r>
            <w:r w:rsidRPr="00842A08">
              <w:rPr>
                <w:rFonts w:ascii="David" w:hAnsi="David"/>
                <w:b/>
                <w:bCs/>
                <w:sz w:val="26"/>
                <w:szCs w:val="26"/>
                <w:rtl/>
              </w:rPr>
              <w:br/>
              <w:t>ת"פ 3395-03-18</w:t>
            </w:r>
            <w:r w:rsidRPr="00842A08">
              <w:rPr>
                <w:rFonts w:ascii="David" w:hAnsi="David"/>
                <w:b/>
                <w:bCs/>
                <w:sz w:val="26"/>
                <w:szCs w:val="26"/>
                <w:rtl/>
              </w:rPr>
              <w:br/>
              <w:t>ת"פ 7912-01-19</w:t>
            </w:r>
            <w:r w:rsidRPr="00842A08">
              <w:rPr>
                <w:rFonts w:ascii="David" w:hAnsi="David"/>
                <w:b/>
                <w:bCs/>
                <w:sz w:val="26"/>
                <w:szCs w:val="26"/>
                <w:rtl/>
              </w:rPr>
              <w:br/>
              <w:t>ת"פ 46599-04-22</w:t>
            </w:r>
          </w:p>
          <w:p w:rsidR="004D23FE" w:rsidRPr="00842A08" w:rsidRDefault="004D23FE" w:rsidP="002839CD">
            <w:pPr>
              <w:rPr>
                <w:rFonts w:cs="FrankRuehl"/>
                <w:sz w:val="28"/>
                <w:szCs w:val="28"/>
                <w:rtl/>
              </w:rPr>
            </w:pPr>
            <w:r w:rsidRPr="00842A08">
              <w:rPr>
                <w:rFonts w:ascii="David" w:hAnsi="David"/>
                <w:b/>
                <w:bCs/>
                <w:sz w:val="26"/>
                <w:szCs w:val="26"/>
                <w:rtl/>
              </w:rPr>
              <w:t>ת"פ 5255-05-20</w:t>
            </w:r>
          </w:p>
          <w:p w:rsidR="004D23FE" w:rsidRPr="00842A08" w:rsidRDefault="004D23FE" w:rsidP="002839CD">
            <w:pPr>
              <w:pStyle w:val="Header"/>
              <w:rPr>
                <w:rFonts w:cs="FrankRuehl"/>
                <w:sz w:val="28"/>
                <w:szCs w:val="28"/>
                <w:rtl/>
              </w:rPr>
            </w:pPr>
          </w:p>
        </w:tc>
        <w:tc>
          <w:tcPr>
            <w:tcW w:w="3667" w:type="dxa"/>
          </w:tcPr>
          <w:p w:rsidR="004D23FE" w:rsidRPr="00842A08" w:rsidRDefault="004D23FE" w:rsidP="002839CD">
            <w:pPr>
              <w:pStyle w:val="Header"/>
              <w:jc w:val="right"/>
              <w:rPr>
                <w:rFonts w:cs="FrankRuehl"/>
                <w:sz w:val="28"/>
                <w:szCs w:val="28"/>
                <w:rtl/>
              </w:rPr>
            </w:pPr>
          </w:p>
        </w:tc>
      </w:tr>
    </w:tbl>
    <w:p w:rsidR="004D23FE" w:rsidRPr="00842A08" w:rsidRDefault="004D23FE" w:rsidP="00A3345A">
      <w:pPr>
        <w:pStyle w:val="Header"/>
        <w:rPr>
          <w:rtl/>
        </w:rPr>
      </w:pPr>
      <w:r w:rsidRPr="00842A08">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D23FE" w:rsidRPr="00842A08" w:rsidTr="004D23FE">
        <w:trPr>
          <w:trHeight w:val="295"/>
          <w:jc w:val="center"/>
        </w:trPr>
        <w:tc>
          <w:tcPr>
            <w:tcW w:w="923" w:type="dxa"/>
            <w:tcBorders>
              <w:top w:val="nil"/>
              <w:left w:val="nil"/>
              <w:bottom w:val="nil"/>
              <w:right w:val="nil"/>
            </w:tcBorders>
            <w:shd w:val="clear" w:color="auto" w:fill="auto"/>
          </w:tcPr>
          <w:p w:rsidR="004D23FE" w:rsidRPr="00842A08" w:rsidRDefault="004D23FE" w:rsidP="004D23FE">
            <w:pPr>
              <w:jc w:val="both"/>
              <w:rPr>
                <w:rFonts w:ascii="David" w:hAnsi="David"/>
                <w:b/>
                <w:bCs/>
                <w:sz w:val="26"/>
                <w:szCs w:val="26"/>
              </w:rPr>
            </w:pPr>
            <w:r w:rsidRPr="00842A08">
              <w:rPr>
                <w:rFonts w:ascii="David" w:hAnsi="David" w:hint="cs"/>
                <w:b/>
                <w:bCs/>
                <w:sz w:val="26"/>
                <w:szCs w:val="26"/>
                <w:rtl/>
              </w:rPr>
              <w:t>ל</w:t>
            </w:r>
            <w:r w:rsidRPr="00842A08">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rsidR="004D23FE" w:rsidRPr="00842A08" w:rsidRDefault="004D23FE" w:rsidP="002839CD">
            <w:pPr>
              <w:rPr>
                <w:rFonts w:ascii="David" w:hAnsi="David"/>
                <w:b/>
                <w:bCs/>
                <w:sz w:val="26"/>
                <w:szCs w:val="26"/>
                <w:rtl/>
              </w:rPr>
            </w:pPr>
            <w:r w:rsidRPr="00842A08">
              <w:rPr>
                <w:rFonts w:ascii="David" w:hAnsi="David"/>
                <w:b/>
                <w:bCs/>
                <w:sz w:val="26"/>
                <w:szCs w:val="26"/>
                <w:rtl/>
              </w:rPr>
              <w:t>כבוד השופט  דוד שאול גבאי ריכטר</w:t>
            </w:r>
          </w:p>
          <w:p w:rsidR="004D23FE" w:rsidRPr="00842A08" w:rsidRDefault="004D23FE" w:rsidP="002839CD">
            <w:pPr>
              <w:rPr>
                <w:rFonts w:ascii="David" w:hAnsi="David"/>
                <w:b/>
                <w:bCs/>
                <w:sz w:val="26"/>
                <w:szCs w:val="26"/>
                <w:rtl/>
              </w:rPr>
            </w:pPr>
          </w:p>
          <w:p w:rsidR="004D23FE" w:rsidRPr="00842A08" w:rsidRDefault="004D23FE" w:rsidP="004D23FE">
            <w:pPr>
              <w:jc w:val="both"/>
              <w:rPr>
                <w:rFonts w:ascii="David" w:hAnsi="David"/>
                <w:b/>
                <w:bCs/>
                <w:sz w:val="26"/>
                <w:szCs w:val="26"/>
              </w:rPr>
            </w:pPr>
          </w:p>
        </w:tc>
      </w:tr>
      <w:tr w:rsidR="004D23FE" w:rsidRPr="00842A08" w:rsidTr="004D23FE">
        <w:trPr>
          <w:trHeight w:val="355"/>
          <w:jc w:val="center"/>
        </w:trPr>
        <w:tc>
          <w:tcPr>
            <w:tcW w:w="923" w:type="dxa"/>
            <w:tcBorders>
              <w:top w:val="nil"/>
              <w:left w:val="nil"/>
              <w:bottom w:val="nil"/>
              <w:right w:val="nil"/>
            </w:tcBorders>
            <w:shd w:val="clear" w:color="auto" w:fill="auto"/>
          </w:tcPr>
          <w:p w:rsidR="004D23FE" w:rsidRPr="00842A08" w:rsidRDefault="004D23FE" w:rsidP="004D23FE">
            <w:pPr>
              <w:jc w:val="both"/>
              <w:rPr>
                <w:rFonts w:ascii="David" w:hAnsi="David"/>
                <w:b/>
                <w:bCs/>
                <w:sz w:val="26"/>
                <w:szCs w:val="26"/>
              </w:rPr>
            </w:pPr>
            <w:bookmarkStart w:id="1" w:name="FirstAppellant"/>
            <w:bookmarkStart w:id="2" w:name="FirstLawyer"/>
            <w:r w:rsidRPr="00842A08">
              <w:rPr>
                <w:rFonts w:ascii="David" w:hAnsi="David"/>
                <w:b/>
                <w:bCs/>
                <w:sz w:val="26"/>
                <w:szCs w:val="26"/>
                <w:rtl/>
              </w:rPr>
              <w:t>בעניין:</w:t>
            </w:r>
          </w:p>
        </w:tc>
        <w:tc>
          <w:tcPr>
            <w:tcW w:w="3219" w:type="dxa"/>
            <w:tcBorders>
              <w:top w:val="nil"/>
              <w:left w:val="nil"/>
              <w:bottom w:val="nil"/>
              <w:right w:val="nil"/>
            </w:tcBorders>
            <w:shd w:val="clear" w:color="auto" w:fill="auto"/>
          </w:tcPr>
          <w:p w:rsidR="004D23FE" w:rsidRPr="00842A08" w:rsidRDefault="004D23FE" w:rsidP="004D23FE">
            <w:pPr>
              <w:suppressLineNumbers/>
              <w:rPr>
                <w:b/>
                <w:bCs/>
                <w:sz w:val="26"/>
                <w:szCs w:val="26"/>
              </w:rPr>
            </w:pPr>
            <w:r w:rsidRPr="00842A08">
              <w:rPr>
                <w:rFonts w:ascii="Arial" w:hAnsi="Arial" w:hint="cs"/>
                <w:b/>
                <w:bCs/>
                <w:sz w:val="26"/>
                <w:szCs w:val="26"/>
                <w:rtl/>
              </w:rPr>
              <w:t>ה</w:t>
            </w:r>
            <w:r w:rsidRPr="00842A08">
              <w:rPr>
                <w:rFonts w:ascii="Arial" w:hAnsi="Arial"/>
                <w:b/>
                <w:bCs/>
                <w:sz w:val="26"/>
                <w:szCs w:val="26"/>
                <w:rtl/>
              </w:rPr>
              <w:t>מאשימה</w:t>
            </w:r>
          </w:p>
          <w:p w:rsidR="004D23FE" w:rsidRPr="00842A08" w:rsidRDefault="004D23FE" w:rsidP="002839CD">
            <w:pPr>
              <w:rPr>
                <w:rFonts w:ascii="David" w:hAnsi="David"/>
                <w:b/>
                <w:bCs/>
                <w:sz w:val="26"/>
                <w:szCs w:val="26"/>
              </w:rPr>
            </w:pPr>
          </w:p>
        </w:tc>
        <w:tc>
          <w:tcPr>
            <w:tcW w:w="4678" w:type="dxa"/>
            <w:tcBorders>
              <w:top w:val="nil"/>
              <w:left w:val="nil"/>
              <w:bottom w:val="nil"/>
              <w:right w:val="nil"/>
            </w:tcBorders>
            <w:shd w:val="clear" w:color="auto" w:fill="auto"/>
            <w:vAlign w:val="center"/>
          </w:tcPr>
          <w:p w:rsidR="004D23FE" w:rsidRPr="00842A08" w:rsidRDefault="004D23FE" w:rsidP="004D23FE">
            <w:pPr>
              <w:suppressLineNumbers/>
              <w:rPr>
                <w:rFonts w:ascii="Arial" w:hAnsi="Arial"/>
                <w:b/>
                <w:bCs/>
                <w:sz w:val="26"/>
                <w:szCs w:val="26"/>
                <w:rtl/>
              </w:rPr>
            </w:pPr>
            <w:r w:rsidRPr="00842A08">
              <w:rPr>
                <w:rFonts w:ascii="Arial" w:hAnsi="Arial"/>
                <w:b/>
                <w:bCs/>
                <w:sz w:val="26"/>
                <w:szCs w:val="26"/>
                <w:rtl/>
              </w:rPr>
              <w:t>מדינת ישראל</w:t>
            </w:r>
            <w:r w:rsidRPr="00842A08">
              <w:rPr>
                <w:rFonts w:ascii="Arial" w:hAnsi="Arial" w:hint="cs"/>
                <w:b/>
                <w:bCs/>
                <w:sz w:val="26"/>
                <w:szCs w:val="26"/>
                <w:rtl/>
              </w:rPr>
              <w:t xml:space="preserve"> </w:t>
            </w:r>
          </w:p>
          <w:p w:rsidR="004D23FE" w:rsidRPr="00842A08" w:rsidRDefault="004D23FE" w:rsidP="004D23FE">
            <w:pPr>
              <w:suppressLineNumbers/>
              <w:rPr>
                <w:rFonts w:ascii="Arial" w:hAnsi="Arial"/>
                <w:b/>
                <w:bCs/>
                <w:sz w:val="26"/>
                <w:szCs w:val="26"/>
                <w:rtl/>
              </w:rPr>
            </w:pPr>
            <w:r w:rsidRPr="00842A08">
              <w:rPr>
                <w:rFonts w:ascii="Arial" w:hAnsi="Arial"/>
                <w:b/>
                <w:bCs/>
                <w:sz w:val="26"/>
                <w:szCs w:val="26"/>
                <w:rtl/>
              </w:rPr>
              <w:t>ע"י ב"כ עוה"ד</w:t>
            </w:r>
            <w:r w:rsidRPr="00842A08">
              <w:rPr>
                <w:rFonts w:ascii="Arial" w:hAnsi="Arial" w:hint="cs"/>
                <w:b/>
                <w:bCs/>
                <w:sz w:val="26"/>
                <w:szCs w:val="26"/>
                <w:rtl/>
              </w:rPr>
              <w:t xml:space="preserve"> קרן מטלוב</w:t>
            </w:r>
          </w:p>
          <w:p w:rsidR="004D23FE" w:rsidRPr="00842A08" w:rsidRDefault="004D23FE" w:rsidP="004D23FE">
            <w:pPr>
              <w:suppressLineNumbers/>
              <w:rPr>
                <w:b/>
                <w:bCs/>
                <w:sz w:val="26"/>
                <w:szCs w:val="26"/>
              </w:rPr>
            </w:pPr>
            <w:r w:rsidRPr="00842A08">
              <w:rPr>
                <w:rFonts w:hint="cs"/>
                <w:b/>
                <w:bCs/>
                <w:sz w:val="26"/>
                <w:szCs w:val="26"/>
                <w:rtl/>
              </w:rPr>
              <w:t>מתביעות ירושלים</w:t>
            </w:r>
          </w:p>
          <w:p w:rsidR="004D23FE" w:rsidRPr="00842A08" w:rsidRDefault="004D23FE" w:rsidP="002839CD">
            <w:pPr>
              <w:rPr>
                <w:rFonts w:ascii="David" w:hAnsi="David"/>
                <w:b/>
                <w:bCs/>
                <w:sz w:val="26"/>
                <w:szCs w:val="26"/>
              </w:rPr>
            </w:pPr>
          </w:p>
        </w:tc>
      </w:tr>
      <w:bookmarkEnd w:id="1"/>
      <w:bookmarkEnd w:id="2"/>
      <w:tr w:rsidR="004D23FE" w:rsidRPr="00842A08" w:rsidTr="004D23FE">
        <w:trPr>
          <w:trHeight w:val="355"/>
          <w:jc w:val="center"/>
        </w:trPr>
        <w:tc>
          <w:tcPr>
            <w:tcW w:w="923" w:type="dxa"/>
            <w:tcBorders>
              <w:top w:val="nil"/>
              <w:left w:val="nil"/>
              <w:bottom w:val="nil"/>
              <w:right w:val="nil"/>
            </w:tcBorders>
            <w:shd w:val="clear" w:color="auto" w:fill="auto"/>
          </w:tcPr>
          <w:p w:rsidR="004D23FE" w:rsidRPr="00842A08" w:rsidRDefault="004D23FE" w:rsidP="004D23FE">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rsidR="004D23FE" w:rsidRPr="00842A08" w:rsidRDefault="004D23FE" w:rsidP="004D23FE">
            <w:pPr>
              <w:jc w:val="center"/>
              <w:rPr>
                <w:rFonts w:ascii="David" w:hAnsi="David"/>
                <w:b/>
                <w:bCs/>
                <w:sz w:val="26"/>
                <w:szCs w:val="26"/>
                <w:rtl/>
              </w:rPr>
            </w:pPr>
          </w:p>
          <w:p w:rsidR="004D23FE" w:rsidRPr="00842A08" w:rsidRDefault="004D23FE" w:rsidP="004D23FE">
            <w:pPr>
              <w:jc w:val="center"/>
              <w:rPr>
                <w:rFonts w:ascii="David" w:hAnsi="David"/>
                <w:b/>
                <w:bCs/>
                <w:sz w:val="26"/>
                <w:szCs w:val="26"/>
                <w:rtl/>
              </w:rPr>
            </w:pPr>
            <w:r w:rsidRPr="00842A08">
              <w:rPr>
                <w:rFonts w:ascii="David" w:hAnsi="David"/>
                <w:b/>
                <w:bCs/>
                <w:sz w:val="26"/>
                <w:szCs w:val="26"/>
                <w:rtl/>
              </w:rPr>
              <w:t>נגד</w:t>
            </w:r>
          </w:p>
          <w:p w:rsidR="004D23FE" w:rsidRPr="00842A08" w:rsidRDefault="004D23FE" w:rsidP="004D23FE">
            <w:pPr>
              <w:jc w:val="both"/>
              <w:rPr>
                <w:rFonts w:ascii="David" w:hAnsi="David"/>
                <w:b/>
                <w:bCs/>
                <w:sz w:val="26"/>
                <w:szCs w:val="26"/>
              </w:rPr>
            </w:pPr>
          </w:p>
        </w:tc>
      </w:tr>
      <w:tr w:rsidR="004D23FE" w:rsidRPr="00842A08" w:rsidTr="004D23FE">
        <w:trPr>
          <w:trHeight w:val="355"/>
          <w:jc w:val="center"/>
        </w:trPr>
        <w:tc>
          <w:tcPr>
            <w:tcW w:w="923" w:type="dxa"/>
            <w:tcBorders>
              <w:top w:val="nil"/>
              <w:left w:val="nil"/>
              <w:bottom w:val="nil"/>
              <w:right w:val="nil"/>
            </w:tcBorders>
            <w:shd w:val="clear" w:color="auto" w:fill="auto"/>
          </w:tcPr>
          <w:p w:rsidR="004D23FE" w:rsidRPr="00842A08" w:rsidRDefault="004D23FE" w:rsidP="002839CD">
            <w:pPr>
              <w:rPr>
                <w:rFonts w:ascii="David" w:hAnsi="David"/>
                <w:b/>
                <w:bCs/>
                <w:sz w:val="26"/>
                <w:szCs w:val="26"/>
                <w:rtl/>
              </w:rPr>
            </w:pPr>
          </w:p>
        </w:tc>
        <w:tc>
          <w:tcPr>
            <w:tcW w:w="3219" w:type="dxa"/>
            <w:tcBorders>
              <w:top w:val="nil"/>
              <w:left w:val="nil"/>
              <w:bottom w:val="nil"/>
              <w:right w:val="nil"/>
            </w:tcBorders>
            <w:shd w:val="clear" w:color="auto" w:fill="auto"/>
          </w:tcPr>
          <w:p w:rsidR="004D23FE" w:rsidRPr="00842A08" w:rsidRDefault="004D23FE" w:rsidP="002839CD">
            <w:pPr>
              <w:rPr>
                <w:rFonts w:ascii="Arial" w:hAnsi="Arial"/>
                <w:b/>
                <w:bCs/>
                <w:sz w:val="26"/>
                <w:szCs w:val="26"/>
                <w:rtl/>
              </w:rPr>
            </w:pPr>
            <w:r w:rsidRPr="00842A08">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rsidR="004D23FE" w:rsidRPr="00842A08" w:rsidRDefault="004D23FE" w:rsidP="004D23FE">
            <w:pPr>
              <w:suppressLineNumbers/>
              <w:rPr>
                <w:rFonts w:ascii="Arial" w:hAnsi="Arial"/>
                <w:b/>
                <w:bCs/>
                <w:sz w:val="26"/>
                <w:szCs w:val="26"/>
                <w:rtl/>
              </w:rPr>
            </w:pPr>
            <w:r w:rsidRPr="00842A08">
              <w:rPr>
                <w:rFonts w:ascii="Arial" w:hAnsi="Arial"/>
                <w:b/>
                <w:bCs/>
                <w:sz w:val="26"/>
                <w:szCs w:val="26"/>
                <w:rtl/>
              </w:rPr>
              <w:t>אליעד דיין</w:t>
            </w:r>
            <w:r w:rsidRPr="00842A08">
              <w:rPr>
                <w:rFonts w:ascii="Arial" w:hAnsi="Arial" w:hint="cs"/>
                <w:b/>
                <w:bCs/>
                <w:sz w:val="26"/>
                <w:szCs w:val="26"/>
                <w:rtl/>
              </w:rPr>
              <w:t xml:space="preserve"> </w:t>
            </w:r>
          </w:p>
          <w:p w:rsidR="004D23FE" w:rsidRPr="00842A08" w:rsidRDefault="004D23FE" w:rsidP="004D23FE">
            <w:pPr>
              <w:suppressLineNumbers/>
              <w:rPr>
                <w:rFonts w:ascii="Arial" w:hAnsi="Arial"/>
                <w:b/>
                <w:bCs/>
                <w:sz w:val="26"/>
                <w:szCs w:val="26"/>
                <w:rtl/>
              </w:rPr>
            </w:pPr>
            <w:r w:rsidRPr="00842A08">
              <w:rPr>
                <w:rFonts w:ascii="Arial" w:hAnsi="Arial"/>
                <w:b/>
                <w:bCs/>
                <w:sz w:val="26"/>
                <w:szCs w:val="26"/>
                <w:rtl/>
              </w:rPr>
              <w:t>ע"י ב"כ עוה"ד</w:t>
            </w:r>
            <w:r w:rsidRPr="00842A08">
              <w:rPr>
                <w:rFonts w:ascii="Arial" w:hAnsi="Arial" w:hint="cs"/>
                <w:b/>
                <w:bCs/>
                <w:sz w:val="26"/>
                <w:szCs w:val="26"/>
                <w:rtl/>
              </w:rPr>
              <w:t xml:space="preserve"> דותן דניאלי</w:t>
            </w:r>
          </w:p>
          <w:p w:rsidR="004D23FE" w:rsidRPr="00842A08" w:rsidRDefault="004D23FE" w:rsidP="004D23FE">
            <w:pPr>
              <w:suppressLineNumbers/>
              <w:rPr>
                <w:b/>
                <w:bCs/>
                <w:sz w:val="26"/>
                <w:szCs w:val="26"/>
              </w:rPr>
            </w:pPr>
            <w:r w:rsidRPr="00842A08">
              <w:rPr>
                <w:rFonts w:hint="cs"/>
                <w:b/>
                <w:bCs/>
                <w:sz w:val="26"/>
                <w:szCs w:val="26"/>
                <w:rtl/>
              </w:rPr>
              <w:t>מטעם הסניגוריה הציבורית</w:t>
            </w:r>
          </w:p>
          <w:p w:rsidR="004D23FE" w:rsidRPr="00842A08" w:rsidRDefault="004D23FE" w:rsidP="002839CD">
            <w:pPr>
              <w:rPr>
                <w:rFonts w:ascii="David" w:hAnsi="David"/>
                <w:b/>
                <w:bCs/>
                <w:sz w:val="26"/>
                <w:szCs w:val="26"/>
              </w:rPr>
            </w:pPr>
          </w:p>
        </w:tc>
      </w:tr>
    </w:tbl>
    <w:p w:rsidR="00842A08" w:rsidRPr="00842A08" w:rsidRDefault="00842A08" w:rsidP="00842A08">
      <w:pPr>
        <w:spacing w:before="120" w:after="120" w:line="240" w:lineRule="exact"/>
        <w:ind w:left="283" w:hanging="283"/>
        <w:jc w:val="both"/>
        <w:rPr>
          <w:rFonts w:ascii="FrankRuehl" w:hAnsi="FrankRuehl" w:cs="FrankRuehl"/>
          <w:rtl/>
        </w:rPr>
      </w:pPr>
    </w:p>
    <w:p w:rsidR="00842A08" w:rsidRPr="00842A08" w:rsidRDefault="00842A08" w:rsidP="00842A08">
      <w:pPr>
        <w:rPr>
          <w:sz w:val="26"/>
          <w:szCs w:val="26"/>
          <w:rtl/>
        </w:rPr>
      </w:pPr>
    </w:p>
    <w:p w:rsidR="00A3345A" w:rsidRPr="00A3345A" w:rsidRDefault="00A3345A" w:rsidP="00A3345A">
      <w:pPr>
        <w:spacing w:before="120" w:after="120" w:line="240" w:lineRule="exact"/>
        <w:ind w:left="283" w:hanging="283"/>
        <w:jc w:val="both"/>
        <w:rPr>
          <w:rFonts w:ascii="FrankRuehl" w:hAnsi="FrankRuehl" w:cs="FrankRuehl"/>
          <w:rtl/>
        </w:rPr>
      </w:pPr>
      <w:bookmarkStart w:id="3" w:name="LawTable"/>
      <w:bookmarkEnd w:id="3"/>
    </w:p>
    <w:p w:rsidR="00A3345A" w:rsidRPr="00A3345A" w:rsidRDefault="00A3345A" w:rsidP="00A3345A">
      <w:pPr>
        <w:spacing w:before="120" w:after="120" w:line="240" w:lineRule="exact"/>
        <w:ind w:left="283" w:hanging="283"/>
        <w:jc w:val="both"/>
        <w:rPr>
          <w:rFonts w:ascii="FrankRuehl" w:hAnsi="FrankRuehl" w:cs="FrankRuehl"/>
          <w:rtl/>
        </w:rPr>
      </w:pPr>
      <w:r w:rsidRPr="00A3345A">
        <w:rPr>
          <w:rFonts w:ascii="FrankRuehl" w:hAnsi="FrankRuehl" w:cs="FrankRuehl"/>
          <w:rtl/>
        </w:rPr>
        <w:t xml:space="preserve">חקיקה שאוזכרה: </w:t>
      </w:r>
    </w:p>
    <w:p w:rsidR="00A3345A" w:rsidRPr="00A3345A" w:rsidRDefault="00A3345A" w:rsidP="00A3345A">
      <w:pPr>
        <w:spacing w:before="120" w:after="120" w:line="240" w:lineRule="exact"/>
        <w:ind w:left="283" w:hanging="283"/>
        <w:jc w:val="both"/>
        <w:rPr>
          <w:rFonts w:ascii="FrankRuehl" w:hAnsi="FrankRuehl" w:cs="FrankRuehl"/>
          <w:color w:val="0000FF"/>
          <w:rtl/>
        </w:rPr>
      </w:pPr>
      <w:hyperlink r:id="rId7" w:history="1">
        <w:r w:rsidRPr="00A3345A">
          <w:rPr>
            <w:rStyle w:val="Hyperlink"/>
            <w:rFonts w:ascii="FrankRuehl" w:hAnsi="FrankRuehl" w:cs="FrankRuehl"/>
            <w:u w:val="none"/>
            <w:rtl/>
          </w:rPr>
          <w:t>פקודת הסמים המסוכנים [נוסח חדש], תשל"ג-1973</w:t>
        </w:r>
      </w:hyperlink>
      <w:r w:rsidRPr="00A3345A">
        <w:rPr>
          <w:rFonts w:ascii="FrankRuehl" w:hAnsi="FrankRuehl" w:cs="FrankRuehl"/>
          <w:color w:val="0000FF"/>
          <w:rtl/>
        </w:rPr>
        <w:t xml:space="preserve">: סע'  </w:t>
      </w:r>
      <w:hyperlink r:id="rId8" w:history="1">
        <w:r w:rsidRPr="00A3345A">
          <w:rPr>
            <w:rStyle w:val="Hyperlink"/>
            <w:rFonts w:ascii="FrankRuehl" w:hAnsi="FrankRuehl" w:cs="FrankRuehl"/>
            <w:u w:val="none"/>
          </w:rPr>
          <w:t>7</w:t>
        </w:r>
      </w:hyperlink>
      <w:r w:rsidRPr="00A3345A">
        <w:rPr>
          <w:rFonts w:ascii="FrankRuehl" w:hAnsi="FrankRuehl" w:cs="FrankRuehl"/>
          <w:color w:val="0000FF"/>
          <w:rtl/>
        </w:rPr>
        <w:t xml:space="preserve">(א), </w:t>
      </w:r>
      <w:hyperlink r:id="rId9" w:history="1">
        <w:r w:rsidRPr="00A3345A">
          <w:rPr>
            <w:rStyle w:val="Hyperlink"/>
            <w:rFonts w:ascii="FrankRuehl" w:hAnsi="FrankRuehl" w:cs="FrankRuehl"/>
            <w:u w:val="none"/>
            <w:rtl/>
          </w:rPr>
          <w:t>ג</w:t>
        </w:r>
      </w:hyperlink>
      <w:r w:rsidRPr="00A3345A">
        <w:rPr>
          <w:rFonts w:ascii="FrankRuehl" w:hAnsi="FrankRuehl" w:cs="FrankRuehl"/>
          <w:color w:val="0000FF"/>
          <w:rtl/>
        </w:rPr>
        <w:t xml:space="preserve">, </w:t>
      </w:r>
      <w:hyperlink r:id="rId10" w:history="1">
        <w:r w:rsidRPr="00A3345A">
          <w:rPr>
            <w:rStyle w:val="Hyperlink"/>
            <w:rFonts w:ascii="FrankRuehl" w:hAnsi="FrankRuehl" w:cs="FrankRuehl"/>
            <w:u w:val="none"/>
          </w:rPr>
          <w:t>13</w:t>
        </w:r>
      </w:hyperlink>
      <w:r w:rsidRPr="00A3345A">
        <w:rPr>
          <w:rFonts w:ascii="FrankRuehl" w:hAnsi="FrankRuehl" w:cs="FrankRuehl"/>
          <w:color w:val="0000FF"/>
          <w:rtl/>
        </w:rPr>
        <w:t xml:space="preserve">, </w:t>
      </w:r>
      <w:hyperlink r:id="rId11" w:history="1">
        <w:r w:rsidRPr="00A3345A">
          <w:rPr>
            <w:rStyle w:val="Hyperlink"/>
            <w:rFonts w:ascii="FrankRuehl" w:hAnsi="FrankRuehl" w:cs="FrankRuehl"/>
            <w:u w:val="none"/>
          </w:rPr>
          <w:t>19</w:t>
        </w:r>
        <w:r w:rsidRPr="00A3345A">
          <w:rPr>
            <w:rStyle w:val="Hyperlink"/>
            <w:rFonts w:ascii="FrankRuehl" w:hAnsi="FrankRuehl" w:cs="FrankRuehl"/>
            <w:u w:val="none"/>
            <w:rtl/>
          </w:rPr>
          <w:t>א</w:t>
        </w:r>
      </w:hyperlink>
    </w:p>
    <w:p w:rsidR="00A3345A" w:rsidRPr="00A3345A" w:rsidRDefault="00A3345A" w:rsidP="00A3345A">
      <w:pPr>
        <w:spacing w:before="120" w:after="120" w:line="240" w:lineRule="exact"/>
        <w:ind w:left="283" w:hanging="283"/>
        <w:jc w:val="both"/>
        <w:rPr>
          <w:rFonts w:ascii="FrankRuehl" w:hAnsi="FrankRuehl" w:cs="FrankRuehl"/>
          <w:color w:val="0000FF"/>
          <w:rtl/>
        </w:rPr>
      </w:pPr>
      <w:hyperlink r:id="rId12" w:history="1">
        <w:r w:rsidRPr="00A3345A">
          <w:rPr>
            <w:rStyle w:val="Hyperlink"/>
            <w:rFonts w:ascii="FrankRuehl" w:hAnsi="FrankRuehl" w:cs="FrankRuehl"/>
            <w:u w:val="none"/>
            <w:rtl/>
          </w:rPr>
          <w:t>חוק העונשין, תשל"ז-1977</w:t>
        </w:r>
      </w:hyperlink>
      <w:r w:rsidRPr="00A3345A">
        <w:rPr>
          <w:rFonts w:ascii="FrankRuehl" w:hAnsi="FrankRuehl" w:cs="FrankRuehl"/>
          <w:color w:val="0000FF"/>
          <w:rtl/>
        </w:rPr>
        <w:t xml:space="preserve">: סע'  </w:t>
      </w:r>
      <w:hyperlink r:id="rId13" w:history="1">
        <w:r w:rsidRPr="00A3345A">
          <w:rPr>
            <w:rStyle w:val="Hyperlink"/>
            <w:rFonts w:ascii="FrankRuehl" w:hAnsi="FrankRuehl" w:cs="FrankRuehl"/>
            <w:u w:val="none"/>
          </w:rPr>
          <w:t>192</w:t>
        </w:r>
      </w:hyperlink>
      <w:r w:rsidRPr="00A3345A">
        <w:rPr>
          <w:rFonts w:ascii="FrankRuehl" w:hAnsi="FrankRuehl" w:cs="FrankRuehl"/>
          <w:color w:val="0000FF"/>
          <w:rtl/>
        </w:rPr>
        <w:t xml:space="preserve">, </w:t>
      </w:r>
      <w:hyperlink r:id="rId14" w:history="1">
        <w:r w:rsidRPr="00A3345A">
          <w:rPr>
            <w:rStyle w:val="Hyperlink"/>
            <w:rFonts w:ascii="FrankRuehl" w:hAnsi="FrankRuehl" w:cs="FrankRuehl"/>
            <w:u w:val="none"/>
          </w:rPr>
          <w:t>379</w:t>
        </w:r>
      </w:hyperlink>
      <w:r w:rsidRPr="00A3345A">
        <w:rPr>
          <w:rFonts w:ascii="FrankRuehl" w:hAnsi="FrankRuehl" w:cs="FrankRuehl"/>
          <w:color w:val="0000FF"/>
          <w:rtl/>
        </w:rPr>
        <w:t xml:space="preserve">, </w:t>
      </w:r>
      <w:hyperlink r:id="rId15" w:history="1">
        <w:r w:rsidRPr="00A3345A">
          <w:rPr>
            <w:rStyle w:val="Hyperlink"/>
            <w:rFonts w:ascii="FrankRuehl" w:hAnsi="FrankRuehl" w:cs="FrankRuehl"/>
            <w:u w:val="none"/>
          </w:rPr>
          <w:t>382</w:t>
        </w:r>
      </w:hyperlink>
      <w:r w:rsidRPr="00A3345A">
        <w:rPr>
          <w:rFonts w:ascii="FrankRuehl" w:hAnsi="FrankRuehl" w:cs="FrankRuehl"/>
          <w:color w:val="0000FF"/>
          <w:rtl/>
        </w:rPr>
        <w:t xml:space="preserve">(א), </w:t>
      </w:r>
      <w:hyperlink r:id="rId16" w:history="1">
        <w:r w:rsidRPr="00A3345A">
          <w:rPr>
            <w:rStyle w:val="Hyperlink"/>
            <w:rFonts w:ascii="FrankRuehl" w:hAnsi="FrankRuehl" w:cs="FrankRuehl"/>
            <w:u w:val="none"/>
          </w:rPr>
          <w:t>452</w:t>
        </w:r>
      </w:hyperlink>
    </w:p>
    <w:p w:rsidR="004D23FE" w:rsidRDefault="004D23FE" w:rsidP="00A3345A">
      <w:pPr>
        <w:rPr>
          <w:rFonts w:hint="cs"/>
          <w:sz w:val="26"/>
          <w:szCs w:val="26"/>
          <w:rtl/>
        </w:rPr>
      </w:pPr>
      <w:bookmarkStart w:id="4" w:name="LawTable_End"/>
      <w:bookmarkEnd w:id="4"/>
    </w:p>
    <w:p w:rsidR="00A3345A" w:rsidRPr="00A3345A" w:rsidRDefault="00A3345A" w:rsidP="00A3345A">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D23FE" w:rsidTr="004D23FE">
        <w:trPr>
          <w:trHeight w:val="355"/>
          <w:jc w:val="center"/>
        </w:trPr>
        <w:tc>
          <w:tcPr>
            <w:tcW w:w="8820" w:type="dxa"/>
            <w:tcBorders>
              <w:top w:val="nil"/>
              <w:left w:val="nil"/>
              <w:bottom w:val="nil"/>
              <w:right w:val="nil"/>
            </w:tcBorders>
            <w:shd w:val="clear" w:color="auto" w:fill="auto"/>
          </w:tcPr>
          <w:p w:rsidR="00842A08" w:rsidRPr="00842A08" w:rsidRDefault="00842A08" w:rsidP="00842A08">
            <w:pPr>
              <w:jc w:val="center"/>
              <w:rPr>
                <w:rFonts w:ascii="David" w:hAnsi="David"/>
                <w:b/>
                <w:bCs/>
                <w:sz w:val="32"/>
                <w:szCs w:val="32"/>
                <w:u w:val="single"/>
                <w:rtl/>
              </w:rPr>
            </w:pPr>
            <w:bookmarkStart w:id="5" w:name="PsakDin" w:colFirst="0" w:colLast="0"/>
            <w:bookmarkEnd w:id="0"/>
            <w:r w:rsidRPr="00842A08">
              <w:rPr>
                <w:rFonts w:ascii="David" w:hAnsi="David"/>
                <w:b/>
                <w:bCs/>
                <w:sz w:val="32"/>
                <w:szCs w:val="32"/>
                <w:u w:val="single"/>
                <w:rtl/>
              </w:rPr>
              <w:t>גזר דין</w:t>
            </w:r>
          </w:p>
          <w:p w:rsidR="004D23FE" w:rsidRPr="00842A08" w:rsidRDefault="004D23FE" w:rsidP="00842A08">
            <w:pPr>
              <w:jc w:val="center"/>
              <w:rPr>
                <w:rFonts w:ascii="David" w:hAnsi="David"/>
                <w:bCs/>
                <w:sz w:val="32"/>
                <w:szCs w:val="32"/>
                <w:u w:val="single"/>
                <w:rtl/>
              </w:rPr>
            </w:pPr>
          </w:p>
        </w:tc>
      </w:tr>
      <w:bookmarkEnd w:id="5"/>
    </w:tbl>
    <w:p w:rsidR="004D23FE" w:rsidRPr="000F2247" w:rsidRDefault="004D23FE" w:rsidP="004D23FE">
      <w:pPr>
        <w:rPr>
          <w:rFonts w:ascii="Arial" w:hAnsi="Arial"/>
          <w:b/>
          <w:bCs/>
          <w:sz w:val="26"/>
          <w:szCs w:val="26"/>
          <w:rtl/>
        </w:rPr>
      </w:pPr>
    </w:p>
    <w:p w:rsidR="004D23FE" w:rsidRPr="000F2247" w:rsidRDefault="004D23FE" w:rsidP="004D23FE">
      <w:pPr>
        <w:rPr>
          <w:rFonts w:ascii="Arial" w:hAnsi="Arial"/>
          <w:b/>
          <w:bCs/>
          <w:sz w:val="26"/>
          <w:szCs w:val="26"/>
          <w:rtl/>
        </w:rPr>
      </w:pPr>
    </w:p>
    <w:p w:rsidR="004D23FE" w:rsidRDefault="004D23FE" w:rsidP="004D23FE">
      <w:pPr>
        <w:spacing w:after="160" w:line="252" w:lineRule="auto"/>
        <w:rPr>
          <w:rFonts w:ascii="David" w:hAnsi="David"/>
          <w:b/>
          <w:bCs/>
          <w:sz w:val="26"/>
          <w:szCs w:val="26"/>
          <w:u w:val="single"/>
        </w:rPr>
      </w:pPr>
      <w:r>
        <w:rPr>
          <w:rFonts w:ascii="David" w:hAnsi="David"/>
          <w:b/>
          <w:bCs/>
          <w:sz w:val="26"/>
          <w:szCs w:val="26"/>
          <w:u w:val="single"/>
          <w:rtl/>
        </w:rPr>
        <w:t>כתב</w:t>
      </w:r>
      <w:r>
        <w:rPr>
          <w:rFonts w:ascii="David" w:hAnsi="David" w:hint="cs"/>
          <w:b/>
          <w:bCs/>
          <w:sz w:val="26"/>
          <w:szCs w:val="26"/>
          <w:u w:val="single"/>
          <w:rtl/>
        </w:rPr>
        <w:t>י</w:t>
      </w:r>
      <w:r>
        <w:rPr>
          <w:rFonts w:ascii="David" w:hAnsi="David"/>
          <w:b/>
          <w:bCs/>
          <w:sz w:val="26"/>
          <w:szCs w:val="26"/>
          <w:u w:val="single"/>
          <w:rtl/>
        </w:rPr>
        <w:t xml:space="preserve"> האישום</w:t>
      </w:r>
      <w:r>
        <w:rPr>
          <w:rFonts w:ascii="David" w:hAnsi="David" w:hint="cs"/>
          <w:b/>
          <w:bCs/>
          <w:sz w:val="26"/>
          <w:szCs w:val="26"/>
          <w:u w:val="single"/>
          <w:rtl/>
        </w:rPr>
        <w:t xml:space="preserve"> בהם הודה הנאשם</w:t>
      </w:r>
    </w:p>
    <w:p w:rsidR="004D23FE" w:rsidRDefault="004D23FE" w:rsidP="004D23FE">
      <w:pPr>
        <w:pStyle w:val="ListParagraph"/>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 xml:space="preserve">הנאשם </w:t>
      </w:r>
      <w:r>
        <w:rPr>
          <w:rFonts w:ascii="David" w:hAnsi="David" w:hint="cs"/>
          <w:sz w:val="26"/>
          <w:szCs w:val="26"/>
          <w:rtl/>
        </w:rPr>
        <w:t>שלפניי הורשע בשישה תיקים, כפי שיפורט להלן:</w:t>
      </w:r>
    </w:p>
    <w:p w:rsidR="004D23FE" w:rsidRDefault="004D23FE" w:rsidP="004D23FE">
      <w:pPr>
        <w:pStyle w:val="ListParagraph"/>
        <w:numPr>
          <w:ilvl w:val="0"/>
          <w:numId w:val="3"/>
        </w:numPr>
        <w:spacing w:after="160" w:line="360" w:lineRule="auto"/>
        <w:jc w:val="both"/>
        <w:rPr>
          <w:rFonts w:ascii="David" w:hAnsi="David"/>
          <w:b/>
          <w:bCs/>
          <w:sz w:val="26"/>
          <w:szCs w:val="26"/>
          <w:u w:val="single"/>
        </w:rPr>
      </w:pPr>
      <w:r w:rsidRPr="000557F2">
        <w:rPr>
          <w:rFonts w:ascii="David" w:hAnsi="David" w:hint="cs"/>
          <w:sz w:val="26"/>
          <w:szCs w:val="26"/>
          <w:u w:val="single"/>
          <w:rtl/>
        </w:rPr>
        <w:t>ת"פ 19437-12-16 (כתב אישום מתוקן) (</w:t>
      </w:r>
      <w:r w:rsidRPr="000557F2">
        <w:rPr>
          <w:rFonts w:ascii="David" w:hAnsi="David" w:hint="cs"/>
          <w:b/>
          <w:bCs/>
          <w:sz w:val="26"/>
          <w:szCs w:val="26"/>
          <w:u w:val="single"/>
          <w:rtl/>
        </w:rPr>
        <w:t>התיק הראשון</w:t>
      </w:r>
      <w:r w:rsidRPr="000557F2">
        <w:rPr>
          <w:rFonts w:ascii="David" w:hAnsi="David" w:hint="cs"/>
          <w:sz w:val="26"/>
          <w:szCs w:val="26"/>
          <w:u w:val="single"/>
          <w:rtl/>
        </w:rPr>
        <w:t>)</w:t>
      </w:r>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בתיק זה הודה הנאשם </w:t>
      </w:r>
      <w:r w:rsidRPr="008105F4">
        <w:rPr>
          <w:rFonts w:ascii="David" w:hAnsi="David" w:hint="cs"/>
          <w:b/>
          <w:bCs/>
          <w:sz w:val="26"/>
          <w:szCs w:val="26"/>
          <w:rtl/>
        </w:rPr>
        <w:t>בשתי עבירות של סחר בסמים</w:t>
      </w:r>
      <w:r>
        <w:rPr>
          <w:rFonts w:ascii="David" w:hAnsi="David" w:hint="cs"/>
          <w:sz w:val="26"/>
          <w:szCs w:val="26"/>
          <w:rtl/>
        </w:rPr>
        <w:t xml:space="preserve">, לפי </w:t>
      </w:r>
      <w:hyperlink r:id="rId17" w:history="1">
        <w:r w:rsidR="00A3345A" w:rsidRPr="00A3345A">
          <w:rPr>
            <w:rStyle w:val="Hyperlink"/>
            <w:rFonts w:ascii="David" w:hAnsi="David" w:hint="eastAsia"/>
            <w:color w:val="0000FF"/>
            <w:sz w:val="26"/>
            <w:szCs w:val="26"/>
            <w:rtl/>
          </w:rPr>
          <w:t>סעיפים</w:t>
        </w:r>
        <w:r w:rsidR="00A3345A" w:rsidRPr="00A3345A">
          <w:rPr>
            <w:rStyle w:val="Hyperlink"/>
            <w:rFonts w:ascii="David" w:hAnsi="David"/>
            <w:color w:val="0000FF"/>
            <w:sz w:val="26"/>
            <w:szCs w:val="26"/>
            <w:rtl/>
          </w:rPr>
          <w:t xml:space="preserve"> 13</w:t>
        </w:r>
      </w:hyperlink>
      <w:r>
        <w:rPr>
          <w:rFonts w:ascii="David" w:hAnsi="David" w:hint="cs"/>
          <w:sz w:val="26"/>
          <w:szCs w:val="26"/>
          <w:rtl/>
        </w:rPr>
        <w:t xml:space="preserve"> ו-</w:t>
      </w:r>
      <w:hyperlink r:id="rId18" w:history="1">
        <w:r w:rsidR="00A3345A" w:rsidRPr="00A3345A">
          <w:rPr>
            <w:rStyle w:val="Hyperlink"/>
            <w:rFonts w:ascii="David" w:hAnsi="David"/>
            <w:color w:val="0000FF"/>
            <w:sz w:val="26"/>
            <w:szCs w:val="26"/>
            <w:rtl/>
          </w:rPr>
          <w:t>19א</w:t>
        </w:r>
      </w:hyperlink>
      <w:r>
        <w:rPr>
          <w:rFonts w:ascii="David" w:hAnsi="David" w:hint="cs"/>
          <w:sz w:val="26"/>
          <w:szCs w:val="26"/>
          <w:rtl/>
        </w:rPr>
        <w:t xml:space="preserve"> ל</w:t>
      </w:r>
      <w:hyperlink r:id="rId19" w:history="1">
        <w:r w:rsidR="00842A08" w:rsidRPr="00842A08">
          <w:rPr>
            <w:rFonts w:ascii="David" w:hAnsi="David"/>
            <w:color w:val="0000FF"/>
            <w:sz w:val="26"/>
            <w:szCs w:val="26"/>
            <w:u w:val="single"/>
            <w:rtl/>
          </w:rPr>
          <w:t>פקודת הסמים המסוכנים</w:t>
        </w:r>
      </w:hyperlink>
      <w:r>
        <w:rPr>
          <w:rFonts w:ascii="David" w:hAnsi="David" w:hint="cs"/>
          <w:sz w:val="26"/>
          <w:szCs w:val="26"/>
          <w:rtl/>
        </w:rPr>
        <w:t xml:space="preserve">. </w:t>
      </w:r>
      <w:r w:rsidRPr="008105F4">
        <w:rPr>
          <w:rFonts w:ascii="David" w:hAnsi="David" w:hint="cs"/>
          <w:b/>
          <w:bCs/>
          <w:sz w:val="26"/>
          <w:szCs w:val="26"/>
          <w:rtl/>
        </w:rPr>
        <w:t>מהאישום הראשון</w:t>
      </w:r>
      <w:r>
        <w:rPr>
          <w:rFonts w:ascii="David" w:hAnsi="David" w:hint="cs"/>
          <w:sz w:val="26"/>
          <w:szCs w:val="26"/>
          <w:rtl/>
        </w:rPr>
        <w:t xml:space="preserve"> עולה, כי הנאשם סחר בסם מסוכן מסוג חשיש מול סוכן משטרתי במוניתו של הסוכן, </w:t>
      </w:r>
      <w:bookmarkStart w:id="7" w:name="ABSTRACT_END"/>
      <w:bookmarkEnd w:id="7"/>
      <w:r>
        <w:rPr>
          <w:rFonts w:ascii="David" w:hAnsi="David" w:hint="cs"/>
          <w:sz w:val="26"/>
          <w:szCs w:val="26"/>
          <w:rtl/>
        </w:rPr>
        <w:t xml:space="preserve">ומכר לו ביום 9.8.2016 כ-23 גרם חשיש תמורת 1,300 </w:t>
      </w:r>
      <w:r>
        <w:rPr>
          <w:rFonts w:ascii="David" w:hAnsi="David" w:hint="cs"/>
          <w:sz w:val="26"/>
          <w:szCs w:val="26"/>
          <w:rtl/>
        </w:rPr>
        <w:lastRenderedPageBreak/>
        <w:t xml:space="preserve">₪. הסם היה מונח בחזייתה של חברתו של הנאשם משם הוציאו את הסם ומסרו לסוכן. </w:t>
      </w:r>
      <w:r w:rsidRPr="008105F4">
        <w:rPr>
          <w:rFonts w:ascii="David" w:hAnsi="David" w:hint="cs"/>
          <w:b/>
          <w:bCs/>
          <w:sz w:val="26"/>
          <w:szCs w:val="26"/>
          <w:rtl/>
        </w:rPr>
        <w:t>מהאישום השני עולה</w:t>
      </w:r>
      <w:r>
        <w:rPr>
          <w:rFonts w:ascii="David" w:hAnsi="David" w:hint="cs"/>
          <w:sz w:val="26"/>
          <w:szCs w:val="26"/>
          <w:rtl/>
        </w:rPr>
        <w:t>, כי הנאשם מכר לסוכן באותה שיטה ביום 11.8.2016 כ-46 גרם חשיש תמורת 2,400 ₪.</w:t>
      </w:r>
    </w:p>
    <w:p w:rsidR="004D23FE" w:rsidRDefault="00842A08" w:rsidP="004D23FE">
      <w:pPr>
        <w:pStyle w:val="ListParagraph"/>
        <w:numPr>
          <w:ilvl w:val="0"/>
          <w:numId w:val="3"/>
        </w:numPr>
        <w:spacing w:after="160" w:line="360" w:lineRule="auto"/>
        <w:jc w:val="both"/>
        <w:rPr>
          <w:rFonts w:ascii="David" w:hAnsi="David"/>
          <w:sz w:val="26"/>
          <w:szCs w:val="26"/>
          <w:u w:val="single"/>
        </w:rPr>
      </w:pPr>
      <w:hyperlink r:id="rId20" w:history="1">
        <w:r w:rsidRPr="00842A08">
          <w:rPr>
            <w:rFonts w:ascii="David" w:hAnsi="David"/>
            <w:color w:val="0000FF"/>
            <w:sz w:val="26"/>
            <w:szCs w:val="26"/>
            <w:u w:val="single"/>
            <w:rtl/>
          </w:rPr>
          <w:t>ת"פ 29334-02-17</w:t>
        </w:r>
      </w:hyperlink>
      <w:r w:rsidR="004D23FE" w:rsidRPr="000557F2">
        <w:rPr>
          <w:rFonts w:ascii="David" w:hAnsi="David" w:hint="cs"/>
          <w:sz w:val="26"/>
          <w:szCs w:val="26"/>
          <w:u w:val="single"/>
          <w:rtl/>
        </w:rPr>
        <w:t xml:space="preserve"> (כתב אישום מתוקן) (</w:t>
      </w:r>
      <w:r w:rsidR="004D23FE" w:rsidRPr="000557F2">
        <w:rPr>
          <w:rFonts w:ascii="David" w:hAnsi="David" w:hint="cs"/>
          <w:b/>
          <w:bCs/>
          <w:sz w:val="26"/>
          <w:szCs w:val="26"/>
          <w:u w:val="single"/>
          <w:rtl/>
        </w:rPr>
        <w:t>התיק השני</w:t>
      </w:r>
      <w:r w:rsidR="004D23FE" w:rsidRPr="000557F2">
        <w:rPr>
          <w:rFonts w:ascii="David" w:hAnsi="David" w:hint="cs"/>
          <w:sz w:val="26"/>
          <w:szCs w:val="26"/>
          <w:u w:val="single"/>
          <w:rtl/>
        </w:rPr>
        <w:t>)</w:t>
      </w:r>
      <w:r w:rsidR="004D23FE" w:rsidRPr="000557F2">
        <w:rPr>
          <w:rFonts w:ascii="David" w:hAnsi="David" w:hint="cs"/>
          <w:sz w:val="26"/>
          <w:szCs w:val="26"/>
          <w:rtl/>
        </w:rPr>
        <w:t xml:space="preserve"> </w:t>
      </w:r>
      <w:r w:rsidR="004D23FE">
        <w:rPr>
          <w:rFonts w:ascii="David" w:hAnsi="David"/>
          <w:sz w:val="26"/>
          <w:szCs w:val="26"/>
          <w:rtl/>
        </w:rPr>
        <w:t>–</w:t>
      </w:r>
      <w:r w:rsidR="004D23FE" w:rsidRPr="000557F2">
        <w:rPr>
          <w:rFonts w:ascii="David" w:hAnsi="David" w:hint="cs"/>
          <w:sz w:val="26"/>
          <w:szCs w:val="26"/>
          <w:rtl/>
        </w:rPr>
        <w:t xml:space="preserve"> </w:t>
      </w:r>
      <w:r w:rsidR="004D23FE">
        <w:rPr>
          <w:rFonts w:ascii="David" w:hAnsi="David" w:hint="cs"/>
          <w:sz w:val="26"/>
          <w:szCs w:val="26"/>
          <w:rtl/>
        </w:rPr>
        <w:t xml:space="preserve">בתיק זה הודה הנאשם והרשע בעבירה של </w:t>
      </w:r>
      <w:r w:rsidR="004D23FE" w:rsidRPr="008105F4">
        <w:rPr>
          <w:rFonts w:ascii="David" w:hAnsi="David" w:hint="cs"/>
          <w:b/>
          <w:bCs/>
          <w:sz w:val="26"/>
          <w:szCs w:val="26"/>
          <w:rtl/>
        </w:rPr>
        <w:t>איומים</w:t>
      </w:r>
      <w:r w:rsidR="004D23FE">
        <w:rPr>
          <w:rFonts w:ascii="David" w:hAnsi="David" w:hint="cs"/>
          <w:sz w:val="26"/>
          <w:szCs w:val="26"/>
          <w:rtl/>
        </w:rPr>
        <w:t xml:space="preserve">, לפי </w:t>
      </w:r>
      <w:hyperlink r:id="rId21" w:history="1">
        <w:r w:rsidR="00A3345A" w:rsidRPr="00A3345A">
          <w:rPr>
            <w:rStyle w:val="Hyperlink"/>
            <w:rFonts w:ascii="David" w:hAnsi="David" w:hint="eastAsia"/>
            <w:color w:val="0000FF"/>
            <w:sz w:val="26"/>
            <w:szCs w:val="26"/>
            <w:rtl/>
          </w:rPr>
          <w:t>סעיף</w:t>
        </w:r>
        <w:r w:rsidR="00A3345A" w:rsidRPr="00A3345A">
          <w:rPr>
            <w:rStyle w:val="Hyperlink"/>
            <w:rFonts w:ascii="David" w:hAnsi="David"/>
            <w:color w:val="0000FF"/>
            <w:sz w:val="26"/>
            <w:szCs w:val="26"/>
            <w:rtl/>
          </w:rPr>
          <w:t xml:space="preserve"> 192</w:t>
        </w:r>
      </w:hyperlink>
      <w:r w:rsidR="004D23FE">
        <w:rPr>
          <w:rFonts w:ascii="David" w:hAnsi="David" w:hint="cs"/>
          <w:sz w:val="26"/>
          <w:szCs w:val="26"/>
          <w:rtl/>
        </w:rPr>
        <w:t xml:space="preserve"> ל</w:t>
      </w:r>
      <w:hyperlink r:id="rId22" w:history="1">
        <w:r w:rsidRPr="00842A08">
          <w:rPr>
            <w:rFonts w:ascii="David" w:hAnsi="David"/>
            <w:color w:val="0000FF"/>
            <w:sz w:val="26"/>
            <w:szCs w:val="26"/>
            <w:u w:val="single"/>
            <w:rtl/>
          </w:rPr>
          <w:t>חוק העונשין</w:t>
        </w:r>
      </w:hyperlink>
      <w:r w:rsidR="004D23FE">
        <w:rPr>
          <w:rFonts w:ascii="David" w:hAnsi="David" w:hint="cs"/>
          <w:sz w:val="26"/>
          <w:szCs w:val="26"/>
          <w:rtl/>
        </w:rPr>
        <w:t xml:space="preserve">, התשל"ז-1977, ובעבירה </w:t>
      </w:r>
      <w:r w:rsidR="004D23FE" w:rsidRPr="008105F4">
        <w:rPr>
          <w:rFonts w:ascii="David" w:hAnsi="David" w:hint="cs"/>
          <w:b/>
          <w:bCs/>
          <w:sz w:val="26"/>
          <w:szCs w:val="26"/>
          <w:rtl/>
        </w:rPr>
        <w:t xml:space="preserve">של היזק לרכוש </w:t>
      </w:r>
      <w:r w:rsidR="004D23FE">
        <w:rPr>
          <w:rFonts w:ascii="David" w:hAnsi="David" w:hint="cs"/>
          <w:b/>
          <w:bCs/>
          <w:sz w:val="26"/>
          <w:szCs w:val="26"/>
          <w:rtl/>
        </w:rPr>
        <w:t>ב</w:t>
      </w:r>
      <w:r w:rsidR="004D23FE" w:rsidRPr="008105F4">
        <w:rPr>
          <w:rFonts w:ascii="David" w:hAnsi="David" w:hint="cs"/>
          <w:b/>
          <w:bCs/>
          <w:sz w:val="26"/>
          <w:szCs w:val="26"/>
          <w:rtl/>
        </w:rPr>
        <w:t>מזיד,</w:t>
      </w:r>
      <w:r w:rsidR="004D23FE">
        <w:rPr>
          <w:rFonts w:ascii="David" w:hAnsi="David" w:hint="cs"/>
          <w:sz w:val="26"/>
          <w:szCs w:val="26"/>
          <w:rtl/>
        </w:rPr>
        <w:t xml:space="preserve"> לפי </w:t>
      </w:r>
      <w:hyperlink r:id="rId23" w:history="1">
        <w:r w:rsidR="00A3345A" w:rsidRPr="00A3345A">
          <w:rPr>
            <w:rStyle w:val="Hyperlink"/>
            <w:rFonts w:ascii="David" w:hAnsi="David" w:hint="eastAsia"/>
            <w:color w:val="0000FF"/>
            <w:sz w:val="26"/>
            <w:szCs w:val="26"/>
            <w:rtl/>
          </w:rPr>
          <w:t>סעיף</w:t>
        </w:r>
        <w:r w:rsidR="00A3345A" w:rsidRPr="00A3345A">
          <w:rPr>
            <w:rStyle w:val="Hyperlink"/>
            <w:rFonts w:ascii="David" w:hAnsi="David"/>
            <w:color w:val="0000FF"/>
            <w:sz w:val="26"/>
            <w:szCs w:val="26"/>
            <w:rtl/>
          </w:rPr>
          <w:t xml:space="preserve"> 452</w:t>
        </w:r>
      </w:hyperlink>
      <w:r w:rsidR="004D23FE">
        <w:rPr>
          <w:rFonts w:ascii="David" w:hAnsi="David" w:hint="cs"/>
          <w:sz w:val="26"/>
          <w:szCs w:val="26"/>
          <w:rtl/>
        </w:rPr>
        <w:t xml:space="preserve"> לחוק. </w:t>
      </w:r>
      <w:r w:rsidR="004D23FE" w:rsidRPr="008105F4">
        <w:rPr>
          <w:rFonts w:ascii="David" w:hAnsi="David" w:hint="cs"/>
          <w:b/>
          <w:bCs/>
          <w:sz w:val="26"/>
          <w:szCs w:val="26"/>
          <w:rtl/>
        </w:rPr>
        <w:t>מהאישום הראשון</w:t>
      </w:r>
      <w:r w:rsidR="004D23FE">
        <w:rPr>
          <w:rFonts w:ascii="David" w:hAnsi="David" w:hint="cs"/>
          <w:sz w:val="26"/>
          <w:szCs w:val="26"/>
          <w:rtl/>
        </w:rPr>
        <w:t xml:space="preserve"> עולה, כי ביום 24.7.2016 לפנות בוקר איים הנאשם על אביה של חברתו על-רקע ויכוח שהתגלע בינו לבין חברתו. </w:t>
      </w:r>
      <w:r w:rsidR="004D23FE" w:rsidRPr="00657DEA">
        <w:rPr>
          <w:rFonts w:ascii="David" w:hAnsi="David" w:hint="cs"/>
          <w:sz w:val="26"/>
          <w:szCs w:val="26"/>
          <w:rtl/>
        </w:rPr>
        <w:t xml:space="preserve">הנאשם התקשר לאב ואיים שישנה לו את הצורה. </w:t>
      </w:r>
      <w:r w:rsidR="004D23FE" w:rsidRPr="008105F4">
        <w:rPr>
          <w:rFonts w:ascii="David" w:hAnsi="David" w:hint="cs"/>
          <w:b/>
          <w:bCs/>
          <w:sz w:val="26"/>
          <w:szCs w:val="26"/>
          <w:rtl/>
        </w:rPr>
        <w:t>מהאישום השני</w:t>
      </w:r>
      <w:r w:rsidR="004D23FE" w:rsidRPr="00657DEA">
        <w:rPr>
          <w:rFonts w:ascii="David" w:hAnsi="David" w:hint="cs"/>
          <w:sz w:val="26"/>
          <w:szCs w:val="26"/>
          <w:rtl/>
        </w:rPr>
        <w:t xml:space="preserve"> עולה, כי ביום 7.8.2016 גרם נזק לדלת בית משפחתה של חברתו בכך שבעט בדלת.</w:t>
      </w:r>
    </w:p>
    <w:p w:rsidR="004D23FE" w:rsidRDefault="00842A08" w:rsidP="004D23FE">
      <w:pPr>
        <w:pStyle w:val="ListParagraph"/>
        <w:numPr>
          <w:ilvl w:val="0"/>
          <w:numId w:val="3"/>
        </w:numPr>
        <w:spacing w:after="160" w:line="360" w:lineRule="auto"/>
        <w:jc w:val="both"/>
        <w:rPr>
          <w:rFonts w:ascii="David" w:hAnsi="David"/>
          <w:sz w:val="26"/>
          <w:szCs w:val="26"/>
          <w:u w:val="single"/>
        </w:rPr>
      </w:pPr>
      <w:hyperlink r:id="rId24" w:history="1">
        <w:r w:rsidRPr="00842A08">
          <w:rPr>
            <w:rFonts w:ascii="David" w:hAnsi="David"/>
            <w:color w:val="0000FF"/>
            <w:sz w:val="26"/>
            <w:szCs w:val="26"/>
            <w:u w:val="single"/>
            <w:rtl/>
          </w:rPr>
          <w:t>ת"פ 3395-03-18</w:t>
        </w:r>
      </w:hyperlink>
      <w:r w:rsidR="004D23FE">
        <w:rPr>
          <w:rFonts w:ascii="David" w:hAnsi="David" w:hint="cs"/>
          <w:sz w:val="26"/>
          <w:szCs w:val="26"/>
          <w:u w:val="single"/>
          <w:rtl/>
        </w:rPr>
        <w:t xml:space="preserve"> (כתב אישום מקורי) (</w:t>
      </w:r>
      <w:r w:rsidR="004D23FE" w:rsidRPr="00657DEA">
        <w:rPr>
          <w:rFonts w:ascii="David" w:hAnsi="David" w:hint="cs"/>
          <w:b/>
          <w:bCs/>
          <w:sz w:val="26"/>
          <w:szCs w:val="26"/>
          <w:u w:val="single"/>
          <w:rtl/>
        </w:rPr>
        <w:t>התיק השלישי</w:t>
      </w:r>
      <w:r w:rsidR="004D23FE">
        <w:rPr>
          <w:rFonts w:ascii="David" w:hAnsi="David" w:hint="cs"/>
          <w:sz w:val="26"/>
          <w:szCs w:val="26"/>
          <w:u w:val="single"/>
          <w:rtl/>
        </w:rPr>
        <w:t>)</w:t>
      </w:r>
      <w:r w:rsidR="004D23FE" w:rsidRPr="00657DEA">
        <w:rPr>
          <w:rFonts w:ascii="David" w:hAnsi="David" w:hint="cs"/>
          <w:sz w:val="26"/>
          <w:szCs w:val="26"/>
          <w:rtl/>
        </w:rPr>
        <w:t xml:space="preserve"> </w:t>
      </w:r>
      <w:r w:rsidR="004D23FE">
        <w:rPr>
          <w:rFonts w:ascii="David" w:hAnsi="David"/>
          <w:sz w:val="26"/>
          <w:szCs w:val="26"/>
          <w:rtl/>
        </w:rPr>
        <w:t>–</w:t>
      </w:r>
      <w:r w:rsidR="004D23FE" w:rsidRPr="00657DEA">
        <w:rPr>
          <w:rFonts w:ascii="David" w:hAnsi="David" w:hint="cs"/>
          <w:sz w:val="26"/>
          <w:szCs w:val="26"/>
          <w:rtl/>
        </w:rPr>
        <w:t xml:space="preserve"> </w:t>
      </w:r>
      <w:r w:rsidR="004D23FE">
        <w:rPr>
          <w:rFonts w:ascii="David" w:hAnsi="David" w:hint="cs"/>
          <w:sz w:val="26"/>
          <w:szCs w:val="26"/>
          <w:rtl/>
        </w:rPr>
        <w:t xml:space="preserve">בתיק זה הודה הנאשם בביצוע </w:t>
      </w:r>
      <w:r w:rsidR="004D23FE" w:rsidRPr="008105F4">
        <w:rPr>
          <w:rFonts w:ascii="David" w:hAnsi="David" w:hint="cs"/>
          <w:b/>
          <w:bCs/>
          <w:sz w:val="26"/>
          <w:szCs w:val="26"/>
          <w:rtl/>
        </w:rPr>
        <w:t>שתי עבירות איומים</w:t>
      </w:r>
      <w:r w:rsidR="004D23FE">
        <w:rPr>
          <w:rFonts w:ascii="David" w:hAnsi="David" w:hint="cs"/>
          <w:sz w:val="26"/>
          <w:szCs w:val="26"/>
          <w:rtl/>
        </w:rPr>
        <w:t xml:space="preserve">, עבירה של </w:t>
      </w:r>
      <w:r w:rsidR="004D23FE" w:rsidRPr="008105F4">
        <w:rPr>
          <w:rFonts w:ascii="David" w:hAnsi="David" w:hint="cs"/>
          <w:b/>
          <w:bCs/>
          <w:sz w:val="26"/>
          <w:szCs w:val="26"/>
          <w:rtl/>
        </w:rPr>
        <w:t>תקיפה סתם</w:t>
      </w:r>
      <w:r w:rsidR="004D23FE">
        <w:rPr>
          <w:rFonts w:ascii="David" w:hAnsi="David" w:hint="cs"/>
          <w:sz w:val="26"/>
          <w:szCs w:val="26"/>
          <w:rtl/>
        </w:rPr>
        <w:t xml:space="preserve">, לפי </w:t>
      </w:r>
      <w:hyperlink r:id="rId25" w:history="1">
        <w:r w:rsidR="00A3345A" w:rsidRPr="00A3345A">
          <w:rPr>
            <w:rStyle w:val="Hyperlink"/>
            <w:rFonts w:ascii="David" w:hAnsi="David" w:hint="eastAsia"/>
            <w:color w:val="0000FF"/>
            <w:sz w:val="26"/>
            <w:szCs w:val="26"/>
            <w:rtl/>
          </w:rPr>
          <w:t>סעיף</w:t>
        </w:r>
        <w:r w:rsidR="00A3345A" w:rsidRPr="00A3345A">
          <w:rPr>
            <w:rStyle w:val="Hyperlink"/>
            <w:rFonts w:ascii="David" w:hAnsi="David"/>
            <w:color w:val="0000FF"/>
            <w:sz w:val="26"/>
            <w:szCs w:val="26"/>
            <w:rtl/>
          </w:rPr>
          <w:t xml:space="preserve"> 379</w:t>
        </w:r>
      </w:hyperlink>
      <w:r w:rsidR="004D23FE">
        <w:rPr>
          <w:rFonts w:ascii="David" w:hAnsi="David" w:hint="cs"/>
          <w:sz w:val="26"/>
          <w:szCs w:val="26"/>
          <w:rtl/>
        </w:rPr>
        <w:t xml:space="preserve"> ל</w:t>
      </w:r>
      <w:hyperlink r:id="rId26" w:history="1">
        <w:r w:rsidRPr="00842A08">
          <w:rPr>
            <w:rFonts w:ascii="David" w:hAnsi="David"/>
            <w:color w:val="0000FF"/>
            <w:sz w:val="26"/>
            <w:szCs w:val="26"/>
            <w:u w:val="single"/>
            <w:rtl/>
          </w:rPr>
          <w:t>חוק העונשין</w:t>
        </w:r>
      </w:hyperlink>
      <w:r w:rsidR="004D23FE">
        <w:rPr>
          <w:rFonts w:ascii="David" w:hAnsi="David" w:hint="cs"/>
          <w:sz w:val="26"/>
          <w:szCs w:val="26"/>
          <w:rtl/>
        </w:rPr>
        <w:t>, ו</w:t>
      </w:r>
      <w:r w:rsidR="004D23FE" w:rsidRPr="008105F4">
        <w:rPr>
          <w:rFonts w:ascii="David" w:hAnsi="David" w:hint="cs"/>
          <w:b/>
          <w:bCs/>
          <w:sz w:val="26"/>
          <w:szCs w:val="26"/>
          <w:rtl/>
        </w:rPr>
        <w:t>שתי עבירות של היזק לרכוש במזיד</w:t>
      </w:r>
      <w:r w:rsidR="004D23FE">
        <w:rPr>
          <w:rFonts w:ascii="David" w:hAnsi="David" w:hint="cs"/>
          <w:sz w:val="26"/>
          <w:szCs w:val="26"/>
          <w:rtl/>
        </w:rPr>
        <w:t xml:space="preserve">. </w:t>
      </w:r>
      <w:r w:rsidR="004D23FE" w:rsidRPr="008105F4">
        <w:rPr>
          <w:rFonts w:ascii="David" w:hAnsi="David" w:hint="cs"/>
          <w:b/>
          <w:bCs/>
          <w:sz w:val="26"/>
          <w:szCs w:val="26"/>
          <w:rtl/>
        </w:rPr>
        <w:t>מהאישום הראשון</w:t>
      </w:r>
      <w:r w:rsidR="004D23FE">
        <w:rPr>
          <w:rFonts w:ascii="David" w:hAnsi="David" w:hint="cs"/>
          <w:sz w:val="26"/>
          <w:szCs w:val="26"/>
          <w:rtl/>
        </w:rPr>
        <w:t xml:space="preserve"> עולה, כי ביום 21.4.2016 בשעת לילה עבד המתלונן בגינתו יחד עם אחיו. המתלונן העיר על הגינה באמצעות פנס בטלפון הנייד שלו, אז צעק עליו אביו של הנאשם שלא יצלם את הגינה וקילל אותו. המתלונן הסביר לאביו של הנאשם כי הוא מחפש משהו בגינה. אז הגיע הנאשם למתלונן ואיים עליו שיזיין אותו וירצח אותו. המתלונן לא הגיב, ואז היכה אותו הנאשם באגרוף ודחף אותו. הנאשם אף חיפש חפץ על הרצפה על מנת להשליכו על המתלונן אך אביו של הנאשם הגיע וניסה להרגיעו. למרות זאת הנאשם השתחרר מאביו, הוציא מפח סמוך קרש גדול והשליכו לעבר המתלונן שלא נפגע. בנוסף איים הנאשם על אחיו של המתלונן שיעוף משם שאחרת יגמור אותו הנאשם. בהמשך פגע </w:t>
      </w:r>
      <w:r w:rsidR="004D23FE" w:rsidRPr="008105F4">
        <w:rPr>
          <w:rFonts w:ascii="David" w:hAnsi="David" w:hint="cs"/>
          <w:sz w:val="26"/>
          <w:szCs w:val="26"/>
          <w:rtl/>
        </w:rPr>
        <w:t xml:space="preserve">הנאשם במכונת השטיפה של המתלונן וגרם לה נזק. שווי המכונה 450 ₪. </w:t>
      </w:r>
      <w:r w:rsidR="004D23FE" w:rsidRPr="008105F4">
        <w:rPr>
          <w:rFonts w:ascii="David" w:hAnsi="David" w:hint="cs"/>
          <w:b/>
          <w:bCs/>
          <w:sz w:val="26"/>
          <w:szCs w:val="26"/>
          <w:rtl/>
        </w:rPr>
        <w:t>מהאישום השני</w:t>
      </w:r>
      <w:r w:rsidR="004D23FE" w:rsidRPr="008105F4">
        <w:rPr>
          <w:rFonts w:ascii="David" w:hAnsi="David" w:hint="cs"/>
          <w:sz w:val="26"/>
          <w:szCs w:val="26"/>
          <w:rtl/>
        </w:rPr>
        <w:t xml:space="preserve"> עולה, כי ביום 11.4.2016 שבר הנאשם שתי מצ</w:t>
      </w:r>
      <w:r w:rsidR="004D23FE">
        <w:rPr>
          <w:rFonts w:ascii="David" w:hAnsi="David" w:hint="cs"/>
          <w:sz w:val="26"/>
          <w:szCs w:val="26"/>
          <w:rtl/>
        </w:rPr>
        <w:t>ל</w:t>
      </w:r>
      <w:r w:rsidR="004D23FE" w:rsidRPr="008105F4">
        <w:rPr>
          <w:rFonts w:ascii="David" w:hAnsi="David" w:hint="cs"/>
          <w:sz w:val="26"/>
          <w:szCs w:val="26"/>
          <w:rtl/>
        </w:rPr>
        <w:t>מות השייכות למתלונן, אות</w:t>
      </w:r>
      <w:r w:rsidR="004D23FE">
        <w:rPr>
          <w:rFonts w:ascii="David" w:hAnsi="David" w:hint="cs"/>
          <w:sz w:val="26"/>
          <w:szCs w:val="26"/>
          <w:rtl/>
        </w:rPr>
        <w:t>ן</w:t>
      </w:r>
      <w:r w:rsidR="004D23FE" w:rsidRPr="008105F4">
        <w:rPr>
          <w:rFonts w:ascii="David" w:hAnsi="David" w:hint="cs"/>
          <w:sz w:val="26"/>
          <w:szCs w:val="26"/>
          <w:rtl/>
        </w:rPr>
        <w:t xml:space="preserve"> התקין האחרון בכניסה לדירתו.</w:t>
      </w:r>
    </w:p>
    <w:p w:rsidR="004D23FE" w:rsidRPr="008105F4" w:rsidRDefault="00842A08" w:rsidP="004D23FE">
      <w:pPr>
        <w:pStyle w:val="ListParagraph"/>
        <w:numPr>
          <w:ilvl w:val="0"/>
          <w:numId w:val="3"/>
        </w:numPr>
        <w:spacing w:after="160" w:line="360" w:lineRule="auto"/>
        <w:jc w:val="both"/>
        <w:rPr>
          <w:rFonts w:ascii="David" w:hAnsi="David"/>
          <w:sz w:val="26"/>
          <w:szCs w:val="26"/>
          <w:u w:val="single"/>
        </w:rPr>
      </w:pPr>
      <w:hyperlink r:id="rId27" w:history="1">
        <w:r w:rsidRPr="00842A08">
          <w:rPr>
            <w:rFonts w:ascii="David" w:hAnsi="David"/>
            <w:color w:val="0000FF"/>
            <w:sz w:val="26"/>
            <w:szCs w:val="26"/>
            <w:u w:val="single"/>
            <w:rtl/>
          </w:rPr>
          <w:t>ת"פ 7912-01-19</w:t>
        </w:r>
      </w:hyperlink>
      <w:r w:rsidR="004D23FE">
        <w:rPr>
          <w:rFonts w:ascii="David" w:hAnsi="David" w:hint="cs"/>
          <w:sz w:val="26"/>
          <w:szCs w:val="26"/>
          <w:u w:val="single"/>
          <w:rtl/>
        </w:rPr>
        <w:t xml:space="preserve"> (כתב אישום מתוקן) (</w:t>
      </w:r>
      <w:r w:rsidR="004D23FE" w:rsidRPr="008105F4">
        <w:rPr>
          <w:rFonts w:ascii="David" w:hAnsi="David" w:hint="cs"/>
          <w:b/>
          <w:bCs/>
          <w:sz w:val="26"/>
          <w:szCs w:val="26"/>
          <w:u w:val="single"/>
          <w:rtl/>
        </w:rPr>
        <w:t>התיק הרביעי</w:t>
      </w:r>
      <w:r w:rsidR="004D23FE" w:rsidRPr="008105F4">
        <w:rPr>
          <w:rFonts w:ascii="David" w:hAnsi="David" w:hint="cs"/>
          <w:b/>
          <w:bCs/>
          <w:sz w:val="26"/>
          <w:szCs w:val="26"/>
          <w:rtl/>
        </w:rPr>
        <w:t>)</w:t>
      </w:r>
      <w:r w:rsidR="004D23FE" w:rsidRPr="008105F4">
        <w:rPr>
          <w:rFonts w:ascii="David" w:hAnsi="David" w:hint="cs"/>
          <w:sz w:val="26"/>
          <w:szCs w:val="26"/>
          <w:rtl/>
        </w:rPr>
        <w:t xml:space="preserve"> </w:t>
      </w:r>
      <w:r w:rsidR="004D23FE">
        <w:rPr>
          <w:rFonts w:ascii="David" w:hAnsi="David"/>
          <w:sz w:val="26"/>
          <w:szCs w:val="26"/>
          <w:rtl/>
        </w:rPr>
        <w:t>–</w:t>
      </w:r>
      <w:r w:rsidR="004D23FE" w:rsidRPr="008105F4">
        <w:rPr>
          <w:rFonts w:ascii="David" w:hAnsi="David" w:hint="cs"/>
          <w:sz w:val="26"/>
          <w:szCs w:val="26"/>
          <w:rtl/>
        </w:rPr>
        <w:t xml:space="preserve"> </w:t>
      </w:r>
      <w:r w:rsidR="004D23FE">
        <w:rPr>
          <w:rFonts w:ascii="David" w:hAnsi="David" w:hint="cs"/>
          <w:sz w:val="26"/>
          <w:szCs w:val="26"/>
          <w:rtl/>
        </w:rPr>
        <w:t>בתיק זה הודה הנאשם והורשע בעבירת איומים, בכך שביום 18.10.2018 איים הנאשם על המתלוננת לאחר שהתברר כי לא יוכלו להיפגש, בכך שיבוא אליה ויעשה לה בלגאן.</w:t>
      </w:r>
    </w:p>
    <w:p w:rsidR="004D23FE" w:rsidRPr="006E7FC5" w:rsidRDefault="00842A08" w:rsidP="004D23FE">
      <w:pPr>
        <w:pStyle w:val="ListParagraph"/>
        <w:numPr>
          <w:ilvl w:val="0"/>
          <w:numId w:val="3"/>
        </w:numPr>
        <w:spacing w:after="160" w:line="360" w:lineRule="auto"/>
        <w:jc w:val="both"/>
        <w:rPr>
          <w:rFonts w:ascii="David" w:hAnsi="David"/>
          <w:sz w:val="26"/>
          <w:szCs w:val="26"/>
          <w:u w:val="single"/>
        </w:rPr>
      </w:pPr>
      <w:hyperlink r:id="rId28" w:history="1">
        <w:r w:rsidRPr="00842A08">
          <w:rPr>
            <w:rFonts w:ascii="David" w:hAnsi="David"/>
            <w:color w:val="0000FF"/>
            <w:sz w:val="26"/>
            <w:szCs w:val="26"/>
            <w:u w:val="single"/>
            <w:rtl/>
          </w:rPr>
          <w:t>ת"פ 46599-04-22</w:t>
        </w:r>
      </w:hyperlink>
      <w:r w:rsidR="004D23FE">
        <w:rPr>
          <w:rFonts w:ascii="David" w:hAnsi="David" w:hint="cs"/>
          <w:sz w:val="26"/>
          <w:szCs w:val="26"/>
          <w:u w:val="single"/>
          <w:rtl/>
        </w:rPr>
        <w:t xml:space="preserve"> (כתב אישום מתוקן) (</w:t>
      </w:r>
      <w:r w:rsidR="004D23FE" w:rsidRPr="006E7FC5">
        <w:rPr>
          <w:rFonts w:ascii="David" w:hAnsi="David" w:hint="cs"/>
          <w:b/>
          <w:bCs/>
          <w:sz w:val="26"/>
          <w:szCs w:val="26"/>
          <w:u w:val="single"/>
          <w:rtl/>
        </w:rPr>
        <w:t>התיק החמישי</w:t>
      </w:r>
      <w:r w:rsidR="004D23FE" w:rsidRPr="006E7FC5">
        <w:rPr>
          <w:rFonts w:ascii="David" w:hAnsi="David" w:hint="cs"/>
          <w:sz w:val="26"/>
          <w:szCs w:val="26"/>
          <w:rtl/>
        </w:rPr>
        <w:t xml:space="preserve">) </w:t>
      </w:r>
      <w:r w:rsidR="004D23FE" w:rsidRPr="006E7FC5">
        <w:rPr>
          <w:rFonts w:ascii="David" w:hAnsi="David"/>
          <w:sz w:val="26"/>
          <w:szCs w:val="26"/>
          <w:rtl/>
        </w:rPr>
        <w:t>–</w:t>
      </w:r>
      <w:r w:rsidR="004D23FE" w:rsidRPr="006E7FC5">
        <w:rPr>
          <w:rFonts w:ascii="David" w:hAnsi="David" w:hint="cs"/>
          <w:sz w:val="26"/>
          <w:szCs w:val="26"/>
          <w:rtl/>
        </w:rPr>
        <w:t xml:space="preserve"> בתיק זה הודה הנאשם ב</w:t>
      </w:r>
      <w:r w:rsidR="004D23FE" w:rsidRPr="006E7FC5">
        <w:rPr>
          <w:rFonts w:ascii="David" w:hAnsi="David" w:hint="cs"/>
          <w:b/>
          <w:bCs/>
          <w:sz w:val="26"/>
          <w:szCs w:val="26"/>
          <w:rtl/>
        </w:rPr>
        <w:t>החזקת סם לצריכה עצמית</w:t>
      </w:r>
      <w:r w:rsidR="004D23FE" w:rsidRPr="006E7FC5">
        <w:rPr>
          <w:rFonts w:ascii="David" w:hAnsi="David" w:hint="cs"/>
          <w:sz w:val="26"/>
          <w:szCs w:val="26"/>
          <w:rtl/>
        </w:rPr>
        <w:t xml:space="preserve">, לפי </w:t>
      </w:r>
      <w:hyperlink r:id="rId29" w:history="1">
        <w:r w:rsidR="00A3345A" w:rsidRPr="00A3345A">
          <w:rPr>
            <w:rStyle w:val="Hyperlink"/>
            <w:rFonts w:ascii="David" w:hAnsi="David" w:hint="eastAsia"/>
            <w:color w:val="0000FF"/>
            <w:sz w:val="26"/>
            <w:szCs w:val="26"/>
            <w:rtl/>
          </w:rPr>
          <w:t>סעיפים</w:t>
        </w:r>
        <w:r w:rsidR="00A3345A" w:rsidRPr="00A3345A">
          <w:rPr>
            <w:rStyle w:val="Hyperlink"/>
            <w:rFonts w:ascii="David" w:hAnsi="David"/>
            <w:color w:val="0000FF"/>
            <w:sz w:val="26"/>
            <w:szCs w:val="26"/>
            <w:rtl/>
          </w:rPr>
          <w:t xml:space="preserve"> 7(א)</w:t>
        </w:r>
      </w:hyperlink>
      <w:r w:rsidR="004D23FE" w:rsidRPr="006E7FC5">
        <w:rPr>
          <w:rFonts w:ascii="David" w:hAnsi="David" w:hint="cs"/>
          <w:sz w:val="26"/>
          <w:szCs w:val="26"/>
          <w:rtl/>
        </w:rPr>
        <w:t xml:space="preserve"> ו-(</w:t>
      </w:r>
      <w:hyperlink r:id="rId30" w:history="1">
        <w:r w:rsidR="00A3345A" w:rsidRPr="00A3345A">
          <w:rPr>
            <w:rStyle w:val="Hyperlink"/>
            <w:rFonts w:ascii="David" w:hAnsi="David" w:hint="eastAsia"/>
            <w:color w:val="0000FF"/>
            <w:sz w:val="26"/>
            <w:szCs w:val="26"/>
            <w:rtl/>
          </w:rPr>
          <w:t>ג</w:t>
        </w:r>
      </w:hyperlink>
      <w:r w:rsidR="004D23FE" w:rsidRPr="006E7FC5">
        <w:rPr>
          <w:rFonts w:ascii="David" w:hAnsi="David" w:hint="cs"/>
          <w:sz w:val="26"/>
          <w:szCs w:val="26"/>
          <w:rtl/>
        </w:rPr>
        <w:t>) סיפא ל</w:t>
      </w:r>
      <w:hyperlink r:id="rId31" w:history="1">
        <w:r w:rsidRPr="00842A08">
          <w:rPr>
            <w:rFonts w:ascii="David" w:hAnsi="David"/>
            <w:color w:val="0000FF"/>
            <w:sz w:val="26"/>
            <w:szCs w:val="26"/>
            <w:u w:val="single"/>
            <w:rtl/>
          </w:rPr>
          <w:t>פקודת הסמים המסוכנים</w:t>
        </w:r>
      </w:hyperlink>
      <w:r w:rsidR="004D23FE" w:rsidRPr="006E7FC5">
        <w:rPr>
          <w:rFonts w:ascii="David" w:hAnsi="David" w:hint="cs"/>
          <w:sz w:val="26"/>
          <w:szCs w:val="26"/>
          <w:rtl/>
        </w:rPr>
        <w:t>, בכך שביום 26.9.2021 החזיק הנאשם בביתו כ-90 גרם חשיש.</w:t>
      </w:r>
    </w:p>
    <w:p w:rsidR="004D23FE" w:rsidRPr="006E7FC5" w:rsidRDefault="004D23FE" w:rsidP="004D23FE">
      <w:pPr>
        <w:pStyle w:val="ListParagraph"/>
        <w:numPr>
          <w:ilvl w:val="0"/>
          <w:numId w:val="3"/>
        </w:numPr>
        <w:spacing w:after="160" w:line="360" w:lineRule="auto"/>
        <w:jc w:val="both"/>
        <w:rPr>
          <w:rFonts w:ascii="David" w:hAnsi="David"/>
          <w:sz w:val="26"/>
          <w:szCs w:val="26"/>
        </w:rPr>
      </w:pPr>
      <w:r>
        <w:rPr>
          <w:rFonts w:ascii="David" w:hAnsi="David" w:hint="cs"/>
          <w:sz w:val="26"/>
          <w:szCs w:val="26"/>
          <w:u w:val="single"/>
          <w:rtl/>
        </w:rPr>
        <w:t>ת"פ 19437-12-16 (כתב אישום מתוקן) (</w:t>
      </w:r>
      <w:r w:rsidRPr="006E7FC5">
        <w:rPr>
          <w:rFonts w:ascii="David" w:hAnsi="David" w:hint="cs"/>
          <w:b/>
          <w:bCs/>
          <w:sz w:val="26"/>
          <w:szCs w:val="26"/>
          <w:u w:val="single"/>
          <w:rtl/>
        </w:rPr>
        <w:t>התיק השישי</w:t>
      </w:r>
      <w:r w:rsidRPr="006E7FC5">
        <w:rPr>
          <w:rFonts w:ascii="David" w:hAnsi="David" w:hint="cs"/>
          <w:sz w:val="26"/>
          <w:szCs w:val="26"/>
          <w:rtl/>
        </w:rPr>
        <w:t xml:space="preserve">) </w:t>
      </w:r>
      <w:r w:rsidRPr="006E7FC5">
        <w:rPr>
          <w:rFonts w:ascii="David" w:hAnsi="David"/>
          <w:sz w:val="26"/>
          <w:szCs w:val="26"/>
          <w:rtl/>
        </w:rPr>
        <w:t>–</w:t>
      </w:r>
      <w:r w:rsidRPr="006E7FC5">
        <w:rPr>
          <w:rFonts w:ascii="David" w:hAnsi="David" w:hint="cs"/>
          <w:sz w:val="26"/>
          <w:szCs w:val="26"/>
          <w:rtl/>
        </w:rPr>
        <w:t xml:space="preserve"> בתיק זה הודה הנאשם ב</w:t>
      </w:r>
      <w:r w:rsidRPr="006E7FC5">
        <w:rPr>
          <w:rFonts w:ascii="David" w:hAnsi="David" w:hint="cs"/>
          <w:b/>
          <w:bCs/>
          <w:sz w:val="26"/>
          <w:szCs w:val="26"/>
          <w:rtl/>
        </w:rPr>
        <w:t>עבירה של תקיפה סתם ע"י שניים או יותר</w:t>
      </w:r>
      <w:r w:rsidRPr="006E7FC5">
        <w:rPr>
          <w:rFonts w:ascii="David" w:hAnsi="David" w:hint="cs"/>
          <w:sz w:val="26"/>
          <w:szCs w:val="26"/>
          <w:rtl/>
        </w:rPr>
        <w:t xml:space="preserve">, לפי </w:t>
      </w:r>
      <w:hyperlink r:id="rId32" w:history="1">
        <w:r w:rsidR="00A3345A" w:rsidRPr="00A3345A">
          <w:rPr>
            <w:rStyle w:val="Hyperlink"/>
            <w:rFonts w:ascii="David" w:hAnsi="David" w:hint="eastAsia"/>
            <w:color w:val="0000FF"/>
            <w:sz w:val="26"/>
            <w:szCs w:val="26"/>
            <w:rtl/>
          </w:rPr>
          <w:t>סעיף</w:t>
        </w:r>
        <w:r w:rsidR="00A3345A" w:rsidRPr="00A3345A">
          <w:rPr>
            <w:rStyle w:val="Hyperlink"/>
            <w:rFonts w:ascii="David" w:hAnsi="David"/>
            <w:color w:val="0000FF"/>
            <w:sz w:val="26"/>
            <w:szCs w:val="26"/>
            <w:rtl/>
          </w:rPr>
          <w:t xml:space="preserve"> 382(א)</w:t>
        </w:r>
      </w:hyperlink>
      <w:r w:rsidRPr="006E7FC5">
        <w:rPr>
          <w:rFonts w:ascii="David" w:hAnsi="David" w:hint="cs"/>
          <w:sz w:val="26"/>
          <w:szCs w:val="26"/>
          <w:rtl/>
        </w:rPr>
        <w:t xml:space="preserve"> ל</w:t>
      </w:r>
      <w:hyperlink r:id="rId33" w:history="1">
        <w:r w:rsidR="00842A08" w:rsidRPr="00842A08">
          <w:rPr>
            <w:rFonts w:ascii="David" w:hAnsi="David"/>
            <w:color w:val="0000FF"/>
            <w:sz w:val="26"/>
            <w:szCs w:val="26"/>
            <w:u w:val="single"/>
            <w:rtl/>
          </w:rPr>
          <w:t>חוק העונשין</w:t>
        </w:r>
      </w:hyperlink>
      <w:r w:rsidRPr="006E7FC5">
        <w:rPr>
          <w:rFonts w:ascii="David" w:hAnsi="David" w:hint="cs"/>
          <w:sz w:val="26"/>
          <w:szCs w:val="26"/>
          <w:rtl/>
        </w:rPr>
        <w:t xml:space="preserve">. </w:t>
      </w:r>
      <w:r>
        <w:rPr>
          <w:rFonts w:ascii="David" w:hAnsi="David" w:hint="cs"/>
          <w:sz w:val="26"/>
          <w:szCs w:val="26"/>
          <w:rtl/>
        </w:rPr>
        <w:t xml:space="preserve">כתב האישום מתאר אירוע מיום 1.10.2019, שבו הנאשם ושניים מבני משפחתו תקפו את המתלוננת שעה שהיא החזיקה בתינוק. חלקו של הנאשם באירוע הוא שהחזיק בכוס </w:t>
      </w:r>
      <w:r>
        <w:rPr>
          <w:rFonts w:ascii="David" w:hAnsi="David" w:hint="cs"/>
          <w:sz w:val="26"/>
          <w:szCs w:val="26"/>
          <w:rtl/>
        </w:rPr>
        <w:lastRenderedPageBreak/>
        <w:t>שתיה חריפה, שנאשם 1 זרק לעבר המתלוננת, כשבהמשך הנאשם יחד עם האחרים דחפו את המתלוננת בעוד זו הודפת אותם. כמו כן היכו אותה באגרופים, וירקו עליה וניסו לחסום את הדלת בפניה כשניסתה להימלט.</w:t>
      </w:r>
    </w:p>
    <w:p w:rsidR="004D23FE" w:rsidRDefault="004D23FE" w:rsidP="004D23FE">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rsidR="004D23FE" w:rsidRDefault="004D23FE" w:rsidP="004D23FE">
      <w:pPr>
        <w:pStyle w:val="ListParagraph"/>
        <w:numPr>
          <w:ilvl w:val="0"/>
          <w:numId w:val="2"/>
        </w:numPr>
        <w:spacing w:after="160" w:line="360" w:lineRule="auto"/>
        <w:jc w:val="both"/>
        <w:rPr>
          <w:rFonts w:ascii="David" w:hAnsi="David"/>
          <w:sz w:val="26"/>
          <w:szCs w:val="26"/>
        </w:rPr>
      </w:pPr>
      <w:r>
        <w:rPr>
          <w:rFonts w:ascii="David" w:hAnsi="David" w:hint="cs"/>
          <w:sz w:val="26"/>
          <w:szCs w:val="26"/>
          <w:rtl/>
        </w:rPr>
        <w:t xml:space="preserve">הנאשם היה עצור בתיק הראשון (דצמבר 2016) עד לשחרורו. לאחר דחיות מרובות נתבקש תסקיר התאמה לבית המשפט הקהילתי בחודש פברואר 2020. הנאשם לא נמצא מתאים. בספטמבר 2020 שב ונעצר הנאשם בתיק אחר ולאחר מכן שוחרר שוב. בחודש יוני 2021 שבתי ושלחתי אותו לבדיקת התאמה. גם בבדיקה זו לא נמצא הנאשם מתאים, וביום 14.7.2021 הרשעתי אותו בתיק הראשון והשני. ביום 8.11.2022 שבתי והפניתי בשלישית את הנאשם לשירות המבחן לקבלת תסקיר התאמה לבקשת הצדדים. לאחר שהנאשם נמצא מתאים לבית המשפט הקהילתי הרשעתיו בתיקים נוספים ביום 20.2.2023 והעברתי את התיק לבית המשפט הקהילתי. הנאשם השתלב בבית המשפט הקהילתי בחודש מאי 2023. בחודש יולי 2023 נפלט הנאשם מבית המשפט הקהילתי בשל חוסר שיתוף פעולה מצדו. ביום 28.1.2024 הכרעתי את דינו בתיק השישי. הנאשם נשלח לתסקיר ואולם בשל חוסר שיתוף פעולה זה לא הוגש. </w:t>
      </w:r>
    </w:p>
    <w:p w:rsidR="004D23FE" w:rsidRDefault="004D23FE" w:rsidP="004D23FE">
      <w:pPr>
        <w:spacing w:after="160" w:line="360" w:lineRule="auto"/>
        <w:jc w:val="both"/>
        <w:rPr>
          <w:rFonts w:ascii="David" w:hAnsi="David"/>
          <w:b/>
          <w:bCs/>
          <w:sz w:val="26"/>
          <w:szCs w:val="26"/>
          <w:u w:val="single"/>
        </w:rPr>
      </w:pPr>
    </w:p>
    <w:p w:rsidR="004D23FE" w:rsidRDefault="004D23FE" w:rsidP="004D23FE">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rsidR="004D23FE" w:rsidRDefault="004D23FE" w:rsidP="004D23FE">
      <w:pPr>
        <w:pStyle w:val="ListParagraph"/>
        <w:numPr>
          <w:ilvl w:val="0"/>
          <w:numId w:val="2"/>
        </w:numPr>
        <w:spacing w:after="160" w:line="360" w:lineRule="auto"/>
        <w:jc w:val="both"/>
        <w:rPr>
          <w:rFonts w:ascii="David" w:hAnsi="David"/>
          <w:sz w:val="26"/>
          <w:szCs w:val="26"/>
        </w:rPr>
      </w:pPr>
      <w:r>
        <w:rPr>
          <w:rFonts w:ascii="David" w:hAnsi="David" w:hint="cs"/>
          <w:sz w:val="26"/>
          <w:szCs w:val="26"/>
          <w:rtl/>
        </w:rPr>
        <w:t xml:space="preserve">בתיק קיים תסקיר בודד ממרץ 2022. כיום הנאשם בתחילת שנות השלושים לחייו, ובעת התסקיר היה בזוגיות, והיה לו ילד מבת זוגו הקודמת, כיום כבן שמונה שנים. שירות המבחן גולל סיפור חיים קשה ומורכב ממנו עולה, כי הנאשם גדל במשפחה שאינה מתפקדת, כאשר אחיו ואביו מעורבים בפלילים. אמו נפטרה בהיותו נער, וחוויה זו נצרבה באישיותו והביאה להתדרדרות במצבו. הנאשם נטש את מסגרות הלימוד בגיל מוקדם יחסית, ואז גם החל את מעורבותו הפלילית, שבגינה אף לא התגייס. הנאשם מכור לסמים ואלכוהול וניסיונות טיפוליים עלו בתוהו. לצד זאת שמר תקופה ארוכה על יציבות תעסוקתית עד אשר אובחן כחולה במחלת דם, והוא מטופל מאז ומקבל קצבה של הביטוח הלאומי. שירות המבחן עמד על עברו הפלילי והתעבורתי של הנאשם ועל ומאסריו (לרבות בתקופת משפטו לפניי), וכן עמד על הרקע ממנו מגיע הנאשם והניסיונות הכושלים להשתקם. כל אלה מהווים גורמי סיכון, ולצד זאת סבר שירות המבחן כי הנאשם הביע נכונות לשנות את דרכיו, וזאת כגורם סיכוי. שירות המבחן המליץ על מאסר בעבודות שירות. </w:t>
      </w:r>
    </w:p>
    <w:p w:rsidR="004D23FE" w:rsidRDefault="004D23FE" w:rsidP="004D23FE">
      <w:pPr>
        <w:spacing w:after="160" w:line="360" w:lineRule="auto"/>
        <w:jc w:val="both"/>
        <w:rPr>
          <w:rFonts w:ascii="David" w:hAnsi="David"/>
          <w:b/>
          <w:bCs/>
          <w:sz w:val="26"/>
          <w:szCs w:val="26"/>
          <w:u w:val="single"/>
        </w:rPr>
      </w:pPr>
    </w:p>
    <w:p w:rsidR="004D23FE" w:rsidRDefault="004D23FE" w:rsidP="004D23FE">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rsidR="004D23FE" w:rsidRDefault="004D23FE" w:rsidP="004D23FE">
      <w:pPr>
        <w:pStyle w:val="ListParagraph"/>
        <w:numPr>
          <w:ilvl w:val="0"/>
          <w:numId w:val="2"/>
        </w:numPr>
        <w:spacing w:after="160" w:line="360" w:lineRule="auto"/>
        <w:jc w:val="both"/>
        <w:rPr>
          <w:rFonts w:ascii="David" w:hAnsi="David"/>
          <w:sz w:val="26"/>
          <w:szCs w:val="26"/>
          <w:rtl/>
        </w:rPr>
      </w:pPr>
      <w:r>
        <w:rPr>
          <w:rFonts w:ascii="David" w:hAnsi="David"/>
          <w:sz w:val="26"/>
          <w:szCs w:val="26"/>
          <w:rtl/>
        </w:rPr>
        <w:t xml:space="preserve">הצדדים לא הגיעו להסכמה עונשית.  מחד גיסא, ב"כ המאשימה </w:t>
      </w:r>
      <w:r>
        <w:rPr>
          <w:rFonts w:ascii="David" w:hAnsi="David" w:hint="cs"/>
          <w:sz w:val="26"/>
          <w:szCs w:val="26"/>
          <w:rtl/>
        </w:rPr>
        <w:t xml:space="preserve">פירטה את מכלול נסיבות העבירות, את נסיבותיו של הנאשם לרבות עברו הפלילי והיעדר תהליך שיקומי. היא עתרה להטיל על הנאשם שנת מאסר וענישה נלווית. </w:t>
      </w:r>
      <w:r>
        <w:rPr>
          <w:rFonts w:ascii="David" w:hAnsi="David"/>
          <w:sz w:val="26"/>
          <w:szCs w:val="26"/>
          <w:rtl/>
        </w:rPr>
        <w:t xml:space="preserve">מאידך גיסא, ב"כ הנאשם </w:t>
      </w:r>
      <w:r>
        <w:rPr>
          <w:rFonts w:ascii="David" w:hAnsi="David" w:hint="cs"/>
          <w:sz w:val="26"/>
          <w:szCs w:val="26"/>
          <w:rtl/>
        </w:rPr>
        <w:t xml:space="preserve">הדגיש את נסיבותיו הקשות של הנאשם, הן מבחינה משפחתית, הן מבחינה בריאותית וביקש להתחשב בכך ולהטיל עליו מאסר בעבודות שירות ככל שיימצא מתאים, ולחילופין, מאסר קצר ככל הניתן נוכח האמור. </w:t>
      </w:r>
    </w:p>
    <w:p w:rsidR="004D23FE" w:rsidRDefault="004D23FE" w:rsidP="004D23FE">
      <w:pPr>
        <w:spacing w:after="160" w:line="360" w:lineRule="auto"/>
        <w:jc w:val="both"/>
        <w:rPr>
          <w:rFonts w:ascii="David" w:hAnsi="David"/>
          <w:b/>
          <w:bCs/>
          <w:sz w:val="26"/>
          <w:szCs w:val="26"/>
          <w:u w:val="single"/>
          <w:rtl/>
        </w:rPr>
      </w:pPr>
    </w:p>
    <w:p w:rsidR="004D23FE" w:rsidRDefault="004D23FE" w:rsidP="004D23FE">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rsidR="004D23FE" w:rsidRDefault="004D23FE" w:rsidP="004D23FE">
      <w:pPr>
        <w:pStyle w:val="ListParagraph"/>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rsidR="004D23FE" w:rsidRDefault="004D23FE" w:rsidP="004D23FE">
      <w:pPr>
        <w:spacing w:after="160" w:line="360" w:lineRule="auto"/>
        <w:jc w:val="both"/>
        <w:rPr>
          <w:rFonts w:ascii="David" w:hAnsi="David"/>
          <w:b/>
          <w:bCs/>
          <w:sz w:val="26"/>
          <w:szCs w:val="26"/>
          <w:u w:val="single"/>
        </w:rPr>
      </w:pPr>
    </w:p>
    <w:p w:rsidR="004D23FE" w:rsidRDefault="004D23FE" w:rsidP="004D23FE">
      <w:pPr>
        <w:pStyle w:val="ListParagraph"/>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לערכים המוגנים, </w:t>
      </w:r>
      <w:r>
        <w:rPr>
          <w:rFonts w:ascii="David" w:hAnsi="David"/>
          <w:sz w:val="26"/>
          <w:szCs w:val="26"/>
          <w:rtl/>
        </w:rPr>
        <w:t xml:space="preserve">במעשיו פגע הנאשם בערכים המוגנים של </w:t>
      </w:r>
      <w:r>
        <w:rPr>
          <w:rFonts w:ascii="David" w:hAnsi="David" w:hint="cs"/>
          <w:sz w:val="26"/>
          <w:szCs w:val="26"/>
          <w:rtl/>
        </w:rPr>
        <w:t xml:space="preserve">שלום הציבור ובריאותו וכן בביטחונו של הציבור ובזכותו של אדם לשלום גופו ונפשו והאוטונומיה שלו, כל זאת במידה משתנה של חומרה </w:t>
      </w:r>
      <w:r>
        <w:rPr>
          <w:rFonts w:ascii="David" w:hAnsi="David"/>
          <w:sz w:val="26"/>
          <w:szCs w:val="26"/>
          <w:rtl/>
        </w:rPr>
        <w:t>–</w:t>
      </w:r>
      <w:r>
        <w:rPr>
          <w:rFonts w:ascii="David" w:hAnsi="David" w:hint="cs"/>
          <w:sz w:val="26"/>
          <w:szCs w:val="26"/>
          <w:rtl/>
        </w:rPr>
        <w:t xml:space="preserve"> נמוכה עד בינונית.</w:t>
      </w:r>
    </w:p>
    <w:p w:rsidR="004D23FE" w:rsidRDefault="004D23FE" w:rsidP="004D23FE">
      <w:pPr>
        <w:pStyle w:val="ListParagraph"/>
        <w:rPr>
          <w:rFonts w:ascii="David" w:hAnsi="David"/>
          <w:sz w:val="26"/>
          <w:szCs w:val="26"/>
          <w:rtl/>
        </w:rPr>
      </w:pPr>
    </w:p>
    <w:p w:rsidR="004D23FE" w:rsidRDefault="004D23FE" w:rsidP="004D23FE">
      <w:pPr>
        <w:spacing w:after="160" w:line="360" w:lineRule="auto"/>
        <w:jc w:val="both"/>
        <w:rPr>
          <w:rFonts w:ascii="David" w:hAnsi="David"/>
          <w:sz w:val="26"/>
          <w:szCs w:val="26"/>
          <w:rtl/>
        </w:rPr>
      </w:pPr>
    </w:p>
    <w:p w:rsidR="004D23FE" w:rsidRDefault="004D23FE" w:rsidP="004D23FE">
      <w:pPr>
        <w:pStyle w:val="ListParagraph"/>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w:t>
      </w:r>
      <w:r w:rsidRPr="00A76ADE">
        <w:rPr>
          <w:rFonts w:ascii="David" w:hAnsi="David" w:hint="cs"/>
          <w:b/>
          <w:bCs/>
          <w:sz w:val="26"/>
          <w:szCs w:val="26"/>
          <w:rtl/>
        </w:rPr>
        <w:t>בתיק הראשון</w:t>
      </w:r>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הנאשם סחר בסמים מסוכנים מול סוכן משטרתי, תוך שעירב את בת זוגו באותה עת באופן פעיל בסחר, כל זאת מתוך תכנון ומתוך רצון להשיג רווח מהיר; </w:t>
      </w:r>
      <w:r w:rsidRPr="00A76ADE">
        <w:rPr>
          <w:rFonts w:ascii="David" w:hAnsi="David" w:hint="cs"/>
          <w:b/>
          <w:bCs/>
          <w:sz w:val="26"/>
          <w:szCs w:val="26"/>
          <w:rtl/>
        </w:rPr>
        <w:t>בתיקים השני עד הרביעי ובתיק השישי</w:t>
      </w:r>
      <w:r>
        <w:rPr>
          <w:rFonts w:ascii="David" w:hAnsi="David" w:hint="cs"/>
          <w:sz w:val="26"/>
          <w:szCs w:val="26"/>
          <w:rtl/>
        </w:rPr>
        <w:t xml:space="preserve"> (תיקי האלימות), פעל הנאשם לבד ועם אחרים להלך אימים על זולתו ופגע בזולתו בהתנהגות משולחת רסן, אלימה ומסוכנת. </w:t>
      </w:r>
      <w:r w:rsidRPr="00A76ADE">
        <w:rPr>
          <w:rFonts w:ascii="David" w:hAnsi="David" w:hint="cs"/>
          <w:b/>
          <w:bCs/>
          <w:sz w:val="26"/>
          <w:szCs w:val="26"/>
          <w:rtl/>
        </w:rPr>
        <w:t>בתיק החמישי</w:t>
      </w:r>
      <w:r>
        <w:rPr>
          <w:rFonts w:ascii="David" w:hAnsi="David" w:hint="cs"/>
          <w:sz w:val="26"/>
          <w:szCs w:val="26"/>
          <w:rtl/>
        </w:rPr>
        <w:t xml:space="preserve"> הנאשם נתפס עם כמות חשיש העולה על צריכה עצמית. הנאשם אחראי למעשיו באופן בלעדי ובפועל גרם נזק לאחרים ולרכוש וכן לבריאותו שלו.</w:t>
      </w:r>
    </w:p>
    <w:p w:rsidR="004D23FE" w:rsidRDefault="004D23FE" w:rsidP="004D23FE">
      <w:pPr>
        <w:pStyle w:val="ListParagraph"/>
        <w:spacing w:after="160" w:line="360" w:lineRule="auto"/>
        <w:ind w:left="360"/>
        <w:jc w:val="both"/>
        <w:rPr>
          <w:rFonts w:ascii="David" w:hAnsi="David"/>
          <w:sz w:val="26"/>
          <w:szCs w:val="26"/>
          <w:rtl/>
        </w:rPr>
      </w:pPr>
    </w:p>
    <w:p w:rsidR="004D23FE" w:rsidRDefault="004D23FE" w:rsidP="004D23FE">
      <w:pPr>
        <w:pStyle w:val="ListParagraph"/>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Pr>
          <w:rFonts w:ascii="David" w:hAnsi="David" w:hint="cs"/>
          <w:sz w:val="26"/>
          <w:szCs w:val="26"/>
          <w:rtl/>
        </w:rPr>
        <w:t>מדיניות הענישה מגוונת, ותסקר להלן לפי סוגי העבירות, לרוב בתיקים חמורים יותר מאלו שלפניי:</w:t>
      </w:r>
    </w:p>
    <w:p w:rsidR="004D23FE" w:rsidRPr="00A76ADE" w:rsidRDefault="004D23FE" w:rsidP="004D23FE">
      <w:pPr>
        <w:pStyle w:val="ListParagraph"/>
        <w:numPr>
          <w:ilvl w:val="0"/>
          <w:numId w:val="4"/>
        </w:numPr>
        <w:spacing w:after="160" w:line="360" w:lineRule="auto"/>
        <w:jc w:val="both"/>
        <w:rPr>
          <w:rFonts w:ascii="David" w:hAnsi="David"/>
          <w:b/>
          <w:bCs/>
          <w:sz w:val="26"/>
          <w:szCs w:val="26"/>
          <w:u w:val="single"/>
          <w:rtl/>
        </w:rPr>
      </w:pPr>
      <w:r w:rsidRPr="00A76ADE">
        <w:rPr>
          <w:rFonts w:ascii="David" w:hAnsi="David" w:hint="cs"/>
          <w:b/>
          <w:bCs/>
          <w:sz w:val="26"/>
          <w:szCs w:val="26"/>
          <w:u w:val="single"/>
          <w:rtl/>
        </w:rPr>
        <w:t>עבירות סמים</w:t>
      </w:r>
    </w:p>
    <w:p w:rsidR="004D23FE" w:rsidRPr="00A76ADE" w:rsidRDefault="00842A08" w:rsidP="004D23FE">
      <w:pPr>
        <w:pStyle w:val="ListParagraph"/>
        <w:numPr>
          <w:ilvl w:val="0"/>
          <w:numId w:val="5"/>
        </w:numPr>
        <w:spacing w:after="160" w:line="360" w:lineRule="auto"/>
        <w:jc w:val="both"/>
        <w:rPr>
          <w:rFonts w:ascii="David" w:hAnsi="David"/>
          <w:sz w:val="26"/>
          <w:szCs w:val="26"/>
          <w:rtl/>
        </w:rPr>
      </w:pPr>
      <w:hyperlink r:id="rId34" w:history="1">
        <w:r w:rsidRPr="00842A08">
          <w:rPr>
            <w:rFonts w:ascii="David" w:hAnsi="David"/>
            <w:color w:val="0000FF"/>
            <w:sz w:val="26"/>
            <w:szCs w:val="26"/>
            <w:u w:val="single"/>
            <w:rtl/>
          </w:rPr>
          <w:t>רע"פ 3084/21</w:t>
        </w:r>
      </w:hyperlink>
      <w:r w:rsidR="004D23FE" w:rsidRPr="00A76ADE">
        <w:rPr>
          <w:rFonts w:ascii="David" w:hAnsi="David" w:hint="cs"/>
          <w:sz w:val="26"/>
          <w:szCs w:val="26"/>
          <w:rtl/>
        </w:rPr>
        <w:t xml:space="preserve"> </w:t>
      </w:r>
      <w:r w:rsidR="004D23FE" w:rsidRPr="00A76ADE">
        <w:rPr>
          <w:rFonts w:ascii="David" w:hAnsi="David" w:hint="cs"/>
          <w:b/>
          <w:bCs/>
          <w:sz w:val="26"/>
          <w:szCs w:val="26"/>
          <w:rtl/>
        </w:rPr>
        <w:t>יגודאייב נ' מ"י</w:t>
      </w:r>
      <w:r w:rsidR="004D23FE" w:rsidRPr="00A76ADE">
        <w:rPr>
          <w:rFonts w:ascii="David" w:hAnsi="David" w:hint="cs"/>
          <w:sz w:val="26"/>
          <w:szCs w:val="26"/>
          <w:rtl/>
        </w:rPr>
        <w:t xml:space="preserve"> (מיום 12.5.2021) </w:t>
      </w:r>
      <w:r w:rsidR="004D23FE" w:rsidRPr="00A76ADE">
        <w:rPr>
          <w:rFonts w:ascii="David" w:hAnsi="David"/>
          <w:sz w:val="26"/>
          <w:szCs w:val="26"/>
          <w:rtl/>
        </w:rPr>
        <w:t>–</w:t>
      </w:r>
      <w:r w:rsidR="004D23FE" w:rsidRPr="00A76ADE">
        <w:rPr>
          <w:rFonts w:ascii="David" w:hAnsi="David" w:hint="cs"/>
          <w:sz w:val="26"/>
          <w:szCs w:val="26"/>
          <w:rtl/>
        </w:rPr>
        <w:t xml:space="preserve"> אדם שהגיע לבצע עסקה ב-9 ק"ג חשיש ונתפסו ברכבו 10 ק"ג חשיש נדון לשנת מאסר.</w:t>
      </w:r>
    </w:p>
    <w:p w:rsidR="004D23FE" w:rsidRPr="00A76ADE" w:rsidRDefault="00842A08" w:rsidP="004D23FE">
      <w:pPr>
        <w:pStyle w:val="ListParagraph"/>
        <w:numPr>
          <w:ilvl w:val="0"/>
          <w:numId w:val="5"/>
        </w:numPr>
        <w:spacing w:after="160" w:line="360" w:lineRule="auto"/>
        <w:jc w:val="both"/>
        <w:rPr>
          <w:rFonts w:ascii="David" w:hAnsi="David"/>
          <w:sz w:val="26"/>
          <w:szCs w:val="26"/>
          <w:rtl/>
        </w:rPr>
      </w:pPr>
      <w:hyperlink r:id="rId35" w:history="1">
        <w:r w:rsidRPr="00842A08">
          <w:rPr>
            <w:rFonts w:ascii="David" w:hAnsi="David"/>
            <w:color w:val="0000FF"/>
            <w:sz w:val="26"/>
            <w:szCs w:val="26"/>
            <w:u w:val="single"/>
            <w:rtl/>
          </w:rPr>
          <w:t>רע"פ 1370/17</w:t>
        </w:r>
      </w:hyperlink>
      <w:r w:rsidR="004D23FE" w:rsidRPr="00A76ADE">
        <w:rPr>
          <w:rFonts w:ascii="David" w:hAnsi="David" w:hint="cs"/>
          <w:sz w:val="26"/>
          <w:szCs w:val="26"/>
          <w:rtl/>
        </w:rPr>
        <w:t xml:space="preserve"> </w:t>
      </w:r>
      <w:r w:rsidR="004D23FE" w:rsidRPr="00A76ADE">
        <w:rPr>
          <w:rFonts w:ascii="David" w:hAnsi="David" w:hint="cs"/>
          <w:b/>
          <w:bCs/>
          <w:sz w:val="26"/>
          <w:szCs w:val="26"/>
          <w:rtl/>
        </w:rPr>
        <w:t>בן נעים נ' מ"י</w:t>
      </w:r>
      <w:r w:rsidR="004D23FE" w:rsidRPr="00A76ADE">
        <w:rPr>
          <w:rFonts w:ascii="David" w:hAnsi="David" w:hint="cs"/>
          <w:sz w:val="26"/>
          <w:szCs w:val="26"/>
          <w:rtl/>
        </w:rPr>
        <w:t xml:space="preserve"> (מיום 20.4.2017) </w:t>
      </w:r>
      <w:r w:rsidR="004D23FE" w:rsidRPr="00A76ADE">
        <w:rPr>
          <w:rFonts w:ascii="David" w:hAnsi="David"/>
          <w:sz w:val="26"/>
          <w:szCs w:val="26"/>
          <w:rtl/>
        </w:rPr>
        <w:t>–</w:t>
      </w:r>
      <w:r w:rsidR="004D23FE" w:rsidRPr="00A76ADE">
        <w:rPr>
          <w:rFonts w:ascii="David" w:hAnsi="David" w:hint="cs"/>
          <w:sz w:val="26"/>
          <w:szCs w:val="26"/>
          <w:rtl/>
        </w:rPr>
        <w:t xml:space="preserve"> אדם שהורשע בריבוי מקרי סחר בחשיש לרבות בפלטת חשיש נדון ל-16 חודשי מאסר.</w:t>
      </w:r>
    </w:p>
    <w:p w:rsidR="004D23FE" w:rsidRPr="00A76ADE" w:rsidRDefault="00842A08" w:rsidP="004D23FE">
      <w:pPr>
        <w:pStyle w:val="ListParagraph"/>
        <w:numPr>
          <w:ilvl w:val="0"/>
          <w:numId w:val="5"/>
        </w:numPr>
        <w:spacing w:after="160" w:line="360" w:lineRule="auto"/>
        <w:jc w:val="both"/>
        <w:rPr>
          <w:rFonts w:ascii="David" w:hAnsi="David"/>
          <w:sz w:val="26"/>
          <w:szCs w:val="26"/>
          <w:rtl/>
        </w:rPr>
      </w:pPr>
      <w:hyperlink r:id="rId36" w:history="1">
        <w:r w:rsidRPr="00842A08">
          <w:rPr>
            <w:rFonts w:ascii="David" w:hAnsi="David"/>
            <w:color w:val="0000FF"/>
            <w:sz w:val="26"/>
            <w:szCs w:val="26"/>
            <w:u w:val="single"/>
            <w:rtl/>
          </w:rPr>
          <w:t>רע"פ 7996/12</w:t>
        </w:r>
      </w:hyperlink>
      <w:r w:rsidR="004D23FE" w:rsidRPr="00A76ADE">
        <w:rPr>
          <w:rFonts w:ascii="David" w:hAnsi="David" w:hint="cs"/>
          <w:sz w:val="26"/>
          <w:szCs w:val="26"/>
          <w:rtl/>
        </w:rPr>
        <w:t xml:space="preserve"> </w:t>
      </w:r>
      <w:r w:rsidR="004D23FE" w:rsidRPr="00A76ADE">
        <w:rPr>
          <w:rFonts w:ascii="David" w:hAnsi="David" w:hint="cs"/>
          <w:b/>
          <w:bCs/>
          <w:sz w:val="26"/>
          <w:szCs w:val="26"/>
          <w:rtl/>
        </w:rPr>
        <w:t>יוסף נ' מ"י</w:t>
      </w:r>
      <w:r w:rsidR="004D23FE" w:rsidRPr="00A76ADE">
        <w:rPr>
          <w:rFonts w:ascii="David" w:hAnsi="David" w:hint="cs"/>
          <w:sz w:val="26"/>
          <w:szCs w:val="26"/>
          <w:rtl/>
        </w:rPr>
        <w:t xml:space="preserve"> (מיום 23.1.2013) </w:t>
      </w:r>
      <w:r w:rsidR="004D23FE" w:rsidRPr="00A76ADE">
        <w:rPr>
          <w:rFonts w:ascii="David" w:hAnsi="David"/>
          <w:sz w:val="26"/>
          <w:szCs w:val="26"/>
          <w:rtl/>
        </w:rPr>
        <w:t>–</w:t>
      </w:r>
      <w:r w:rsidR="004D23FE" w:rsidRPr="00A76ADE">
        <w:rPr>
          <w:rFonts w:ascii="David" w:hAnsi="David" w:hint="cs"/>
          <w:sz w:val="26"/>
          <w:szCs w:val="26"/>
          <w:rtl/>
        </w:rPr>
        <w:t xml:space="preserve"> ארבעה מקרי סחר בחשיש וסחר אחד בקוקאין הסתיים ב-21 חודשי מאסר.</w:t>
      </w:r>
    </w:p>
    <w:p w:rsidR="004D23FE" w:rsidRPr="00A76ADE" w:rsidRDefault="004D23FE" w:rsidP="004D23FE">
      <w:pPr>
        <w:pStyle w:val="ListParagraph"/>
        <w:numPr>
          <w:ilvl w:val="0"/>
          <w:numId w:val="4"/>
        </w:numPr>
        <w:spacing w:after="160" w:line="360" w:lineRule="auto"/>
        <w:jc w:val="both"/>
        <w:rPr>
          <w:rFonts w:ascii="David" w:hAnsi="David"/>
          <w:b/>
          <w:bCs/>
          <w:sz w:val="26"/>
          <w:szCs w:val="26"/>
          <w:u w:val="single"/>
          <w:rtl/>
        </w:rPr>
      </w:pPr>
      <w:r w:rsidRPr="00A76ADE">
        <w:rPr>
          <w:rFonts w:ascii="David" w:hAnsi="David" w:hint="cs"/>
          <w:b/>
          <w:bCs/>
          <w:sz w:val="26"/>
          <w:szCs w:val="26"/>
          <w:u w:val="single"/>
          <w:rtl/>
        </w:rPr>
        <w:t xml:space="preserve"> עבירות אלימות</w:t>
      </w:r>
    </w:p>
    <w:p w:rsidR="004D23FE" w:rsidRPr="00A76ADE" w:rsidRDefault="00842A08" w:rsidP="004D23FE">
      <w:pPr>
        <w:pStyle w:val="ListParagraph"/>
        <w:numPr>
          <w:ilvl w:val="0"/>
          <w:numId w:val="6"/>
        </w:numPr>
        <w:spacing w:after="160" w:line="360" w:lineRule="auto"/>
        <w:jc w:val="both"/>
        <w:rPr>
          <w:rFonts w:ascii="David" w:hAnsi="David"/>
          <w:sz w:val="26"/>
          <w:szCs w:val="26"/>
          <w:rtl/>
        </w:rPr>
      </w:pPr>
      <w:hyperlink r:id="rId37" w:history="1">
        <w:r w:rsidRPr="00842A08">
          <w:rPr>
            <w:rFonts w:ascii="David" w:hAnsi="David"/>
            <w:color w:val="0000FF"/>
            <w:sz w:val="26"/>
            <w:szCs w:val="26"/>
            <w:u w:val="single"/>
            <w:rtl/>
          </w:rPr>
          <w:t>רע"פ 7561/23</w:t>
        </w:r>
      </w:hyperlink>
      <w:r w:rsidR="004D23FE" w:rsidRPr="00A76ADE">
        <w:rPr>
          <w:rFonts w:ascii="David" w:hAnsi="David" w:hint="cs"/>
          <w:sz w:val="26"/>
          <w:szCs w:val="26"/>
          <w:rtl/>
        </w:rPr>
        <w:t xml:space="preserve"> </w:t>
      </w:r>
      <w:r w:rsidR="004D23FE" w:rsidRPr="00A76ADE">
        <w:rPr>
          <w:rFonts w:ascii="David" w:hAnsi="David" w:hint="cs"/>
          <w:b/>
          <w:bCs/>
          <w:sz w:val="26"/>
          <w:szCs w:val="26"/>
          <w:rtl/>
        </w:rPr>
        <w:t>אלעוקבי נ' מ"י</w:t>
      </w:r>
      <w:r w:rsidR="004D23FE" w:rsidRPr="00A76ADE">
        <w:rPr>
          <w:rFonts w:ascii="David" w:hAnsi="David" w:hint="cs"/>
          <w:sz w:val="26"/>
          <w:szCs w:val="26"/>
          <w:rtl/>
        </w:rPr>
        <w:t xml:space="preserve"> (מיום 19.10.2023) </w:t>
      </w:r>
      <w:r w:rsidR="004D23FE" w:rsidRPr="00A76ADE">
        <w:rPr>
          <w:rFonts w:ascii="David" w:hAnsi="David"/>
          <w:sz w:val="26"/>
          <w:szCs w:val="26"/>
          <w:rtl/>
        </w:rPr>
        <w:t>–</w:t>
      </w:r>
      <w:r w:rsidR="004D23FE" w:rsidRPr="00A76ADE">
        <w:rPr>
          <w:rFonts w:ascii="David" w:hAnsi="David" w:hint="cs"/>
          <w:sz w:val="26"/>
          <w:szCs w:val="26"/>
          <w:rtl/>
        </w:rPr>
        <w:t xml:space="preserve"> הנאשם איים ברצח על בת זוגו ולמעשה סחט אותה ואף איים עליה בחפץ עד שהתעלפה בשל פחדה. הוטל עליו עונש של 6 חודשי מאסר בעבודות שירות.</w:t>
      </w:r>
    </w:p>
    <w:p w:rsidR="004D23FE" w:rsidRPr="00A76ADE" w:rsidRDefault="004D23FE" w:rsidP="004D23FE">
      <w:pPr>
        <w:pStyle w:val="ListParagraph"/>
        <w:numPr>
          <w:ilvl w:val="0"/>
          <w:numId w:val="6"/>
        </w:numPr>
        <w:spacing w:after="160" w:line="360" w:lineRule="auto"/>
        <w:jc w:val="both"/>
        <w:rPr>
          <w:rFonts w:ascii="David" w:hAnsi="David"/>
          <w:sz w:val="26"/>
          <w:szCs w:val="26"/>
          <w:rtl/>
        </w:rPr>
      </w:pPr>
      <w:r w:rsidRPr="00A76ADE">
        <w:rPr>
          <w:rFonts w:ascii="David" w:hAnsi="David" w:hint="cs"/>
          <w:sz w:val="26"/>
          <w:szCs w:val="26"/>
          <w:rtl/>
        </w:rPr>
        <w:t xml:space="preserve">רע"פ 7398/15 </w:t>
      </w:r>
      <w:r w:rsidRPr="00A76ADE">
        <w:rPr>
          <w:rFonts w:ascii="David" w:hAnsi="David" w:hint="cs"/>
          <w:b/>
          <w:bCs/>
          <w:sz w:val="26"/>
          <w:szCs w:val="26"/>
          <w:rtl/>
        </w:rPr>
        <w:t>רחמימוב נ' מ"י</w:t>
      </w:r>
      <w:r w:rsidRPr="00A76ADE">
        <w:rPr>
          <w:rFonts w:ascii="David" w:hAnsi="David" w:hint="cs"/>
          <w:sz w:val="26"/>
          <w:szCs w:val="26"/>
          <w:rtl/>
        </w:rPr>
        <w:t xml:space="preserve"> (מיום 6.11.2015) </w:t>
      </w:r>
      <w:r w:rsidRPr="00A76ADE">
        <w:rPr>
          <w:rFonts w:ascii="David" w:hAnsi="David"/>
          <w:sz w:val="26"/>
          <w:szCs w:val="26"/>
          <w:rtl/>
        </w:rPr>
        <w:t>–</w:t>
      </w:r>
      <w:r w:rsidRPr="00A76ADE">
        <w:rPr>
          <w:rFonts w:ascii="David" w:hAnsi="David" w:hint="cs"/>
          <w:sz w:val="26"/>
          <w:szCs w:val="26"/>
          <w:rtl/>
        </w:rPr>
        <w:t xml:space="preserve"> נסיבות של תקיפת עו"סית והיזק לרכוש </w:t>
      </w:r>
      <w:r w:rsidRPr="00A76ADE">
        <w:rPr>
          <w:rFonts w:ascii="David" w:hAnsi="David"/>
          <w:sz w:val="26"/>
          <w:szCs w:val="26"/>
          <w:rtl/>
        </w:rPr>
        <w:t>–</w:t>
      </w:r>
      <w:r w:rsidRPr="00A76ADE">
        <w:rPr>
          <w:rFonts w:ascii="David" w:hAnsi="David" w:hint="cs"/>
          <w:sz w:val="26"/>
          <w:szCs w:val="26"/>
          <w:rtl/>
        </w:rPr>
        <w:t xml:space="preserve"> אושר מתחם שבין חודשיים ל-8 חודשי מאסר ועונש של 4 חודשי מאסר בעבודות שירות.</w:t>
      </w:r>
    </w:p>
    <w:p w:rsidR="004D23FE" w:rsidRPr="00A76ADE" w:rsidRDefault="00842A08" w:rsidP="004D23FE">
      <w:pPr>
        <w:pStyle w:val="ListParagraph"/>
        <w:numPr>
          <w:ilvl w:val="0"/>
          <w:numId w:val="6"/>
        </w:numPr>
        <w:spacing w:after="160" w:line="360" w:lineRule="auto"/>
        <w:jc w:val="both"/>
        <w:rPr>
          <w:rFonts w:ascii="David" w:hAnsi="David"/>
          <w:sz w:val="26"/>
          <w:szCs w:val="26"/>
          <w:rtl/>
        </w:rPr>
      </w:pPr>
      <w:hyperlink r:id="rId38" w:history="1">
        <w:r w:rsidRPr="00842A08">
          <w:rPr>
            <w:rFonts w:ascii="David" w:hAnsi="David"/>
            <w:color w:val="0000FF"/>
            <w:sz w:val="26"/>
            <w:szCs w:val="26"/>
            <w:u w:val="single"/>
            <w:rtl/>
          </w:rPr>
          <w:t>רע"פ 4265/15</w:t>
        </w:r>
      </w:hyperlink>
      <w:r w:rsidR="004D23FE" w:rsidRPr="00A76ADE">
        <w:rPr>
          <w:rFonts w:ascii="David" w:hAnsi="David" w:hint="cs"/>
          <w:sz w:val="26"/>
          <w:szCs w:val="26"/>
          <w:rtl/>
        </w:rPr>
        <w:t xml:space="preserve"> </w:t>
      </w:r>
      <w:r w:rsidR="004D23FE" w:rsidRPr="00A76ADE">
        <w:rPr>
          <w:rFonts w:ascii="David" w:hAnsi="David" w:hint="cs"/>
          <w:b/>
          <w:bCs/>
          <w:sz w:val="26"/>
          <w:szCs w:val="26"/>
          <w:rtl/>
        </w:rPr>
        <w:t>דדון נ' מ"י</w:t>
      </w:r>
      <w:r w:rsidR="004D23FE" w:rsidRPr="00A76ADE">
        <w:rPr>
          <w:rFonts w:ascii="David" w:hAnsi="David" w:hint="cs"/>
          <w:sz w:val="26"/>
          <w:szCs w:val="26"/>
          <w:rtl/>
        </w:rPr>
        <w:t xml:space="preserve"> (מיום 22.6.2015) </w:t>
      </w:r>
      <w:r w:rsidR="004D23FE" w:rsidRPr="00A76ADE">
        <w:rPr>
          <w:rFonts w:ascii="David" w:hAnsi="David"/>
          <w:sz w:val="26"/>
          <w:szCs w:val="26"/>
          <w:rtl/>
        </w:rPr>
        <w:t>–</w:t>
      </w:r>
      <w:r w:rsidR="004D23FE" w:rsidRPr="00A76ADE">
        <w:rPr>
          <w:rFonts w:ascii="David" w:hAnsi="David" w:hint="cs"/>
          <w:sz w:val="26"/>
          <w:szCs w:val="26"/>
          <w:rtl/>
        </w:rPr>
        <w:t xml:space="preserve"> נסיבות של איום ברצח על אדם בפאב ותקיפתו. הנאשם נדון ל-4 חודשי מאסר בפועל והפעלת מאסר מותנה.</w:t>
      </w:r>
    </w:p>
    <w:p w:rsidR="004D23FE" w:rsidRPr="006B219E" w:rsidRDefault="004D23FE" w:rsidP="004D23FE">
      <w:pPr>
        <w:spacing w:after="160" w:line="360" w:lineRule="auto"/>
        <w:jc w:val="both"/>
        <w:rPr>
          <w:rFonts w:ascii="David" w:hAnsi="David"/>
          <w:sz w:val="26"/>
          <w:szCs w:val="26"/>
          <w:rtl/>
        </w:rPr>
      </w:pPr>
    </w:p>
    <w:p w:rsidR="004D23FE" w:rsidRDefault="004D23FE" w:rsidP="004D23FE">
      <w:pPr>
        <w:pStyle w:val="ListParagraph"/>
        <w:numPr>
          <w:ilvl w:val="0"/>
          <w:numId w:val="2"/>
        </w:numPr>
        <w:spacing w:after="160" w:line="360" w:lineRule="auto"/>
        <w:jc w:val="both"/>
        <w:rPr>
          <w:rFonts w:ascii="David" w:hAnsi="David"/>
          <w:sz w:val="26"/>
          <w:szCs w:val="26"/>
        </w:rPr>
      </w:pPr>
      <w:r>
        <w:rPr>
          <w:rFonts w:ascii="David" w:hAnsi="David"/>
          <w:b/>
          <w:bCs/>
          <w:sz w:val="26"/>
          <w:szCs w:val="26"/>
          <w:rtl/>
        </w:rPr>
        <w:t>מתחם הענישה</w:t>
      </w:r>
      <w:r>
        <w:rPr>
          <w:rFonts w:ascii="David" w:hAnsi="David"/>
          <w:sz w:val="26"/>
          <w:szCs w:val="26"/>
          <w:rtl/>
        </w:rPr>
        <w:t xml:space="preserve"> – לפיכך, </w:t>
      </w:r>
      <w:r>
        <w:rPr>
          <w:rFonts w:ascii="David" w:hAnsi="David" w:hint="cs"/>
          <w:sz w:val="26"/>
          <w:szCs w:val="26"/>
          <w:rtl/>
        </w:rPr>
        <w:t>אלו מתחמי הענישה הראויים בכל אחד מהתיקים:</w:t>
      </w:r>
    </w:p>
    <w:p w:rsidR="004D23FE" w:rsidRDefault="004D23FE" w:rsidP="004D23FE">
      <w:pPr>
        <w:pStyle w:val="ListParagraph"/>
        <w:numPr>
          <w:ilvl w:val="0"/>
          <w:numId w:val="7"/>
        </w:numPr>
        <w:spacing w:after="160" w:line="360" w:lineRule="auto"/>
        <w:jc w:val="both"/>
        <w:rPr>
          <w:rFonts w:ascii="David" w:hAnsi="David"/>
          <w:sz w:val="26"/>
          <w:szCs w:val="26"/>
        </w:rPr>
      </w:pPr>
      <w:r>
        <w:rPr>
          <w:rFonts w:ascii="David" w:hAnsi="David" w:hint="cs"/>
          <w:sz w:val="26"/>
          <w:szCs w:val="26"/>
          <w:rtl/>
        </w:rPr>
        <w:t xml:space="preserve">בתיק הראשון </w:t>
      </w:r>
      <w:r>
        <w:rPr>
          <w:rFonts w:ascii="David" w:hAnsi="David"/>
          <w:sz w:val="26"/>
          <w:szCs w:val="26"/>
          <w:rtl/>
        </w:rPr>
        <w:t>–</w:t>
      </w:r>
      <w:r>
        <w:rPr>
          <w:rFonts w:ascii="David" w:hAnsi="David" w:hint="cs"/>
          <w:sz w:val="26"/>
          <w:szCs w:val="26"/>
          <w:rtl/>
        </w:rPr>
        <w:t xml:space="preserve"> בין חודש ל-10 חודשי מאסר </w:t>
      </w:r>
      <w:r>
        <w:rPr>
          <w:rFonts w:ascii="David" w:hAnsi="David"/>
          <w:sz w:val="26"/>
          <w:szCs w:val="26"/>
          <w:rtl/>
        </w:rPr>
        <w:t>–</w:t>
      </w:r>
      <w:r>
        <w:rPr>
          <w:rFonts w:ascii="David" w:hAnsi="David" w:hint="cs"/>
          <w:sz w:val="26"/>
          <w:szCs w:val="26"/>
          <w:rtl/>
        </w:rPr>
        <w:t xml:space="preserve"> יש לקבוע מתחם אחד נוכח מבחן הקשר ההדוק, שיטת הפעולה, סוגי הסמים וסמיכות הזמנים;</w:t>
      </w:r>
    </w:p>
    <w:p w:rsidR="004D23FE" w:rsidRDefault="004D23FE" w:rsidP="004D23FE">
      <w:pPr>
        <w:pStyle w:val="ListParagraph"/>
        <w:numPr>
          <w:ilvl w:val="0"/>
          <w:numId w:val="7"/>
        </w:numPr>
        <w:spacing w:after="160" w:line="360" w:lineRule="auto"/>
        <w:jc w:val="both"/>
        <w:rPr>
          <w:rFonts w:ascii="David" w:hAnsi="David"/>
          <w:sz w:val="26"/>
          <w:szCs w:val="26"/>
        </w:rPr>
      </w:pPr>
      <w:r>
        <w:rPr>
          <w:rFonts w:ascii="David" w:hAnsi="David" w:hint="cs"/>
          <w:sz w:val="26"/>
          <w:szCs w:val="26"/>
          <w:rtl/>
        </w:rPr>
        <w:t xml:space="preserve">בתיק השני </w:t>
      </w:r>
      <w:r>
        <w:rPr>
          <w:rFonts w:ascii="David" w:hAnsi="David"/>
          <w:sz w:val="26"/>
          <w:szCs w:val="26"/>
          <w:rtl/>
        </w:rPr>
        <w:t>–</w:t>
      </w:r>
      <w:r>
        <w:rPr>
          <w:rFonts w:ascii="David" w:hAnsi="David" w:hint="cs"/>
          <w:sz w:val="26"/>
          <w:szCs w:val="26"/>
          <w:rtl/>
        </w:rPr>
        <w:t xml:space="preserve"> בין מאסר מותנה ושל"ץ ועד ל-5 חודשי מאסר </w:t>
      </w:r>
      <w:r>
        <w:rPr>
          <w:rFonts w:ascii="David" w:hAnsi="David"/>
          <w:sz w:val="26"/>
          <w:szCs w:val="26"/>
          <w:rtl/>
        </w:rPr>
        <w:t>–</w:t>
      </w:r>
      <w:r>
        <w:rPr>
          <w:rFonts w:ascii="David" w:hAnsi="David" w:hint="cs"/>
          <w:sz w:val="26"/>
          <w:szCs w:val="26"/>
          <w:rtl/>
        </w:rPr>
        <w:t xml:space="preserve"> גם כאן מדובר באירועים קשורים ויש לקבוע מתחם אחד;</w:t>
      </w:r>
    </w:p>
    <w:p w:rsidR="004D23FE" w:rsidRDefault="004D23FE" w:rsidP="004D23FE">
      <w:pPr>
        <w:pStyle w:val="ListParagraph"/>
        <w:numPr>
          <w:ilvl w:val="0"/>
          <w:numId w:val="7"/>
        </w:numPr>
        <w:spacing w:after="160" w:line="360" w:lineRule="auto"/>
        <w:jc w:val="both"/>
        <w:rPr>
          <w:rFonts w:ascii="David" w:hAnsi="David"/>
          <w:sz w:val="26"/>
          <w:szCs w:val="26"/>
        </w:rPr>
      </w:pPr>
      <w:r>
        <w:rPr>
          <w:rFonts w:ascii="David" w:hAnsi="David" w:hint="cs"/>
          <w:sz w:val="26"/>
          <w:szCs w:val="26"/>
          <w:rtl/>
        </w:rPr>
        <w:t xml:space="preserve">בתיק השלישי </w:t>
      </w:r>
      <w:r>
        <w:rPr>
          <w:rFonts w:ascii="David" w:hAnsi="David"/>
          <w:sz w:val="26"/>
          <w:szCs w:val="26"/>
          <w:rtl/>
        </w:rPr>
        <w:t>–</w:t>
      </w:r>
      <w:r>
        <w:rPr>
          <w:rFonts w:ascii="David" w:hAnsi="David" w:hint="cs"/>
          <w:sz w:val="26"/>
          <w:szCs w:val="26"/>
          <w:rtl/>
        </w:rPr>
        <w:t xml:space="preserve"> בין מאסר מותנה ל-6 חודשי מאסר </w:t>
      </w:r>
      <w:r>
        <w:rPr>
          <w:rFonts w:ascii="David" w:hAnsi="David"/>
          <w:sz w:val="26"/>
          <w:szCs w:val="26"/>
          <w:rtl/>
        </w:rPr>
        <w:t>–</w:t>
      </w:r>
      <w:r>
        <w:rPr>
          <w:rFonts w:ascii="David" w:hAnsi="David" w:hint="cs"/>
          <w:sz w:val="26"/>
          <w:szCs w:val="26"/>
          <w:rtl/>
        </w:rPr>
        <w:t xml:space="preserve"> גם כאן יש לקבוע מתחם אחד;</w:t>
      </w:r>
    </w:p>
    <w:p w:rsidR="004D23FE" w:rsidRDefault="004D23FE" w:rsidP="004D23FE">
      <w:pPr>
        <w:pStyle w:val="ListParagraph"/>
        <w:numPr>
          <w:ilvl w:val="0"/>
          <w:numId w:val="7"/>
        </w:numPr>
        <w:spacing w:after="160" w:line="360" w:lineRule="auto"/>
        <w:jc w:val="both"/>
        <w:rPr>
          <w:rFonts w:ascii="David" w:hAnsi="David"/>
          <w:sz w:val="26"/>
          <w:szCs w:val="26"/>
        </w:rPr>
      </w:pPr>
      <w:r>
        <w:rPr>
          <w:rFonts w:ascii="David" w:hAnsi="David" w:hint="cs"/>
          <w:sz w:val="26"/>
          <w:szCs w:val="26"/>
          <w:rtl/>
        </w:rPr>
        <w:t xml:space="preserve">בתיקים הרביעי והחמישי </w:t>
      </w:r>
      <w:r>
        <w:rPr>
          <w:rFonts w:ascii="David" w:hAnsi="David"/>
          <w:sz w:val="26"/>
          <w:szCs w:val="26"/>
          <w:rtl/>
        </w:rPr>
        <w:t>–</w:t>
      </w:r>
      <w:r>
        <w:rPr>
          <w:rFonts w:ascii="David" w:hAnsi="David" w:hint="cs"/>
          <w:sz w:val="26"/>
          <w:szCs w:val="26"/>
          <w:rtl/>
        </w:rPr>
        <w:t xml:space="preserve"> בין מאסר מותנה ועד ל-4 חודשי מאסר;</w:t>
      </w:r>
    </w:p>
    <w:p w:rsidR="004D23FE" w:rsidRDefault="004D23FE" w:rsidP="004D23FE">
      <w:pPr>
        <w:pStyle w:val="ListParagraph"/>
        <w:numPr>
          <w:ilvl w:val="0"/>
          <w:numId w:val="7"/>
        </w:numPr>
        <w:spacing w:after="160" w:line="360" w:lineRule="auto"/>
        <w:jc w:val="both"/>
        <w:rPr>
          <w:rFonts w:ascii="David" w:hAnsi="David"/>
          <w:sz w:val="26"/>
          <w:szCs w:val="26"/>
          <w:rtl/>
        </w:rPr>
      </w:pPr>
      <w:r>
        <w:rPr>
          <w:rFonts w:ascii="David" w:hAnsi="David" w:hint="cs"/>
          <w:sz w:val="26"/>
          <w:szCs w:val="26"/>
          <w:rtl/>
        </w:rPr>
        <w:t xml:space="preserve">בתיק השישי </w:t>
      </w:r>
      <w:r>
        <w:rPr>
          <w:rFonts w:ascii="David" w:hAnsi="David"/>
          <w:sz w:val="26"/>
          <w:szCs w:val="26"/>
          <w:rtl/>
        </w:rPr>
        <w:t>–</w:t>
      </w:r>
      <w:r>
        <w:rPr>
          <w:rFonts w:ascii="David" w:hAnsi="David" w:hint="cs"/>
          <w:sz w:val="26"/>
          <w:szCs w:val="26"/>
          <w:rtl/>
        </w:rPr>
        <w:t xml:space="preserve"> חודשיים ועד לשנת מאסר.</w:t>
      </w:r>
    </w:p>
    <w:p w:rsidR="004D23FE" w:rsidRDefault="004D23FE" w:rsidP="004D23FE">
      <w:pPr>
        <w:spacing w:after="160" w:line="360" w:lineRule="auto"/>
        <w:jc w:val="both"/>
        <w:rPr>
          <w:rFonts w:ascii="David" w:hAnsi="David"/>
          <w:b/>
          <w:bCs/>
          <w:sz w:val="26"/>
          <w:szCs w:val="26"/>
          <w:rtl/>
        </w:rPr>
      </w:pPr>
    </w:p>
    <w:p w:rsidR="004D23FE" w:rsidRDefault="004D23FE" w:rsidP="004D23FE">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 והמיקום במתחם</w:t>
      </w:r>
    </w:p>
    <w:p w:rsidR="004D23FE" w:rsidRDefault="004D23FE" w:rsidP="004D23FE">
      <w:pPr>
        <w:pStyle w:val="ListParagraph"/>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מחד גיסא, הנאשם הודה בשישה תיקים. בנוסף לזכותו נסיבות חייו הקשות כפי שתוארו ומחלתו </w:t>
      </w:r>
      <w:r>
        <w:rPr>
          <w:rFonts w:ascii="David" w:hAnsi="David"/>
          <w:sz w:val="26"/>
          <w:szCs w:val="26"/>
          <w:rtl/>
        </w:rPr>
        <w:t>–</w:t>
      </w:r>
      <w:r>
        <w:rPr>
          <w:rFonts w:ascii="David" w:hAnsi="David" w:hint="cs"/>
          <w:sz w:val="26"/>
          <w:szCs w:val="26"/>
          <w:rtl/>
        </w:rPr>
        <w:t xml:space="preserve"> במסגרת הטיעונים לעונש הוצג מסמך רפואי המלמד כי הנאשם מתמודד עם תחלואה מרובה, לרבות מחלת דם מורכבת, שבהחלט מעיבה על איכות חייו. מאידך גיסא, לנאשם עבר פלילי מכביד וחלוף הזמן לא יכול להיזקף לזכותו נוכח התנהלותו בתיקים שלפניי. בנוסף הוא פתח תיקים ואף נדון במהלך משפטו ונשא עונשי מאסר, והניסיונות לגייסו לטיפול לא צלחו. מעבר לכך, לא התייצב לדיונים רבים וגרם להימשכות ההליכים נגדו. בנסיבות אלו יש להעמיד את הנאשם בחלק האמצעי של המתחמים.</w:t>
      </w:r>
    </w:p>
    <w:p w:rsidR="004D23FE" w:rsidRDefault="004D23FE" w:rsidP="004D23FE">
      <w:pPr>
        <w:spacing w:after="160" w:line="360" w:lineRule="auto"/>
        <w:jc w:val="both"/>
        <w:rPr>
          <w:rFonts w:ascii="David" w:hAnsi="David"/>
          <w:b/>
          <w:bCs/>
          <w:sz w:val="26"/>
          <w:szCs w:val="26"/>
          <w:u w:val="single"/>
          <w:rtl/>
        </w:rPr>
      </w:pPr>
    </w:p>
    <w:p w:rsidR="004D23FE" w:rsidRDefault="004D23FE" w:rsidP="004D23FE">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rsidR="004D23FE" w:rsidRDefault="004D23FE" w:rsidP="004D23FE">
      <w:pPr>
        <w:pStyle w:val="ListParagraph"/>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rsidR="004D23FE" w:rsidRPr="007932B4" w:rsidRDefault="004D23FE" w:rsidP="004D23FE">
      <w:pPr>
        <w:numPr>
          <w:ilvl w:val="0"/>
          <w:numId w:val="1"/>
        </w:numPr>
        <w:spacing w:after="160" w:line="360" w:lineRule="auto"/>
        <w:contextualSpacing/>
        <w:jc w:val="both"/>
        <w:rPr>
          <w:rFonts w:ascii="David" w:hAnsi="David"/>
          <w:sz w:val="26"/>
          <w:szCs w:val="26"/>
          <w:rtl/>
        </w:rPr>
      </w:pPr>
      <w:r>
        <w:rPr>
          <w:rFonts w:ascii="David" w:hAnsi="David" w:hint="cs"/>
          <w:b/>
          <w:bCs/>
          <w:sz w:val="26"/>
          <w:szCs w:val="26"/>
          <w:rtl/>
        </w:rPr>
        <w:t>8</w:t>
      </w:r>
      <w:r w:rsidRPr="003778E2">
        <w:rPr>
          <w:rFonts w:ascii="David" w:hAnsi="David" w:hint="cs"/>
          <w:b/>
          <w:bCs/>
          <w:sz w:val="26"/>
          <w:szCs w:val="26"/>
          <w:rtl/>
        </w:rPr>
        <w:t xml:space="preserve"> </w:t>
      </w:r>
      <w:r w:rsidRPr="003778E2">
        <w:rPr>
          <w:rFonts w:ascii="David" w:hAnsi="David"/>
          <w:b/>
          <w:bCs/>
          <w:sz w:val="26"/>
          <w:szCs w:val="26"/>
          <w:rtl/>
        </w:rPr>
        <w:t>חודשי מאסר בפועל לריצוי בניכוי ימי מעצרו על-פי חישוב שב"ס שיכריע</w:t>
      </w:r>
      <w:r>
        <w:rPr>
          <w:rFonts w:ascii="David" w:hAnsi="David" w:hint="cs"/>
          <w:b/>
          <w:bCs/>
          <w:sz w:val="26"/>
          <w:szCs w:val="26"/>
          <w:rtl/>
        </w:rPr>
        <w:t xml:space="preserve"> לגבי כל התיקים שבכותרת</w:t>
      </w:r>
      <w:r w:rsidRPr="003778E2">
        <w:rPr>
          <w:rFonts w:ascii="David" w:hAnsi="David" w:hint="cs"/>
          <w:b/>
          <w:bCs/>
          <w:sz w:val="26"/>
          <w:szCs w:val="26"/>
          <w:rtl/>
        </w:rPr>
        <w:t>.</w:t>
      </w:r>
      <w:r w:rsidRPr="007932B4">
        <w:rPr>
          <w:rFonts w:ascii="David" w:hAnsi="David" w:hint="cs"/>
          <w:sz w:val="26"/>
          <w:szCs w:val="26"/>
          <w:rtl/>
        </w:rPr>
        <w:t xml:space="preserve"> </w:t>
      </w:r>
      <w:r w:rsidRPr="007932B4">
        <w:rPr>
          <w:rFonts w:ascii="David" w:hAnsi="David"/>
          <w:sz w:val="26"/>
          <w:szCs w:val="26"/>
          <w:rtl/>
        </w:rPr>
        <w:t xml:space="preserve">הנאשם יתייצב למאסרו בבית סוהר "ניצן", ביום </w:t>
      </w:r>
      <w:r>
        <w:rPr>
          <w:rFonts w:ascii="David" w:hAnsi="David" w:hint="cs"/>
          <w:sz w:val="26"/>
          <w:szCs w:val="26"/>
          <w:rtl/>
        </w:rPr>
        <w:t>1.1.2025</w:t>
      </w:r>
      <w:r w:rsidRPr="007932B4">
        <w:rPr>
          <w:rFonts w:ascii="David" w:hAnsi="David"/>
          <w:sz w:val="26"/>
          <w:szCs w:val="26"/>
          <w:rtl/>
        </w:rPr>
        <w:t xml:space="preserve"> עד השעה</w:t>
      </w:r>
      <w:r>
        <w:rPr>
          <w:rFonts w:ascii="David" w:hAnsi="David" w:hint="cs"/>
          <w:sz w:val="26"/>
          <w:szCs w:val="26"/>
          <w:rtl/>
        </w:rPr>
        <w:t xml:space="preserve"> 11:00</w:t>
      </w:r>
      <w:r w:rsidRPr="007932B4">
        <w:rPr>
          <w:rFonts w:ascii="David" w:hAnsi="David"/>
          <w:sz w:val="26"/>
          <w:szCs w:val="26"/>
          <w:rtl/>
        </w:rPr>
        <w:t>, כשברשותו תעודת זהות ופסק דין זה.</w:t>
      </w:r>
      <w:r w:rsidR="00842A08">
        <w:rPr>
          <w:rFonts w:ascii="David" w:hAnsi="David"/>
          <w:sz w:val="26"/>
          <w:szCs w:val="26"/>
          <w:rtl/>
        </w:rPr>
        <w:t xml:space="preserve"> </w:t>
      </w:r>
      <w:r w:rsidRPr="007932B4">
        <w:rPr>
          <w:rFonts w:ascii="David" w:hAnsi="David"/>
          <w:sz w:val="26"/>
          <w:szCs w:val="26"/>
          <w:rtl/>
        </w:rPr>
        <w:t xml:space="preserve">על ב"כ הנאשם לתאם את הכניסה למאסר, כולל האפשרות למיון מוקדם, עם ענף אבחון ומיון של שב"ס, טלפונים: 08-9787377, 08-9787336. </w:t>
      </w:r>
    </w:p>
    <w:p w:rsidR="004D23FE" w:rsidRDefault="004D23FE" w:rsidP="004D23FE">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6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 xml:space="preserve">שנים </w:t>
      </w:r>
      <w:r>
        <w:rPr>
          <w:rFonts w:ascii="David" w:hAnsi="David" w:hint="cs"/>
          <w:sz w:val="26"/>
          <w:szCs w:val="26"/>
          <w:rtl/>
        </w:rPr>
        <w:t>משחרורו כל עבירת אלימות וסמים מסוג פשע;</w:t>
      </w:r>
    </w:p>
    <w:p w:rsidR="004D23FE" w:rsidRDefault="004D23FE" w:rsidP="004D23FE">
      <w:pPr>
        <w:numPr>
          <w:ilvl w:val="0"/>
          <w:numId w:val="1"/>
        </w:numPr>
        <w:spacing w:after="160" w:line="360" w:lineRule="auto"/>
        <w:contextualSpacing/>
        <w:jc w:val="both"/>
        <w:rPr>
          <w:rFonts w:ascii="David" w:hAnsi="David"/>
          <w:sz w:val="26"/>
          <w:szCs w:val="26"/>
        </w:rPr>
      </w:pPr>
      <w:r>
        <w:rPr>
          <w:rFonts w:ascii="David" w:hAnsi="David" w:hint="cs"/>
          <w:sz w:val="26"/>
          <w:szCs w:val="26"/>
          <w:rtl/>
        </w:rPr>
        <w:t>3 חודשי מאסר על-תנאי, שלא יעבור הנאשם בתוך 3 שנים משחרורו כל עבירת אלימות מסוג עוון לרבות איומים ולרבות היזק לרכוש;</w:t>
      </w:r>
    </w:p>
    <w:p w:rsidR="004D23FE" w:rsidRDefault="004D23FE" w:rsidP="004D23FE">
      <w:pPr>
        <w:numPr>
          <w:ilvl w:val="0"/>
          <w:numId w:val="1"/>
        </w:numPr>
        <w:spacing w:after="160" w:line="360" w:lineRule="auto"/>
        <w:contextualSpacing/>
        <w:jc w:val="both"/>
        <w:rPr>
          <w:rFonts w:ascii="David" w:hAnsi="David"/>
          <w:sz w:val="26"/>
          <w:szCs w:val="26"/>
        </w:rPr>
      </w:pPr>
      <w:r>
        <w:rPr>
          <w:rFonts w:ascii="David" w:hAnsi="David" w:hint="cs"/>
          <w:sz w:val="26"/>
          <w:szCs w:val="26"/>
          <w:rtl/>
        </w:rPr>
        <w:t>בנסיבותיו של הנאשם אני נמנע מהטלת רכיב כספי כלשהו, ואולם מורה על חילוט כספים שנתפסו או הופקדו בכל אחד מהתיקים ובתיקים קשורים, לטובת אוצר המדינה;</w:t>
      </w:r>
    </w:p>
    <w:p w:rsidR="004D23FE" w:rsidRDefault="004D23FE" w:rsidP="004D23FE">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מורה על השמדת הסמים וחילוט המוצגים. </w:t>
      </w:r>
    </w:p>
    <w:p w:rsidR="004D23FE" w:rsidRDefault="004D23FE" w:rsidP="004D23FE">
      <w:pPr>
        <w:spacing w:line="360" w:lineRule="auto"/>
        <w:jc w:val="both"/>
        <w:rPr>
          <w:rFonts w:ascii="David" w:hAnsi="David"/>
          <w:b/>
          <w:bCs/>
          <w:sz w:val="26"/>
          <w:szCs w:val="26"/>
          <w:rtl/>
        </w:rPr>
      </w:pPr>
    </w:p>
    <w:p w:rsidR="004D23FE" w:rsidRDefault="004D23FE" w:rsidP="004D23FE">
      <w:pPr>
        <w:spacing w:after="160" w:line="360" w:lineRule="auto"/>
        <w:rPr>
          <w:rFonts w:ascii="David" w:hAnsi="David"/>
          <w:sz w:val="26"/>
          <w:szCs w:val="26"/>
        </w:rPr>
      </w:pPr>
      <w:r>
        <w:rPr>
          <w:rFonts w:ascii="David" w:hAnsi="David"/>
          <w:sz w:val="26"/>
          <w:szCs w:val="26"/>
          <w:rtl/>
        </w:rPr>
        <w:t>יש לשלוח לשירות המבחן.</w:t>
      </w:r>
    </w:p>
    <w:p w:rsidR="004D23FE" w:rsidRDefault="004D23FE" w:rsidP="004D23FE">
      <w:pPr>
        <w:spacing w:after="160" w:line="252" w:lineRule="auto"/>
        <w:rPr>
          <w:rFonts w:ascii="David" w:hAnsi="David"/>
          <w:sz w:val="26"/>
          <w:szCs w:val="26"/>
          <w:rtl/>
        </w:rPr>
      </w:pPr>
    </w:p>
    <w:p w:rsidR="004D23FE" w:rsidRDefault="004D23FE" w:rsidP="004D23FE">
      <w:pPr>
        <w:spacing w:after="160" w:line="252" w:lineRule="auto"/>
        <w:rPr>
          <w:rFonts w:ascii="David" w:hAnsi="David"/>
          <w:b/>
          <w:bCs/>
          <w:sz w:val="26"/>
          <w:szCs w:val="26"/>
        </w:rPr>
      </w:pPr>
      <w:r>
        <w:rPr>
          <w:rFonts w:ascii="David" w:hAnsi="David"/>
          <w:b/>
          <w:bCs/>
          <w:sz w:val="26"/>
          <w:szCs w:val="26"/>
          <w:rtl/>
        </w:rPr>
        <w:t>זכות ערעור כחוק לבית המשפט המחוזי בירושלים בתוך 45 יום מהיום.</w:t>
      </w:r>
    </w:p>
    <w:p w:rsidR="004D23FE" w:rsidRPr="00842A08" w:rsidRDefault="00842A08" w:rsidP="004D23FE">
      <w:pPr>
        <w:rPr>
          <w:color w:val="FFFFFF"/>
          <w:sz w:val="2"/>
          <w:szCs w:val="2"/>
        </w:rPr>
      </w:pPr>
      <w:r w:rsidRPr="00842A08">
        <w:rPr>
          <w:color w:val="FFFFFF"/>
          <w:sz w:val="2"/>
          <w:szCs w:val="2"/>
          <w:rtl/>
        </w:rPr>
        <w:t>5129371</w:t>
      </w:r>
    </w:p>
    <w:p w:rsidR="004D23FE" w:rsidRPr="00842A08" w:rsidRDefault="00842A08" w:rsidP="004D23FE">
      <w:pPr>
        <w:rPr>
          <w:rFonts w:ascii="Arial" w:hAnsi="Arial"/>
          <w:b/>
          <w:bCs/>
          <w:color w:val="FFFFFF"/>
          <w:sz w:val="2"/>
          <w:szCs w:val="2"/>
          <w:rtl/>
        </w:rPr>
      </w:pPr>
      <w:r w:rsidRPr="00842A08">
        <w:rPr>
          <w:rFonts w:ascii="Arial" w:hAnsi="Arial"/>
          <w:b/>
          <w:bCs/>
          <w:color w:val="FFFFFF"/>
          <w:sz w:val="2"/>
          <w:szCs w:val="2"/>
          <w:rtl/>
        </w:rPr>
        <w:t>54678313</w:t>
      </w:r>
    </w:p>
    <w:p w:rsidR="004D23FE" w:rsidRPr="000F2247" w:rsidRDefault="004D23FE" w:rsidP="004D23FE">
      <w:pPr>
        <w:rPr>
          <w:rFonts w:ascii="Arial" w:hAnsi="Arial"/>
          <w:b/>
          <w:bCs/>
          <w:sz w:val="26"/>
          <w:szCs w:val="26"/>
          <w:rtl/>
        </w:rPr>
      </w:pPr>
    </w:p>
    <w:p w:rsidR="004D23FE" w:rsidRPr="000F2247" w:rsidRDefault="00842A08" w:rsidP="004D23F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כ"ג חשוון תשפ"ה, 24 נובמבר 2024, במעמד הצדדים. </w:t>
      </w:r>
      <w:bookmarkEnd w:id="8"/>
      <w:r w:rsidR="004D23FE">
        <w:rPr>
          <w:rFonts w:ascii="Arial" w:hAnsi="Arial"/>
          <w:b/>
          <w:bCs/>
          <w:sz w:val="26"/>
          <w:szCs w:val="26"/>
          <w:rtl/>
        </w:rPr>
        <w:tab/>
      </w:r>
      <w:r w:rsidR="004D23FE">
        <w:rPr>
          <w:rFonts w:ascii="Arial" w:hAnsi="Arial"/>
          <w:b/>
          <w:bCs/>
          <w:sz w:val="26"/>
          <w:szCs w:val="26"/>
          <w:rtl/>
        </w:rPr>
        <w:tab/>
      </w:r>
      <w:r w:rsidR="004D23FE">
        <w:rPr>
          <w:rFonts w:ascii="Arial" w:hAnsi="Arial"/>
          <w:b/>
          <w:bCs/>
          <w:sz w:val="26"/>
          <w:szCs w:val="26"/>
          <w:rtl/>
        </w:rPr>
        <w:tab/>
      </w:r>
      <w:r w:rsidR="004D23FE">
        <w:rPr>
          <w:rFonts w:ascii="Arial" w:hAnsi="Arial"/>
          <w:b/>
          <w:bCs/>
          <w:sz w:val="26"/>
          <w:szCs w:val="26"/>
          <w:rtl/>
        </w:rPr>
        <w:tab/>
      </w:r>
      <w:r w:rsidR="004D23FE">
        <w:rPr>
          <w:rFonts w:ascii="Arial" w:hAnsi="Arial"/>
          <w:b/>
          <w:bCs/>
          <w:sz w:val="26"/>
          <w:szCs w:val="26"/>
          <w:rtl/>
        </w:rPr>
        <w:tab/>
      </w:r>
      <w:r w:rsidR="004D23FE">
        <w:rPr>
          <w:rFonts w:ascii="Arial" w:hAnsi="Arial"/>
          <w:b/>
          <w:bCs/>
          <w:sz w:val="26"/>
          <w:szCs w:val="26"/>
          <w:rtl/>
        </w:rPr>
        <w:tab/>
      </w:r>
      <w:r w:rsidR="004D23FE">
        <w:rPr>
          <w:rFonts w:ascii="Arial" w:hAnsi="Arial"/>
          <w:b/>
          <w:bCs/>
          <w:sz w:val="26"/>
          <w:szCs w:val="26"/>
          <w:rtl/>
        </w:rPr>
        <w:tab/>
      </w:r>
      <w:r w:rsidR="004D23FE">
        <w:rPr>
          <w:rFonts w:ascii="Arial" w:hAnsi="Arial" w:hint="cs"/>
          <w:b/>
          <w:bCs/>
          <w:sz w:val="26"/>
          <w:szCs w:val="26"/>
          <w:rtl/>
        </w:rPr>
        <w:t xml:space="preserve">         </w:t>
      </w:r>
    </w:p>
    <w:p w:rsidR="004D23FE" w:rsidRPr="000F2247" w:rsidRDefault="004D23FE" w:rsidP="00842A0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842A08" w:rsidRDefault="00A3345A" w:rsidP="00842A08">
      <w:r w:rsidRPr="00A3345A">
        <w:rPr>
          <w:rFonts w:ascii="Arial" w:hAnsi="Arial"/>
          <w:b/>
          <w:bCs/>
          <w:color w:val="FFFFFF"/>
          <w:sz w:val="2"/>
          <w:szCs w:val="2"/>
          <w:rtl/>
        </w:rPr>
        <w:t>5129371</w:t>
      </w:r>
    </w:p>
    <w:p w:rsidR="00842A08" w:rsidRDefault="00842A08" w:rsidP="00842A08">
      <w:pPr>
        <w:rPr>
          <w:rtl/>
        </w:rPr>
      </w:pPr>
    </w:p>
    <w:p w:rsidR="00842A08" w:rsidRDefault="00842A08" w:rsidP="00842A08">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rsidR="00A3345A" w:rsidRPr="00A3345A" w:rsidRDefault="00A3345A" w:rsidP="00A3345A">
      <w:pPr>
        <w:keepNext/>
        <w:rPr>
          <w:rFonts w:ascii="David" w:hAnsi="David"/>
          <w:color w:val="000000"/>
          <w:sz w:val="22"/>
          <w:szCs w:val="22"/>
          <w:rtl/>
        </w:rPr>
      </w:pPr>
    </w:p>
    <w:p w:rsidR="00A3345A" w:rsidRPr="00A3345A" w:rsidRDefault="00A3345A" w:rsidP="00A3345A">
      <w:pPr>
        <w:keepNext/>
        <w:rPr>
          <w:rFonts w:ascii="David" w:hAnsi="David"/>
          <w:color w:val="000000"/>
          <w:sz w:val="22"/>
          <w:szCs w:val="22"/>
          <w:rtl/>
        </w:rPr>
      </w:pPr>
      <w:r w:rsidRPr="00A3345A">
        <w:rPr>
          <w:rFonts w:ascii="David" w:hAnsi="David"/>
          <w:color w:val="000000"/>
          <w:sz w:val="22"/>
          <w:szCs w:val="22"/>
          <w:rtl/>
        </w:rPr>
        <w:t>דוד שאול גבאי ריכטר 54678313-/</w:t>
      </w:r>
    </w:p>
    <w:p w:rsidR="00842A08" w:rsidRPr="00842A08" w:rsidRDefault="00A3345A" w:rsidP="00A3345A">
      <w:pPr>
        <w:rPr>
          <w:color w:val="0000FF"/>
          <w:u w:val="single"/>
        </w:rPr>
      </w:pPr>
      <w:r w:rsidRPr="00A3345A">
        <w:rPr>
          <w:color w:val="000000"/>
          <w:u w:val="single"/>
          <w:rtl/>
        </w:rPr>
        <w:t>נוסח מסמך זה כפוף לשינויי ניסוח ועריכה</w:t>
      </w:r>
    </w:p>
    <w:sectPr w:rsidR="00842A08" w:rsidRPr="00842A08" w:rsidSect="00A3345A">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043D0" w:rsidRDefault="00B043D0" w:rsidP="003B6270">
      <w:r>
        <w:separator/>
      </w:r>
    </w:p>
  </w:endnote>
  <w:endnote w:type="continuationSeparator" w:id="0">
    <w:p w:rsidR="00B043D0" w:rsidRDefault="00B043D0" w:rsidP="003B6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345A" w:rsidRDefault="00A3345A" w:rsidP="00A3345A">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2839CD" w:rsidRPr="00A3345A" w:rsidRDefault="00A3345A" w:rsidP="00A3345A">
    <w:pPr>
      <w:pStyle w:val="Footer"/>
      <w:pBdr>
        <w:top w:val="single" w:sz="4" w:space="1" w:color="auto"/>
        <w:between w:val="single" w:sz="4" w:space="0" w:color="auto"/>
      </w:pBdr>
      <w:spacing w:after="60"/>
      <w:jc w:val="center"/>
      <w:rPr>
        <w:rFonts w:ascii="FrankRuehl" w:hAnsi="FrankRuehl" w:cs="FrankRuehl"/>
        <w:color w:val="000000"/>
      </w:rPr>
    </w:pPr>
    <w:r w:rsidRPr="00A3345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345A" w:rsidRDefault="00A3345A" w:rsidP="00A3345A">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63E78">
      <w:rPr>
        <w:rFonts w:ascii="FrankRuehl" w:hAnsi="FrankRuehl" w:cs="FrankRuehl"/>
        <w:noProof/>
        <w:rtl/>
      </w:rPr>
      <w:t>1</w:t>
    </w:r>
    <w:r>
      <w:rPr>
        <w:rFonts w:ascii="FrankRuehl" w:hAnsi="FrankRuehl" w:cs="FrankRuehl"/>
        <w:rtl/>
      </w:rPr>
      <w:fldChar w:fldCharType="end"/>
    </w:r>
  </w:p>
  <w:p w:rsidR="002839CD" w:rsidRPr="00A3345A" w:rsidRDefault="00A3345A" w:rsidP="00A3345A">
    <w:pPr>
      <w:pStyle w:val="Footer"/>
      <w:pBdr>
        <w:top w:val="single" w:sz="4" w:space="1" w:color="auto"/>
        <w:between w:val="single" w:sz="4" w:space="0" w:color="auto"/>
      </w:pBdr>
      <w:spacing w:after="60"/>
      <w:jc w:val="center"/>
      <w:rPr>
        <w:rFonts w:ascii="FrankRuehl" w:hAnsi="FrankRuehl" w:cs="FrankRuehl"/>
        <w:color w:val="000000"/>
      </w:rPr>
    </w:pPr>
    <w:r w:rsidRPr="00A3345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043D0" w:rsidRDefault="00B043D0" w:rsidP="003B6270">
      <w:r>
        <w:separator/>
      </w:r>
    </w:p>
  </w:footnote>
  <w:footnote w:type="continuationSeparator" w:id="0">
    <w:p w:rsidR="00B043D0" w:rsidRDefault="00B043D0" w:rsidP="003B6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2A08" w:rsidRPr="00A3345A" w:rsidRDefault="00A3345A" w:rsidP="00A3345A">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(י-ם) 19437-12-16</w:t>
    </w:r>
    <w:r>
      <w:rPr>
        <w:rFonts w:ascii="David" w:hAnsi="David"/>
        <w:color w:val="000000"/>
        <w:sz w:val="22"/>
        <w:szCs w:val="22"/>
        <w:rtl/>
      </w:rPr>
      <w:tab/>
      <w:t xml:space="preserve"> מדינת ישראל נ' אליעד דיין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42A08" w:rsidRPr="00A3345A" w:rsidRDefault="00A3345A" w:rsidP="00A3345A">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תפק (י-ם) 19437-12-16</w:t>
    </w:r>
    <w:r>
      <w:rPr>
        <w:rFonts w:ascii="David" w:hAnsi="David"/>
        <w:color w:val="000000"/>
        <w:sz w:val="22"/>
        <w:szCs w:val="22"/>
        <w:rtl/>
      </w:rPr>
      <w:tab/>
      <w:t xml:space="preserve"> מדינת ישראל נ' אליעד דיין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B2185"/>
    <w:multiLevelType w:val="hybridMultilevel"/>
    <w:tmpl w:val="234447FA"/>
    <w:lvl w:ilvl="0" w:tplc="9B381B02">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A4B19"/>
    <w:multiLevelType w:val="hybridMultilevel"/>
    <w:tmpl w:val="7426358C"/>
    <w:lvl w:ilvl="0" w:tplc="9CCCDDD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59944461"/>
    <w:multiLevelType w:val="hybridMultilevel"/>
    <w:tmpl w:val="0D2A6AA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CA5C0A"/>
    <w:multiLevelType w:val="hybridMultilevel"/>
    <w:tmpl w:val="89CA7F9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F7367A"/>
    <w:multiLevelType w:val="hybridMultilevel"/>
    <w:tmpl w:val="79181900"/>
    <w:lvl w:ilvl="0" w:tplc="5F108610">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56810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9803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1140945">
    <w:abstractNumId w:val="0"/>
  </w:num>
  <w:num w:numId="4" w16cid:durableId="1749036144">
    <w:abstractNumId w:val="1"/>
  </w:num>
  <w:num w:numId="5" w16cid:durableId="1927571584">
    <w:abstractNumId w:val="5"/>
  </w:num>
  <w:num w:numId="6" w16cid:durableId="1266383807">
    <w:abstractNumId w:val="4"/>
  </w:num>
  <w:num w:numId="7" w16cid:durableId="4626972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D23FE"/>
    <w:rsid w:val="00080701"/>
    <w:rsid w:val="002839CD"/>
    <w:rsid w:val="003B6270"/>
    <w:rsid w:val="004D23FE"/>
    <w:rsid w:val="00563E78"/>
    <w:rsid w:val="00842A08"/>
    <w:rsid w:val="00A245DF"/>
    <w:rsid w:val="00A3345A"/>
    <w:rsid w:val="00B043D0"/>
    <w:rsid w:val="00CA7C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6303FF2-8372-4F17-8473-8FDB52C87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23FE"/>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D23FE"/>
    <w:pPr>
      <w:tabs>
        <w:tab w:val="center" w:pos="4153"/>
        <w:tab w:val="right" w:pos="8306"/>
      </w:tabs>
    </w:pPr>
  </w:style>
  <w:style w:type="character" w:customStyle="1" w:styleId="HeaderChar">
    <w:name w:val="Header Char"/>
    <w:link w:val="Header"/>
    <w:rsid w:val="004D23FE"/>
    <w:rPr>
      <w:rFonts w:ascii="Times New Roman" w:eastAsia="Times New Roman" w:hAnsi="Times New Roman" w:cs="David"/>
      <w:sz w:val="24"/>
      <w:szCs w:val="24"/>
    </w:rPr>
  </w:style>
  <w:style w:type="paragraph" w:styleId="Footer">
    <w:name w:val="footer"/>
    <w:basedOn w:val="Normal"/>
    <w:link w:val="FooterChar"/>
    <w:rsid w:val="004D23FE"/>
    <w:pPr>
      <w:tabs>
        <w:tab w:val="center" w:pos="4153"/>
        <w:tab w:val="right" w:pos="8306"/>
      </w:tabs>
    </w:pPr>
  </w:style>
  <w:style w:type="character" w:customStyle="1" w:styleId="FooterChar">
    <w:name w:val="Footer Char"/>
    <w:link w:val="Footer"/>
    <w:rsid w:val="004D23FE"/>
    <w:rPr>
      <w:rFonts w:ascii="Times New Roman" w:eastAsia="Times New Roman" w:hAnsi="Times New Roman" w:cs="David"/>
      <w:sz w:val="24"/>
      <w:szCs w:val="24"/>
    </w:rPr>
  </w:style>
  <w:style w:type="table" w:styleId="TableGrid">
    <w:name w:val="Table Grid"/>
    <w:basedOn w:val="TableNormal"/>
    <w:rsid w:val="004D23F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4D23FE"/>
  </w:style>
  <w:style w:type="paragraph" w:styleId="ListParagraph">
    <w:name w:val="List Paragraph"/>
    <w:basedOn w:val="Normal"/>
    <w:qFormat/>
    <w:rsid w:val="004D23FE"/>
    <w:pPr>
      <w:ind w:left="720"/>
      <w:contextualSpacing/>
    </w:pPr>
  </w:style>
  <w:style w:type="character" w:styleId="Hyperlink">
    <w:name w:val="Hyperlink"/>
    <w:rsid w:val="00842A0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law/4216/19a" TargetMode="External"/><Relationship Id="rId26" Type="http://schemas.openxmlformats.org/officeDocument/2006/relationships/hyperlink" Target="http://www.nevo.co.il/law/70301"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192" TargetMode="External"/><Relationship Id="rId34" Type="http://schemas.openxmlformats.org/officeDocument/2006/relationships/hyperlink" Target="http://www.nevo.co.il/case/27596218"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52" TargetMode="External"/><Relationship Id="rId29" Type="http://schemas.openxmlformats.org/officeDocument/2006/relationships/hyperlink" Target="http://www.nevo.co.il/law/4216/7.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3755787" TargetMode="External"/><Relationship Id="rId32" Type="http://schemas.openxmlformats.org/officeDocument/2006/relationships/hyperlink" Target="http://www.nevo.co.il/law/70301/382.a" TargetMode="External"/><Relationship Id="rId37" Type="http://schemas.openxmlformats.org/officeDocument/2006/relationships/hyperlink" Target="http://www.nevo.co.il/case/30156967"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82.a" TargetMode="External"/><Relationship Id="rId23" Type="http://schemas.openxmlformats.org/officeDocument/2006/relationships/hyperlink" Target="http://www.nevo.co.il/law/70301/452" TargetMode="External"/><Relationship Id="rId28" Type="http://schemas.openxmlformats.org/officeDocument/2006/relationships/hyperlink" Target="http://www.nevo.co.il/case/28556416" TargetMode="External"/><Relationship Id="rId36" Type="http://schemas.openxmlformats.org/officeDocument/2006/relationships/hyperlink" Target="http://www.nevo.co.il/case/5605484"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law/4216"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379"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5288087" TargetMode="External"/><Relationship Id="rId30" Type="http://schemas.openxmlformats.org/officeDocument/2006/relationships/hyperlink" Target="http://www.nevo.co.il/law/4216/7.c" TargetMode="External"/><Relationship Id="rId35" Type="http://schemas.openxmlformats.org/officeDocument/2006/relationships/hyperlink" Target="http://www.nevo.co.il/case/22240058"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70301/379"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0367085" TargetMode="External"/><Relationship Id="rId20" Type="http://schemas.openxmlformats.org/officeDocument/2006/relationships/hyperlink" Target="http://www.nevo.co.il/case/22243572"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11106</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4063346</vt:i4>
      </vt:variant>
      <vt:variant>
        <vt:i4>93</vt:i4>
      </vt:variant>
      <vt:variant>
        <vt:i4>0</vt:i4>
      </vt:variant>
      <vt:variant>
        <vt:i4>5</vt:i4>
      </vt:variant>
      <vt:variant>
        <vt:lpwstr>http://www.nevo.co.il/case/20367085</vt:lpwstr>
      </vt:variant>
      <vt:variant>
        <vt:lpwstr/>
      </vt:variant>
      <vt:variant>
        <vt:i4>3276920</vt:i4>
      </vt:variant>
      <vt:variant>
        <vt:i4>90</vt:i4>
      </vt:variant>
      <vt:variant>
        <vt:i4>0</vt:i4>
      </vt:variant>
      <vt:variant>
        <vt:i4>5</vt:i4>
      </vt:variant>
      <vt:variant>
        <vt:lpwstr>http://www.nevo.co.il/case/30156967</vt:lpwstr>
      </vt:variant>
      <vt:variant>
        <vt:lpwstr/>
      </vt:variant>
      <vt:variant>
        <vt:i4>3473535</vt:i4>
      </vt:variant>
      <vt:variant>
        <vt:i4>87</vt:i4>
      </vt:variant>
      <vt:variant>
        <vt:i4>0</vt:i4>
      </vt:variant>
      <vt:variant>
        <vt:i4>5</vt:i4>
      </vt:variant>
      <vt:variant>
        <vt:lpwstr>http://www.nevo.co.il/case/5605484</vt:lpwstr>
      </vt:variant>
      <vt:variant>
        <vt:lpwstr/>
      </vt:variant>
      <vt:variant>
        <vt:i4>3473522</vt:i4>
      </vt:variant>
      <vt:variant>
        <vt:i4>84</vt:i4>
      </vt:variant>
      <vt:variant>
        <vt:i4>0</vt:i4>
      </vt:variant>
      <vt:variant>
        <vt:i4>5</vt:i4>
      </vt:variant>
      <vt:variant>
        <vt:lpwstr>http://www.nevo.co.il/case/22240058</vt:lpwstr>
      </vt:variant>
      <vt:variant>
        <vt:lpwstr/>
      </vt:variant>
      <vt:variant>
        <vt:i4>3145848</vt:i4>
      </vt:variant>
      <vt:variant>
        <vt:i4>81</vt:i4>
      </vt:variant>
      <vt:variant>
        <vt:i4>0</vt:i4>
      </vt:variant>
      <vt:variant>
        <vt:i4>5</vt:i4>
      </vt:variant>
      <vt:variant>
        <vt:lpwstr>http://www.nevo.co.il/case/27596218</vt:lpwstr>
      </vt:variant>
      <vt:variant>
        <vt:lpwstr/>
      </vt:variant>
      <vt:variant>
        <vt:i4>7995492</vt:i4>
      </vt:variant>
      <vt:variant>
        <vt:i4>78</vt:i4>
      </vt:variant>
      <vt:variant>
        <vt:i4>0</vt:i4>
      </vt:variant>
      <vt:variant>
        <vt:i4>5</vt:i4>
      </vt:variant>
      <vt:variant>
        <vt:lpwstr>http://www.nevo.co.il/law/70301</vt:lpwstr>
      </vt:variant>
      <vt:variant>
        <vt:lpwstr/>
      </vt:variant>
      <vt:variant>
        <vt:i4>4390996</vt:i4>
      </vt:variant>
      <vt:variant>
        <vt:i4>75</vt:i4>
      </vt:variant>
      <vt:variant>
        <vt:i4>0</vt:i4>
      </vt:variant>
      <vt:variant>
        <vt:i4>5</vt:i4>
      </vt:variant>
      <vt:variant>
        <vt:lpwstr>http://www.nevo.co.il/law/70301/382.a</vt:lpwstr>
      </vt:variant>
      <vt:variant>
        <vt:lpwstr/>
      </vt:variant>
      <vt:variant>
        <vt:i4>8257637</vt:i4>
      </vt:variant>
      <vt:variant>
        <vt:i4>72</vt:i4>
      </vt:variant>
      <vt:variant>
        <vt:i4>0</vt:i4>
      </vt:variant>
      <vt:variant>
        <vt:i4>5</vt:i4>
      </vt:variant>
      <vt:variant>
        <vt:lpwstr>http://www.nevo.co.il/law/4216</vt:lpwstr>
      </vt:variant>
      <vt:variant>
        <vt:lpwstr/>
      </vt:variant>
      <vt:variant>
        <vt:i4>2752612</vt:i4>
      </vt:variant>
      <vt:variant>
        <vt:i4>69</vt:i4>
      </vt:variant>
      <vt:variant>
        <vt:i4>0</vt:i4>
      </vt:variant>
      <vt:variant>
        <vt:i4>5</vt:i4>
      </vt:variant>
      <vt:variant>
        <vt:lpwstr>http://www.nevo.co.il/law/4216/7.c</vt:lpwstr>
      </vt:variant>
      <vt:variant>
        <vt:lpwstr/>
      </vt:variant>
      <vt:variant>
        <vt:i4>2621540</vt:i4>
      </vt:variant>
      <vt:variant>
        <vt:i4>66</vt:i4>
      </vt:variant>
      <vt:variant>
        <vt:i4>0</vt:i4>
      </vt:variant>
      <vt:variant>
        <vt:i4>5</vt:i4>
      </vt:variant>
      <vt:variant>
        <vt:lpwstr>http://www.nevo.co.il/law/4216/7.a</vt:lpwstr>
      </vt:variant>
      <vt:variant>
        <vt:lpwstr/>
      </vt:variant>
      <vt:variant>
        <vt:i4>3145853</vt:i4>
      </vt:variant>
      <vt:variant>
        <vt:i4>63</vt:i4>
      </vt:variant>
      <vt:variant>
        <vt:i4>0</vt:i4>
      </vt:variant>
      <vt:variant>
        <vt:i4>5</vt:i4>
      </vt:variant>
      <vt:variant>
        <vt:lpwstr>http://www.nevo.co.il/case/28556416</vt:lpwstr>
      </vt:variant>
      <vt:variant>
        <vt:lpwstr/>
      </vt:variant>
      <vt:variant>
        <vt:i4>3145849</vt:i4>
      </vt:variant>
      <vt:variant>
        <vt:i4>60</vt:i4>
      </vt:variant>
      <vt:variant>
        <vt:i4>0</vt:i4>
      </vt:variant>
      <vt:variant>
        <vt:i4>5</vt:i4>
      </vt:variant>
      <vt:variant>
        <vt:lpwstr>http://www.nevo.co.il/case/25288087</vt:lpwstr>
      </vt:variant>
      <vt:variant>
        <vt:lpwstr/>
      </vt:variant>
      <vt:variant>
        <vt:i4>7995492</vt:i4>
      </vt:variant>
      <vt:variant>
        <vt:i4>57</vt:i4>
      </vt:variant>
      <vt:variant>
        <vt:i4>0</vt:i4>
      </vt:variant>
      <vt:variant>
        <vt:i4>5</vt:i4>
      </vt:variant>
      <vt:variant>
        <vt:lpwstr>http://www.nevo.co.il/law/70301</vt:lpwstr>
      </vt:variant>
      <vt:variant>
        <vt:lpwstr/>
      </vt:variant>
      <vt:variant>
        <vt:i4>6422630</vt:i4>
      </vt:variant>
      <vt:variant>
        <vt:i4>54</vt:i4>
      </vt:variant>
      <vt:variant>
        <vt:i4>0</vt:i4>
      </vt:variant>
      <vt:variant>
        <vt:i4>5</vt:i4>
      </vt:variant>
      <vt:variant>
        <vt:lpwstr>http://www.nevo.co.il/law/70301/379</vt:lpwstr>
      </vt:variant>
      <vt:variant>
        <vt:lpwstr/>
      </vt:variant>
      <vt:variant>
        <vt:i4>3670133</vt:i4>
      </vt:variant>
      <vt:variant>
        <vt:i4>51</vt:i4>
      </vt:variant>
      <vt:variant>
        <vt:i4>0</vt:i4>
      </vt:variant>
      <vt:variant>
        <vt:i4>5</vt:i4>
      </vt:variant>
      <vt:variant>
        <vt:lpwstr>http://www.nevo.co.il/case/23755787</vt:lpwstr>
      </vt:variant>
      <vt:variant>
        <vt:lpwstr/>
      </vt:variant>
      <vt:variant>
        <vt:i4>6291553</vt:i4>
      </vt:variant>
      <vt:variant>
        <vt:i4>48</vt:i4>
      </vt:variant>
      <vt:variant>
        <vt:i4>0</vt:i4>
      </vt:variant>
      <vt:variant>
        <vt:i4>5</vt:i4>
      </vt:variant>
      <vt:variant>
        <vt:lpwstr>http://www.nevo.co.il/law/70301/452</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3407991</vt:i4>
      </vt:variant>
      <vt:variant>
        <vt:i4>39</vt:i4>
      </vt:variant>
      <vt:variant>
        <vt:i4>0</vt:i4>
      </vt:variant>
      <vt:variant>
        <vt:i4>5</vt:i4>
      </vt:variant>
      <vt:variant>
        <vt:lpwstr>http://www.nevo.co.il/case/22243572</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6291553</vt:i4>
      </vt:variant>
      <vt:variant>
        <vt:i4>27</vt:i4>
      </vt:variant>
      <vt:variant>
        <vt:i4>0</vt:i4>
      </vt:variant>
      <vt:variant>
        <vt:i4>5</vt:i4>
      </vt:variant>
      <vt:variant>
        <vt:lpwstr>http://www.nevo.co.il/law/70301/452</vt:lpwstr>
      </vt:variant>
      <vt:variant>
        <vt:lpwstr/>
      </vt:variant>
      <vt:variant>
        <vt:i4>4390996</vt:i4>
      </vt:variant>
      <vt:variant>
        <vt:i4>24</vt:i4>
      </vt:variant>
      <vt:variant>
        <vt:i4>0</vt:i4>
      </vt:variant>
      <vt:variant>
        <vt:i4>5</vt:i4>
      </vt:variant>
      <vt:variant>
        <vt:lpwstr>http://www.nevo.co.il/law/70301/382.a</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תפק;תפ;תפ;תפ;תפ;תפ</vt:lpwstr>
  </property>
  <property fmtid="{D5CDD505-2E9C-101B-9397-08002B2CF9AE}" pid="5" name="NEWPARTA">
    <vt:lpwstr>19437;29334;3395;7912;46599;5255</vt:lpwstr>
  </property>
  <property fmtid="{D5CDD505-2E9C-101B-9397-08002B2CF9AE}" pid="6" name="NEWPARTB">
    <vt:lpwstr>12;02;03;01;04;05</vt:lpwstr>
  </property>
  <property fmtid="{D5CDD505-2E9C-101B-9397-08002B2CF9AE}" pid="7" name="NEWPARTC">
    <vt:lpwstr>16;17;18;19;22;20</vt:lpwstr>
  </property>
  <property fmtid="{D5CDD505-2E9C-101B-9397-08002B2CF9AE}" pid="8" name="APPELLANT">
    <vt:lpwstr>מדינת ישראל</vt:lpwstr>
  </property>
  <property fmtid="{D5CDD505-2E9C-101B-9397-08002B2CF9AE}" pid="9" name="APPELLEE">
    <vt:lpwstr>אליעד דיין</vt:lpwstr>
  </property>
  <property fmtid="{D5CDD505-2E9C-101B-9397-08002B2CF9AE}" pid="10" name="LAWYER">
    <vt:lpwstr>קרן מטלוב;דותן דניאלי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20241124</vt:lpwstr>
  </property>
  <property fmtid="{D5CDD505-2E9C-101B-9397-08002B2CF9AE}" pid="14" name="TYPE_N_DATE">
    <vt:lpwstr>38020241124</vt:lpwstr>
  </property>
  <property fmtid="{D5CDD505-2E9C-101B-9397-08002B2CF9AE}" pid="15" name="CASESLISTTMP1">
    <vt:lpwstr>22243572;23755787;25288087;28556416;27596218;22240058;5605484;30156967;20367085</vt:lpwstr>
  </property>
  <property fmtid="{D5CDD505-2E9C-101B-9397-08002B2CF9AE}" pid="16" name="CASENOTES1">
    <vt:lpwstr>ProcID=174;133;209&amp;PartA=7398&amp;PartC=15</vt:lpwstr>
  </property>
  <property fmtid="{D5CDD505-2E9C-101B-9397-08002B2CF9AE}" pid="17" name="CASENOTES2">
    <vt:lpwstr>ProcID=209&amp;PartA=19437&amp;PartB=12&amp;PartC=16</vt:lpwstr>
  </property>
  <property fmtid="{D5CDD505-2E9C-101B-9397-08002B2CF9AE}" pid="18" name="WORDNUMPAGES">
    <vt:lpwstr>7</vt:lpwstr>
  </property>
  <property fmtid="{D5CDD505-2E9C-101B-9397-08002B2CF9AE}" pid="19" name="TYPE_ABS_DATE">
    <vt:lpwstr>380020241124</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4216/013;019a;007.a;007.c</vt:lpwstr>
  </property>
  <property fmtid="{D5CDD505-2E9C-101B-9397-08002B2CF9AE}" pid="38" name="LAWLISTTMP2">
    <vt:lpwstr>70301/192;452;379;382.a</vt:lpwstr>
  </property>
  <property fmtid="{D5CDD505-2E9C-101B-9397-08002B2CF9AE}" pid="39" name="ISABSTRACT">
    <vt:lpwstr>Y</vt:lpwstr>
  </property>
</Properties>
</file>