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445B0A" w:rsidRPr="005B5725" w14:paraId="658BA465" w14:textId="77777777" w:rsidTr="00A85C72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3A0A94D" w14:textId="77777777" w:rsidR="00445B0A" w:rsidRPr="005B5725" w:rsidRDefault="00445B0A" w:rsidP="002F2FDB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5B5725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445B0A" w:rsidRPr="005B5725" w14:paraId="31E6132E" w14:textId="77777777" w:rsidTr="00A85C72">
        <w:trPr>
          <w:trHeight w:val="337"/>
          <w:jc w:val="center"/>
        </w:trPr>
        <w:tc>
          <w:tcPr>
            <w:tcW w:w="5057" w:type="dxa"/>
          </w:tcPr>
          <w:p w14:paraId="392EA416" w14:textId="77777777" w:rsidR="00445B0A" w:rsidRPr="005B5725" w:rsidRDefault="00445B0A" w:rsidP="002F2FDB">
            <w:pPr>
              <w:rPr>
                <w:b/>
                <w:bCs/>
                <w:rtl/>
              </w:rPr>
            </w:pPr>
            <w:r w:rsidRPr="005B5725">
              <w:rPr>
                <w:b/>
                <w:bCs/>
                <w:rtl/>
              </w:rPr>
              <w:t>ת"פ</w:t>
            </w:r>
            <w:r w:rsidRPr="005B5725">
              <w:rPr>
                <w:rFonts w:hint="cs"/>
                <w:b/>
                <w:bCs/>
                <w:rtl/>
              </w:rPr>
              <w:t xml:space="preserve"> </w:t>
            </w:r>
            <w:r w:rsidRPr="005B5725">
              <w:rPr>
                <w:b/>
                <w:bCs/>
                <w:rtl/>
              </w:rPr>
              <w:t>21468-07-18</w:t>
            </w:r>
            <w:r w:rsidRPr="005B5725">
              <w:rPr>
                <w:rFonts w:hint="cs"/>
                <w:b/>
                <w:bCs/>
                <w:rtl/>
              </w:rPr>
              <w:t xml:space="preserve"> </w:t>
            </w:r>
            <w:r w:rsidRPr="005B5725">
              <w:rPr>
                <w:b/>
                <w:bCs/>
                <w:rtl/>
              </w:rPr>
              <w:t>מדינת ישראל נ' סנקר(עציר)</w:t>
            </w:r>
          </w:p>
          <w:p w14:paraId="4D59C153" w14:textId="77777777" w:rsidR="00445B0A" w:rsidRPr="005B5725" w:rsidRDefault="00445B0A" w:rsidP="002F2FDB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075A651F" w14:textId="77777777" w:rsidR="00445B0A" w:rsidRPr="005B5725" w:rsidRDefault="00445B0A" w:rsidP="002F2FDB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27A9909" w14:textId="77777777" w:rsidR="00445B0A" w:rsidRPr="005B5725" w:rsidRDefault="00445B0A" w:rsidP="00445B0A">
      <w:pPr>
        <w:pStyle w:val="a3"/>
        <w:rPr>
          <w:rtl/>
        </w:rPr>
      </w:pPr>
      <w:r w:rsidRPr="005B5725">
        <w:rPr>
          <w:rFonts w:hint="cs"/>
          <w:rtl/>
        </w:rPr>
        <w:t xml:space="preserve"> </w:t>
      </w:r>
    </w:p>
    <w:p w14:paraId="144DD97F" w14:textId="77777777" w:rsidR="00445B0A" w:rsidRPr="005B5725" w:rsidRDefault="00445B0A" w:rsidP="00445B0A">
      <w:pPr>
        <w:jc w:val="both"/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3947"/>
        <w:gridCol w:w="2744"/>
        <w:gridCol w:w="882"/>
      </w:tblGrid>
      <w:tr w:rsidR="002F2FDB" w:rsidRPr="005B5725" w14:paraId="3C44B330" w14:textId="77777777" w:rsidTr="00445B0A">
        <w:trPr>
          <w:gridAfter w:val="1"/>
          <w:wAfter w:w="882" w:type="dxa"/>
          <w:trHeight w:val="295"/>
          <w:jc w:val="center"/>
        </w:trPr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D8DD8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5B5725">
              <w:rPr>
                <w:rFonts w:ascii="Arial" w:hAnsi="Arial" w:hint="cs"/>
                <w:b/>
                <w:bCs/>
                <w:rtl/>
              </w:rPr>
              <w:t>בפני כב' סגן הנשיאה, השופט אליהו ביתן</w:t>
            </w:r>
          </w:p>
          <w:p w14:paraId="7C574D7D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2F2FDB" w:rsidRPr="005B5725" w14:paraId="1546F1DE" w14:textId="77777777" w:rsidTr="00445B0A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B1F2A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</w:rPr>
            </w:pPr>
            <w:bookmarkStart w:id="0" w:name="LastJudge"/>
            <w:bookmarkEnd w:id="0"/>
            <w:r w:rsidRPr="005B5725">
              <w:rPr>
                <w:rFonts w:ascii="Arial" w:hAnsi="Arial" w:hint="cs"/>
                <w:b/>
                <w:bCs/>
                <w:rtl/>
              </w:rPr>
              <w:t>בעניין:</w:t>
            </w:r>
          </w:p>
        </w:tc>
        <w:tc>
          <w:tcPr>
            <w:tcW w:w="3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7693A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</w:rPr>
            </w:pPr>
            <w:r w:rsidRPr="005B5725">
              <w:rPr>
                <w:rFonts w:ascii="Arial" w:hAnsi="Arial"/>
                <w:b/>
                <w:bCs/>
                <w:rtl/>
              </w:rPr>
              <w:t xml:space="preserve">     </w:t>
            </w:r>
          </w:p>
        </w:tc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C76D1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2F2FDB" w:rsidRPr="005B5725" w14:paraId="4C54C501" w14:textId="77777777" w:rsidTr="00445B0A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97F21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  <w:rtl/>
              </w:rPr>
            </w:pPr>
            <w:bookmarkStart w:id="1" w:name="FirstAppellant"/>
            <w:r w:rsidRPr="005B5725">
              <w:rPr>
                <w:rFonts w:ascii="Arial" w:hAnsi="Arial" w:hint="cs"/>
                <w:b/>
                <w:bCs/>
                <w:rtl/>
              </w:rPr>
              <w:t>המאשימה:</w:t>
            </w:r>
          </w:p>
        </w:tc>
        <w:tc>
          <w:tcPr>
            <w:tcW w:w="3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EF8A5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5B5725">
              <w:rPr>
                <w:rFonts w:ascii="Arial" w:hAnsi="Arial" w:hint="cs"/>
                <w:b/>
                <w:bCs/>
                <w:rtl/>
              </w:rPr>
              <w:t xml:space="preserve">מדינת ישראל </w:t>
            </w:r>
          </w:p>
        </w:tc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59BBE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</w:tr>
      <w:bookmarkEnd w:id="1"/>
      <w:tr w:rsidR="002F2FDB" w:rsidRPr="005B5725" w14:paraId="423EFC2A" w14:textId="77777777" w:rsidTr="00445B0A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6904D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7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ACB1D" w14:textId="77777777" w:rsidR="00445B0A" w:rsidRPr="005B5725" w:rsidRDefault="00445B0A" w:rsidP="00445B0A">
            <w:pPr>
              <w:jc w:val="center"/>
              <w:rPr>
                <w:rFonts w:ascii="Arial" w:hAnsi="Arial"/>
                <w:b/>
                <w:bCs/>
              </w:rPr>
            </w:pPr>
            <w:r w:rsidRPr="005B5725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</w:tc>
      </w:tr>
      <w:tr w:rsidR="002F2FDB" w:rsidRPr="005B5725" w14:paraId="1F4E2336" w14:textId="77777777" w:rsidTr="00445B0A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CAEEE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5B5725">
              <w:rPr>
                <w:rFonts w:ascii="Arial" w:hAnsi="Arial" w:hint="cs"/>
                <w:b/>
                <w:bCs/>
                <w:rtl/>
              </w:rPr>
              <w:t>הנאשם:</w:t>
            </w:r>
          </w:p>
        </w:tc>
        <w:tc>
          <w:tcPr>
            <w:tcW w:w="3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F8181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  <w:rtl/>
              </w:rPr>
            </w:pPr>
            <w:r w:rsidRPr="005B5725">
              <w:rPr>
                <w:rFonts w:ascii="Arial" w:hAnsi="Arial"/>
                <w:b/>
                <w:bCs/>
                <w:rtl/>
              </w:rPr>
              <w:t>רונן סנקר (עציר)</w:t>
            </w:r>
          </w:p>
        </w:tc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80FAD" w14:textId="77777777" w:rsidR="00445B0A" w:rsidRPr="005B5725" w:rsidRDefault="00445B0A" w:rsidP="00445B0A">
            <w:pPr>
              <w:jc w:val="both"/>
              <w:rPr>
                <w:rFonts w:ascii="Arial" w:hAnsi="Arial"/>
                <w:b/>
                <w:bCs/>
              </w:rPr>
            </w:pPr>
          </w:p>
        </w:tc>
      </w:tr>
    </w:tbl>
    <w:p w14:paraId="13A98D69" w14:textId="77777777" w:rsidR="005B5725" w:rsidRDefault="005B5725" w:rsidP="00445B0A">
      <w:pPr>
        <w:jc w:val="both"/>
        <w:rPr>
          <w:rFonts w:ascii="Arial" w:hAnsi="Arial"/>
          <w:rtl/>
        </w:rPr>
      </w:pPr>
      <w:bookmarkStart w:id="2" w:name="LawTable"/>
      <w:bookmarkEnd w:id="2"/>
    </w:p>
    <w:p w14:paraId="6AA2B0DC" w14:textId="77777777" w:rsidR="005B5725" w:rsidRPr="005B5725" w:rsidRDefault="005B5725" w:rsidP="005B572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E67DF34" w14:textId="77777777" w:rsidR="005B5725" w:rsidRPr="005B5725" w:rsidRDefault="005B5725" w:rsidP="005B572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B5725">
        <w:rPr>
          <w:rFonts w:ascii="FrankRuehl" w:hAnsi="FrankRuehl" w:cs="FrankRuehl"/>
          <w:rtl/>
        </w:rPr>
        <w:t xml:space="preserve">חקיקה שאוזכרה: </w:t>
      </w:r>
    </w:p>
    <w:p w14:paraId="71EAD4AF" w14:textId="77777777" w:rsidR="005B5725" w:rsidRPr="005B5725" w:rsidRDefault="005B5725" w:rsidP="005B572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5B5725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58EE3515" w14:textId="77777777" w:rsidR="005B5725" w:rsidRPr="005B5725" w:rsidRDefault="005B5725" w:rsidP="005B572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5775C0B" w14:textId="77777777" w:rsidR="005B5725" w:rsidRPr="005B5725" w:rsidRDefault="005B5725" w:rsidP="00445B0A">
      <w:pPr>
        <w:jc w:val="both"/>
        <w:rPr>
          <w:rFonts w:ascii="Arial" w:hAnsi="Arial"/>
          <w:rtl/>
        </w:rPr>
      </w:pPr>
      <w:bookmarkStart w:id="3" w:name="LawTable_End"/>
      <w:bookmarkEnd w:id="3"/>
    </w:p>
    <w:p w14:paraId="0F12DDAD" w14:textId="77777777" w:rsidR="005B5725" w:rsidRPr="005B5725" w:rsidRDefault="005B5725" w:rsidP="00445B0A">
      <w:pPr>
        <w:jc w:val="both"/>
        <w:rPr>
          <w:rFonts w:ascii="Arial" w:hAnsi="Arial"/>
          <w:b/>
          <w:bCs/>
          <w:rtl/>
        </w:rPr>
      </w:pPr>
    </w:p>
    <w:p w14:paraId="61CEFADB" w14:textId="77777777" w:rsidR="00445B0A" w:rsidRPr="005B5725" w:rsidRDefault="00445B0A" w:rsidP="00445B0A">
      <w:pPr>
        <w:jc w:val="both"/>
        <w:rPr>
          <w:rFonts w:ascii="Arial" w:hAnsi="Arial"/>
          <w:b/>
          <w:bCs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2F2FDB" w:rsidRPr="00A6130E" w14:paraId="1CAAF1AC" w14:textId="77777777" w:rsidTr="00445B0A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A888F" w14:textId="77777777" w:rsidR="005B5725" w:rsidRPr="005B5725" w:rsidRDefault="005B5725" w:rsidP="005B572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r w:rsidRPr="005B5725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63D5D075" w14:textId="77777777" w:rsidR="00445B0A" w:rsidRPr="005B5725" w:rsidRDefault="00445B0A" w:rsidP="005B572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65060CCD" w14:textId="77777777" w:rsidR="00445B0A" w:rsidRPr="00A6130E" w:rsidRDefault="00445B0A" w:rsidP="00445B0A">
      <w:pPr>
        <w:jc w:val="both"/>
        <w:rPr>
          <w:rFonts w:ascii="Arial" w:hAnsi="Arial"/>
          <w:rtl/>
        </w:rPr>
      </w:pPr>
    </w:p>
    <w:p w14:paraId="342612F4" w14:textId="77777777" w:rsidR="00445B0A" w:rsidRPr="00A6130E" w:rsidRDefault="00445B0A" w:rsidP="00445B0A">
      <w:pPr>
        <w:jc w:val="both"/>
        <w:rPr>
          <w:rFonts w:ascii="Arial" w:hAnsi="Arial"/>
          <w:rtl/>
        </w:rPr>
      </w:pPr>
    </w:p>
    <w:p w14:paraId="33B1E57F" w14:textId="77777777" w:rsidR="00445B0A" w:rsidRPr="00A6130E" w:rsidRDefault="00445B0A" w:rsidP="00445B0A">
      <w:pPr>
        <w:jc w:val="both"/>
        <w:rPr>
          <w:rtl/>
        </w:rPr>
      </w:pPr>
      <w:bookmarkStart w:id="5" w:name="ABSTRACT_START"/>
      <w:bookmarkEnd w:id="5"/>
    </w:p>
    <w:p w14:paraId="4ABDFE38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</w:rPr>
      </w:pPr>
      <w:r w:rsidRPr="00445B0A">
        <w:rPr>
          <w:rFonts w:ascii="Calibri" w:hAnsi="Calibri" w:hint="cs"/>
          <w:rtl/>
        </w:rPr>
        <w:t xml:space="preserve">הנאשם הודה כי בתאריך 20.7.18, בדימונה, הוא החזיק ברכבו 117 בולי סם מסוג </w:t>
      </w:r>
      <w:r w:rsidRPr="00445B0A">
        <w:rPr>
          <w:rFonts w:ascii="Calibri" w:hAnsi="Calibri"/>
        </w:rPr>
        <w:t>TOC</w:t>
      </w:r>
      <w:r w:rsidRPr="00445B0A">
        <w:rPr>
          <w:rFonts w:ascii="Calibri" w:hAnsi="Calibri" w:hint="cs"/>
          <w:rtl/>
        </w:rPr>
        <w:t xml:space="preserve">, שהוא נגזרת מבנית של סם האמפטמין, שלא לצריכתו העצמית, ללא היתר. </w:t>
      </w:r>
    </w:p>
    <w:p w14:paraId="75CE9650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</w:p>
    <w:p w14:paraId="11697174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>בהתאם לכך, הוא הורשע בעבירה של החזקת סם שלא לצריכה עצמית, בניגוד לסעיף 7(א) ו-(ג) רישא ל</w:t>
      </w:r>
      <w:hyperlink r:id="rId7" w:history="1"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 xml:space="preserve"> </w:t>
        </w:r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 xml:space="preserve"> </w:t>
        </w:r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445B0A">
        <w:rPr>
          <w:rFonts w:ascii="Calibri" w:hAnsi="Calibri" w:hint="cs"/>
          <w:rtl/>
        </w:rPr>
        <w:t xml:space="preserve"> [נוסח חדש], התשל"ג-1973. </w:t>
      </w:r>
    </w:p>
    <w:p w14:paraId="15322252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</w:p>
    <w:p w14:paraId="3F5B5997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>הודאת הנאשם באה במסגרת הסדר טיעון, בגדרו המליצו הצדדים לבית המשפט להטיל על הנאשם 24 חודשי מאסר בפועל, כולל הפעלת המאסר על תנאי התלוי ועומד נגדו מ</w:t>
      </w:r>
      <w:hyperlink r:id="rId8" w:history="1"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ת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>.</w:t>
        </w:r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פ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>. 10057-02-14</w:t>
        </w:r>
      </w:hyperlink>
      <w:r w:rsidRPr="00445B0A">
        <w:rPr>
          <w:rFonts w:ascii="Calibri" w:hAnsi="Calibri" w:hint="cs"/>
          <w:rtl/>
        </w:rPr>
        <w:t xml:space="preserve">; מאסר על תנאי; וקנס בסך 2,000 ₪. </w:t>
      </w:r>
    </w:p>
    <w:p w14:paraId="2E88B95E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</w:p>
    <w:p w14:paraId="4E3C17E0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 xml:space="preserve">התובעת ציינה כי ההסדר מתחשב בהודאת הנאשם, בנטילת האחריות מצדו, ובחסכון זמן השיפוט, וכי העונש המומלץ מתאים לעונשים שהוטלו על עבירות בנסיבות דומות, וביקשה לכבד את ההסדר. </w:t>
      </w:r>
    </w:p>
    <w:p w14:paraId="726CC636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</w:p>
    <w:p w14:paraId="51FCFDA7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 xml:space="preserve">הסנגור הצטרף לדברי התובעת והוסיף, כי הנאשם בן 31, הוא בזוגיות וממתין להולדת ילדו הראשון. </w:t>
      </w:r>
    </w:p>
    <w:p w14:paraId="719BC934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</w:p>
    <w:p w14:paraId="0082D26B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>נגד הנאשם תלוי ועומד מאסר על תנאי בן 12 חודשים מ</w:t>
      </w:r>
      <w:hyperlink r:id="rId9" w:history="1"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ת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>.</w:t>
        </w:r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פ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>. 10057-02-14</w:t>
        </w:r>
      </w:hyperlink>
      <w:r w:rsidRPr="00445B0A">
        <w:rPr>
          <w:rFonts w:ascii="Calibri" w:hAnsi="Calibri" w:hint="cs"/>
          <w:rtl/>
        </w:rPr>
        <w:t xml:space="preserve"> של בית משפט השלום באר שבע. המאסר על תנאי הוטל על עבירות סמים מסוג פשע. אין חולק כי העבירה בה הורשע הנאשם כאן מפעילה אותו. </w:t>
      </w:r>
    </w:p>
    <w:p w14:paraId="35CF1688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</w:p>
    <w:p w14:paraId="64A03A12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 xml:space="preserve">שקלתי את מעשה הנאשם בנסיבותיו, את סוג הסם וכמותו, את העובדה שיש לנאשם הרשעות קודמות בעבירות סמים, ואת נתוני הנאשם ונסיבותיו, ובאתי למסקנה שהעונש המומלץ בהסדר הטיעון מתאים. </w:t>
      </w:r>
    </w:p>
    <w:p w14:paraId="71E0A199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</w:p>
    <w:p w14:paraId="51A45B59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 xml:space="preserve">נוכח האמור, אני גוזר על הנאשם את העונשים הבאים – </w:t>
      </w:r>
    </w:p>
    <w:p w14:paraId="29514D69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</w:p>
    <w:p w14:paraId="2F137416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 xml:space="preserve">24 חודשי מאסר בפועל, מיום מעצרו. </w:t>
      </w:r>
    </w:p>
    <w:p w14:paraId="185939A6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>אני מפעיל את המאסר על תנאי שהוטל על הנאשם ב</w:t>
      </w:r>
      <w:hyperlink r:id="rId10" w:history="1"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ת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>.</w:t>
        </w:r>
        <w:r w:rsidR="005B5725" w:rsidRPr="005B5725">
          <w:rPr>
            <w:rFonts w:ascii="Calibri" w:hAnsi="Calibri" w:hint="eastAsia"/>
            <w:color w:val="0000FF"/>
            <w:u w:val="single"/>
            <w:rtl/>
          </w:rPr>
          <w:t>פ</w:t>
        </w:r>
        <w:r w:rsidR="005B5725" w:rsidRPr="005B5725">
          <w:rPr>
            <w:rFonts w:ascii="Calibri" w:hAnsi="Calibri"/>
            <w:color w:val="0000FF"/>
            <w:u w:val="single"/>
            <w:rtl/>
          </w:rPr>
          <w:t>. 10057-02-14</w:t>
        </w:r>
      </w:hyperlink>
      <w:r w:rsidRPr="00445B0A">
        <w:rPr>
          <w:rFonts w:ascii="Calibri" w:hAnsi="Calibri" w:hint="cs"/>
          <w:rtl/>
        </w:rPr>
        <w:t xml:space="preserve"> של בית משפט השלום באר-שבע. הנאשם ישא את שתי תקופות המאסר בחופף. </w:t>
      </w:r>
    </w:p>
    <w:p w14:paraId="32055DFC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 xml:space="preserve">12 חודשי מאסר על תנאי למשך 3 שנים מיום שחרורו מהמאסר, שלא יעבור עבירת סמים שהיא פשע. </w:t>
      </w:r>
    </w:p>
    <w:p w14:paraId="12F36DBB" w14:textId="77777777" w:rsidR="00445B0A" w:rsidRPr="00445B0A" w:rsidRDefault="00445B0A" w:rsidP="00445B0A">
      <w:pPr>
        <w:spacing w:after="160" w:line="360" w:lineRule="auto"/>
        <w:jc w:val="both"/>
        <w:rPr>
          <w:rFonts w:ascii="Calibri" w:hAnsi="Calibri"/>
          <w:rtl/>
        </w:rPr>
      </w:pPr>
      <w:r w:rsidRPr="00445B0A">
        <w:rPr>
          <w:rFonts w:ascii="Calibri" w:hAnsi="Calibri" w:hint="cs"/>
          <w:rtl/>
        </w:rPr>
        <w:t xml:space="preserve">קנס בסך 2000 ₪ או 7 ימי מאסר תחתיו. הקנס ישולם בתוך 60 יום. </w:t>
      </w:r>
    </w:p>
    <w:p w14:paraId="1FC568F7" w14:textId="77777777" w:rsidR="00445B0A" w:rsidRPr="00445B0A" w:rsidRDefault="00445B0A" w:rsidP="00445B0A">
      <w:pPr>
        <w:spacing w:after="160" w:line="256" w:lineRule="auto"/>
        <w:jc w:val="both"/>
        <w:rPr>
          <w:rFonts w:ascii="Calibri" w:hAnsi="Calibri"/>
          <w:rtl/>
        </w:rPr>
      </w:pPr>
    </w:p>
    <w:p w14:paraId="735890E3" w14:textId="77777777" w:rsidR="00445B0A" w:rsidRPr="00445B0A" w:rsidRDefault="005B5725" w:rsidP="00445B0A">
      <w:pPr>
        <w:spacing w:after="160" w:line="256" w:lineRule="auto"/>
        <w:jc w:val="both"/>
        <w:rPr>
          <w:rFonts w:ascii="Calibri" w:hAnsi="Calibri"/>
          <w:rtl/>
        </w:rPr>
      </w:pPr>
      <w:r w:rsidRPr="005B5725">
        <w:rPr>
          <w:rFonts w:ascii="Calibri" w:hAnsi="Calibri"/>
          <w:color w:val="FFFFFF"/>
          <w:sz w:val="2"/>
          <w:szCs w:val="2"/>
          <w:rtl/>
        </w:rPr>
        <w:t>5129371</w:t>
      </w:r>
      <w:r w:rsidR="00445B0A" w:rsidRPr="00445B0A">
        <w:rPr>
          <w:rFonts w:ascii="Calibri" w:hAnsi="Calibri" w:hint="cs"/>
          <w:rtl/>
        </w:rPr>
        <w:t xml:space="preserve">זכות ערעור תוך 45 יום מהיום. </w:t>
      </w:r>
    </w:p>
    <w:p w14:paraId="27BB4768" w14:textId="77777777" w:rsidR="00445B0A" w:rsidRPr="005B5725" w:rsidRDefault="005B5725" w:rsidP="00445B0A">
      <w:pPr>
        <w:jc w:val="both"/>
        <w:rPr>
          <w:color w:val="FFFFFF"/>
          <w:sz w:val="2"/>
          <w:szCs w:val="2"/>
          <w:rtl/>
        </w:rPr>
      </w:pPr>
      <w:r w:rsidRPr="005B5725">
        <w:rPr>
          <w:color w:val="FFFFFF"/>
          <w:sz w:val="2"/>
          <w:szCs w:val="2"/>
          <w:rtl/>
        </w:rPr>
        <w:t>54678313</w:t>
      </w:r>
    </w:p>
    <w:p w14:paraId="56AF2CD5" w14:textId="77777777" w:rsidR="00445B0A" w:rsidRPr="00A6130E" w:rsidRDefault="00445B0A" w:rsidP="00445B0A">
      <w:pPr>
        <w:jc w:val="both"/>
        <w:rPr>
          <w:rtl/>
        </w:rPr>
      </w:pPr>
    </w:p>
    <w:p w14:paraId="1957CF3B" w14:textId="77777777" w:rsidR="00445B0A" w:rsidRPr="00A6130E" w:rsidRDefault="005B5725" w:rsidP="00445B0A">
      <w:pPr>
        <w:jc w:val="both"/>
        <w:rPr>
          <w:rtl/>
        </w:rPr>
      </w:pPr>
      <w:r>
        <w:rPr>
          <w:rFonts w:ascii="Arial" w:hAnsi="Arial"/>
          <w:rtl/>
        </w:rPr>
        <w:t xml:space="preserve">ניתן היום,  כ"ד כסלו תשע"ט, 02 דצמבר 2018, בנוכחות הצדדים. </w:t>
      </w:r>
    </w:p>
    <w:p w14:paraId="58B5DAD5" w14:textId="77777777" w:rsidR="00445B0A" w:rsidRPr="00A6130E" w:rsidRDefault="00445B0A" w:rsidP="00445B0A">
      <w:pPr>
        <w:jc w:val="both"/>
      </w:pPr>
      <w:r w:rsidRPr="00A6130E">
        <w:rPr>
          <w:rFonts w:hint="cs"/>
          <w:rtl/>
        </w:rPr>
        <w:t xml:space="preserve">   </w:t>
      </w:r>
      <w:r w:rsidRPr="00A6130E">
        <w:rPr>
          <w:rFonts w:hint="cs"/>
          <w:rtl/>
        </w:rPr>
        <w:tab/>
      </w:r>
      <w:r w:rsidRPr="00A6130E">
        <w:rPr>
          <w:rFonts w:hint="cs"/>
          <w:rtl/>
        </w:rPr>
        <w:tab/>
      </w:r>
      <w:r w:rsidRPr="00A6130E">
        <w:rPr>
          <w:rFonts w:hint="cs"/>
          <w:rtl/>
        </w:rPr>
        <w:tab/>
      </w:r>
      <w:r w:rsidRPr="00A6130E">
        <w:rPr>
          <w:rFonts w:hint="cs"/>
          <w:rtl/>
        </w:rPr>
        <w:tab/>
      </w:r>
      <w:r w:rsidRPr="00A6130E">
        <w:rPr>
          <w:rFonts w:hint="cs"/>
          <w:rtl/>
        </w:rPr>
        <w:tab/>
      </w:r>
      <w:r>
        <w:rPr>
          <w:rtl/>
        </w:rPr>
        <w:t xml:space="preserve">     </w:t>
      </w:r>
    </w:p>
    <w:p w14:paraId="5398F365" w14:textId="77777777" w:rsidR="00445B0A" w:rsidRPr="00A6130E" w:rsidRDefault="00445B0A" w:rsidP="00445B0A">
      <w:pPr>
        <w:jc w:val="both"/>
        <w:rPr>
          <w:rFonts w:ascii="Arial" w:hAnsi="Arial"/>
          <w:rtl/>
        </w:rPr>
      </w:pPr>
    </w:p>
    <w:p w14:paraId="2DBE579D" w14:textId="77777777" w:rsidR="00FB0FFD" w:rsidRPr="005B5725" w:rsidRDefault="00FB0FFD" w:rsidP="005B5725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7A33E76A" w14:textId="77777777" w:rsidR="005B5725" w:rsidRPr="005B5725" w:rsidRDefault="005B5725" w:rsidP="005B572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B5725">
        <w:rPr>
          <w:rFonts w:ascii="David" w:hAnsi="David"/>
          <w:color w:val="000000"/>
          <w:sz w:val="22"/>
          <w:szCs w:val="22"/>
          <w:rtl/>
        </w:rPr>
        <w:t>אליהו ביתן 54678313</w:t>
      </w:r>
    </w:p>
    <w:p w14:paraId="3441D55B" w14:textId="77777777" w:rsidR="005B5725" w:rsidRDefault="005B5725" w:rsidP="005B5725">
      <w:r w:rsidRPr="005B5725">
        <w:rPr>
          <w:color w:val="000000"/>
          <w:rtl/>
        </w:rPr>
        <w:t>נוסח מסמך זה כפוף לשינויי ניסוח ועריכה</w:t>
      </w:r>
    </w:p>
    <w:p w14:paraId="5CA2C3AC" w14:textId="77777777" w:rsidR="005B5725" w:rsidRDefault="005B5725" w:rsidP="005B5725">
      <w:pPr>
        <w:rPr>
          <w:rtl/>
        </w:rPr>
      </w:pPr>
    </w:p>
    <w:p w14:paraId="6B397F7D" w14:textId="77777777" w:rsidR="005B5725" w:rsidRDefault="005B5725" w:rsidP="005B5725">
      <w:pPr>
        <w:jc w:val="center"/>
        <w:rPr>
          <w:color w:val="0000FF"/>
          <w:u w:val="single"/>
        </w:rPr>
      </w:pPr>
      <w:hyperlink r:id="rId1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7DCCEBB" w14:textId="77777777" w:rsidR="005B5725" w:rsidRPr="005B5725" w:rsidRDefault="005B5725" w:rsidP="005B5725">
      <w:pPr>
        <w:jc w:val="center"/>
        <w:rPr>
          <w:color w:val="0000FF"/>
          <w:u w:val="single"/>
        </w:rPr>
      </w:pPr>
    </w:p>
    <w:sectPr w:rsidR="005B5725" w:rsidRPr="005B5725" w:rsidSect="005B5725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2E1A2" w14:textId="77777777" w:rsidR="00E9451D" w:rsidRDefault="00E9451D" w:rsidP="005508A8">
      <w:r>
        <w:separator/>
      </w:r>
    </w:p>
  </w:endnote>
  <w:endnote w:type="continuationSeparator" w:id="0">
    <w:p w14:paraId="581E7451" w14:textId="77777777" w:rsidR="00E9451D" w:rsidRDefault="00E9451D" w:rsidP="0055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D0DBB" w14:textId="77777777" w:rsidR="005B5725" w:rsidRDefault="005B5725" w:rsidP="005B5725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5649A6C" w14:textId="77777777" w:rsidR="002F2FDB" w:rsidRPr="005B5725" w:rsidRDefault="005B5725" w:rsidP="005B5725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1C7EE" w14:textId="77777777" w:rsidR="005B5725" w:rsidRDefault="005B5725" w:rsidP="005B5725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D2CF3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43FCC00" w14:textId="77777777" w:rsidR="002F2FDB" w:rsidRPr="005B5725" w:rsidRDefault="005B5725" w:rsidP="005B5725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5CBF6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F6E31" w14:textId="77777777" w:rsidR="00E9451D" w:rsidRDefault="00E9451D" w:rsidP="005508A8">
      <w:r>
        <w:separator/>
      </w:r>
    </w:p>
  </w:footnote>
  <w:footnote w:type="continuationSeparator" w:id="0">
    <w:p w14:paraId="59712DEC" w14:textId="77777777" w:rsidR="00E9451D" w:rsidRDefault="00E9451D" w:rsidP="00550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EEFDB" w14:textId="77777777" w:rsidR="005B5725" w:rsidRPr="005B5725" w:rsidRDefault="005B5725" w:rsidP="005B572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21468-07-18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רונן סנקר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19A43" w14:textId="77777777" w:rsidR="005B5725" w:rsidRPr="005B5725" w:rsidRDefault="005B5725" w:rsidP="005B572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21468-07-18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רונן סנקר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45B0A"/>
    <w:rsid w:val="002F2FDB"/>
    <w:rsid w:val="0044208B"/>
    <w:rsid w:val="00445B0A"/>
    <w:rsid w:val="005508A8"/>
    <w:rsid w:val="005B5725"/>
    <w:rsid w:val="00A85C72"/>
    <w:rsid w:val="00AB0507"/>
    <w:rsid w:val="00AD2CF3"/>
    <w:rsid w:val="00C84298"/>
    <w:rsid w:val="00E9451D"/>
    <w:rsid w:val="00F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10C4B8D"/>
  <w15:chartTrackingRefBased/>
  <w15:docId w15:val="{5D4BC4D8-5537-42C8-B901-7C10A8DB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5B0A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B0A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445B0A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445B0A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445B0A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445B0A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445B0A"/>
  </w:style>
  <w:style w:type="character" w:styleId="Hyperlink">
    <w:name w:val="Hyperlink"/>
    <w:rsid w:val="005B57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case/11297135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case/1129713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case/11297135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2291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3604605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http://www.nevo.co.il/case/11297135</vt:lpwstr>
      </vt:variant>
      <vt:variant>
        <vt:lpwstr/>
      </vt:variant>
      <vt:variant>
        <vt:i4>3604605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http://www.nevo.co.il/case/11297135</vt:lpwstr>
      </vt:variant>
      <vt:variant>
        <vt:lpwstr/>
      </vt:variant>
      <vt:variant>
        <vt:i4>3604605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http://www.nevo.co.il/case/11297135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2025-04-22T20:55:00Z</dcterms:created>
  <dcterms:modified xsi:type="dcterms:W3CDTF">2025-04-22T20:55:00Z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21468</vt:lpwstr>
  </property>
  <property fmtid="{D5CDD505-2E9C-101B-9397-08002B2CF9AE}" pid="6" name="NEWPARTB">
    <vt:lpwstr>07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רונן סנקר</vt:lpwstr>
  </property>
  <property fmtid="{D5CDD505-2E9C-101B-9397-08002B2CF9AE}" pid="10" name="JUDGE">
    <vt:lpwstr>אליהו ביתן</vt:lpwstr>
  </property>
  <property fmtid="{D5CDD505-2E9C-101B-9397-08002B2CF9AE}" pid="11" name="CITY">
    <vt:lpwstr>ב"ש</vt:lpwstr>
  </property>
  <property fmtid="{D5CDD505-2E9C-101B-9397-08002B2CF9AE}" pid="12" name="DATE">
    <vt:lpwstr>20181202</vt:lpwstr>
  </property>
  <property fmtid="{D5CDD505-2E9C-101B-9397-08002B2CF9AE}" pid="13" name="TYPE_N_DATE">
    <vt:lpwstr>39020181202</vt:lpwstr>
  </property>
  <property fmtid="{D5CDD505-2E9C-101B-9397-08002B2CF9AE}" pid="14" name="CASESLISTTMP1">
    <vt:lpwstr>11297135:3</vt:lpwstr>
  </property>
  <property fmtid="{D5CDD505-2E9C-101B-9397-08002B2CF9AE}" pid="15" name="LAWLISTTMP1">
    <vt:lpwstr>4216</vt:lpwstr>
  </property>
  <property fmtid="{D5CDD505-2E9C-101B-9397-08002B2CF9AE}" pid="16" name="WORDNUMPAGES">
    <vt:lpwstr>2</vt:lpwstr>
  </property>
  <property fmtid="{D5CDD505-2E9C-101B-9397-08002B2CF9AE}" pid="17" name="TYPE_ABS_DATE">
    <vt:lpwstr>390020181202</vt:lpwstr>
  </property>
  <property fmtid="{D5CDD505-2E9C-101B-9397-08002B2CF9AE}" pid="18" name="ISABSTRACT">
    <vt:lpwstr>Y</vt:lpwstr>
  </property>
</Properties>
</file>