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0"/>
        <w:gridCol w:w="3681"/>
      </w:tblGrid>
      <w:tr w:rsidR="009A1E75" w:rsidRPr="00BA5320" w14:paraId="4951583E" w14:textId="77777777" w:rsidTr="00DB3232">
        <w:trPr>
          <w:trHeight w:hRule="exact" w:val="418"/>
          <w:jc w:val="center"/>
        </w:trPr>
        <w:tc>
          <w:tcPr>
            <w:tcW w:w="8721" w:type="dxa"/>
            <w:gridSpan w:val="2"/>
          </w:tcPr>
          <w:p w14:paraId="5ACEC466" w14:textId="77777777" w:rsidR="009A1E75" w:rsidRPr="00BA5320" w:rsidRDefault="009A1E75" w:rsidP="00A07889">
            <w:pPr>
              <w:pStyle w:val="a3"/>
              <w:jc w:val="center"/>
              <w:rPr>
                <w:rFonts w:ascii="Tahoma" w:hAnsi="Tahoma" w:cs="Tahoma"/>
                <w:color w:val="000080"/>
                <w:rtl/>
              </w:rPr>
            </w:pPr>
            <w:r w:rsidRPr="00BA5320">
              <w:rPr>
                <w:rFonts w:ascii="Tahoma" w:hAnsi="Tahoma" w:cs="Tahoma"/>
                <w:b/>
                <w:bCs/>
                <w:color w:val="000080"/>
                <w:rtl/>
              </w:rPr>
              <w:t>בית המשפט המחוזי בבאר שבע</w:t>
            </w:r>
          </w:p>
        </w:tc>
      </w:tr>
      <w:tr w:rsidR="009A1E75" w:rsidRPr="00BA5320" w14:paraId="66C379B8" w14:textId="77777777" w:rsidTr="00DB3232">
        <w:trPr>
          <w:trHeight w:val="337"/>
          <w:jc w:val="center"/>
        </w:trPr>
        <w:tc>
          <w:tcPr>
            <w:tcW w:w="5040" w:type="dxa"/>
          </w:tcPr>
          <w:p w14:paraId="50B31E89" w14:textId="77777777" w:rsidR="009A1E75" w:rsidRPr="00BA5320" w:rsidRDefault="009A1E75" w:rsidP="00A07889">
            <w:pPr>
              <w:rPr>
                <w:rFonts w:ascii="David" w:hAnsi="David"/>
                <w:b/>
                <w:bCs/>
                <w:rtl/>
              </w:rPr>
            </w:pPr>
            <w:r w:rsidRPr="00BA5320">
              <w:rPr>
                <w:rFonts w:ascii="David" w:hAnsi="David"/>
                <w:b/>
                <w:bCs/>
                <w:rtl/>
              </w:rPr>
              <w:t xml:space="preserve">לפני כבוד סגן הנשיאה, השופט אליהו ביתן </w:t>
            </w:r>
          </w:p>
        </w:tc>
        <w:tc>
          <w:tcPr>
            <w:tcW w:w="3681" w:type="dxa"/>
          </w:tcPr>
          <w:p w14:paraId="02A749B6" w14:textId="77777777" w:rsidR="009A1E75" w:rsidRPr="00BA5320" w:rsidRDefault="009A1E75" w:rsidP="00A07889">
            <w:pPr>
              <w:jc w:val="right"/>
              <w:rPr>
                <w:rFonts w:ascii="David" w:hAnsi="David"/>
                <w:b/>
                <w:bCs/>
                <w:rtl/>
              </w:rPr>
            </w:pPr>
            <w:r w:rsidRPr="00BA5320">
              <w:rPr>
                <w:rFonts w:ascii="David" w:hAnsi="David"/>
                <w:b/>
                <w:bCs/>
                <w:rtl/>
              </w:rPr>
              <w:t xml:space="preserve">30 ביוני 2021 </w:t>
            </w:r>
            <w:r w:rsidRPr="00BA5320">
              <w:rPr>
                <w:rFonts w:ascii="David" w:hAnsi="David"/>
                <w:b/>
                <w:bCs/>
                <w:rtl/>
              </w:rPr>
              <w:br/>
            </w:r>
            <w:r w:rsidRPr="00BA5320">
              <w:rPr>
                <w:rFonts w:ascii="David" w:hAnsi="David"/>
                <w:b/>
                <w:bCs/>
                <w:rtl/>
              </w:rPr>
              <w:br/>
              <w:t>ת"פ 54368-08-20 מדינת ישראל נ' אלעוייוי(עציר)</w:t>
            </w:r>
          </w:p>
        </w:tc>
      </w:tr>
    </w:tbl>
    <w:p w14:paraId="7421874C" w14:textId="77777777" w:rsidR="009A1E75" w:rsidRPr="00BA5320" w:rsidRDefault="009A1E75" w:rsidP="009A1E75">
      <w:pPr>
        <w:pStyle w:val="a3"/>
      </w:pPr>
      <w:bookmarkStart w:id="0" w:name="LastJudge"/>
      <w:bookmarkEnd w:id="0"/>
      <w:r w:rsidRPr="00BA5320">
        <w:rPr>
          <w:rFonts w:hint="cs"/>
          <w:rtl/>
        </w:rPr>
        <w:t xml:space="preserve"> </w:t>
      </w:r>
    </w:p>
    <w:p w14:paraId="45505E54" w14:textId="77777777" w:rsidR="009A1E75" w:rsidRPr="00BA5320" w:rsidRDefault="009A1E75" w:rsidP="009A1E75">
      <w:pPr>
        <w:pStyle w:val="a3"/>
        <w:rPr>
          <w:rtl/>
        </w:rPr>
      </w:pPr>
    </w:p>
    <w:p w14:paraId="373F8FC3" w14:textId="77777777" w:rsidR="009A1E75" w:rsidRPr="00BA5320" w:rsidRDefault="009A1E75" w:rsidP="009A1E75">
      <w:pPr>
        <w:spacing w:line="360" w:lineRule="auto"/>
        <w:jc w:val="both"/>
        <w:rPr>
          <w:sz w:val="6"/>
          <w:szCs w:val="6"/>
          <w:rtl/>
        </w:rPr>
      </w:pPr>
    </w:p>
    <w:p w14:paraId="1C7AFE1D" w14:textId="77777777" w:rsidR="009A1E75" w:rsidRPr="00BA5320" w:rsidRDefault="009A1E75" w:rsidP="009A1E75">
      <w:pPr>
        <w:spacing w:line="360" w:lineRule="auto"/>
        <w:jc w:val="both"/>
        <w:rPr>
          <w:sz w:val="6"/>
          <w:szCs w:val="6"/>
          <w:rtl/>
        </w:rPr>
      </w:pPr>
    </w:p>
    <w:tbl>
      <w:tblPr>
        <w:bidiVisual/>
        <w:tblW w:w="8526" w:type="dxa"/>
        <w:tblInd w:w="248" w:type="dxa"/>
        <w:tblLook w:val="01E0" w:firstRow="1" w:lastRow="1" w:firstColumn="1" w:lastColumn="1" w:noHBand="0" w:noVBand="0"/>
      </w:tblPr>
      <w:tblGrid>
        <w:gridCol w:w="2244"/>
        <w:gridCol w:w="6226"/>
        <w:gridCol w:w="56"/>
      </w:tblGrid>
      <w:tr w:rsidR="009A1E75" w:rsidRPr="00BA5320" w14:paraId="26A7B189" w14:textId="77777777" w:rsidTr="009A1E75">
        <w:trPr>
          <w:gridAfter w:val="1"/>
          <w:wAfter w:w="56" w:type="dxa"/>
        </w:trPr>
        <w:tc>
          <w:tcPr>
            <w:tcW w:w="8470" w:type="dxa"/>
            <w:gridSpan w:val="2"/>
            <w:shd w:val="clear" w:color="auto" w:fill="auto"/>
          </w:tcPr>
          <w:p w14:paraId="357362F2" w14:textId="77777777" w:rsidR="009A1E75" w:rsidRPr="00BA5320" w:rsidRDefault="009A1E75" w:rsidP="009A1E75">
            <w:pPr>
              <w:spacing w:line="360" w:lineRule="auto"/>
              <w:jc w:val="both"/>
              <w:rPr>
                <w:rFonts w:ascii="David" w:hAnsi="David"/>
                <w:b/>
                <w:bCs/>
                <w:rtl/>
              </w:rPr>
            </w:pPr>
            <w:r w:rsidRPr="00BA5320">
              <w:rPr>
                <w:rFonts w:ascii="David" w:hAnsi="David" w:hint="cs"/>
                <w:b/>
                <w:bCs/>
                <w:rtl/>
              </w:rPr>
              <w:t>בעניין:</w:t>
            </w:r>
          </w:p>
        </w:tc>
      </w:tr>
      <w:tr w:rsidR="009A1E75" w:rsidRPr="00BA5320" w14:paraId="0D57998B" w14:textId="77777777" w:rsidTr="009A1E75">
        <w:tc>
          <w:tcPr>
            <w:tcW w:w="2244" w:type="dxa"/>
            <w:shd w:val="clear" w:color="auto" w:fill="auto"/>
          </w:tcPr>
          <w:p w14:paraId="0A52A386" w14:textId="77777777" w:rsidR="009A1E75" w:rsidRPr="00BA5320" w:rsidRDefault="009A1E75" w:rsidP="009A1E75">
            <w:pPr>
              <w:spacing w:line="360" w:lineRule="auto"/>
              <w:ind w:left="26"/>
              <w:rPr>
                <w:rFonts w:ascii="David" w:hAnsi="David"/>
                <w:b/>
                <w:bCs/>
                <w:rtl/>
              </w:rPr>
            </w:pPr>
            <w:bookmarkStart w:id="1" w:name="FirstAppellant"/>
            <w:r w:rsidRPr="00BA5320">
              <w:rPr>
                <w:rFonts w:ascii="David" w:hAnsi="David" w:hint="cs"/>
                <w:b/>
                <w:bCs/>
                <w:rtl/>
              </w:rPr>
              <w:t>המאשימה:</w:t>
            </w:r>
          </w:p>
        </w:tc>
        <w:tc>
          <w:tcPr>
            <w:tcW w:w="6282" w:type="dxa"/>
            <w:gridSpan w:val="2"/>
            <w:shd w:val="clear" w:color="auto" w:fill="auto"/>
          </w:tcPr>
          <w:p w14:paraId="1F57FB7C" w14:textId="77777777" w:rsidR="009A1E75" w:rsidRPr="00BA5320" w:rsidRDefault="009A1E75" w:rsidP="009A1E75">
            <w:pPr>
              <w:spacing w:line="360" w:lineRule="auto"/>
              <w:rPr>
                <w:rFonts w:ascii="David" w:hAnsi="David"/>
                <w:b/>
                <w:bCs/>
                <w:rtl/>
              </w:rPr>
            </w:pPr>
            <w:r w:rsidRPr="00BA5320">
              <w:rPr>
                <w:rFonts w:ascii="David" w:hAnsi="David" w:hint="cs"/>
                <w:b/>
                <w:bCs/>
                <w:rtl/>
              </w:rPr>
              <w:t>מדינת ישראל</w:t>
            </w:r>
          </w:p>
        </w:tc>
      </w:tr>
      <w:bookmarkEnd w:id="1"/>
      <w:tr w:rsidR="009A1E75" w:rsidRPr="00BA5320" w14:paraId="3E991D72" w14:textId="77777777" w:rsidTr="009A1E75">
        <w:tc>
          <w:tcPr>
            <w:tcW w:w="8526" w:type="dxa"/>
            <w:gridSpan w:val="3"/>
            <w:shd w:val="clear" w:color="auto" w:fill="auto"/>
          </w:tcPr>
          <w:p w14:paraId="74AA26A2" w14:textId="77777777" w:rsidR="009A1E75" w:rsidRPr="00BA5320" w:rsidRDefault="009A1E75" w:rsidP="009A1E75">
            <w:pPr>
              <w:spacing w:line="360" w:lineRule="auto"/>
              <w:jc w:val="center"/>
              <w:rPr>
                <w:rFonts w:ascii="David" w:hAnsi="David"/>
                <w:b/>
                <w:bCs/>
                <w:sz w:val="28"/>
                <w:szCs w:val="28"/>
                <w:rtl/>
              </w:rPr>
            </w:pPr>
            <w:r w:rsidRPr="00BA5320">
              <w:rPr>
                <w:rFonts w:ascii="David" w:hAnsi="David" w:hint="cs"/>
                <w:b/>
                <w:bCs/>
                <w:sz w:val="28"/>
                <w:szCs w:val="28"/>
                <w:rtl/>
              </w:rPr>
              <w:t>נגד</w:t>
            </w:r>
          </w:p>
        </w:tc>
      </w:tr>
      <w:tr w:rsidR="009A1E75" w:rsidRPr="00BA5320" w14:paraId="09D1157A" w14:textId="77777777" w:rsidTr="009A1E75">
        <w:tc>
          <w:tcPr>
            <w:tcW w:w="2244" w:type="dxa"/>
            <w:shd w:val="clear" w:color="auto" w:fill="auto"/>
          </w:tcPr>
          <w:p w14:paraId="130B7D5A" w14:textId="77777777" w:rsidR="009A1E75" w:rsidRPr="00BA5320" w:rsidRDefault="009A1E75" w:rsidP="009A1E75">
            <w:pPr>
              <w:spacing w:line="360" w:lineRule="auto"/>
              <w:ind w:left="26"/>
              <w:rPr>
                <w:rFonts w:ascii="David" w:hAnsi="David"/>
                <w:b/>
                <w:bCs/>
              </w:rPr>
            </w:pPr>
            <w:r w:rsidRPr="00BA5320">
              <w:rPr>
                <w:rFonts w:ascii="David" w:hAnsi="David" w:hint="cs"/>
                <w:b/>
                <w:bCs/>
                <w:rtl/>
              </w:rPr>
              <w:t>הנאשם:</w:t>
            </w:r>
          </w:p>
        </w:tc>
        <w:tc>
          <w:tcPr>
            <w:tcW w:w="6282" w:type="dxa"/>
            <w:gridSpan w:val="2"/>
            <w:shd w:val="clear" w:color="auto" w:fill="auto"/>
          </w:tcPr>
          <w:p w14:paraId="3AD49E7E" w14:textId="77777777" w:rsidR="009A1E75" w:rsidRPr="00BA5320" w:rsidRDefault="009A1E75" w:rsidP="009A1E75">
            <w:pPr>
              <w:spacing w:line="360" w:lineRule="auto"/>
              <w:rPr>
                <w:rFonts w:ascii="David" w:hAnsi="David"/>
                <w:b/>
                <w:bCs/>
                <w:rtl/>
              </w:rPr>
            </w:pPr>
            <w:r w:rsidRPr="00BA5320">
              <w:rPr>
                <w:rFonts w:ascii="David" w:hAnsi="David"/>
                <w:b/>
                <w:bCs/>
                <w:rtl/>
              </w:rPr>
              <w:t>סאלם אלעוייוי (עציר)</w:t>
            </w:r>
          </w:p>
        </w:tc>
      </w:tr>
    </w:tbl>
    <w:p w14:paraId="3531AAA9" w14:textId="77777777" w:rsidR="009A1E75" w:rsidRPr="00BA5320" w:rsidRDefault="009A1E75" w:rsidP="009A1E75">
      <w:pPr>
        <w:spacing w:line="360" w:lineRule="auto"/>
        <w:jc w:val="both"/>
        <w:rPr>
          <w:rFonts w:ascii="David" w:hAnsi="David"/>
          <w:sz w:val="6"/>
          <w:szCs w:val="6"/>
          <w:rtl/>
        </w:rPr>
      </w:pPr>
      <w:r w:rsidRPr="00BA5320">
        <w:rPr>
          <w:rFonts w:hint="cs"/>
          <w:sz w:val="6"/>
          <w:szCs w:val="6"/>
          <w:rtl/>
        </w:rPr>
        <w:t>&lt;#1#&gt;</w:t>
      </w:r>
    </w:p>
    <w:p w14:paraId="4D6CD7DB" w14:textId="77777777" w:rsidR="009A1E75" w:rsidRPr="00BA5320" w:rsidRDefault="009A1E75" w:rsidP="009A1E75">
      <w:pPr>
        <w:pStyle w:val="12"/>
        <w:spacing w:line="360" w:lineRule="auto"/>
        <w:rPr>
          <w:u w:val="none"/>
          <w:rtl/>
        </w:rPr>
      </w:pPr>
      <w:r w:rsidRPr="00BA5320">
        <w:rPr>
          <w:u w:val="none"/>
          <w:rtl/>
        </w:rPr>
        <w:t>נוכחים:</w:t>
      </w:r>
    </w:p>
    <w:p w14:paraId="63A1CAD1" w14:textId="77777777" w:rsidR="009A1E75" w:rsidRPr="00BA5320" w:rsidRDefault="009A1E75" w:rsidP="009A1E75">
      <w:pPr>
        <w:pStyle w:val="12"/>
        <w:spacing w:line="360" w:lineRule="auto"/>
        <w:rPr>
          <w:b w:val="0"/>
          <w:bCs w:val="0"/>
          <w:u w:val="none"/>
          <w:rtl/>
        </w:rPr>
      </w:pPr>
      <w:bookmarkStart w:id="2" w:name="FirstLawyer"/>
      <w:r w:rsidRPr="00BA5320">
        <w:rPr>
          <w:b w:val="0"/>
          <w:bCs w:val="0"/>
          <w:u w:val="none"/>
          <w:rtl/>
        </w:rPr>
        <w:t>ב"כ</w:t>
      </w:r>
      <w:bookmarkEnd w:id="2"/>
      <w:r w:rsidRPr="00BA5320">
        <w:rPr>
          <w:b w:val="0"/>
          <w:bCs w:val="0"/>
          <w:u w:val="none"/>
          <w:rtl/>
        </w:rPr>
        <w:t xml:space="preserve"> המאשימה, עו"ד ענבל ברסאנו </w:t>
      </w:r>
    </w:p>
    <w:p w14:paraId="50EEA118" w14:textId="77777777" w:rsidR="009A1E75" w:rsidRPr="00BA5320" w:rsidRDefault="009A1E75" w:rsidP="009A1E75">
      <w:pPr>
        <w:pStyle w:val="12"/>
        <w:spacing w:line="360" w:lineRule="auto"/>
        <w:rPr>
          <w:b w:val="0"/>
          <w:bCs w:val="0"/>
          <w:u w:val="none"/>
          <w:rtl/>
        </w:rPr>
      </w:pPr>
      <w:r w:rsidRPr="00BA5320">
        <w:rPr>
          <w:b w:val="0"/>
          <w:bCs w:val="0"/>
          <w:u w:val="none"/>
          <w:rtl/>
        </w:rPr>
        <w:t xml:space="preserve">הנאשם ובא-כוחו, עו"ד אבנר שמש </w:t>
      </w:r>
    </w:p>
    <w:p w14:paraId="6DA70882" w14:textId="77777777" w:rsidR="009A1E75" w:rsidRPr="00BA5320" w:rsidRDefault="009A1E75" w:rsidP="009A1E75">
      <w:pPr>
        <w:spacing w:line="360" w:lineRule="auto"/>
        <w:jc w:val="both"/>
        <w:rPr>
          <w:sz w:val="6"/>
          <w:szCs w:val="6"/>
          <w:rtl/>
        </w:rPr>
      </w:pPr>
      <w:r w:rsidRPr="00BA5320">
        <w:rPr>
          <w:rFonts w:hint="cs"/>
          <w:sz w:val="6"/>
          <w:szCs w:val="6"/>
          <w:rtl/>
        </w:rPr>
        <w:t>&lt;#6#&gt;</w:t>
      </w:r>
    </w:p>
    <w:p w14:paraId="3BFE478E" w14:textId="77777777" w:rsidR="00DB3DF8" w:rsidRDefault="00DB3DF8" w:rsidP="00DB3DF8">
      <w:pPr>
        <w:spacing w:line="360" w:lineRule="auto"/>
        <w:jc w:val="center"/>
        <w:rPr>
          <w:rFonts w:ascii="Arial" w:hAnsi="Arial"/>
          <w:sz w:val="28"/>
          <w:szCs w:val="28"/>
          <w:rtl/>
        </w:rPr>
      </w:pPr>
      <w:bookmarkStart w:id="3" w:name="LawTable"/>
      <w:bookmarkEnd w:id="3"/>
    </w:p>
    <w:p w14:paraId="250BF4D2" w14:textId="77777777" w:rsidR="00DB3DF8" w:rsidRPr="00DB3DF8" w:rsidRDefault="00DB3DF8" w:rsidP="00DB3DF8">
      <w:pPr>
        <w:spacing w:before="120" w:after="120" w:line="240" w:lineRule="exact"/>
        <w:ind w:left="283" w:hanging="283"/>
        <w:jc w:val="both"/>
        <w:rPr>
          <w:rFonts w:ascii="FrankRuehl" w:hAnsi="FrankRuehl" w:cs="FrankRuehl"/>
          <w:rtl/>
        </w:rPr>
      </w:pPr>
    </w:p>
    <w:p w14:paraId="56BBD4C9" w14:textId="77777777" w:rsidR="00DB3DF8" w:rsidRPr="00DB3DF8" w:rsidRDefault="00DB3DF8" w:rsidP="00DB3DF8">
      <w:pPr>
        <w:spacing w:before="120" w:after="120" w:line="240" w:lineRule="exact"/>
        <w:ind w:left="283" w:hanging="283"/>
        <w:jc w:val="both"/>
        <w:rPr>
          <w:rFonts w:ascii="FrankRuehl" w:hAnsi="FrankRuehl" w:cs="FrankRuehl"/>
          <w:rtl/>
        </w:rPr>
      </w:pPr>
    </w:p>
    <w:p w14:paraId="7EDEFB35" w14:textId="77777777" w:rsidR="00DB3DF8" w:rsidRPr="00DB3DF8" w:rsidRDefault="00DB3DF8" w:rsidP="00DB3DF8">
      <w:pPr>
        <w:spacing w:before="120" w:after="120" w:line="240" w:lineRule="exact"/>
        <w:ind w:left="283" w:hanging="283"/>
        <w:jc w:val="both"/>
        <w:rPr>
          <w:rFonts w:ascii="FrankRuehl" w:hAnsi="FrankRuehl" w:cs="FrankRuehl"/>
          <w:rtl/>
        </w:rPr>
      </w:pPr>
      <w:r w:rsidRPr="00DB3DF8">
        <w:rPr>
          <w:rFonts w:ascii="FrankRuehl" w:hAnsi="FrankRuehl" w:cs="FrankRuehl"/>
          <w:rtl/>
        </w:rPr>
        <w:t xml:space="preserve">חקיקה שאוזכרה: </w:t>
      </w:r>
    </w:p>
    <w:p w14:paraId="4B581870" w14:textId="77777777" w:rsidR="00DB3DF8" w:rsidRPr="00DB3DF8" w:rsidRDefault="00DB3DF8" w:rsidP="00DB3DF8">
      <w:pPr>
        <w:spacing w:before="120" w:after="120" w:line="240" w:lineRule="exact"/>
        <w:ind w:left="283" w:hanging="283"/>
        <w:jc w:val="both"/>
        <w:rPr>
          <w:rFonts w:ascii="FrankRuehl" w:hAnsi="FrankRuehl" w:cs="FrankRuehl"/>
          <w:rtl/>
        </w:rPr>
      </w:pPr>
      <w:hyperlink r:id="rId6" w:history="1">
        <w:r w:rsidRPr="00DB3DF8">
          <w:rPr>
            <w:rFonts w:ascii="FrankRuehl" w:hAnsi="FrankRuehl" w:cs="FrankRuehl"/>
            <w:color w:val="0000FF"/>
            <w:rtl/>
          </w:rPr>
          <w:t>חוק העונשין, תשל"ז-1977</w:t>
        </w:r>
      </w:hyperlink>
      <w:r w:rsidRPr="00DB3DF8">
        <w:rPr>
          <w:rFonts w:ascii="FrankRuehl" w:hAnsi="FrankRuehl" w:cs="FrankRuehl"/>
          <w:rtl/>
        </w:rPr>
        <w:t xml:space="preserve">: סע'  </w:t>
      </w:r>
      <w:hyperlink r:id="rId7" w:history="1">
        <w:r w:rsidRPr="00DB3DF8">
          <w:rPr>
            <w:rFonts w:ascii="FrankRuehl" w:hAnsi="FrankRuehl" w:cs="FrankRuehl"/>
            <w:color w:val="0000FF"/>
            <w:rtl/>
          </w:rPr>
          <w:t>332(2)</w:t>
        </w:r>
      </w:hyperlink>
    </w:p>
    <w:p w14:paraId="0DAE6804" w14:textId="77777777" w:rsidR="00DB3DF8" w:rsidRPr="00DB3DF8" w:rsidRDefault="00DB3DF8" w:rsidP="00DB3DF8">
      <w:pPr>
        <w:spacing w:before="120" w:after="120" w:line="240" w:lineRule="exact"/>
        <w:ind w:left="283" w:hanging="283"/>
        <w:jc w:val="both"/>
        <w:rPr>
          <w:rFonts w:ascii="FrankRuehl" w:hAnsi="FrankRuehl" w:cs="FrankRuehl"/>
          <w:rtl/>
        </w:rPr>
      </w:pPr>
      <w:hyperlink r:id="rId8" w:history="1">
        <w:r w:rsidRPr="00DB3DF8">
          <w:rPr>
            <w:rFonts w:ascii="FrankRuehl" w:hAnsi="FrankRuehl" w:cs="FrankRuehl"/>
            <w:color w:val="0000FF"/>
            <w:rtl/>
          </w:rPr>
          <w:t>פקודת הסמים המסוכנים [נוסח חדש], תשל"ג-1973</w:t>
        </w:r>
      </w:hyperlink>
      <w:r w:rsidRPr="00DB3DF8">
        <w:rPr>
          <w:rFonts w:ascii="FrankRuehl" w:hAnsi="FrankRuehl" w:cs="FrankRuehl"/>
          <w:rtl/>
        </w:rPr>
        <w:t xml:space="preserve">: סע'  </w:t>
      </w:r>
      <w:hyperlink r:id="rId9" w:history="1">
        <w:r w:rsidRPr="00DB3DF8">
          <w:rPr>
            <w:rFonts w:ascii="FrankRuehl" w:hAnsi="FrankRuehl" w:cs="FrankRuehl"/>
            <w:color w:val="0000FF"/>
            <w:rtl/>
          </w:rPr>
          <w:t>7</w:t>
        </w:r>
      </w:hyperlink>
    </w:p>
    <w:p w14:paraId="76D9276F" w14:textId="77777777" w:rsidR="00DB3DF8" w:rsidRPr="00DB3DF8" w:rsidRDefault="00DB3DF8" w:rsidP="00DB3DF8">
      <w:pPr>
        <w:spacing w:before="120" w:after="120" w:line="240" w:lineRule="exact"/>
        <w:ind w:left="283" w:hanging="283"/>
        <w:jc w:val="both"/>
        <w:rPr>
          <w:rFonts w:ascii="FrankRuehl" w:hAnsi="FrankRuehl" w:cs="FrankRuehl"/>
          <w:rtl/>
        </w:rPr>
      </w:pPr>
      <w:hyperlink r:id="rId10" w:history="1">
        <w:r w:rsidRPr="00DB3DF8">
          <w:rPr>
            <w:rFonts w:ascii="FrankRuehl" w:hAnsi="FrankRuehl" w:cs="FrankRuehl"/>
            <w:color w:val="0000FF"/>
            <w:rtl/>
          </w:rPr>
          <w:t>פקודת התעבורה [נוסח חדש]</w:t>
        </w:r>
      </w:hyperlink>
      <w:r w:rsidRPr="00DB3DF8">
        <w:rPr>
          <w:rFonts w:ascii="FrankRuehl" w:hAnsi="FrankRuehl" w:cs="FrankRuehl"/>
          <w:rtl/>
        </w:rPr>
        <w:t xml:space="preserve">: סע'  </w:t>
      </w:r>
      <w:hyperlink r:id="rId11" w:history="1">
        <w:r w:rsidRPr="00DB3DF8">
          <w:rPr>
            <w:rFonts w:ascii="FrankRuehl" w:hAnsi="FrankRuehl" w:cs="FrankRuehl"/>
            <w:color w:val="0000FF"/>
            <w:rtl/>
          </w:rPr>
          <w:t>2</w:t>
        </w:r>
      </w:hyperlink>
      <w:r w:rsidRPr="00DB3DF8">
        <w:rPr>
          <w:rFonts w:ascii="FrankRuehl" w:hAnsi="FrankRuehl" w:cs="FrankRuehl"/>
          <w:rtl/>
        </w:rPr>
        <w:t xml:space="preserve">, </w:t>
      </w:r>
      <w:hyperlink r:id="rId12" w:history="1">
        <w:r w:rsidRPr="00DB3DF8">
          <w:rPr>
            <w:rFonts w:ascii="FrankRuehl" w:hAnsi="FrankRuehl" w:cs="FrankRuehl"/>
            <w:color w:val="0000FF"/>
            <w:rtl/>
          </w:rPr>
          <w:t>10(א)</w:t>
        </w:r>
      </w:hyperlink>
    </w:p>
    <w:p w14:paraId="03CAC031" w14:textId="77777777" w:rsidR="00DB3DF8" w:rsidRPr="00DB3DF8" w:rsidRDefault="00DB3DF8" w:rsidP="00DB3DF8">
      <w:pPr>
        <w:spacing w:line="360" w:lineRule="auto"/>
        <w:jc w:val="center"/>
        <w:rPr>
          <w:rFonts w:ascii="Arial" w:hAnsi="Arial"/>
          <w:sz w:val="28"/>
          <w:szCs w:val="28"/>
          <w:rtl/>
        </w:rPr>
      </w:pPr>
      <w:bookmarkStart w:id="4" w:name="LawTable_End"/>
      <w:bookmarkEnd w:id="4"/>
    </w:p>
    <w:p w14:paraId="143BDCD0" w14:textId="77777777" w:rsidR="00BA5320" w:rsidRPr="00DB3232" w:rsidRDefault="00BA5320" w:rsidP="00DB3232">
      <w:pPr>
        <w:spacing w:line="360" w:lineRule="auto"/>
        <w:jc w:val="center"/>
        <w:rPr>
          <w:rFonts w:ascii="Arial" w:hAnsi="Arial"/>
          <w:sz w:val="28"/>
          <w:szCs w:val="28"/>
          <w:rtl/>
        </w:rPr>
      </w:pPr>
    </w:p>
    <w:p w14:paraId="5792D634" w14:textId="77777777" w:rsidR="00BA5320" w:rsidRPr="00BA5320" w:rsidRDefault="00BA5320" w:rsidP="00BA5320">
      <w:pPr>
        <w:spacing w:line="360" w:lineRule="auto"/>
        <w:jc w:val="center"/>
        <w:rPr>
          <w:rFonts w:ascii="Arial" w:hAnsi="Arial"/>
          <w:b/>
          <w:bCs/>
          <w:sz w:val="28"/>
          <w:szCs w:val="28"/>
          <w:u w:val="single"/>
          <w:rtl/>
        </w:rPr>
      </w:pPr>
      <w:bookmarkStart w:id="5" w:name="PsakDin"/>
      <w:r w:rsidRPr="00BA5320">
        <w:rPr>
          <w:rFonts w:ascii="Arial" w:hAnsi="Arial"/>
          <w:b/>
          <w:bCs/>
          <w:sz w:val="28"/>
          <w:szCs w:val="28"/>
          <w:u w:val="single"/>
          <w:rtl/>
        </w:rPr>
        <w:t>גזר דין</w:t>
      </w:r>
    </w:p>
    <w:bookmarkEnd w:id="5"/>
    <w:p w14:paraId="37305D09" w14:textId="77777777" w:rsidR="009A1E75" w:rsidRDefault="009A1E75" w:rsidP="009A1E75">
      <w:pPr>
        <w:spacing w:line="360" w:lineRule="auto"/>
        <w:jc w:val="center"/>
        <w:rPr>
          <w:rFonts w:ascii="Arial" w:hAnsi="Arial"/>
          <w:b/>
          <w:bCs/>
          <w:sz w:val="28"/>
          <w:szCs w:val="28"/>
          <w:u w:val="single"/>
          <w:rtl/>
        </w:rPr>
      </w:pPr>
    </w:p>
    <w:p w14:paraId="556DFB6F"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1.</w:t>
      </w:r>
      <w:r w:rsidRPr="009A1E75">
        <w:rPr>
          <w:rFonts w:ascii="Calibri" w:hAnsi="Calibri" w:hint="cs"/>
          <w:rtl/>
        </w:rPr>
        <w:tab/>
        <w:t>בטרם שמיעת הראיות בתיק, הגיעו הצדדים להסדר במסגרתו הוגש נגד הנאשם כתב אישום מתוקן והנאשם הודה בעובדותיו, שאלה הם עיקריהן:</w:t>
      </w:r>
    </w:p>
    <w:p w14:paraId="7753B101"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ab/>
        <w:t xml:space="preserve">הנאשם מעולם לא הוציא רישיון נהיגה לרכב פרטי, ותוקף רישיון הנהיגה שלו בטרקטור  פג ביום 16.11.97. ביום 17.08.20 בסמוך לשעה 11:15, שוטרים ראו את הנאשם נוהג ברכב (להלן: "הרכב") שרישיון הרכב שלו איננו בתוקף למעלה משנה. השוטרים נסעו בסמוך לנאשם וכרזו לו לעצור. הנאשם סימן לשוטר שהוא נענה לקריאתו, אותת לפנות שמאלה בצומת והמתין בנתיב השמאלי לאור הירוק. לאחר מכן הנאשם פרץ בנסיעה מהירה ופרועה קדימה, תוך חציית הצומת וחציית נתיבים ובהמשך, הוא  חצה צמתים כשהאור ברמזור בהם היה אדום או כתום, תוך אילוץ כלי רכב שנסעו כדין לבלום בלימת חירום; עלה על איי </w:t>
      </w:r>
      <w:r w:rsidRPr="009A1E75">
        <w:rPr>
          <w:rFonts w:ascii="Calibri" w:hAnsi="Calibri" w:hint="cs"/>
          <w:rtl/>
        </w:rPr>
        <w:lastRenderedPageBreak/>
        <w:t xml:space="preserve">תנועה ונסע לאורכם; ביצע פניות פרסה אסורות; עקף כלי רכב בצורה מסוכנת; ונסע בנתיב נגדי תוך אילוץ רכבים שנסעו כדין לבלום בלימת חירום. והכל תוך נסיעה מהירה ופרועה. בשלב מסוים הנאשם ביצע פנייה חדה ומהירה, עלה עם גלגלי הרכב על המדרכה והתנגש עם חזית הרכב בעץ, ואז יצא מהרכב והחל לברוח רגלית ושוטרים רדפו אחריו ותפסו אותו. בחיפוש ברכב נמצא בתא המטען סם מסוכן מסוג קנבוס במשקל של 1000 גרם, ארוז בשתי שקיות, ומתחת למושב הנוסע הקדמי, נמצאה קופסא ובה סם מסוכן מסוג קנבוס במשקל 23 גרם.  </w:t>
      </w:r>
    </w:p>
    <w:p w14:paraId="60BA71D7"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2.</w:t>
      </w:r>
      <w:r w:rsidRPr="009A1E75">
        <w:rPr>
          <w:rFonts w:ascii="Calibri" w:hAnsi="Calibri" w:hint="cs"/>
          <w:rtl/>
        </w:rPr>
        <w:tab/>
      </w:r>
      <w:bookmarkStart w:id="6" w:name="ABSTRACT_START"/>
      <w:bookmarkEnd w:id="6"/>
      <w:r w:rsidRPr="009A1E75">
        <w:rPr>
          <w:rFonts w:ascii="Calibri" w:hAnsi="Calibri" w:hint="cs"/>
          <w:rtl/>
        </w:rPr>
        <w:t xml:space="preserve">על יסוד הודאת הנאשם בעובדות כתב האישום המתוקן, כאמור, הוא הורשע בעבירות של סיכון חיי אדם במזיד בנתיב תחבורה, לפי </w:t>
      </w:r>
      <w:hyperlink r:id="rId13" w:history="1">
        <w:r w:rsidR="00DB3232" w:rsidRPr="00DB3232">
          <w:rPr>
            <w:rStyle w:val="Hyperlink"/>
            <w:rFonts w:ascii="Calibri" w:hAnsi="Calibri" w:hint="eastAsia"/>
            <w:rtl/>
          </w:rPr>
          <w:t>סעיף</w:t>
        </w:r>
        <w:r w:rsidR="00DB3232" w:rsidRPr="00DB3232">
          <w:rPr>
            <w:rStyle w:val="Hyperlink"/>
            <w:rFonts w:ascii="Calibri" w:hAnsi="Calibri"/>
            <w:rtl/>
          </w:rPr>
          <w:t xml:space="preserve"> 332(2)</w:t>
        </w:r>
      </w:hyperlink>
      <w:r w:rsidRPr="009A1E75">
        <w:rPr>
          <w:rFonts w:ascii="Calibri" w:hAnsi="Calibri" w:hint="cs"/>
          <w:rtl/>
        </w:rPr>
        <w:t xml:space="preserve"> ב</w:t>
      </w:r>
      <w:hyperlink r:id="rId14" w:history="1">
        <w:r w:rsidR="00BA5320" w:rsidRPr="00BA5320">
          <w:rPr>
            <w:rFonts w:ascii="Calibri" w:hAnsi="Calibri" w:hint="eastAsia"/>
            <w:color w:val="0000FF"/>
            <w:u w:val="single"/>
            <w:rtl/>
          </w:rPr>
          <w:t>חוק</w:t>
        </w:r>
        <w:r w:rsidR="00BA5320" w:rsidRPr="00BA5320">
          <w:rPr>
            <w:rFonts w:ascii="Calibri" w:hAnsi="Calibri"/>
            <w:color w:val="0000FF"/>
            <w:u w:val="single"/>
            <w:rtl/>
          </w:rPr>
          <w:t xml:space="preserve"> </w:t>
        </w:r>
        <w:r w:rsidR="00BA5320" w:rsidRPr="00BA5320">
          <w:rPr>
            <w:rFonts w:ascii="Calibri" w:hAnsi="Calibri" w:hint="eastAsia"/>
            <w:color w:val="0000FF"/>
            <w:u w:val="single"/>
            <w:rtl/>
          </w:rPr>
          <w:t>העונשין</w:t>
        </w:r>
      </w:hyperlink>
      <w:r w:rsidRPr="009A1E75">
        <w:rPr>
          <w:rFonts w:ascii="Calibri" w:hAnsi="Calibri" w:hint="cs"/>
          <w:rtl/>
        </w:rPr>
        <w:t xml:space="preserve"> התשל"ז-1977; החזקת סם שלא לצריכה עצמית, לפי </w:t>
      </w:r>
      <w:hyperlink r:id="rId15" w:history="1">
        <w:r w:rsidR="00DB3232" w:rsidRPr="00DB3232">
          <w:rPr>
            <w:rStyle w:val="Hyperlink"/>
            <w:rFonts w:ascii="Calibri" w:hAnsi="Calibri" w:hint="eastAsia"/>
            <w:rtl/>
          </w:rPr>
          <w:t>סעיף</w:t>
        </w:r>
        <w:r w:rsidR="00DB3232" w:rsidRPr="00DB3232">
          <w:rPr>
            <w:rStyle w:val="Hyperlink"/>
            <w:rFonts w:ascii="Calibri" w:hAnsi="Calibri"/>
            <w:rtl/>
          </w:rPr>
          <w:t xml:space="preserve"> 7</w:t>
        </w:r>
      </w:hyperlink>
      <w:r w:rsidRPr="009A1E75">
        <w:rPr>
          <w:rFonts w:ascii="Calibri" w:hAnsi="Calibri" w:hint="cs"/>
          <w:rtl/>
        </w:rPr>
        <w:t xml:space="preserve"> ב</w:t>
      </w:r>
      <w:hyperlink r:id="rId16" w:history="1">
        <w:r w:rsidR="00BA5320" w:rsidRPr="00BA5320">
          <w:rPr>
            <w:rFonts w:ascii="Calibri" w:hAnsi="Calibri" w:hint="eastAsia"/>
            <w:color w:val="0000FF"/>
            <w:u w:val="single"/>
            <w:rtl/>
          </w:rPr>
          <w:t>פקודת</w:t>
        </w:r>
        <w:r w:rsidR="00BA5320" w:rsidRPr="00BA5320">
          <w:rPr>
            <w:rFonts w:ascii="Calibri" w:hAnsi="Calibri"/>
            <w:color w:val="0000FF"/>
            <w:u w:val="single"/>
            <w:rtl/>
          </w:rPr>
          <w:t xml:space="preserve"> </w:t>
        </w:r>
        <w:r w:rsidR="00BA5320" w:rsidRPr="00BA5320">
          <w:rPr>
            <w:rFonts w:ascii="Calibri" w:hAnsi="Calibri" w:hint="eastAsia"/>
            <w:color w:val="0000FF"/>
            <w:u w:val="single"/>
            <w:rtl/>
          </w:rPr>
          <w:t>הסמים</w:t>
        </w:r>
        <w:r w:rsidR="00BA5320" w:rsidRPr="00BA5320">
          <w:rPr>
            <w:rFonts w:ascii="Calibri" w:hAnsi="Calibri"/>
            <w:color w:val="0000FF"/>
            <w:u w:val="single"/>
            <w:rtl/>
          </w:rPr>
          <w:t xml:space="preserve"> </w:t>
        </w:r>
        <w:r w:rsidR="00BA5320" w:rsidRPr="00BA5320">
          <w:rPr>
            <w:rFonts w:ascii="Calibri" w:hAnsi="Calibri" w:hint="eastAsia"/>
            <w:color w:val="0000FF"/>
            <w:u w:val="single"/>
            <w:rtl/>
          </w:rPr>
          <w:t>המסוכנים</w:t>
        </w:r>
      </w:hyperlink>
      <w:r w:rsidRPr="009A1E75">
        <w:rPr>
          <w:rFonts w:ascii="Calibri" w:hAnsi="Calibri" w:hint="cs"/>
          <w:rtl/>
        </w:rPr>
        <w:t xml:space="preserve"> [נוסח חדש], התשל"ג- 1973; נהיגה ללא רישיון נהיגה בתוקף, לפי </w:t>
      </w:r>
      <w:hyperlink r:id="rId17" w:history="1">
        <w:r w:rsidR="00DB3232" w:rsidRPr="00DB3232">
          <w:rPr>
            <w:rStyle w:val="Hyperlink"/>
            <w:rFonts w:ascii="Calibri" w:hAnsi="Calibri" w:hint="eastAsia"/>
            <w:rtl/>
          </w:rPr>
          <w:t>סעיף</w:t>
        </w:r>
        <w:r w:rsidR="00DB3232" w:rsidRPr="00DB3232">
          <w:rPr>
            <w:rStyle w:val="Hyperlink"/>
            <w:rFonts w:ascii="Calibri" w:hAnsi="Calibri"/>
            <w:rtl/>
          </w:rPr>
          <w:t xml:space="preserve"> 10(</w:t>
        </w:r>
        <w:r w:rsidR="00DB3232" w:rsidRPr="00DB3232">
          <w:rPr>
            <w:rStyle w:val="Hyperlink"/>
            <w:rFonts w:ascii="Calibri" w:hAnsi="Calibri" w:hint="eastAsia"/>
            <w:rtl/>
          </w:rPr>
          <w:t>א</w:t>
        </w:r>
        <w:r w:rsidR="00DB3232" w:rsidRPr="00DB3232">
          <w:rPr>
            <w:rStyle w:val="Hyperlink"/>
            <w:rFonts w:ascii="Calibri" w:hAnsi="Calibri"/>
            <w:rtl/>
          </w:rPr>
          <w:t>)</w:t>
        </w:r>
      </w:hyperlink>
      <w:r w:rsidRPr="009A1E75">
        <w:rPr>
          <w:rFonts w:ascii="Calibri" w:hAnsi="Calibri" w:hint="cs"/>
          <w:rtl/>
        </w:rPr>
        <w:t xml:space="preserve"> ב</w:t>
      </w:r>
      <w:hyperlink r:id="rId18" w:history="1">
        <w:r w:rsidR="00BA5320" w:rsidRPr="00BA5320">
          <w:rPr>
            <w:rFonts w:ascii="Calibri" w:hAnsi="Calibri" w:hint="eastAsia"/>
            <w:color w:val="0000FF"/>
            <w:u w:val="single"/>
            <w:rtl/>
          </w:rPr>
          <w:t>פקודת</w:t>
        </w:r>
        <w:r w:rsidR="00BA5320" w:rsidRPr="00BA5320">
          <w:rPr>
            <w:rFonts w:ascii="Calibri" w:hAnsi="Calibri"/>
            <w:color w:val="0000FF"/>
            <w:u w:val="single"/>
            <w:rtl/>
          </w:rPr>
          <w:t xml:space="preserve"> </w:t>
        </w:r>
        <w:r w:rsidR="00BA5320" w:rsidRPr="00BA5320">
          <w:rPr>
            <w:rFonts w:ascii="Calibri" w:hAnsi="Calibri" w:hint="eastAsia"/>
            <w:color w:val="0000FF"/>
            <w:u w:val="single"/>
            <w:rtl/>
          </w:rPr>
          <w:t>התעבורה</w:t>
        </w:r>
      </w:hyperlink>
      <w:r w:rsidRPr="009A1E75">
        <w:rPr>
          <w:rFonts w:ascii="Calibri" w:hAnsi="Calibri" w:hint="cs"/>
          <w:rtl/>
        </w:rPr>
        <w:t xml:space="preserve"> [נוסח חדש], תשכ"א- 1960; ונהיגה ברכב ללא רישיון רכב, לפי </w:t>
      </w:r>
      <w:hyperlink r:id="rId19" w:history="1">
        <w:r w:rsidR="00DB3232" w:rsidRPr="00DB3232">
          <w:rPr>
            <w:rStyle w:val="Hyperlink"/>
            <w:rFonts w:ascii="Calibri" w:hAnsi="Calibri" w:hint="eastAsia"/>
            <w:rtl/>
          </w:rPr>
          <w:t>סעיף</w:t>
        </w:r>
        <w:r w:rsidR="00DB3232" w:rsidRPr="00DB3232">
          <w:rPr>
            <w:rStyle w:val="Hyperlink"/>
            <w:rFonts w:ascii="Calibri" w:hAnsi="Calibri"/>
            <w:rtl/>
          </w:rPr>
          <w:t xml:space="preserve"> 2</w:t>
        </w:r>
      </w:hyperlink>
      <w:r w:rsidRPr="009A1E75">
        <w:rPr>
          <w:rFonts w:ascii="Calibri" w:hAnsi="Calibri" w:hint="cs"/>
          <w:rtl/>
        </w:rPr>
        <w:t xml:space="preserve"> בפקודת התעבורה [נוסח חדש], התשכ"א-1960.</w:t>
      </w:r>
    </w:p>
    <w:p w14:paraId="6BAE3652" w14:textId="77777777" w:rsidR="009A1E75" w:rsidRPr="009A1E75" w:rsidRDefault="009A1E75" w:rsidP="009A1E75">
      <w:pPr>
        <w:spacing w:after="160" w:line="360" w:lineRule="auto"/>
        <w:ind w:left="720" w:hanging="720"/>
        <w:jc w:val="both"/>
        <w:rPr>
          <w:rFonts w:ascii="Calibri" w:hAnsi="Calibri"/>
          <w:rtl/>
        </w:rPr>
      </w:pPr>
      <w:bookmarkStart w:id="7" w:name="ABSTRACT_END"/>
      <w:bookmarkEnd w:id="7"/>
      <w:r w:rsidRPr="009A1E75">
        <w:rPr>
          <w:rFonts w:ascii="Calibri" w:hAnsi="Calibri" w:hint="cs"/>
          <w:rtl/>
        </w:rPr>
        <w:t>3.</w:t>
      </w:r>
      <w:r w:rsidRPr="009A1E75">
        <w:rPr>
          <w:rFonts w:ascii="Calibri" w:hAnsi="Calibri" w:hint="cs"/>
          <w:rtl/>
        </w:rPr>
        <w:tab/>
        <w:t xml:space="preserve">תחילה, ההסדר בין הצדדים לא כלל הסכמה לעניין העונש, והצדדים הסכימו ששירות המבחן יכין תסקיר על הנאשם. </w:t>
      </w:r>
    </w:p>
    <w:p w14:paraId="1566D33D"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4.</w:t>
      </w:r>
      <w:r w:rsidRPr="009A1E75">
        <w:rPr>
          <w:rFonts w:ascii="Calibri" w:hAnsi="Calibri" w:hint="cs"/>
          <w:rtl/>
        </w:rPr>
        <w:tab/>
        <w:t xml:space="preserve">שירות המבחן ערך תסקיר על הנאשם, בו צוינו בין היתר הדברים הבאים - הנאשם בן 40, נשוי ואב ל- 7 ילדים. בעל 12 שנות לימוד. שירת בצבא כגשש ושוחרר משירות צבאי לאחר שירה לעצמו ברגל, במכוון, בשל קושי רגשי וחברתי. לאחר שחרורו מצה"ל התחבר לחברה שולית, ביצע עבירות וריצה מאסרים. ולאחר שחרורו מהמאסר החליט לשנות את חייו. בשלב מסוים נקלע לחובות והכריז על פשיטת רגל. בעברו הפלילי הרשעות בעבירות רכוש ומין. ועברו התעבורתי כולל שתי הרשעות בגין עבירות של נוסע לא חגור וחציית כביש שלא במעבר חצייה, מהשנים 2008-2009. נוהג לצרוך סמים מסוג קנאבואידים מגיל 25, באופן מזדמן. </w:t>
      </w:r>
    </w:p>
    <w:p w14:paraId="24C290EC" w14:textId="77777777" w:rsidR="009A1E75" w:rsidRPr="009A1E75" w:rsidRDefault="009A1E75" w:rsidP="009A1E75">
      <w:pPr>
        <w:spacing w:after="160" w:line="360" w:lineRule="auto"/>
        <w:ind w:left="720"/>
        <w:jc w:val="both"/>
        <w:rPr>
          <w:rFonts w:ascii="Calibri" w:hAnsi="Calibri"/>
          <w:rtl/>
        </w:rPr>
      </w:pPr>
      <w:r w:rsidRPr="009A1E75">
        <w:rPr>
          <w:rFonts w:ascii="Calibri" w:hAnsi="Calibri" w:hint="cs"/>
          <w:rtl/>
        </w:rPr>
        <w:t xml:space="preserve">אשר לעבירות, נטל אחריות מלאה לביצוען, ושיתף כי עבירת הסמים בוצעה על רקע מצוקה כלכלית וצורך מידי בכסף. שיתף שמעולם לא הוציא רישיון נהיגה ושבאזור מגוריו נהיגה ללא רישיון היא דבר מקובל. ושירות המבחן ציין שהנאשם מכיר בחומרת התנהלותו ומביע חרטה. במהלך מעצרו הוא מקיים קשר מעקבי עם עו"ס בבית המעצר, השתלב בטיפול, משולב בתעסוקה במפעל יצרני, ומשמש כתומך לעצור בהשגחה . לאחר שקלול גורמי הסיכוי והסיכון של הנאשם, שירות המבחן העריך שקיים סיכון להישנות עבירות, וכי רצונו של הנאשם בטיפול לא נובע מתובנה עמוקה, ונמנע מלתת המלצה טיפולית עליו. </w:t>
      </w:r>
    </w:p>
    <w:p w14:paraId="573E6555"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5.</w:t>
      </w:r>
      <w:r w:rsidRPr="009A1E75">
        <w:rPr>
          <w:rFonts w:ascii="Calibri" w:hAnsi="Calibri" w:hint="cs"/>
          <w:rtl/>
        </w:rPr>
        <w:tab/>
        <w:t xml:space="preserve">בפתח ישיבת הטיעונים לעונש הצדדים הודיעו על הסכמתם להמליץ לבית המשפט במשותף להטיל על הנאשם 4 שנות מאסר בפועל, מאסר על תנאי ופסילת רישיון נהיגה. וכן שהמאשימה תעתור להטיל על הנאשם קנס, והנאשם יטען בעניין זה כהבנתו. </w:t>
      </w:r>
    </w:p>
    <w:p w14:paraId="0FC23F2E"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lastRenderedPageBreak/>
        <w:t>6.</w:t>
      </w:r>
      <w:r w:rsidRPr="009A1E75">
        <w:rPr>
          <w:rFonts w:ascii="Calibri" w:hAnsi="Calibri" w:hint="cs"/>
          <w:rtl/>
        </w:rPr>
        <w:tab/>
        <w:t xml:space="preserve">ב"כ המאשימה טענה כי העונש המוצע תואם את הפסיקה. מדובר במאסר משמעותי. עברו הפלילי של הנאשם ישן. והוא הודה ולקח אחריות על מעשיו. הפנתה למורכבות המצוינת בתסקיר שירות המבחן. ועתרה לאמץ את המלצת הצדדים לענין תקופת המאסר ולהטיל על הנאשם פסילה משמעותית וקנס. </w:t>
      </w:r>
    </w:p>
    <w:p w14:paraId="29FE7E43"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7.</w:t>
      </w:r>
      <w:r w:rsidRPr="009A1E75">
        <w:rPr>
          <w:rFonts w:ascii="Calibri" w:hAnsi="Calibri" w:hint="cs"/>
          <w:rtl/>
        </w:rPr>
        <w:tab/>
        <w:t xml:space="preserve">ב"כ הנאשם טען, שהנאשם בן 40. שירת בצבא. לאחר שחרורו מצה"ל עבר עבירת מין וריצה שתי שנות מאסר. וב- 16 השנים האחרונות ניהל אורח חיים תקין. הוא אב ל- 7 ילדים, מפרנס יחיד במשפחתו, ומאז תקופת הקורונה הוא אינו עובד. וביקש לאמץ את המלצת הצדדים לענין תקופת המאסר, להטיל על הנאשם פסילת רישיון נהיגה לתקופה מידתית, שתאפשר לו להשתקם לאחר שחרורו, ולהימנע מהטלת קנס. </w:t>
      </w:r>
    </w:p>
    <w:p w14:paraId="233E8CCF"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8.</w:t>
      </w:r>
      <w:r w:rsidRPr="009A1E75">
        <w:rPr>
          <w:rFonts w:ascii="Calibri" w:hAnsi="Calibri" w:hint="cs"/>
          <w:rtl/>
        </w:rPr>
        <w:tab/>
        <w:t xml:space="preserve">הנאשם הביע צער ובושה על מעשיו. </w:t>
      </w:r>
    </w:p>
    <w:p w14:paraId="31ACAB14"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9.</w:t>
      </w:r>
      <w:r w:rsidRPr="009A1E75">
        <w:rPr>
          <w:rFonts w:ascii="Calibri" w:hAnsi="Calibri" w:hint="cs"/>
          <w:rtl/>
        </w:rPr>
        <w:tab/>
        <w:t xml:space="preserve">התעלמות הנאשם מקריאות השוטרים לעצור ונהיגתו המהירה והפרועה, לאורך מסלול ארוך מאוד, באמצע היום, בטבורה של עיר, בצירי תנועה מרכזיים, תוך חציית צמתים בניגוד לאורות הרמזור בהם, נסיעה נגד כיוון התנועה, עליה על איי תנועה ועקיפת כלי רכב בצורה נמהרת, יצרו סיכון חמור ומתמשך למשתמשי הדרך. התאונה שהתרחשה בסוף המרדף, כשהנאשם עלה עם רכבו על מדרכה והתנגש בעץ, ממחישה את הסכנה הרבה ואת פוטנציאל הפגיעה שהנאשם יצר. </w:t>
      </w:r>
    </w:p>
    <w:p w14:paraId="482BFBDA"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10.</w:t>
      </w:r>
      <w:r w:rsidRPr="009A1E75">
        <w:rPr>
          <w:rFonts w:ascii="Calibri" w:hAnsi="Calibri" w:hint="cs"/>
          <w:rtl/>
        </w:rPr>
        <w:tab/>
        <w:t>העבירה של סיכון חיי אדם במזיד בנתיב תחבורה, שהעונש הקבוע לצדה הוא 20 שנות מאסר, היא מהחמורות שב</w:t>
      </w:r>
      <w:hyperlink r:id="rId20" w:history="1">
        <w:r w:rsidR="00BA5320" w:rsidRPr="00BA5320">
          <w:rPr>
            <w:rFonts w:ascii="Calibri" w:hAnsi="Calibri" w:hint="eastAsia"/>
            <w:color w:val="0000FF"/>
            <w:u w:val="single"/>
            <w:rtl/>
          </w:rPr>
          <w:t>חוק</w:t>
        </w:r>
        <w:r w:rsidR="00BA5320" w:rsidRPr="00BA5320">
          <w:rPr>
            <w:rFonts w:ascii="Calibri" w:hAnsi="Calibri"/>
            <w:color w:val="0000FF"/>
            <w:u w:val="single"/>
            <w:rtl/>
          </w:rPr>
          <w:t xml:space="preserve"> </w:t>
        </w:r>
        <w:r w:rsidR="00BA5320" w:rsidRPr="00BA5320">
          <w:rPr>
            <w:rFonts w:ascii="Calibri" w:hAnsi="Calibri" w:hint="eastAsia"/>
            <w:color w:val="0000FF"/>
            <w:u w:val="single"/>
            <w:rtl/>
          </w:rPr>
          <w:t>העונשין</w:t>
        </w:r>
      </w:hyperlink>
      <w:r w:rsidRPr="009A1E75">
        <w:rPr>
          <w:rFonts w:ascii="Calibri" w:hAnsi="Calibri" w:hint="cs"/>
          <w:rtl/>
        </w:rPr>
        <w:t xml:space="preserve">. </w:t>
      </w:r>
    </w:p>
    <w:p w14:paraId="5A69AF03"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11.</w:t>
      </w:r>
      <w:r w:rsidRPr="009A1E75">
        <w:rPr>
          <w:rFonts w:ascii="Calibri" w:hAnsi="Calibri" w:hint="cs"/>
          <w:rtl/>
        </w:rPr>
        <w:tab/>
        <w:t xml:space="preserve">נוכח טיבה החמור של העבירה והסכנות הכרוכות בה, מדיניות הענישה הנהוגה לגביה הינה של חומרה מובהקת. </w:t>
      </w:r>
    </w:p>
    <w:p w14:paraId="236BF79C"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12.</w:t>
      </w:r>
      <w:r w:rsidRPr="009A1E75">
        <w:rPr>
          <w:rFonts w:ascii="Calibri" w:hAnsi="Calibri" w:hint="cs"/>
          <w:rtl/>
        </w:rPr>
        <w:tab/>
        <w:t xml:space="preserve">בענייננו, העבירה של סיכון חיי אדם בנתיב תחבורה שהנאשם ביצע, מצדיקה לבדה, לאחר ההתחשבות בנתונים ובנסיבות הנוגעים לענין, ענישה של 4 שנות מאסר בפועל. </w:t>
      </w:r>
    </w:p>
    <w:p w14:paraId="0006D645" w14:textId="77777777" w:rsidR="009A1E75" w:rsidRPr="009A1E75" w:rsidRDefault="009A1E75" w:rsidP="009A1E75">
      <w:pPr>
        <w:spacing w:after="160" w:line="360" w:lineRule="auto"/>
        <w:ind w:left="720"/>
        <w:jc w:val="both"/>
        <w:rPr>
          <w:rFonts w:ascii="Calibri" w:hAnsi="Calibri"/>
          <w:rtl/>
        </w:rPr>
      </w:pPr>
      <w:r w:rsidRPr="009A1E75">
        <w:rPr>
          <w:rFonts w:ascii="Calibri" w:hAnsi="Calibri" w:hint="cs"/>
          <w:rtl/>
        </w:rPr>
        <w:t xml:space="preserve">הנאשם הורשע גם בהחזקת סם מסוכן מסוג קנבוס, במשקל העולה על 1000 גרם.  והענישה המקובלת על החזקת סם מהסוג ובכמות האלה, הינה של כשנת מאסר (ראה </w:t>
      </w:r>
      <w:hyperlink r:id="rId21" w:history="1">
        <w:r w:rsidR="00BA5320" w:rsidRPr="00BA5320">
          <w:rPr>
            <w:rFonts w:ascii="Calibri" w:hAnsi="Calibri" w:hint="eastAsia"/>
            <w:color w:val="0000FF"/>
            <w:u w:val="single"/>
            <w:rtl/>
          </w:rPr>
          <w:t>רע</w:t>
        </w:r>
        <w:r w:rsidR="00BA5320" w:rsidRPr="00BA5320">
          <w:rPr>
            <w:rFonts w:ascii="Calibri" w:hAnsi="Calibri"/>
            <w:color w:val="0000FF"/>
            <w:u w:val="single"/>
            <w:rtl/>
          </w:rPr>
          <w:t>"</w:t>
        </w:r>
        <w:r w:rsidR="00BA5320" w:rsidRPr="00BA5320">
          <w:rPr>
            <w:rFonts w:ascii="Calibri" w:hAnsi="Calibri" w:hint="eastAsia"/>
            <w:color w:val="0000FF"/>
            <w:u w:val="single"/>
            <w:rtl/>
          </w:rPr>
          <w:t>פ</w:t>
        </w:r>
        <w:r w:rsidR="00BA5320" w:rsidRPr="00BA5320">
          <w:rPr>
            <w:rFonts w:ascii="Calibri" w:hAnsi="Calibri"/>
            <w:color w:val="0000FF"/>
            <w:u w:val="single"/>
            <w:rtl/>
          </w:rPr>
          <w:t xml:space="preserve"> 322/15</w:t>
        </w:r>
      </w:hyperlink>
      <w:r w:rsidRPr="009A1E75">
        <w:rPr>
          <w:rFonts w:ascii="Calibri" w:hAnsi="Calibri" w:hint="cs"/>
          <w:rtl/>
        </w:rPr>
        <w:t xml:space="preserve"> </w:t>
      </w:r>
      <w:r w:rsidRPr="009A1E75">
        <w:rPr>
          <w:rFonts w:ascii="Calibri" w:hAnsi="Calibri" w:hint="cs"/>
          <w:b/>
          <w:bCs/>
          <w:rtl/>
        </w:rPr>
        <w:t>ג'אנח נ' מדינת ישראל</w:t>
      </w:r>
      <w:r w:rsidRPr="009A1E75">
        <w:rPr>
          <w:rFonts w:ascii="Calibri" w:hAnsi="Calibri" w:hint="cs"/>
          <w:rtl/>
        </w:rPr>
        <w:t xml:space="preserve"> (22.1.15).</w:t>
      </w:r>
      <w:r w:rsidRPr="009A1E75">
        <w:rPr>
          <w:rFonts w:ascii="Calibri" w:hAnsi="Calibri" w:hint="cs"/>
          <w:b/>
          <w:bCs/>
          <w:rtl/>
        </w:rPr>
        <w:t xml:space="preserve"> </w:t>
      </w:r>
      <w:r w:rsidRPr="009A1E75">
        <w:rPr>
          <w:rFonts w:ascii="Calibri" w:hAnsi="Calibri" w:hint="cs"/>
          <w:rtl/>
        </w:rPr>
        <w:t>ו</w:t>
      </w:r>
      <w:hyperlink r:id="rId22" w:history="1">
        <w:r w:rsidR="00BA5320" w:rsidRPr="00BA5320">
          <w:rPr>
            <w:rFonts w:ascii="Calibri" w:hAnsi="Calibri" w:hint="eastAsia"/>
            <w:color w:val="0000FF"/>
            <w:u w:val="single"/>
            <w:rtl/>
          </w:rPr>
          <w:t>ע</w:t>
        </w:r>
        <w:r w:rsidR="00BA5320" w:rsidRPr="00BA5320">
          <w:rPr>
            <w:rFonts w:ascii="Calibri" w:hAnsi="Calibri"/>
            <w:color w:val="0000FF"/>
            <w:u w:val="single"/>
            <w:rtl/>
          </w:rPr>
          <w:t>"</w:t>
        </w:r>
        <w:r w:rsidR="00BA5320" w:rsidRPr="00BA5320">
          <w:rPr>
            <w:rFonts w:ascii="Calibri" w:hAnsi="Calibri" w:hint="eastAsia"/>
            <w:color w:val="0000FF"/>
            <w:u w:val="single"/>
            <w:rtl/>
          </w:rPr>
          <w:t>פ</w:t>
        </w:r>
        <w:r w:rsidR="00BA5320" w:rsidRPr="00BA5320">
          <w:rPr>
            <w:rFonts w:ascii="Calibri" w:hAnsi="Calibri"/>
            <w:color w:val="0000FF"/>
            <w:u w:val="single"/>
            <w:rtl/>
          </w:rPr>
          <w:t xml:space="preserve"> (</w:t>
        </w:r>
        <w:r w:rsidR="00BA5320" w:rsidRPr="00BA5320">
          <w:rPr>
            <w:rFonts w:ascii="Calibri" w:hAnsi="Calibri" w:hint="eastAsia"/>
            <w:color w:val="0000FF"/>
            <w:u w:val="single"/>
            <w:rtl/>
          </w:rPr>
          <w:t>ב</w:t>
        </w:r>
        <w:r w:rsidR="00BA5320" w:rsidRPr="00BA5320">
          <w:rPr>
            <w:rFonts w:ascii="Calibri" w:hAnsi="Calibri"/>
            <w:color w:val="0000FF"/>
            <w:u w:val="single"/>
            <w:rtl/>
          </w:rPr>
          <w:t>"</w:t>
        </w:r>
        <w:r w:rsidR="00BA5320" w:rsidRPr="00BA5320">
          <w:rPr>
            <w:rFonts w:ascii="Calibri" w:hAnsi="Calibri" w:hint="eastAsia"/>
            <w:color w:val="0000FF"/>
            <w:u w:val="single"/>
            <w:rtl/>
          </w:rPr>
          <w:t>ש</w:t>
        </w:r>
        <w:r w:rsidR="00BA5320" w:rsidRPr="00BA5320">
          <w:rPr>
            <w:rFonts w:ascii="Calibri" w:hAnsi="Calibri"/>
            <w:color w:val="0000FF"/>
            <w:u w:val="single"/>
            <w:rtl/>
          </w:rPr>
          <w:t>) 39557-01-14</w:t>
        </w:r>
      </w:hyperlink>
      <w:r w:rsidRPr="009A1E75">
        <w:rPr>
          <w:rFonts w:ascii="Calibri" w:hAnsi="Calibri" w:hint="cs"/>
          <w:b/>
          <w:bCs/>
          <w:rtl/>
        </w:rPr>
        <w:t xml:space="preserve"> פרג דעיס ואח' נ' מדינת ישראל</w:t>
      </w:r>
      <w:r w:rsidRPr="009A1E75">
        <w:rPr>
          <w:rFonts w:ascii="Calibri" w:hAnsi="Calibri" w:hint="cs"/>
          <w:rtl/>
        </w:rPr>
        <w:t xml:space="preserve"> (ניתן ביום 30.4.2014))</w:t>
      </w:r>
    </w:p>
    <w:p w14:paraId="2156CA31" w14:textId="77777777" w:rsidR="009A1E75" w:rsidRPr="009A1E75" w:rsidRDefault="009A1E75" w:rsidP="009A1E75">
      <w:pPr>
        <w:spacing w:after="160" w:line="360" w:lineRule="auto"/>
        <w:ind w:left="720"/>
        <w:jc w:val="both"/>
        <w:rPr>
          <w:rFonts w:ascii="Calibri" w:hAnsi="Calibri"/>
          <w:b/>
          <w:rtl/>
        </w:rPr>
      </w:pPr>
      <w:r w:rsidRPr="009A1E75">
        <w:rPr>
          <w:rFonts w:ascii="Calibri" w:hAnsi="Calibri" w:hint="cs"/>
          <w:b/>
          <w:rtl/>
        </w:rPr>
        <w:t>ולכך יש להוסיף את הנתון שהנאשם נהג ברכב למרות שהוא מעולם לא הוציא רישיון נהיגה לרכב פרטי, על הסכנות הידועות הכרוכות בכך.</w:t>
      </w:r>
    </w:p>
    <w:p w14:paraId="19978B54" w14:textId="77777777" w:rsidR="009A1E75" w:rsidRPr="009A1E75" w:rsidRDefault="009A1E75" w:rsidP="009A1E75">
      <w:pPr>
        <w:spacing w:after="160" w:line="360" w:lineRule="auto"/>
        <w:ind w:left="720" w:hanging="720"/>
        <w:jc w:val="both"/>
        <w:rPr>
          <w:rFonts w:ascii="Calibri" w:hAnsi="Calibri"/>
          <w:b/>
          <w:rtl/>
        </w:rPr>
      </w:pPr>
      <w:r w:rsidRPr="009A1E75">
        <w:rPr>
          <w:rFonts w:ascii="Calibri" w:hAnsi="Calibri" w:hint="cs"/>
          <w:b/>
          <w:rtl/>
        </w:rPr>
        <w:t>13.</w:t>
      </w:r>
      <w:r w:rsidRPr="009A1E75">
        <w:rPr>
          <w:rFonts w:ascii="Calibri" w:hAnsi="Calibri" w:hint="cs"/>
          <w:b/>
          <w:rtl/>
        </w:rPr>
        <w:tab/>
        <w:t xml:space="preserve">נוכח נתוני החומרה המתוארים, העונש הראוי לנאשם על מעשיו, חמור מזה המוצע על ידי הצדדים. </w:t>
      </w:r>
    </w:p>
    <w:p w14:paraId="65C8C83D" w14:textId="77777777" w:rsidR="009A1E75" w:rsidRPr="009A1E75" w:rsidRDefault="009A1E75" w:rsidP="009A1E75">
      <w:pPr>
        <w:spacing w:after="160" w:line="360" w:lineRule="auto"/>
        <w:ind w:left="720" w:hanging="720"/>
        <w:jc w:val="both"/>
        <w:rPr>
          <w:rFonts w:ascii="Calibri" w:hAnsi="Calibri"/>
          <w:b/>
          <w:rtl/>
        </w:rPr>
      </w:pPr>
      <w:r w:rsidRPr="009A1E75">
        <w:rPr>
          <w:rFonts w:ascii="Calibri" w:hAnsi="Calibri" w:hint="cs"/>
          <w:b/>
          <w:rtl/>
        </w:rPr>
        <w:t>14.</w:t>
      </w:r>
      <w:r w:rsidRPr="009A1E75">
        <w:rPr>
          <w:rFonts w:ascii="Calibri" w:hAnsi="Calibri" w:hint="cs"/>
          <w:b/>
          <w:rtl/>
        </w:rPr>
        <w:tab/>
        <w:t xml:space="preserve">עם זאת, לאחר ששקלתי בדבר, באתי למסקנה כי יש לכבד את המלצת הצדדים לעונש. הנאשם בן 40; נשוי ואב לשבעה ילדים; עברו הפלילי ישן ובמשך שנים הוא מנהל אורח חיים תקין; על פני השנים הוא מגלה אחריות כלפי משפחתו ועובד בצורה סדירה; הנאשם ביצע את העבירות בתקופת הקורונה, ומתוך מצוקה כלכלית אליה נקלע בעקבות הפסקת עבודתו; הוא הודה במיוחס לו, לקח אחריות על מעשיו, והביע חרטה עליהם; במהלך מעצרו הוא משתתף בהליכי טיפול, משולב בתעסוקה, ומשמש כתומך לאסיר בהשגחה; והוא מבטא רצון לשוב ולעלות על דרך הישר; והעונש המוצע כולל מאסר בפועל לתקופה משמעותית. </w:t>
      </w:r>
    </w:p>
    <w:p w14:paraId="62B6CB3D" w14:textId="77777777" w:rsidR="009A1E75" w:rsidRPr="009A1E75" w:rsidRDefault="009A1E75" w:rsidP="009A1E75">
      <w:pPr>
        <w:spacing w:after="160" w:line="360" w:lineRule="auto"/>
        <w:ind w:left="720" w:hanging="720"/>
        <w:jc w:val="both"/>
        <w:rPr>
          <w:rFonts w:ascii="Calibri" w:hAnsi="Calibri"/>
          <w:b/>
          <w:rtl/>
        </w:rPr>
      </w:pPr>
    </w:p>
    <w:p w14:paraId="199FBF66" w14:textId="77777777" w:rsidR="009A1E75" w:rsidRPr="009A1E75" w:rsidRDefault="009A1E75" w:rsidP="009A1E75">
      <w:pPr>
        <w:spacing w:after="160" w:line="360" w:lineRule="auto"/>
        <w:jc w:val="both"/>
        <w:rPr>
          <w:rFonts w:ascii="Calibri" w:hAnsi="Calibri"/>
          <w:b/>
          <w:rtl/>
        </w:rPr>
      </w:pPr>
      <w:r w:rsidRPr="009A1E75">
        <w:rPr>
          <w:rFonts w:ascii="Calibri" w:hAnsi="Calibri" w:hint="cs"/>
          <w:b/>
          <w:rtl/>
        </w:rPr>
        <w:t>15.</w:t>
      </w:r>
      <w:r w:rsidRPr="009A1E75">
        <w:rPr>
          <w:rFonts w:ascii="Calibri" w:hAnsi="Calibri" w:hint="cs"/>
          <w:b/>
          <w:rtl/>
        </w:rPr>
        <w:tab/>
        <w:t>בהתחשב בכל האמור, אני דן את הנאשם לעונשים הבאים-</w:t>
      </w:r>
    </w:p>
    <w:p w14:paraId="207E7689" w14:textId="77777777" w:rsidR="009A1E75" w:rsidRPr="009A1E75" w:rsidRDefault="009A1E75" w:rsidP="009A1E75">
      <w:pPr>
        <w:spacing w:after="160" w:line="360" w:lineRule="auto"/>
        <w:ind w:firstLine="720"/>
        <w:jc w:val="both"/>
        <w:rPr>
          <w:rFonts w:ascii="Calibri" w:hAnsi="Calibri"/>
          <w:b/>
          <w:rtl/>
        </w:rPr>
      </w:pPr>
      <w:r w:rsidRPr="009A1E75">
        <w:rPr>
          <w:rFonts w:ascii="Calibri" w:hAnsi="Calibri" w:hint="cs"/>
          <w:b/>
          <w:rtl/>
        </w:rPr>
        <w:t>א.</w:t>
      </w:r>
      <w:r w:rsidRPr="009A1E75">
        <w:rPr>
          <w:rFonts w:ascii="Calibri" w:hAnsi="Calibri" w:hint="cs"/>
          <w:b/>
          <w:rtl/>
        </w:rPr>
        <w:tab/>
        <w:t>4 שנות מאסר בפועל, מיום מעצרו.</w:t>
      </w:r>
    </w:p>
    <w:p w14:paraId="2E962E60" w14:textId="77777777" w:rsidR="009A1E75" w:rsidRPr="009A1E75" w:rsidRDefault="009A1E75" w:rsidP="009A1E75">
      <w:pPr>
        <w:spacing w:after="160" w:line="360" w:lineRule="auto"/>
        <w:ind w:left="1440" w:hanging="720"/>
        <w:jc w:val="both"/>
        <w:rPr>
          <w:rFonts w:ascii="Calibri" w:hAnsi="Calibri"/>
          <w:b/>
          <w:rtl/>
        </w:rPr>
      </w:pPr>
      <w:r w:rsidRPr="009A1E75">
        <w:rPr>
          <w:rFonts w:ascii="Calibri" w:hAnsi="Calibri" w:hint="cs"/>
          <w:b/>
          <w:rtl/>
        </w:rPr>
        <w:t>ב.</w:t>
      </w:r>
      <w:r w:rsidRPr="009A1E75">
        <w:rPr>
          <w:rFonts w:ascii="Calibri" w:hAnsi="Calibri" w:hint="cs"/>
          <w:b/>
          <w:rtl/>
        </w:rPr>
        <w:tab/>
        <w:t xml:space="preserve">9 חודשי מאסר על תנאי, למשך שלוש שנים מיום שחרורו מהמאסר שלא יעבור עבירת סיכון חיי אדם בנתיב תחבורה או עבירת סמים שהיא פשע. </w:t>
      </w:r>
    </w:p>
    <w:p w14:paraId="527DF316" w14:textId="77777777" w:rsidR="009A1E75" w:rsidRPr="009A1E75" w:rsidRDefault="009A1E75" w:rsidP="009A1E75">
      <w:pPr>
        <w:spacing w:after="160" w:line="360" w:lineRule="auto"/>
        <w:ind w:left="1440" w:hanging="720"/>
        <w:jc w:val="both"/>
        <w:rPr>
          <w:rFonts w:ascii="Calibri" w:hAnsi="Calibri"/>
          <w:b/>
          <w:rtl/>
        </w:rPr>
      </w:pPr>
      <w:r w:rsidRPr="009A1E75">
        <w:rPr>
          <w:rFonts w:ascii="Calibri" w:hAnsi="Calibri" w:hint="cs"/>
          <w:b/>
          <w:rtl/>
        </w:rPr>
        <w:t>ג.</w:t>
      </w:r>
      <w:r w:rsidRPr="009A1E75">
        <w:rPr>
          <w:rFonts w:ascii="Calibri" w:hAnsi="Calibri" w:hint="cs"/>
          <w:b/>
          <w:rtl/>
        </w:rPr>
        <w:tab/>
        <w:t xml:space="preserve"> פסילת רישיון נהיגה למשך שנה מיום שחרורו מהמאסר. בהתחשב בכך שאין לנאשם רישיון נהיגה, תקופת הפסילה תמנה מיום שחרור הנאשם ממאסר, ללא צורך בפעולה נוספת מצידו. </w:t>
      </w:r>
    </w:p>
    <w:p w14:paraId="44E38781" w14:textId="77777777" w:rsidR="009A1E75" w:rsidRPr="009A1E75" w:rsidRDefault="009A1E75" w:rsidP="009A1E75">
      <w:pPr>
        <w:spacing w:after="160" w:line="360" w:lineRule="auto"/>
        <w:ind w:left="720" w:hanging="720"/>
        <w:jc w:val="both"/>
        <w:rPr>
          <w:rFonts w:ascii="Calibri" w:hAnsi="Calibri"/>
          <w:b/>
          <w:rtl/>
        </w:rPr>
      </w:pPr>
      <w:r w:rsidRPr="009A1E75">
        <w:rPr>
          <w:rFonts w:ascii="Calibri" w:hAnsi="Calibri" w:hint="cs"/>
          <w:b/>
          <w:rtl/>
        </w:rPr>
        <w:t>16.</w:t>
      </w:r>
      <w:r w:rsidRPr="009A1E75">
        <w:rPr>
          <w:rFonts w:ascii="Calibri" w:hAnsi="Calibri" w:hint="cs"/>
          <w:b/>
          <w:rtl/>
        </w:rPr>
        <w:tab/>
        <w:t xml:space="preserve">נוכח מצבה הכלכלי המורכב של משפחת הנאשם, שנותרה ללא מפרנס, ובהתחשב בתקופת המאסר שנקבעה לנאשם, אינני מטיל על הנאשם קנס. </w:t>
      </w:r>
    </w:p>
    <w:p w14:paraId="67D24B02" w14:textId="77777777" w:rsidR="009A1E75" w:rsidRPr="009A1E75" w:rsidRDefault="009A1E75" w:rsidP="009A1E75">
      <w:pPr>
        <w:spacing w:after="160" w:line="360" w:lineRule="auto"/>
        <w:ind w:left="720" w:hanging="720"/>
        <w:jc w:val="both"/>
        <w:rPr>
          <w:rFonts w:ascii="Calibri" w:hAnsi="Calibri"/>
          <w:rtl/>
        </w:rPr>
      </w:pPr>
    </w:p>
    <w:p w14:paraId="09948231" w14:textId="77777777" w:rsidR="009A1E75" w:rsidRPr="009A1E75" w:rsidRDefault="009A1E75" w:rsidP="009A1E75">
      <w:pPr>
        <w:spacing w:after="160" w:line="360" w:lineRule="auto"/>
        <w:ind w:left="720" w:hanging="720"/>
        <w:jc w:val="both"/>
        <w:rPr>
          <w:rFonts w:ascii="Calibri" w:hAnsi="Calibri"/>
          <w:rtl/>
        </w:rPr>
      </w:pPr>
      <w:r w:rsidRPr="009A1E75">
        <w:rPr>
          <w:rFonts w:ascii="Calibri" w:hAnsi="Calibri" w:hint="cs"/>
          <w:rtl/>
        </w:rPr>
        <w:t xml:space="preserve">זכות ערעור תוך 45 יום מהיום. </w:t>
      </w:r>
    </w:p>
    <w:p w14:paraId="21534BF3" w14:textId="77777777" w:rsidR="009A1E75" w:rsidRDefault="009A1E75" w:rsidP="009A1E75">
      <w:pPr>
        <w:spacing w:line="360" w:lineRule="auto"/>
        <w:jc w:val="both"/>
        <w:rPr>
          <w:rFonts w:ascii="David" w:eastAsia="David" w:hAnsi="David"/>
        </w:rPr>
      </w:pPr>
    </w:p>
    <w:p w14:paraId="13955AF5" w14:textId="77777777" w:rsidR="009A1E75" w:rsidRDefault="009A1E75" w:rsidP="009A1E75">
      <w:pPr>
        <w:spacing w:line="360" w:lineRule="auto"/>
        <w:jc w:val="both"/>
        <w:rPr>
          <w:rtl/>
        </w:rPr>
      </w:pPr>
      <w:r>
        <w:rPr>
          <w:rFonts w:hint="cs"/>
          <w:rtl/>
        </w:rPr>
        <w:t xml:space="preserve"> </w:t>
      </w:r>
    </w:p>
    <w:p w14:paraId="63CF2CE3" w14:textId="77777777" w:rsidR="009A1E75" w:rsidRDefault="009A1E75" w:rsidP="009A1E75">
      <w:pPr>
        <w:spacing w:line="360" w:lineRule="auto"/>
        <w:jc w:val="both"/>
        <w:rPr>
          <w:sz w:val="6"/>
          <w:szCs w:val="6"/>
          <w:rtl/>
        </w:rPr>
      </w:pPr>
      <w:r>
        <w:rPr>
          <w:rFonts w:hint="cs"/>
          <w:sz w:val="6"/>
          <w:szCs w:val="6"/>
          <w:rtl/>
        </w:rPr>
        <w:t>&lt;#7#&gt;</w:t>
      </w:r>
    </w:p>
    <w:p w14:paraId="1DF9F009" w14:textId="77777777" w:rsidR="009A1E75" w:rsidRDefault="009A1E75" w:rsidP="009A1E75">
      <w:pPr>
        <w:jc w:val="right"/>
        <w:rPr>
          <w:rtl/>
        </w:rPr>
      </w:pPr>
    </w:p>
    <w:p w14:paraId="187A4E82" w14:textId="77777777" w:rsidR="009A1E75" w:rsidRDefault="00BA5320" w:rsidP="009A1E75">
      <w:pPr>
        <w:jc w:val="center"/>
        <w:rPr>
          <w:rtl/>
        </w:rPr>
      </w:pPr>
      <w:bookmarkStart w:id="8" w:name="Nitan"/>
      <w:r>
        <w:rPr>
          <w:b/>
          <w:bCs/>
          <w:rtl/>
        </w:rPr>
        <w:t xml:space="preserve">ניתנה והודעה היום כ' תמוז תשפ"א, 30/06/2021 במעמד הנוכחים. </w:t>
      </w:r>
      <w:bookmarkEnd w:id="8"/>
    </w:p>
    <w:p w14:paraId="27227E69" w14:textId="77777777" w:rsidR="009A1E75" w:rsidRPr="00BA5320" w:rsidRDefault="00BA5320" w:rsidP="009A1E75">
      <w:pPr>
        <w:jc w:val="right"/>
        <w:rPr>
          <w:rFonts w:ascii="David" w:hAnsi="David"/>
          <w:color w:val="FFFFFF"/>
          <w:sz w:val="2"/>
          <w:szCs w:val="2"/>
          <w:rtl/>
        </w:rPr>
      </w:pPr>
      <w:r w:rsidRPr="00BA5320">
        <w:rPr>
          <w:rFonts w:ascii="David" w:hAnsi="David"/>
          <w:color w:val="FFFFFF"/>
          <w:sz w:val="2"/>
          <w:szCs w:val="2"/>
          <w:rtl/>
        </w:rPr>
        <w:t>5129371</w:t>
      </w:r>
    </w:p>
    <w:tbl>
      <w:tblPr>
        <w:bidiVisual/>
        <w:tblW w:w="0" w:type="auto"/>
        <w:tblInd w:w="5386" w:type="dxa"/>
        <w:tblBorders>
          <w:insideH w:val="single" w:sz="4" w:space="0" w:color="auto"/>
          <w:insideV w:val="single" w:sz="4" w:space="0" w:color="auto"/>
        </w:tblBorders>
        <w:tblLook w:val="01E0" w:firstRow="1" w:lastRow="1" w:firstColumn="1" w:lastColumn="1" w:noHBand="0" w:noVBand="0"/>
      </w:tblPr>
      <w:tblGrid>
        <w:gridCol w:w="2873"/>
      </w:tblGrid>
      <w:tr w:rsidR="009A1E75" w14:paraId="4CD82228" w14:textId="77777777" w:rsidTr="009A1E75">
        <w:trPr>
          <w:trHeight w:val="316"/>
        </w:trPr>
        <w:tc>
          <w:tcPr>
            <w:tcW w:w="2873" w:type="dxa"/>
            <w:tcBorders>
              <w:top w:val="nil"/>
              <w:left w:val="nil"/>
              <w:bottom w:val="single" w:sz="4" w:space="0" w:color="auto"/>
              <w:right w:val="nil"/>
            </w:tcBorders>
            <w:shd w:val="clear" w:color="auto" w:fill="auto"/>
          </w:tcPr>
          <w:p w14:paraId="715849EC" w14:textId="77777777" w:rsidR="009A1E75" w:rsidRPr="00BA5320" w:rsidRDefault="00BA5320" w:rsidP="009A1E75">
            <w:pPr>
              <w:jc w:val="center"/>
              <w:rPr>
                <w:color w:val="FFFFFF"/>
                <w:sz w:val="2"/>
                <w:szCs w:val="2"/>
                <w:rtl/>
              </w:rPr>
            </w:pPr>
            <w:r w:rsidRPr="00BA5320">
              <w:rPr>
                <w:color w:val="FFFFFF"/>
                <w:sz w:val="2"/>
                <w:szCs w:val="2"/>
                <w:rtl/>
              </w:rPr>
              <w:t>54678313</w:t>
            </w:r>
          </w:p>
          <w:p w14:paraId="6318E362" w14:textId="77777777" w:rsidR="009A1E75" w:rsidRDefault="009A1E75" w:rsidP="009A1E75">
            <w:pPr>
              <w:jc w:val="center"/>
            </w:pPr>
          </w:p>
        </w:tc>
      </w:tr>
      <w:tr w:rsidR="009A1E75" w14:paraId="0C05810E" w14:textId="77777777" w:rsidTr="009A1E75">
        <w:trPr>
          <w:trHeight w:val="361"/>
        </w:trPr>
        <w:tc>
          <w:tcPr>
            <w:tcW w:w="2873" w:type="dxa"/>
            <w:tcBorders>
              <w:top w:val="single" w:sz="4" w:space="0" w:color="auto"/>
              <w:left w:val="nil"/>
              <w:bottom w:val="nil"/>
              <w:right w:val="nil"/>
            </w:tcBorders>
            <w:shd w:val="clear" w:color="auto" w:fill="auto"/>
          </w:tcPr>
          <w:p w14:paraId="1AA34687" w14:textId="77777777" w:rsidR="009A1E75" w:rsidRPr="009A1E75" w:rsidRDefault="009A1E75" w:rsidP="009A1E75">
            <w:pPr>
              <w:jc w:val="center"/>
              <w:rPr>
                <w:b/>
                <w:bCs/>
                <w:rtl/>
              </w:rPr>
            </w:pPr>
            <w:r w:rsidRPr="009A1E75">
              <w:rPr>
                <w:rFonts w:hint="cs"/>
                <w:b/>
                <w:bCs/>
                <w:rtl/>
              </w:rPr>
              <w:t>אליהו ביתן, שופט</w:t>
            </w:r>
          </w:p>
          <w:p w14:paraId="04D57566" w14:textId="77777777" w:rsidR="009A1E75" w:rsidRPr="009A1E75" w:rsidRDefault="009A1E75" w:rsidP="009A1E75">
            <w:pPr>
              <w:jc w:val="center"/>
              <w:rPr>
                <w:b/>
                <w:bCs/>
                <w:rtl/>
              </w:rPr>
            </w:pPr>
            <w:r w:rsidRPr="009A1E75">
              <w:rPr>
                <w:rFonts w:hint="cs"/>
                <w:b/>
                <w:bCs/>
                <w:rtl/>
              </w:rPr>
              <w:t>סגן הנשיאה</w:t>
            </w:r>
          </w:p>
        </w:tc>
      </w:tr>
    </w:tbl>
    <w:p w14:paraId="4A34B600" w14:textId="77777777" w:rsidR="009A1E75" w:rsidRDefault="009A1E75" w:rsidP="009A1E75">
      <w:pPr>
        <w:jc w:val="right"/>
        <w:rPr>
          <w:rFonts w:ascii="David" w:hAnsi="David"/>
          <w:rtl/>
        </w:rPr>
      </w:pPr>
    </w:p>
    <w:p w14:paraId="6336F584" w14:textId="77777777" w:rsidR="00EC7BE6" w:rsidRPr="00BA5320" w:rsidRDefault="00EC7BE6" w:rsidP="00BA5320">
      <w:pPr>
        <w:keepNext/>
        <w:rPr>
          <w:rFonts w:ascii="David" w:hAnsi="David"/>
          <w:color w:val="000000"/>
          <w:sz w:val="22"/>
          <w:szCs w:val="22"/>
          <w:rtl/>
        </w:rPr>
      </w:pPr>
    </w:p>
    <w:p w14:paraId="4E75A8C9" w14:textId="77777777" w:rsidR="00BA5320" w:rsidRPr="00BA5320" w:rsidRDefault="00BA5320" w:rsidP="00BA5320">
      <w:pPr>
        <w:keepNext/>
        <w:rPr>
          <w:rFonts w:ascii="David" w:hAnsi="David"/>
          <w:color w:val="000000"/>
          <w:sz w:val="22"/>
          <w:szCs w:val="22"/>
          <w:rtl/>
        </w:rPr>
      </w:pPr>
      <w:r w:rsidRPr="00BA5320">
        <w:rPr>
          <w:rFonts w:ascii="David" w:hAnsi="David"/>
          <w:color w:val="000000"/>
          <w:sz w:val="22"/>
          <w:szCs w:val="22"/>
          <w:rtl/>
        </w:rPr>
        <w:t>אליהו ביתן 54678313</w:t>
      </w:r>
    </w:p>
    <w:p w14:paraId="12D90D13" w14:textId="77777777" w:rsidR="00BA5320" w:rsidRDefault="00BA5320" w:rsidP="00BA5320">
      <w:r w:rsidRPr="00BA5320">
        <w:rPr>
          <w:color w:val="000000"/>
          <w:rtl/>
        </w:rPr>
        <w:t>נוסח מסמך זה כפוף לשינויי ניסוח ועריכה</w:t>
      </w:r>
    </w:p>
    <w:p w14:paraId="2BD75484" w14:textId="77777777" w:rsidR="00BA5320" w:rsidRDefault="00A51BE0" w:rsidP="00BA5320">
      <w:pPr>
        <w:rPr>
          <w:rFonts w:hint="cs"/>
          <w:rtl/>
        </w:rPr>
      </w:pPr>
      <w:r>
        <w:rPr>
          <w:rFonts w:hint="cs"/>
          <w:rtl/>
        </w:rPr>
        <w:t xml:space="preserve"> </w:t>
      </w:r>
    </w:p>
    <w:p w14:paraId="7ED211C8" w14:textId="77777777" w:rsidR="00BA5320" w:rsidRDefault="00BA5320" w:rsidP="00BA5320">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5C0130F2" w14:textId="77777777" w:rsidR="00BA5320" w:rsidRPr="00BA5320" w:rsidRDefault="00BA5320" w:rsidP="00BA5320">
      <w:pPr>
        <w:jc w:val="center"/>
        <w:rPr>
          <w:color w:val="0000FF"/>
          <w:u w:val="single"/>
        </w:rPr>
      </w:pPr>
    </w:p>
    <w:sectPr w:rsidR="00BA5320" w:rsidRPr="00BA5320" w:rsidSect="00BA5320">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3D480" w14:textId="77777777" w:rsidR="00AD5A7F" w:rsidRDefault="00AD5A7F" w:rsidP="009112D5">
      <w:r>
        <w:separator/>
      </w:r>
    </w:p>
  </w:endnote>
  <w:endnote w:type="continuationSeparator" w:id="0">
    <w:p w14:paraId="70F5BAC9" w14:textId="77777777" w:rsidR="00AD5A7F" w:rsidRDefault="00AD5A7F" w:rsidP="00911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95AB2" w14:textId="77777777" w:rsidR="00BA5320" w:rsidRDefault="00BA5320" w:rsidP="00BA53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5951E6" w14:textId="77777777" w:rsidR="00A07889" w:rsidRPr="00BA5320" w:rsidRDefault="00BA5320" w:rsidP="00BA53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6602B" w14:textId="77777777" w:rsidR="00BA5320" w:rsidRDefault="00BA5320" w:rsidP="00BA53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385B">
      <w:rPr>
        <w:rFonts w:ascii="FrankRuehl" w:hAnsi="FrankRuehl" w:cs="FrankRuehl"/>
        <w:noProof/>
        <w:rtl/>
      </w:rPr>
      <w:t>1</w:t>
    </w:r>
    <w:r>
      <w:rPr>
        <w:rFonts w:ascii="FrankRuehl" w:hAnsi="FrankRuehl" w:cs="FrankRuehl"/>
        <w:rtl/>
      </w:rPr>
      <w:fldChar w:fldCharType="end"/>
    </w:r>
  </w:p>
  <w:p w14:paraId="797432BA" w14:textId="77777777" w:rsidR="00A07889" w:rsidRPr="00BA5320" w:rsidRDefault="00BA5320" w:rsidP="00BA53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1958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ACA4C" w14:textId="77777777" w:rsidR="00AD5A7F" w:rsidRDefault="00AD5A7F" w:rsidP="009112D5">
      <w:r>
        <w:separator/>
      </w:r>
    </w:p>
  </w:footnote>
  <w:footnote w:type="continuationSeparator" w:id="0">
    <w:p w14:paraId="55488E1F" w14:textId="77777777" w:rsidR="00AD5A7F" w:rsidRDefault="00AD5A7F" w:rsidP="00911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95FE7" w14:textId="77777777" w:rsidR="00BA5320" w:rsidRPr="00BA5320" w:rsidRDefault="00BA5320" w:rsidP="00BA53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54368-08-20</w:t>
    </w:r>
    <w:r>
      <w:rPr>
        <w:rFonts w:ascii="David" w:hAnsi="David"/>
        <w:color w:val="000000"/>
        <w:sz w:val="22"/>
        <w:szCs w:val="22"/>
        <w:rtl/>
      </w:rPr>
      <w:tab/>
      <w:t xml:space="preserve"> מדינת ישראל נ' סאלם אלעוייוי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1DA6A" w14:textId="77777777" w:rsidR="00BA5320" w:rsidRPr="00BA5320" w:rsidRDefault="00BA5320" w:rsidP="00BA53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54368-08-20</w:t>
    </w:r>
    <w:r>
      <w:rPr>
        <w:rFonts w:ascii="David" w:hAnsi="David"/>
        <w:color w:val="000000"/>
        <w:sz w:val="22"/>
        <w:szCs w:val="22"/>
        <w:rtl/>
      </w:rPr>
      <w:tab/>
      <w:t xml:space="preserve"> מדינת ישראל נ' סאלם אלעוייוי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1E75"/>
    <w:rsid w:val="000725BF"/>
    <w:rsid w:val="0007385B"/>
    <w:rsid w:val="006B33C3"/>
    <w:rsid w:val="00747A7E"/>
    <w:rsid w:val="00804E55"/>
    <w:rsid w:val="009112D5"/>
    <w:rsid w:val="009A1E75"/>
    <w:rsid w:val="009A4E4C"/>
    <w:rsid w:val="00A07889"/>
    <w:rsid w:val="00A51BE0"/>
    <w:rsid w:val="00AD5A7F"/>
    <w:rsid w:val="00BA5320"/>
    <w:rsid w:val="00D26078"/>
    <w:rsid w:val="00D73366"/>
    <w:rsid w:val="00DB3232"/>
    <w:rsid w:val="00DB3DF8"/>
    <w:rsid w:val="00EC7B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5BCD22"/>
  <w15:chartTrackingRefBased/>
  <w15:docId w15:val="{AA264302-1616-4A9D-BF4F-A0509252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1E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1E75"/>
    <w:pPr>
      <w:tabs>
        <w:tab w:val="center" w:pos="4153"/>
        <w:tab w:val="right" w:pos="8306"/>
      </w:tabs>
    </w:pPr>
  </w:style>
  <w:style w:type="character" w:customStyle="1" w:styleId="a4">
    <w:name w:val="כותרת עליונה תו"/>
    <w:link w:val="a3"/>
    <w:rsid w:val="009A1E75"/>
    <w:rPr>
      <w:rFonts w:ascii="Times New Roman" w:eastAsia="Times New Roman" w:hAnsi="Times New Roman" w:cs="David"/>
      <w:sz w:val="24"/>
      <w:szCs w:val="24"/>
    </w:rPr>
  </w:style>
  <w:style w:type="paragraph" w:styleId="a5">
    <w:name w:val="footer"/>
    <w:basedOn w:val="a"/>
    <w:link w:val="a6"/>
    <w:rsid w:val="009A1E75"/>
    <w:pPr>
      <w:tabs>
        <w:tab w:val="center" w:pos="4153"/>
        <w:tab w:val="right" w:pos="8306"/>
      </w:tabs>
    </w:pPr>
  </w:style>
  <w:style w:type="character" w:customStyle="1" w:styleId="a6">
    <w:name w:val="כותרת תחתונה תו"/>
    <w:link w:val="a5"/>
    <w:rsid w:val="009A1E75"/>
    <w:rPr>
      <w:rFonts w:ascii="Times New Roman" w:eastAsia="Times New Roman" w:hAnsi="Times New Roman" w:cs="David"/>
      <w:sz w:val="24"/>
      <w:szCs w:val="24"/>
    </w:rPr>
  </w:style>
  <w:style w:type="table" w:styleId="a7">
    <w:name w:val="Table Grid"/>
    <w:basedOn w:val="a1"/>
    <w:rsid w:val="009A1E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A1E75"/>
  </w:style>
  <w:style w:type="paragraph" w:customStyle="1" w:styleId="12">
    <w:name w:val="רגיל + ‏12 נק'"/>
    <w:aliases w:val="מיושר לשני הצדדים,מרווח בין שורות:  שורה וחצי"/>
    <w:basedOn w:val="a"/>
    <w:rsid w:val="009A1E75"/>
    <w:rPr>
      <w:b/>
      <w:bCs/>
      <w:u w:val="single"/>
    </w:rPr>
  </w:style>
  <w:style w:type="character" w:styleId="Hyperlink">
    <w:name w:val="Hyperlink"/>
    <w:rsid w:val="00BA5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332.2" TargetMode="External"/><Relationship Id="rId18" Type="http://schemas.openxmlformats.org/officeDocument/2006/relationships/hyperlink" Target="http://www.nevo.co.il/law/5227"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19999565" TargetMode="External"/><Relationship Id="rId7" Type="http://schemas.openxmlformats.org/officeDocument/2006/relationships/hyperlink" Target="http://www.nevo.co.il/law/70301/332.2" TargetMode="External"/><Relationship Id="rId12" Type="http://schemas.openxmlformats.org/officeDocument/2006/relationships/hyperlink" Target="http://www.nevo.co.il/law/5227/10.a" TargetMode="External"/><Relationship Id="rId17" Type="http://schemas.openxmlformats.org/officeDocument/2006/relationships/hyperlink" Target="http://www.nevo.co.il/law/5227/10.a"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5227/2"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7"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5227" TargetMode="External"/><Relationship Id="rId19" Type="http://schemas.openxmlformats.org/officeDocument/2006/relationships/hyperlink" Target="http://www.nevo.co.il/law/5227/2" TargetMode="External"/><Relationship Id="rId4" Type="http://schemas.openxmlformats.org/officeDocument/2006/relationships/footnotes" Target="footnotes.xml"/><Relationship Id="rId9" Type="http://schemas.openxmlformats.org/officeDocument/2006/relationships/hyperlink" Target="http://www.nevo.co.il/law/4216/7"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1259435"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1253</Words>
  <Characters>6265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7503</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3735668</vt:i4>
      </vt:variant>
      <vt:variant>
        <vt:i4>48</vt:i4>
      </vt:variant>
      <vt:variant>
        <vt:i4>0</vt:i4>
      </vt:variant>
      <vt:variant>
        <vt:i4>5</vt:i4>
      </vt:variant>
      <vt:variant>
        <vt:lpwstr>http://www.nevo.co.il/case/11259435</vt:lpwstr>
      </vt:variant>
      <vt:variant>
        <vt:lpwstr/>
      </vt:variant>
      <vt:variant>
        <vt:i4>3604593</vt:i4>
      </vt:variant>
      <vt:variant>
        <vt:i4>45</vt:i4>
      </vt:variant>
      <vt:variant>
        <vt:i4>0</vt:i4>
      </vt:variant>
      <vt:variant>
        <vt:i4>5</vt:i4>
      </vt:variant>
      <vt:variant>
        <vt:lpwstr>http://www.nevo.co.il/case/19999565</vt:lpwstr>
      </vt:variant>
      <vt:variant>
        <vt:lpwstr/>
      </vt:variant>
      <vt:variant>
        <vt:i4>7995492</vt:i4>
      </vt:variant>
      <vt:variant>
        <vt:i4>42</vt:i4>
      </vt:variant>
      <vt:variant>
        <vt:i4>0</vt:i4>
      </vt:variant>
      <vt:variant>
        <vt:i4>5</vt:i4>
      </vt:variant>
      <vt:variant>
        <vt:lpwstr>http://www.nevo.co.il/law/70301</vt:lpwstr>
      </vt:variant>
      <vt:variant>
        <vt:lpwstr/>
      </vt:variant>
      <vt:variant>
        <vt:i4>5046344</vt:i4>
      </vt:variant>
      <vt:variant>
        <vt:i4>39</vt:i4>
      </vt:variant>
      <vt:variant>
        <vt:i4>0</vt:i4>
      </vt:variant>
      <vt:variant>
        <vt:i4>5</vt:i4>
      </vt:variant>
      <vt:variant>
        <vt:lpwstr>http://www.nevo.co.il/law/5227/2</vt:lpwstr>
      </vt:variant>
      <vt:variant>
        <vt:lpwstr/>
      </vt:variant>
      <vt:variant>
        <vt:i4>8323175</vt:i4>
      </vt:variant>
      <vt:variant>
        <vt:i4>36</vt:i4>
      </vt:variant>
      <vt:variant>
        <vt:i4>0</vt:i4>
      </vt:variant>
      <vt:variant>
        <vt:i4>5</vt:i4>
      </vt:variant>
      <vt:variant>
        <vt:lpwstr>http://www.nevo.co.il/law/5227</vt:lpwstr>
      </vt:variant>
      <vt:variant>
        <vt:lpwstr/>
      </vt:variant>
      <vt:variant>
        <vt:i4>6291576</vt:i4>
      </vt:variant>
      <vt:variant>
        <vt:i4>33</vt:i4>
      </vt:variant>
      <vt:variant>
        <vt:i4>0</vt:i4>
      </vt:variant>
      <vt:variant>
        <vt:i4>5</vt:i4>
      </vt:variant>
      <vt:variant>
        <vt:lpwstr>http://www.nevo.co.il/law/5227/10.a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4784202</vt:i4>
      </vt:variant>
      <vt:variant>
        <vt:i4>27</vt:i4>
      </vt:variant>
      <vt:variant>
        <vt:i4>0</vt:i4>
      </vt:variant>
      <vt:variant>
        <vt:i4>5</vt:i4>
      </vt:variant>
      <vt:variant>
        <vt:lpwstr>http://www.nevo.co.il/law/4216/7</vt:lpwstr>
      </vt:variant>
      <vt:variant>
        <vt:lpwstr/>
      </vt:variant>
      <vt:variant>
        <vt:i4>7995492</vt:i4>
      </vt:variant>
      <vt:variant>
        <vt:i4>24</vt:i4>
      </vt:variant>
      <vt:variant>
        <vt:i4>0</vt:i4>
      </vt:variant>
      <vt:variant>
        <vt:i4>5</vt:i4>
      </vt:variant>
      <vt:variant>
        <vt:lpwstr>http://www.nevo.co.il/law/70301</vt:lpwstr>
      </vt:variant>
      <vt:variant>
        <vt:lpwstr/>
      </vt:variant>
      <vt:variant>
        <vt:i4>4718676</vt:i4>
      </vt:variant>
      <vt:variant>
        <vt:i4>21</vt:i4>
      </vt:variant>
      <vt:variant>
        <vt:i4>0</vt:i4>
      </vt:variant>
      <vt:variant>
        <vt:i4>5</vt:i4>
      </vt:variant>
      <vt:variant>
        <vt:lpwstr>http://www.nevo.co.il/law/70301/332.2</vt:lpwstr>
      </vt:variant>
      <vt:variant>
        <vt:lpwstr/>
      </vt:variant>
      <vt:variant>
        <vt:i4>6291576</vt:i4>
      </vt:variant>
      <vt:variant>
        <vt:i4>18</vt:i4>
      </vt:variant>
      <vt:variant>
        <vt:i4>0</vt:i4>
      </vt:variant>
      <vt:variant>
        <vt:i4>5</vt:i4>
      </vt:variant>
      <vt:variant>
        <vt:lpwstr>http://www.nevo.co.il/law/5227/10.a</vt:lpwstr>
      </vt:variant>
      <vt:variant>
        <vt:lpwstr/>
      </vt:variant>
      <vt:variant>
        <vt:i4>5046344</vt:i4>
      </vt:variant>
      <vt:variant>
        <vt:i4>15</vt:i4>
      </vt:variant>
      <vt:variant>
        <vt:i4>0</vt:i4>
      </vt:variant>
      <vt:variant>
        <vt:i4>5</vt:i4>
      </vt:variant>
      <vt:variant>
        <vt:lpwstr>http://www.nevo.co.il/law/5227/2</vt:lpwstr>
      </vt:variant>
      <vt:variant>
        <vt:lpwstr/>
      </vt:variant>
      <vt:variant>
        <vt:i4>8323175</vt:i4>
      </vt:variant>
      <vt:variant>
        <vt:i4>12</vt:i4>
      </vt:variant>
      <vt:variant>
        <vt:i4>0</vt:i4>
      </vt:variant>
      <vt:variant>
        <vt:i4>5</vt:i4>
      </vt:variant>
      <vt:variant>
        <vt:lpwstr>http://www.nevo.co.il/law/5227</vt:lpwstr>
      </vt:variant>
      <vt:variant>
        <vt:lpwstr/>
      </vt:variant>
      <vt:variant>
        <vt:i4>4784202</vt:i4>
      </vt:variant>
      <vt:variant>
        <vt:i4>9</vt:i4>
      </vt:variant>
      <vt:variant>
        <vt:i4>0</vt:i4>
      </vt:variant>
      <vt:variant>
        <vt:i4>5</vt:i4>
      </vt:variant>
      <vt:variant>
        <vt:lpwstr>http://www.nevo.co.il/law/4216/7</vt:lpwstr>
      </vt:variant>
      <vt:variant>
        <vt:lpwstr/>
      </vt:variant>
      <vt:variant>
        <vt:i4>8257637</vt:i4>
      </vt:variant>
      <vt:variant>
        <vt:i4>6</vt:i4>
      </vt:variant>
      <vt:variant>
        <vt:i4>0</vt:i4>
      </vt:variant>
      <vt:variant>
        <vt:i4>5</vt:i4>
      </vt:variant>
      <vt:variant>
        <vt:lpwstr>http://www.nevo.co.il/law/4216</vt:lpwstr>
      </vt:variant>
      <vt:variant>
        <vt:lpwstr/>
      </vt:variant>
      <vt:variant>
        <vt:i4>4718676</vt:i4>
      </vt:variant>
      <vt:variant>
        <vt:i4>3</vt:i4>
      </vt:variant>
      <vt:variant>
        <vt:i4>0</vt:i4>
      </vt:variant>
      <vt:variant>
        <vt:i4>5</vt:i4>
      </vt:variant>
      <vt:variant>
        <vt:lpwstr>http://www.nevo.co.il/law/70301/332.2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2025-04-22T21:07:00Z</dcterms:created>
  <dcterms:modified xsi:type="dcterms:W3CDTF">2025-04-22T21:07:00Z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54368</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סאלם אלעוייוי</vt:lpwstr>
  </property>
  <property fmtid="{D5CDD505-2E9C-101B-9397-08002B2CF9AE}" pid="10" name="LAWYER">
    <vt:lpwstr>ענבל ברסאנו;אבנר שמש</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20210630</vt:lpwstr>
  </property>
  <property fmtid="{D5CDD505-2E9C-101B-9397-08002B2CF9AE}" pid="14" name="TYPE_N_DATE">
    <vt:lpwstr>39020210630</vt:lpwstr>
  </property>
  <property fmtid="{D5CDD505-2E9C-101B-9397-08002B2CF9AE}" pid="15" name="WORDNUMPAGES">
    <vt:lpwstr>4</vt:lpwstr>
  </property>
  <property fmtid="{D5CDD505-2E9C-101B-9397-08002B2CF9AE}" pid="16" name="TYPE_ABS_DATE">
    <vt:lpwstr>390020210630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19999565;11259435</vt:lpwstr>
  </property>
  <property fmtid="{D5CDD505-2E9C-101B-9397-08002B2CF9AE}" pid="36" name="LAWLISTTMP1">
    <vt:lpwstr>70301/332.2</vt:lpwstr>
  </property>
  <property fmtid="{D5CDD505-2E9C-101B-9397-08002B2CF9AE}" pid="37" name="LAWLISTTMP2">
    <vt:lpwstr>4216/007</vt:lpwstr>
  </property>
  <property fmtid="{D5CDD505-2E9C-101B-9397-08002B2CF9AE}" pid="38" name="LAWLISTTMP3">
    <vt:lpwstr>5227/010.a;002</vt:lpwstr>
  </property>
</Properties>
</file>