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5"/>
        <w:gridCol w:w="236"/>
        <w:gridCol w:w="2051"/>
      </w:tblGrid>
      <w:tr w:rsidR="002B7126" w:rsidRPr="002B7126" w14:paraId="44856362" w14:textId="77777777" w:rsidTr="00265FBA">
        <w:trPr>
          <w:trHeight w:hRule="exact" w:val="418"/>
          <w:jc w:val="center"/>
        </w:trPr>
        <w:tc>
          <w:tcPr>
            <w:tcW w:w="8522" w:type="dxa"/>
            <w:gridSpan w:val="3"/>
          </w:tcPr>
          <w:p w14:paraId="7B21389A" w14:textId="77777777" w:rsidR="002B7126" w:rsidRPr="002B7126" w:rsidRDefault="002B7126" w:rsidP="007D6310">
            <w:pPr>
              <w:pStyle w:val="a5"/>
              <w:tabs>
                <w:tab w:val="clear" w:pos="8306"/>
              </w:tabs>
              <w:jc w:val="center"/>
              <w:rPr>
                <w:rFonts w:ascii="Tahoma" w:hAnsi="Tahoma"/>
                <w:b/>
                <w:bCs/>
                <w:color w:val="000080"/>
                <w:sz w:val="32"/>
                <w:szCs w:val="32"/>
                <w:rtl/>
              </w:rPr>
            </w:pPr>
            <w:r w:rsidRPr="002B7126">
              <w:rPr>
                <w:rFonts w:ascii="Tahoma" w:hAnsi="Tahoma"/>
                <w:b/>
                <w:bCs/>
                <w:color w:val="000080"/>
                <w:sz w:val="32"/>
                <w:szCs w:val="32"/>
                <w:rtl/>
              </w:rPr>
              <w:t>בית המשפט המחוזי בתל אביב - יפו</w:t>
            </w:r>
          </w:p>
        </w:tc>
      </w:tr>
      <w:tr w:rsidR="002B7126" w:rsidRPr="002B7126" w14:paraId="66A616DE" w14:textId="77777777" w:rsidTr="00265FBA">
        <w:trPr>
          <w:trHeight w:val="337"/>
          <w:jc w:val="center"/>
        </w:trPr>
        <w:tc>
          <w:tcPr>
            <w:tcW w:w="6235" w:type="dxa"/>
          </w:tcPr>
          <w:p w14:paraId="4C426EC2" w14:textId="77777777" w:rsidR="002B7126" w:rsidRPr="002B7126" w:rsidRDefault="002B7126" w:rsidP="007D6310">
            <w:pPr>
              <w:rPr>
                <w:b/>
                <w:bCs/>
                <w:sz w:val="26"/>
                <w:szCs w:val="26"/>
                <w:rtl/>
              </w:rPr>
            </w:pPr>
            <w:r w:rsidRPr="002B7126">
              <w:rPr>
                <w:b/>
                <w:bCs/>
                <w:sz w:val="26"/>
                <w:szCs w:val="26"/>
                <w:rtl/>
              </w:rPr>
              <w:t>ת"פ 25254-11-20 מדינת ישראל נ' כוהני</w:t>
            </w:r>
          </w:p>
          <w:p w14:paraId="2B9FDF3F" w14:textId="77777777" w:rsidR="002B7126" w:rsidRPr="002B7126" w:rsidRDefault="002B7126" w:rsidP="007D6310">
            <w:pPr>
              <w:rPr>
                <w:b/>
                <w:bCs/>
                <w:sz w:val="26"/>
                <w:szCs w:val="26"/>
                <w:rtl/>
              </w:rPr>
            </w:pPr>
          </w:p>
        </w:tc>
        <w:tc>
          <w:tcPr>
            <w:tcW w:w="236" w:type="dxa"/>
          </w:tcPr>
          <w:p w14:paraId="2F443467" w14:textId="77777777" w:rsidR="002B7126" w:rsidRPr="002B7126" w:rsidRDefault="002B7126" w:rsidP="007D6310">
            <w:pPr>
              <w:pStyle w:val="a5"/>
              <w:jc w:val="right"/>
              <w:rPr>
                <w:b/>
                <w:bCs/>
                <w:sz w:val="26"/>
                <w:szCs w:val="26"/>
                <w:rtl/>
              </w:rPr>
            </w:pPr>
          </w:p>
        </w:tc>
        <w:tc>
          <w:tcPr>
            <w:tcW w:w="2051" w:type="dxa"/>
          </w:tcPr>
          <w:p w14:paraId="669B15F4" w14:textId="77777777" w:rsidR="002B7126" w:rsidRPr="002B7126" w:rsidRDefault="002B7126" w:rsidP="007D6310">
            <w:pPr>
              <w:pStyle w:val="a5"/>
              <w:tabs>
                <w:tab w:val="clear" w:pos="4153"/>
              </w:tabs>
              <w:jc w:val="right"/>
              <w:rPr>
                <w:b/>
                <w:bCs/>
                <w:sz w:val="26"/>
                <w:szCs w:val="26"/>
                <w:rtl/>
              </w:rPr>
            </w:pPr>
            <w:r w:rsidRPr="002B7126">
              <w:rPr>
                <w:b/>
                <w:bCs/>
                <w:sz w:val="26"/>
                <w:szCs w:val="26"/>
                <w:rtl/>
              </w:rPr>
              <w:t>12 אפריל 2022</w:t>
            </w:r>
          </w:p>
        </w:tc>
      </w:tr>
    </w:tbl>
    <w:p w14:paraId="0CC82BB4" w14:textId="77777777" w:rsidR="002B7126" w:rsidRPr="002B7126" w:rsidRDefault="002B7126" w:rsidP="002B7126">
      <w:pPr>
        <w:pStyle w:val="a5"/>
        <w:jc w:val="center"/>
        <w:rPr>
          <w:rFonts w:ascii="Tahoma" w:hAnsi="Tahoma" w:cs="Tahoma"/>
          <w:b/>
          <w:bCs/>
          <w:color w:val="000080"/>
          <w:sz w:val="20"/>
          <w:szCs w:val="20"/>
          <w:rtl/>
        </w:rPr>
      </w:pPr>
    </w:p>
    <w:p w14:paraId="76413ED3" w14:textId="77777777" w:rsidR="0019172C" w:rsidRPr="002B7126" w:rsidRDefault="0019172C" w:rsidP="00A24869">
      <w:pPr>
        <w:jc w:val="both"/>
        <w:rPr>
          <w:rtl/>
        </w:rPr>
      </w:pPr>
    </w:p>
    <w:tbl>
      <w:tblPr>
        <w:bidiVisual/>
        <w:tblW w:w="8802" w:type="dxa"/>
        <w:tblInd w:w="-28" w:type="dxa"/>
        <w:tblLook w:val="01E0" w:firstRow="1" w:lastRow="1" w:firstColumn="1" w:lastColumn="1" w:noHBand="0" w:noVBand="0"/>
      </w:tblPr>
      <w:tblGrid>
        <w:gridCol w:w="2880"/>
        <w:gridCol w:w="5838"/>
        <w:gridCol w:w="84"/>
      </w:tblGrid>
      <w:tr w:rsidR="002B7126" w:rsidRPr="002B7126" w14:paraId="5AD4A3A7" w14:textId="77777777" w:rsidTr="007D6310">
        <w:trPr>
          <w:gridAfter w:val="1"/>
          <w:wAfter w:w="56" w:type="dxa"/>
        </w:trPr>
        <w:tc>
          <w:tcPr>
            <w:tcW w:w="8718" w:type="dxa"/>
            <w:gridSpan w:val="2"/>
          </w:tcPr>
          <w:p w14:paraId="40142BD3" w14:textId="77777777" w:rsidR="002B7126" w:rsidRPr="002B7126" w:rsidRDefault="002B7126" w:rsidP="007D6310">
            <w:pPr>
              <w:spacing w:line="360" w:lineRule="auto"/>
              <w:rPr>
                <w:rStyle w:val="TimesNewRomanTimesNewRoman"/>
                <w:bCs/>
                <w:szCs w:val="26"/>
                <w:rtl/>
              </w:rPr>
            </w:pPr>
            <w:r w:rsidRPr="002B7126">
              <w:rPr>
                <w:rFonts w:ascii="Times New Roman" w:hAnsi="Times New Roman"/>
                <w:b/>
                <w:bCs/>
                <w:rtl/>
              </w:rPr>
              <w:t>לפני כבוד השופט בני שגיא, סגן נשיא</w:t>
            </w:r>
          </w:p>
          <w:p w14:paraId="60E20B34" w14:textId="77777777" w:rsidR="002B7126" w:rsidRPr="002B7126" w:rsidRDefault="002B7126" w:rsidP="007D6310">
            <w:pPr>
              <w:jc w:val="right"/>
              <w:rPr>
                <w:rFonts w:ascii="Times New Roman" w:hAnsi="Times New Roman" w:cs="Times New Roman"/>
                <w:rtl/>
              </w:rPr>
            </w:pPr>
          </w:p>
        </w:tc>
      </w:tr>
      <w:tr w:rsidR="002B7126" w:rsidRPr="002B7126" w14:paraId="68B6F518" w14:textId="77777777" w:rsidTr="007D6310">
        <w:trPr>
          <w:cantSplit/>
          <w:trHeight w:val="724"/>
        </w:trPr>
        <w:tc>
          <w:tcPr>
            <w:tcW w:w="2880" w:type="dxa"/>
          </w:tcPr>
          <w:p w14:paraId="2A972EBD" w14:textId="77777777" w:rsidR="002B7126" w:rsidRPr="002B7126" w:rsidRDefault="002B7126" w:rsidP="007D6310">
            <w:pPr>
              <w:ind w:left="26"/>
              <w:jc w:val="right"/>
              <w:rPr>
                <w:rFonts w:ascii="Times New Roman" w:hAnsi="Times New Roman"/>
                <w:b/>
                <w:bCs/>
                <w:rtl/>
              </w:rPr>
            </w:pPr>
            <w:bookmarkStart w:id="0" w:name="FirstAppellant"/>
            <w:bookmarkStart w:id="1" w:name="LastJudge"/>
            <w:bookmarkEnd w:id="1"/>
          </w:p>
          <w:p w14:paraId="04E8BFD0" w14:textId="77777777" w:rsidR="002B7126" w:rsidRPr="002B7126" w:rsidRDefault="002B7126" w:rsidP="007D6310">
            <w:pPr>
              <w:ind w:left="26"/>
              <w:rPr>
                <w:rFonts w:ascii="Times New Roman" w:hAnsi="Times New Roman"/>
                <w:b/>
                <w:bCs/>
                <w:rtl/>
              </w:rPr>
            </w:pPr>
            <w:r w:rsidRPr="002B7126">
              <w:rPr>
                <w:rFonts w:ascii="Times New Roman" w:hAnsi="Times New Roman"/>
                <w:b/>
                <w:bCs/>
                <w:rtl/>
              </w:rPr>
              <w:t>המאשימה</w:t>
            </w:r>
          </w:p>
        </w:tc>
        <w:tc>
          <w:tcPr>
            <w:tcW w:w="5922" w:type="dxa"/>
            <w:gridSpan w:val="2"/>
          </w:tcPr>
          <w:p w14:paraId="7013360C" w14:textId="77777777" w:rsidR="002B7126" w:rsidRPr="002B7126" w:rsidRDefault="002B7126" w:rsidP="007D6310">
            <w:pPr>
              <w:jc w:val="right"/>
              <w:rPr>
                <w:rFonts w:ascii="Times New Roman" w:hAnsi="Times New Roman"/>
                <w:rtl/>
              </w:rPr>
            </w:pPr>
          </w:p>
          <w:p w14:paraId="2C0D6000" w14:textId="77777777" w:rsidR="002B7126" w:rsidRPr="002B7126" w:rsidRDefault="002B7126" w:rsidP="007D6310">
            <w:pPr>
              <w:rPr>
                <w:rFonts w:ascii="Times New Roman" w:hAnsi="Times New Roman"/>
                <w:b/>
                <w:bCs/>
                <w:rtl/>
              </w:rPr>
            </w:pPr>
            <w:r w:rsidRPr="002B7126">
              <w:rPr>
                <w:rFonts w:ascii="Times New Roman" w:hAnsi="Times New Roman"/>
                <w:rtl/>
              </w:rPr>
              <w:t xml:space="preserve"> </w:t>
            </w:r>
            <w:r w:rsidRPr="002B7126">
              <w:rPr>
                <w:rFonts w:ascii="Times New Roman" w:hAnsi="Times New Roman"/>
                <w:b/>
                <w:bCs/>
                <w:rtl/>
              </w:rPr>
              <w:t>מדינת ישראל</w:t>
            </w:r>
          </w:p>
          <w:p w14:paraId="18289A5F" w14:textId="77777777" w:rsidR="002B7126" w:rsidRPr="002B7126" w:rsidRDefault="002B7126" w:rsidP="007D6310">
            <w:pPr>
              <w:jc w:val="right"/>
              <w:rPr>
                <w:rFonts w:ascii="Times New Roman" w:hAnsi="Times New Roman"/>
                <w:b/>
                <w:bCs/>
                <w:rtl/>
              </w:rPr>
            </w:pPr>
          </w:p>
        </w:tc>
      </w:tr>
      <w:bookmarkEnd w:id="0"/>
      <w:tr w:rsidR="002B7126" w:rsidRPr="002B7126" w14:paraId="42E6206B" w14:textId="77777777" w:rsidTr="007D6310">
        <w:tc>
          <w:tcPr>
            <w:tcW w:w="8802" w:type="dxa"/>
            <w:gridSpan w:val="3"/>
            <w:vAlign w:val="center"/>
          </w:tcPr>
          <w:p w14:paraId="4DE5779A" w14:textId="77777777" w:rsidR="002B7126" w:rsidRPr="002B7126" w:rsidRDefault="002B7126" w:rsidP="007D6310">
            <w:pPr>
              <w:jc w:val="center"/>
              <w:rPr>
                <w:rFonts w:ascii="Arial" w:hAnsi="Arial"/>
                <w:b/>
                <w:bCs/>
                <w:rtl/>
              </w:rPr>
            </w:pPr>
          </w:p>
          <w:p w14:paraId="772A3FA2" w14:textId="77777777" w:rsidR="002B7126" w:rsidRPr="002B7126" w:rsidRDefault="002B7126" w:rsidP="007D6310">
            <w:pPr>
              <w:jc w:val="center"/>
              <w:rPr>
                <w:rFonts w:ascii="Arial" w:hAnsi="Arial"/>
                <w:b/>
                <w:bCs/>
                <w:rtl/>
              </w:rPr>
            </w:pPr>
            <w:r w:rsidRPr="002B7126">
              <w:rPr>
                <w:rFonts w:ascii="Arial" w:hAnsi="Arial"/>
                <w:b/>
                <w:bCs/>
                <w:rtl/>
              </w:rPr>
              <w:t>נגד</w:t>
            </w:r>
          </w:p>
          <w:p w14:paraId="2AD83140" w14:textId="77777777" w:rsidR="002B7126" w:rsidRPr="002B7126" w:rsidRDefault="002B7126" w:rsidP="007D6310">
            <w:pPr>
              <w:jc w:val="right"/>
              <w:rPr>
                <w:rFonts w:ascii="Arial" w:hAnsi="Arial"/>
                <w:b/>
                <w:bCs/>
                <w:rtl/>
              </w:rPr>
            </w:pPr>
          </w:p>
        </w:tc>
      </w:tr>
      <w:tr w:rsidR="002B7126" w:rsidRPr="002B7126" w14:paraId="16DB1A5B" w14:textId="77777777" w:rsidTr="007D6310">
        <w:tc>
          <w:tcPr>
            <w:tcW w:w="2880" w:type="dxa"/>
          </w:tcPr>
          <w:p w14:paraId="11767D3E" w14:textId="77777777" w:rsidR="002B7126" w:rsidRPr="002B7126" w:rsidRDefault="002B7126" w:rsidP="007D6310">
            <w:pPr>
              <w:ind w:left="26"/>
              <w:rPr>
                <w:rFonts w:ascii="Times New Roman" w:hAnsi="Times New Roman"/>
                <w:b/>
                <w:bCs/>
                <w:rtl/>
              </w:rPr>
            </w:pPr>
            <w:r w:rsidRPr="002B7126">
              <w:rPr>
                <w:rFonts w:ascii="Times New Roman" w:hAnsi="Times New Roman"/>
                <w:b/>
                <w:bCs/>
                <w:rtl/>
              </w:rPr>
              <w:t>הנאשם</w:t>
            </w:r>
          </w:p>
        </w:tc>
        <w:tc>
          <w:tcPr>
            <w:tcW w:w="5922" w:type="dxa"/>
            <w:gridSpan w:val="2"/>
          </w:tcPr>
          <w:p w14:paraId="09AF7B3C" w14:textId="77777777" w:rsidR="002B7126" w:rsidRPr="002B7126" w:rsidRDefault="002B7126" w:rsidP="007D6310">
            <w:pPr>
              <w:rPr>
                <w:rFonts w:ascii="Times New Roman" w:hAnsi="Times New Roman"/>
                <w:b/>
                <w:bCs/>
                <w:rtl/>
              </w:rPr>
            </w:pPr>
            <w:r w:rsidRPr="002B7126">
              <w:rPr>
                <w:rFonts w:ascii="Times New Roman" w:hAnsi="Times New Roman"/>
                <w:rtl/>
              </w:rPr>
              <w:t xml:space="preserve"> </w:t>
            </w:r>
            <w:r w:rsidRPr="002B7126">
              <w:rPr>
                <w:rFonts w:ascii="Times New Roman" w:hAnsi="Times New Roman"/>
                <w:b/>
                <w:bCs/>
                <w:rtl/>
              </w:rPr>
              <w:t xml:space="preserve">נבו כוהני ת"ז  </w:t>
            </w:r>
            <w:r>
              <w:rPr>
                <w:rFonts w:ascii="Times New Roman" w:hAnsi="Times New Roman"/>
                <w:b/>
                <w:bCs/>
              </w:rPr>
              <w:t>xxxxxxxxxx</w:t>
            </w:r>
          </w:p>
          <w:p w14:paraId="2C1759C1" w14:textId="77777777" w:rsidR="002B7126" w:rsidRPr="002B7126" w:rsidRDefault="002B7126" w:rsidP="007D6310">
            <w:pPr>
              <w:jc w:val="right"/>
              <w:rPr>
                <w:rFonts w:ascii="Times New Roman" w:hAnsi="Times New Roman"/>
                <w:b/>
                <w:bCs/>
                <w:rtl/>
              </w:rPr>
            </w:pPr>
          </w:p>
        </w:tc>
      </w:tr>
    </w:tbl>
    <w:p w14:paraId="6E8ED558" w14:textId="77777777" w:rsidR="002B7126" w:rsidRPr="002B7126" w:rsidRDefault="002B7126" w:rsidP="00A24869">
      <w:pPr>
        <w:jc w:val="both"/>
      </w:pPr>
    </w:p>
    <w:p w14:paraId="789B8B53" w14:textId="77777777" w:rsidR="0019172C" w:rsidRPr="002B7126" w:rsidRDefault="0019172C" w:rsidP="00A24869">
      <w:pPr>
        <w:spacing w:line="360" w:lineRule="auto"/>
        <w:jc w:val="both"/>
        <w:rPr>
          <w:b/>
          <w:bCs/>
          <w:rtl/>
        </w:rPr>
      </w:pPr>
      <w:r w:rsidRPr="002B7126">
        <w:rPr>
          <w:b/>
          <w:bCs/>
          <w:rtl/>
        </w:rPr>
        <w:t>נוכחים:</w:t>
      </w:r>
    </w:p>
    <w:p w14:paraId="023CE0D3" w14:textId="77777777" w:rsidR="0019172C" w:rsidRPr="002B7126" w:rsidRDefault="0019172C" w:rsidP="00AE134E">
      <w:pPr>
        <w:spacing w:line="360" w:lineRule="auto"/>
        <w:jc w:val="both"/>
        <w:rPr>
          <w:b/>
          <w:bCs/>
          <w:rtl/>
        </w:rPr>
      </w:pPr>
      <w:bookmarkStart w:id="2" w:name="FirstLawyer"/>
      <w:r w:rsidRPr="002B7126">
        <w:rPr>
          <w:b/>
          <w:bCs/>
          <w:rtl/>
        </w:rPr>
        <w:t>ב"כ</w:t>
      </w:r>
      <w:bookmarkEnd w:id="2"/>
      <w:r w:rsidRPr="002B7126">
        <w:rPr>
          <w:b/>
          <w:bCs/>
          <w:rtl/>
        </w:rPr>
        <w:t xml:space="preserve"> המאשימה - עו"ד טל בנאי-גת</w:t>
      </w:r>
    </w:p>
    <w:p w14:paraId="7489A0E4" w14:textId="77777777" w:rsidR="0019172C" w:rsidRPr="002B7126" w:rsidRDefault="0019172C" w:rsidP="00A24869">
      <w:pPr>
        <w:spacing w:line="360" w:lineRule="auto"/>
        <w:jc w:val="both"/>
        <w:rPr>
          <w:b/>
          <w:bCs/>
          <w:rtl/>
        </w:rPr>
      </w:pPr>
      <w:r w:rsidRPr="002B7126">
        <w:rPr>
          <w:b/>
          <w:bCs/>
          <w:rtl/>
        </w:rPr>
        <w:t>ב"כ הנאשם – עו"ד דן גרובס</w:t>
      </w:r>
    </w:p>
    <w:p w14:paraId="5EEE4B68" w14:textId="77777777" w:rsidR="0019172C" w:rsidRPr="002B7126" w:rsidRDefault="0019172C" w:rsidP="00A24869">
      <w:pPr>
        <w:rPr>
          <w:b/>
          <w:bCs/>
          <w:rtl/>
        </w:rPr>
      </w:pPr>
      <w:r w:rsidRPr="002B7126">
        <w:rPr>
          <w:b/>
          <w:bCs/>
          <w:rtl/>
        </w:rPr>
        <w:t>הנאשם התייצב</w:t>
      </w:r>
    </w:p>
    <w:p w14:paraId="76CFBA02" w14:textId="77777777" w:rsidR="0019172C" w:rsidRPr="002B7126" w:rsidRDefault="0019172C" w:rsidP="00E06ED4">
      <w:pPr>
        <w:pStyle w:val="12"/>
        <w:rPr>
          <w:b w:val="0"/>
          <w:bCs w:val="0"/>
          <w:u w:val="none"/>
          <w:rtl/>
        </w:rPr>
      </w:pPr>
    </w:p>
    <w:p w14:paraId="1A1FC7C7" w14:textId="77777777" w:rsidR="00786057" w:rsidRPr="002B7126" w:rsidRDefault="00786057" w:rsidP="00226F01">
      <w:pPr>
        <w:spacing w:line="360" w:lineRule="auto"/>
        <w:jc w:val="both"/>
        <w:rPr>
          <w:rFonts w:hint="cs"/>
          <w:rtl/>
        </w:rPr>
      </w:pPr>
    </w:p>
    <w:p w14:paraId="503FEA3E" w14:textId="77777777" w:rsidR="0019172C" w:rsidRPr="002B7126" w:rsidRDefault="0019172C" w:rsidP="00226F01">
      <w:pPr>
        <w:spacing w:line="360" w:lineRule="auto"/>
        <w:jc w:val="both"/>
        <w:rPr>
          <w:rtl/>
        </w:rPr>
      </w:pPr>
      <w:r w:rsidRPr="002B7126">
        <w:rPr>
          <w:rtl/>
        </w:rPr>
        <w:t xml:space="preserve"> </w:t>
      </w:r>
    </w:p>
    <w:p w14:paraId="3F0A3B45" w14:textId="77777777" w:rsidR="0019172C" w:rsidRPr="002B7126" w:rsidRDefault="0019172C" w:rsidP="00AE134E">
      <w:pPr>
        <w:spacing w:line="360" w:lineRule="auto"/>
        <w:jc w:val="both"/>
        <w:rPr>
          <w:sz w:val="6"/>
          <w:szCs w:val="6"/>
          <w:rtl/>
        </w:rPr>
      </w:pPr>
      <w:r w:rsidRPr="002B7126">
        <w:rPr>
          <w:sz w:val="6"/>
          <w:szCs w:val="6"/>
          <w:rtl/>
        </w:rPr>
        <w:t>&lt;#2#&gt;</w:t>
      </w:r>
    </w:p>
    <w:p w14:paraId="06908B61" w14:textId="77777777" w:rsidR="002B7126" w:rsidRPr="002B7126" w:rsidRDefault="002B7126">
      <w:pPr>
        <w:spacing w:line="360" w:lineRule="auto"/>
        <w:jc w:val="center"/>
        <w:rPr>
          <w:rFonts w:ascii="Arial" w:hAnsi="Arial"/>
          <w:b/>
          <w:bCs/>
          <w:sz w:val="28"/>
          <w:szCs w:val="28"/>
          <w:rtl/>
        </w:rPr>
      </w:pPr>
    </w:p>
    <w:p w14:paraId="723FBC63" w14:textId="77777777" w:rsidR="002B7126" w:rsidRPr="002B7126" w:rsidRDefault="002B7126" w:rsidP="002B7126">
      <w:pPr>
        <w:spacing w:line="360" w:lineRule="auto"/>
        <w:jc w:val="center"/>
        <w:rPr>
          <w:rFonts w:ascii="Arial" w:hAnsi="Arial"/>
          <w:b/>
          <w:bCs/>
          <w:sz w:val="28"/>
          <w:szCs w:val="28"/>
          <w:u w:val="single"/>
          <w:rtl/>
        </w:rPr>
      </w:pPr>
      <w:bookmarkStart w:id="3" w:name="PsakDin"/>
      <w:r w:rsidRPr="002B7126">
        <w:rPr>
          <w:rFonts w:ascii="Arial" w:hAnsi="Arial"/>
          <w:b/>
          <w:bCs/>
          <w:sz w:val="28"/>
          <w:szCs w:val="28"/>
          <w:u w:val="single"/>
          <w:rtl/>
        </w:rPr>
        <w:t>גזר דין</w:t>
      </w:r>
    </w:p>
    <w:bookmarkEnd w:id="3"/>
    <w:p w14:paraId="122B0BFE" w14:textId="77777777" w:rsidR="0019172C" w:rsidRDefault="0019172C">
      <w:pPr>
        <w:spacing w:line="360" w:lineRule="auto"/>
        <w:jc w:val="both"/>
        <w:rPr>
          <w:rFonts w:ascii="Arial" w:hAnsi="Arial"/>
          <w:rtl/>
        </w:rPr>
      </w:pPr>
    </w:p>
    <w:p w14:paraId="1877C3A7" w14:textId="77777777" w:rsidR="0019172C" w:rsidRDefault="0019172C">
      <w:pPr>
        <w:spacing w:line="360" w:lineRule="auto"/>
        <w:jc w:val="both"/>
        <w:rPr>
          <w:rFonts w:ascii="Arial" w:hAnsi="Arial"/>
          <w:rtl/>
        </w:rPr>
      </w:pPr>
      <w:r>
        <w:rPr>
          <w:rFonts w:ascii="Arial" w:hAnsi="Arial"/>
          <w:rtl/>
        </w:rPr>
        <w:t xml:space="preserve">הנאשם הורשע על יסוד הודאתו בעבירות של ייבוא סם מסוכן, החזקת סם לצריכה עצמית וסחר בסם מסוכן. </w:t>
      </w:r>
    </w:p>
    <w:p w14:paraId="45998FDF" w14:textId="77777777" w:rsidR="0019172C" w:rsidRDefault="0019172C">
      <w:pPr>
        <w:spacing w:line="360" w:lineRule="auto"/>
        <w:jc w:val="both"/>
        <w:rPr>
          <w:rFonts w:ascii="Arial" w:hAnsi="Arial"/>
          <w:rtl/>
        </w:rPr>
      </w:pPr>
    </w:p>
    <w:p w14:paraId="2F312C50" w14:textId="77777777" w:rsidR="0019172C" w:rsidRDefault="0019172C" w:rsidP="00404AC4">
      <w:pPr>
        <w:spacing w:line="360" w:lineRule="auto"/>
        <w:jc w:val="both"/>
        <w:rPr>
          <w:rFonts w:ascii="Arial" w:hAnsi="Arial"/>
          <w:rtl/>
        </w:rPr>
      </w:pPr>
      <w:r>
        <w:rPr>
          <w:rFonts w:ascii="Arial" w:hAnsi="Arial"/>
          <w:rtl/>
        </w:rPr>
        <w:t xml:space="preserve">הרשעת הנאשם מיום 10.3.21 הייתה במסגרת הסדר טיעון בגדרו תוקן כתב האישום, אך מבלי שגובשה הסכמה לעניין העונש. הנאשם הופנה לשרות המבחן, בהמשך הופנה לבחינת התאמה לביצוע עבודות שירות, וביום 4.4.22 שמעתי את ראיות הצדדים לעונש. בתום אותו דיון, נוצר צורך בליבון סוגיות מסוימות הקשורות לענישה, והדיון נדחה להיום. </w:t>
      </w:r>
    </w:p>
    <w:p w14:paraId="0C7DCBC9" w14:textId="77777777" w:rsidR="0019172C" w:rsidRDefault="0019172C" w:rsidP="00404AC4">
      <w:pPr>
        <w:spacing w:line="360" w:lineRule="auto"/>
        <w:jc w:val="both"/>
        <w:rPr>
          <w:rFonts w:ascii="Arial" w:hAnsi="Arial"/>
          <w:rtl/>
        </w:rPr>
      </w:pPr>
    </w:p>
    <w:p w14:paraId="50FFA5E0" w14:textId="77777777" w:rsidR="0019172C" w:rsidRDefault="0019172C" w:rsidP="00404AC4">
      <w:pPr>
        <w:spacing w:line="360" w:lineRule="auto"/>
        <w:jc w:val="both"/>
        <w:rPr>
          <w:rFonts w:ascii="Arial" w:hAnsi="Arial"/>
          <w:rtl/>
        </w:rPr>
      </w:pPr>
      <w:r>
        <w:rPr>
          <w:rFonts w:ascii="Arial" w:hAnsi="Arial"/>
          <w:rtl/>
        </w:rPr>
        <w:t xml:space="preserve">במסגרת ישיבת היום, ועל יסוד </w:t>
      </w:r>
      <w:bookmarkStart w:id="4" w:name="Seif3"/>
      <w:r>
        <w:rPr>
          <w:rFonts w:ascii="Arial" w:hAnsi="Arial"/>
          <w:rtl/>
        </w:rPr>
        <w:t xml:space="preserve">כלל הנתונים </w:t>
      </w:r>
      <w:bookmarkEnd w:id="4"/>
      <w:r>
        <w:rPr>
          <w:rFonts w:ascii="Arial" w:hAnsi="Arial"/>
          <w:rtl/>
        </w:rPr>
        <w:t xml:space="preserve">שיפורטו, הוצגה הסכמה גם לעניין הענישה, בגדרה טענו הצדדים במשותף להשתת עונש של 9 חודשי מאסר לריצוי בדרך של עבודות שירות (ללא ניכוי תקופת המעצר), מאסר מותנה, צו מבחן וקנס. </w:t>
      </w:r>
    </w:p>
    <w:p w14:paraId="7A8B63A1" w14:textId="77777777" w:rsidR="0019172C" w:rsidRDefault="0019172C" w:rsidP="00404AC4">
      <w:pPr>
        <w:spacing w:line="360" w:lineRule="auto"/>
        <w:jc w:val="both"/>
        <w:rPr>
          <w:rFonts w:ascii="Arial" w:hAnsi="Arial"/>
          <w:rtl/>
        </w:rPr>
      </w:pPr>
    </w:p>
    <w:p w14:paraId="507A0ED9" w14:textId="77777777" w:rsidR="0019172C" w:rsidRDefault="0019172C" w:rsidP="00404AC4">
      <w:pPr>
        <w:spacing w:line="360" w:lineRule="auto"/>
        <w:jc w:val="both"/>
        <w:rPr>
          <w:rFonts w:ascii="Arial" w:hAnsi="Arial"/>
          <w:rtl/>
        </w:rPr>
      </w:pPr>
      <w:r>
        <w:rPr>
          <w:rFonts w:ascii="Arial" w:hAnsi="Arial"/>
          <w:rtl/>
        </w:rPr>
        <w:t xml:space="preserve">כתב האישום המתוקן מחזיק שלושה אישומים. </w:t>
      </w:r>
    </w:p>
    <w:p w14:paraId="7598824E" w14:textId="77777777" w:rsidR="0019172C" w:rsidRDefault="0019172C" w:rsidP="00404AC4">
      <w:pPr>
        <w:spacing w:line="360" w:lineRule="auto"/>
        <w:jc w:val="both"/>
        <w:rPr>
          <w:rFonts w:ascii="Arial" w:hAnsi="Arial"/>
          <w:rtl/>
        </w:rPr>
      </w:pPr>
    </w:p>
    <w:p w14:paraId="76CBE49E" w14:textId="77777777" w:rsidR="0019172C" w:rsidRDefault="0019172C" w:rsidP="00E653D5">
      <w:pPr>
        <w:spacing w:line="360" w:lineRule="auto"/>
        <w:jc w:val="both"/>
        <w:rPr>
          <w:rFonts w:ascii="Arial" w:hAnsi="Arial"/>
          <w:rtl/>
        </w:rPr>
      </w:pPr>
      <w:r>
        <w:rPr>
          <w:rFonts w:ascii="Arial" w:hAnsi="Arial"/>
          <w:rtl/>
        </w:rPr>
        <w:lastRenderedPageBreak/>
        <w:t xml:space="preserve">עניינו של האישום הראשון בייבוא סם מסוכן מסוג </w:t>
      </w:r>
      <w:r>
        <w:rPr>
          <w:rFonts w:ascii="Arial" w:hAnsi="Arial"/>
        </w:rPr>
        <w:t>GBL</w:t>
      </w:r>
      <w:r>
        <w:rPr>
          <w:rFonts w:ascii="Arial" w:hAnsi="Arial"/>
          <w:rtl/>
        </w:rPr>
        <w:t xml:space="preserve">  בנפח של 2.24 ליטר, וזאת ביום 27.10.20; עניינו של האישום השני בסחר ב- 50 מ"ל של אותו סוג סם, תמורת 800 ₪. הסמים באותו מקרה נמכרו לאדם המצוי עם הנאשם בקשרי חברות; עניינו של האישום השלישי בהחזקת 46 כדורי סם מסוכן מסוג אלפא </w:t>
      </w:r>
      <w:r>
        <w:rPr>
          <w:rFonts w:ascii="Arial" w:hAnsi="Arial"/>
        </w:rPr>
        <w:t>PVP</w:t>
      </w:r>
      <w:r>
        <w:rPr>
          <w:rFonts w:ascii="Arial" w:hAnsi="Arial"/>
          <w:rtl/>
        </w:rPr>
        <w:t xml:space="preserve"> וכן 0.1 גרם מאותו סוג סם. </w:t>
      </w:r>
    </w:p>
    <w:p w14:paraId="070E6C06" w14:textId="77777777" w:rsidR="0019172C" w:rsidRDefault="0019172C" w:rsidP="00E653D5">
      <w:pPr>
        <w:spacing w:line="360" w:lineRule="auto"/>
        <w:jc w:val="both"/>
        <w:rPr>
          <w:rFonts w:ascii="Arial" w:hAnsi="Arial"/>
          <w:rtl/>
        </w:rPr>
      </w:pPr>
    </w:p>
    <w:p w14:paraId="4F52E7F0" w14:textId="77777777" w:rsidR="0019172C" w:rsidRDefault="0019172C" w:rsidP="00E653D5">
      <w:pPr>
        <w:spacing w:line="360" w:lineRule="auto"/>
        <w:jc w:val="both"/>
        <w:rPr>
          <w:rFonts w:ascii="Arial" w:hAnsi="Arial"/>
          <w:rtl/>
        </w:rPr>
      </w:pPr>
      <w:r>
        <w:rPr>
          <w:rFonts w:ascii="Arial" w:hAnsi="Arial"/>
          <w:rtl/>
        </w:rPr>
        <w:t xml:space="preserve">על פניו, כתב האישום מגלם חומרה לא מבוטלת, וזאת בהינתן טיבו של הסם, משקלו והעובדה כי הנאשם היה מעורב באירוע סחר אחד. יש טעם בטענת התביעה לפיה ככלל, השילוב שבין </w:t>
      </w:r>
      <w:bookmarkStart w:id="5" w:name="Seif4"/>
      <w:r>
        <w:rPr>
          <w:rFonts w:ascii="Arial" w:hAnsi="Arial"/>
          <w:rtl/>
        </w:rPr>
        <w:t xml:space="preserve">כלל הנתונים </w:t>
      </w:r>
      <w:bookmarkEnd w:id="5"/>
      <w:r>
        <w:rPr>
          <w:rFonts w:ascii="Arial" w:hAnsi="Arial"/>
          <w:rtl/>
        </w:rPr>
        <w:t xml:space="preserve">המופיעים בכתב האישום מצדיק הטלת ענישה מאחורי סורג ובריח. </w:t>
      </w:r>
    </w:p>
    <w:p w14:paraId="3A98C026" w14:textId="77777777" w:rsidR="0019172C" w:rsidRDefault="0019172C" w:rsidP="00E653D5">
      <w:pPr>
        <w:spacing w:line="360" w:lineRule="auto"/>
        <w:jc w:val="both"/>
        <w:rPr>
          <w:rFonts w:ascii="Arial" w:hAnsi="Arial"/>
          <w:rtl/>
        </w:rPr>
      </w:pPr>
    </w:p>
    <w:p w14:paraId="1110431B" w14:textId="77777777" w:rsidR="0019172C" w:rsidRDefault="0019172C" w:rsidP="00E653D5">
      <w:pPr>
        <w:spacing w:line="360" w:lineRule="auto"/>
        <w:jc w:val="both"/>
        <w:rPr>
          <w:rFonts w:ascii="Arial" w:hAnsi="Arial"/>
          <w:rtl/>
        </w:rPr>
      </w:pPr>
      <w:r>
        <w:rPr>
          <w:rFonts w:ascii="Arial" w:hAnsi="Arial"/>
          <w:rtl/>
        </w:rPr>
        <w:t xml:space="preserve">יחד עם זאת, דומני כי בתיק זה חברו להם יחדיו מספר רב של נתונים משמעותיים שיש בהם כדי להצדיק חריגה מטעמי שיקום באופן שגולם בעתירתם המשותפת של הצדדים. </w:t>
      </w:r>
    </w:p>
    <w:p w14:paraId="37EB195B" w14:textId="77777777" w:rsidR="0019172C" w:rsidRDefault="0019172C" w:rsidP="00E653D5">
      <w:pPr>
        <w:spacing w:line="360" w:lineRule="auto"/>
        <w:jc w:val="both"/>
        <w:rPr>
          <w:rFonts w:ascii="Arial" w:hAnsi="Arial"/>
          <w:rtl/>
        </w:rPr>
      </w:pPr>
    </w:p>
    <w:p w14:paraId="51389AE3" w14:textId="77777777" w:rsidR="0019172C" w:rsidRDefault="0019172C" w:rsidP="00E653D5">
      <w:pPr>
        <w:spacing w:line="360" w:lineRule="auto"/>
        <w:jc w:val="both"/>
        <w:rPr>
          <w:rFonts w:ascii="Arial" w:hAnsi="Arial"/>
          <w:rtl/>
        </w:rPr>
      </w:pPr>
      <w:r>
        <w:rPr>
          <w:rFonts w:ascii="Arial" w:hAnsi="Arial"/>
          <w:rtl/>
        </w:rPr>
        <w:t>בהקשר זה, ראיתי להפנות לנתוני הפתיחה המצוינים של הנאשם, כפי שאלה מופיעים בתסקיר שרות המבחן, לאותה התדרדרות לעולם הסמים (וראה בהקשר זה גם עדויות עדי האופי שהעידו ביום 4.4.22), לסיבות בגינן החל בצריכת הסם, לקשיים רפואיים לא מבוטלים (אשר מטעמי צנעת ה</w:t>
      </w:r>
      <w:bookmarkStart w:id="6" w:name="Seif2"/>
      <w:r>
        <w:rPr>
          <w:rFonts w:ascii="Arial" w:hAnsi="Arial"/>
          <w:rtl/>
        </w:rPr>
        <w:t xml:space="preserve">פרט לא </w:t>
      </w:r>
      <w:bookmarkEnd w:id="6"/>
      <w:r>
        <w:rPr>
          <w:rFonts w:ascii="Arial" w:hAnsi="Arial"/>
          <w:rtl/>
        </w:rPr>
        <w:t xml:space="preserve">יפורטו) ומעל כל אלה – לכברת הדרך השיקומית המרשימה שעבר הנאשם מאז שוחרר ממעצר ועד היום. </w:t>
      </w:r>
    </w:p>
    <w:p w14:paraId="039AE6B6" w14:textId="77777777" w:rsidR="0019172C" w:rsidRDefault="0019172C" w:rsidP="00E653D5">
      <w:pPr>
        <w:spacing w:line="360" w:lineRule="auto"/>
        <w:jc w:val="both"/>
        <w:rPr>
          <w:rFonts w:ascii="Arial" w:hAnsi="Arial"/>
          <w:rtl/>
        </w:rPr>
      </w:pPr>
    </w:p>
    <w:p w14:paraId="68918B56" w14:textId="77777777" w:rsidR="0019172C" w:rsidRDefault="0019172C" w:rsidP="00E653D5">
      <w:pPr>
        <w:spacing w:line="360" w:lineRule="auto"/>
        <w:jc w:val="both"/>
        <w:rPr>
          <w:rFonts w:ascii="Arial" w:hAnsi="Arial"/>
          <w:rtl/>
        </w:rPr>
      </w:pPr>
      <w:r>
        <w:rPr>
          <w:rFonts w:ascii="Arial" w:hAnsi="Arial"/>
          <w:rtl/>
        </w:rPr>
        <w:t xml:space="preserve">על-פי התסקירים שהוגשו הנאשם שולב בהליך טיפולי ביחידה לטיפול בהתמכרויות בעיריית ירושלים, שם עבר שיחות פרטניות, מסר בדיקות שתן נקיות (למעלה משנה) ועל-פי הנאמר, התייצב ביחידה מדי יום, ולקח </w:t>
      </w:r>
      <w:bookmarkStart w:id="7" w:name="Seif1"/>
      <w:r>
        <w:rPr>
          <w:rFonts w:ascii="Arial" w:hAnsi="Arial"/>
          <w:rtl/>
        </w:rPr>
        <w:t xml:space="preserve">חלק בפעילות </w:t>
      </w:r>
      <w:bookmarkEnd w:id="7"/>
      <w:r>
        <w:rPr>
          <w:rFonts w:ascii="Arial" w:hAnsi="Arial"/>
          <w:rtl/>
        </w:rPr>
        <w:t xml:space="preserve">המתנהלת בה לאורך שעות היום. שרות המבחן ציין כי הנאשם משקיע מאמצים רבים בהשתתפות בהליך הטיפולי, מגייס כוחות ורוכש כלים, וזאת במטרה לבנות את חייו מחדש ובאופן תקין, ללא שימוש בסמים או מעורבות בעבירות. עוד התרשם שרות המבחן כי הנאשם הפנים את חומרת העבירות, לוקח אחריות מלאה (הנאשם הודה אף בחקירתו במשטרה) ומכיר בהשלכות העבירות על החברה. שרות המבחן סבר כי לאור </w:t>
      </w:r>
      <w:bookmarkStart w:id="8" w:name="Seif5"/>
      <w:r>
        <w:rPr>
          <w:rFonts w:ascii="Arial" w:hAnsi="Arial"/>
          <w:rtl/>
        </w:rPr>
        <w:t>כלל הנתונים</w:t>
      </w:r>
      <w:bookmarkEnd w:id="8"/>
      <w:r>
        <w:rPr>
          <w:rFonts w:ascii="Arial" w:hAnsi="Arial"/>
          <w:rtl/>
        </w:rPr>
        <w:t xml:space="preserve">, יש מקום לנקוט בענישה שיקומית, וכן להטיל על הנאשם במקביל צו מבחן, אשר יאפשר את המשך ההליך השיקומי. </w:t>
      </w:r>
    </w:p>
    <w:p w14:paraId="329B5D6D" w14:textId="77777777" w:rsidR="0019172C" w:rsidRDefault="0019172C" w:rsidP="00E653D5">
      <w:pPr>
        <w:spacing w:line="360" w:lineRule="auto"/>
        <w:jc w:val="both"/>
        <w:rPr>
          <w:rFonts w:ascii="Arial" w:hAnsi="Arial"/>
          <w:rtl/>
        </w:rPr>
      </w:pPr>
    </w:p>
    <w:p w14:paraId="0D5BE9C1" w14:textId="77777777" w:rsidR="0019172C" w:rsidRDefault="0019172C" w:rsidP="00E653D5">
      <w:pPr>
        <w:spacing w:line="360" w:lineRule="auto"/>
        <w:jc w:val="both"/>
        <w:rPr>
          <w:rFonts w:ascii="Arial" w:hAnsi="Arial"/>
          <w:rtl/>
        </w:rPr>
      </w:pPr>
      <w:r>
        <w:rPr>
          <w:rFonts w:ascii="Arial" w:hAnsi="Arial"/>
          <w:rtl/>
        </w:rPr>
        <w:t xml:space="preserve">כפי שציינתי לעיל, צבר נתונים זה מצדיק בהחלט את האופן החריג בו יש לסיים את ההליך בעניינו של הנאשם, דהיינו – בדרך שגובשה בהסכמה על-ידי הצדדים. יש אף ליתן את הדעת לעובדה כי הנאשם הוחזק במעצר תקופה כבת חודשיים, שהיה בה, כשלעצמה, כדי להעביר מסר מרתיע בדבר חומרת המעשים.  </w:t>
      </w:r>
    </w:p>
    <w:p w14:paraId="1A234BB6" w14:textId="77777777" w:rsidR="0019172C" w:rsidRDefault="0019172C" w:rsidP="00E653D5">
      <w:pPr>
        <w:spacing w:line="360" w:lineRule="auto"/>
        <w:jc w:val="both"/>
        <w:rPr>
          <w:rFonts w:ascii="Arial" w:hAnsi="Arial"/>
          <w:rtl/>
        </w:rPr>
      </w:pPr>
    </w:p>
    <w:p w14:paraId="571C3A3E" w14:textId="77777777" w:rsidR="0019172C" w:rsidRDefault="0019172C" w:rsidP="00E653D5">
      <w:pPr>
        <w:spacing w:line="360" w:lineRule="auto"/>
        <w:jc w:val="both"/>
        <w:rPr>
          <w:rFonts w:ascii="Arial" w:hAnsi="Arial"/>
          <w:rtl/>
        </w:rPr>
      </w:pPr>
      <w:r>
        <w:rPr>
          <w:rFonts w:ascii="Arial" w:hAnsi="Arial"/>
          <w:rtl/>
        </w:rPr>
        <w:t xml:space="preserve">כולי תקווה כי הנאשם ישכיל לאמץ, מנקודת זמן זו ואילך, את אותן תובנות שהוענקו לו במסגרת ההליך הטיפולי, ויעשה שימוש באותם כלים שרכש לטובת ניהול אורח חיים יצרני ונורמטיבי. </w:t>
      </w:r>
    </w:p>
    <w:p w14:paraId="70F32E0B" w14:textId="77777777" w:rsidR="0019172C" w:rsidRDefault="0019172C" w:rsidP="00E653D5">
      <w:pPr>
        <w:spacing w:line="360" w:lineRule="auto"/>
        <w:jc w:val="both"/>
        <w:rPr>
          <w:rFonts w:ascii="Arial" w:hAnsi="Arial"/>
          <w:rtl/>
        </w:rPr>
      </w:pPr>
    </w:p>
    <w:p w14:paraId="3C3A4DD0" w14:textId="77777777" w:rsidR="0019172C" w:rsidRDefault="0019172C" w:rsidP="00E653D5">
      <w:pPr>
        <w:spacing w:line="360" w:lineRule="auto"/>
        <w:jc w:val="both"/>
        <w:rPr>
          <w:rFonts w:ascii="Arial" w:hAnsi="Arial"/>
          <w:rtl/>
        </w:rPr>
      </w:pPr>
      <w:r>
        <w:rPr>
          <w:rFonts w:ascii="Arial" w:hAnsi="Arial"/>
          <w:rtl/>
        </w:rPr>
        <w:t>לאור האמור לעיל, ראיתי לכבד את הסכמת הצדדים ולהטיל על הנאשם את העונשים הבאים:</w:t>
      </w:r>
    </w:p>
    <w:p w14:paraId="23C7FB1B" w14:textId="77777777" w:rsidR="0019172C" w:rsidRDefault="0019172C" w:rsidP="00E653D5">
      <w:pPr>
        <w:spacing w:line="360" w:lineRule="auto"/>
        <w:jc w:val="both"/>
        <w:rPr>
          <w:rFonts w:ascii="Arial" w:hAnsi="Arial"/>
          <w:rtl/>
        </w:rPr>
      </w:pPr>
    </w:p>
    <w:p w14:paraId="49F90CC8" w14:textId="77777777" w:rsidR="0019172C" w:rsidRDefault="0019172C" w:rsidP="00323940">
      <w:pPr>
        <w:tabs>
          <w:tab w:val="left" w:pos="533"/>
        </w:tabs>
        <w:spacing w:line="360" w:lineRule="auto"/>
        <w:ind w:left="720" w:hanging="720"/>
        <w:jc w:val="both"/>
        <w:rPr>
          <w:rFonts w:ascii="Arial" w:hAnsi="Arial"/>
          <w:rtl/>
        </w:rPr>
      </w:pPr>
      <w:r>
        <w:rPr>
          <w:rFonts w:ascii="Arial" w:hAnsi="Arial"/>
          <w:rtl/>
        </w:rPr>
        <w:t>א.</w:t>
      </w:r>
      <w:r>
        <w:rPr>
          <w:rFonts w:ascii="Arial" w:hAnsi="Arial"/>
          <w:rtl/>
        </w:rPr>
        <w:tab/>
      </w:r>
      <w:r>
        <w:rPr>
          <w:rFonts w:ascii="Arial" w:hAnsi="Arial"/>
          <w:rtl/>
        </w:rPr>
        <w:tab/>
        <w:t xml:space="preserve">9 חודשי מאסר לריצוי בדרך של עבודות שירות במרכז למורשת מלחמת ששת הימים בגבעת התחמושת, החל מיום 7.6.22 שעה 09:00, שאז יתייצב הנאשם במשרדי הממונה על עבודות שירות לצורך ריצוי עונשו. </w:t>
      </w:r>
    </w:p>
    <w:p w14:paraId="726C238E" w14:textId="77777777" w:rsidR="0019172C" w:rsidRDefault="0019172C" w:rsidP="00323940">
      <w:pPr>
        <w:tabs>
          <w:tab w:val="left" w:pos="533"/>
        </w:tabs>
        <w:spacing w:line="360" w:lineRule="auto"/>
        <w:ind w:left="720" w:hanging="720"/>
        <w:jc w:val="both"/>
        <w:rPr>
          <w:rFonts w:ascii="Arial" w:hAnsi="Arial"/>
          <w:rtl/>
        </w:rPr>
      </w:pPr>
    </w:p>
    <w:p w14:paraId="399CE2B1" w14:textId="77777777" w:rsidR="0019172C" w:rsidRDefault="0019172C" w:rsidP="00323940">
      <w:pPr>
        <w:tabs>
          <w:tab w:val="left" w:pos="533"/>
        </w:tabs>
        <w:spacing w:line="360" w:lineRule="auto"/>
        <w:ind w:left="720" w:hanging="720"/>
        <w:jc w:val="both"/>
        <w:rPr>
          <w:rFonts w:ascii="Arial" w:hAnsi="Arial"/>
          <w:sz w:val="20"/>
          <w:rtl/>
        </w:rPr>
      </w:pPr>
      <w:r>
        <w:rPr>
          <w:rFonts w:ascii="Arial" w:hAnsi="Arial"/>
          <w:rtl/>
        </w:rPr>
        <w:tab/>
      </w:r>
      <w:r>
        <w:rPr>
          <w:rFonts w:ascii="Arial" w:hAnsi="Arial"/>
          <w:rtl/>
        </w:rPr>
        <w:tab/>
        <w:t xml:space="preserve">רשמתי לעצמי את עמדת הנאשם לפיה אין מניעה מבחינתו להטיל בעבודות השירות במועד מוקדם יותר, וככל שהממונה יוכל לאפשר זאת אין צורך בהגשת בקשה נפרדת לבית המשפט. </w:t>
      </w:r>
    </w:p>
    <w:p w14:paraId="52B16D8D" w14:textId="77777777" w:rsidR="0019172C" w:rsidRDefault="0019172C" w:rsidP="00B56DDD">
      <w:pPr>
        <w:spacing w:line="360" w:lineRule="auto"/>
        <w:jc w:val="both"/>
        <w:rPr>
          <w:rFonts w:ascii="Arial" w:hAnsi="Arial"/>
          <w:rtl/>
        </w:rPr>
      </w:pPr>
      <w:r>
        <w:rPr>
          <w:rFonts w:ascii="Arial" w:hAnsi="Arial"/>
          <w:rtl/>
        </w:rPr>
        <w:tab/>
      </w:r>
    </w:p>
    <w:p w14:paraId="7BC49E79" w14:textId="77777777" w:rsidR="0019172C" w:rsidRDefault="0019172C" w:rsidP="00323940">
      <w:pPr>
        <w:tabs>
          <w:tab w:val="left" w:pos="533"/>
        </w:tabs>
        <w:spacing w:line="360" w:lineRule="auto"/>
        <w:ind w:left="720" w:hanging="720"/>
        <w:jc w:val="both"/>
        <w:rPr>
          <w:rFonts w:ascii="Arial" w:hAnsi="Arial"/>
        </w:rPr>
      </w:pPr>
      <w:r>
        <w:rPr>
          <w:rFonts w:ascii="Arial" w:hAnsi="Arial"/>
          <w:rtl/>
        </w:rPr>
        <w:t>ב.</w:t>
      </w:r>
      <w:r>
        <w:rPr>
          <w:rFonts w:ascii="Arial" w:hAnsi="Arial"/>
          <w:rtl/>
        </w:rPr>
        <w:tab/>
      </w:r>
      <w:r>
        <w:rPr>
          <w:rFonts w:ascii="Arial" w:hAnsi="Arial"/>
          <w:rtl/>
        </w:rPr>
        <w:tab/>
        <w:t xml:space="preserve">6 חודשי מאסר, אולם הנאשם לא יישא עונש זה אלא אם יעבור תוך שלוש שנים מהיום עבירה על פקודת הסמים מסוג פשע. </w:t>
      </w:r>
    </w:p>
    <w:p w14:paraId="41008982" w14:textId="77777777" w:rsidR="0019172C" w:rsidRPr="00323940" w:rsidRDefault="0019172C" w:rsidP="00B56DDD">
      <w:pPr>
        <w:tabs>
          <w:tab w:val="left" w:pos="533"/>
        </w:tabs>
        <w:spacing w:line="360" w:lineRule="auto"/>
        <w:ind w:left="720" w:hanging="720"/>
        <w:jc w:val="both"/>
        <w:rPr>
          <w:rFonts w:ascii="Arial" w:hAnsi="Arial"/>
        </w:rPr>
      </w:pPr>
    </w:p>
    <w:p w14:paraId="4CA81C50" w14:textId="77777777" w:rsidR="0019172C" w:rsidRDefault="0019172C" w:rsidP="00B56DDD">
      <w:pPr>
        <w:tabs>
          <w:tab w:val="left" w:pos="533"/>
        </w:tabs>
        <w:spacing w:line="360" w:lineRule="auto"/>
        <w:ind w:left="720" w:hanging="720"/>
        <w:jc w:val="both"/>
        <w:rPr>
          <w:rFonts w:ascii="Arial" w:hAnsi="Arial"/>
          <w:rtl/>
        </w:rPr>
      </w:pPr>
      <w:r>
        <w:rPr>
          <w:rFonts w:ascii="Arial" w:hAnsi="Arial"/>
          <w:rtl/>
        </w:rPr>
        <w:t>ג.</w:t>
      </w:r>
      <w:r>
        <w:rPr>
          <w:rFonts w:ascii="Arial" w:hAnsi="Arial"/>
          <w:rtl/>
        </w:rPr>
        <w:tab/>
      </w:r>
      <w:r>
        <w:rPr>
          <w:rFonts w:ascii="Arial" w:hAnsi="Arial"/>
          <w:rtl/>
        </w:rPr>
        <w:tab/>
        <w:t xml:space="preserve">2 חודשי מאסר, אולם הנאשם לא יישא עונש זה אלא אם יעבור תוך שלוש שנים מהיום עבירה על פקודת הסמים מסוג עוון. </w:t>
      </w:r>
    </w:p>
    <w:p w14:paraId="68530BF7" w14:textId="77777777" w:rsidR="0019172C" w:rsidRDefault="0019172C" w:rsidP="00B56DDD">
      <w:pPr>
        <w:spacing w:line="360" w:lineRule="auto"/>
        <w:ind w:left="567" w:hanging="567"/>
        <w:jc w:val="both"/>
        <w:rPr>
          <w:rFonts w:ascii="Arial" w:hAnsi="Arial"/>
          <w:rtl/>
        </w:rPr>
      </w:pPr>
    </w:p>
    <w:p w14:paraId="54FEF9F1" w14:textId="77777777" w:rsidR="0019172C" w:rsidRDefault="0019172C" w:rsidP="00323940">
      <w:pPr>
        <w:spacing w:line="360" w:lineRule="auto"/>
        <w:ind w:left="720" w:hanging="720"/>
        <w:jc w:val="both"/>
        <w:rPr>
          <w:rFonts w:ascii="Arial" w:hAnsi="Arial"/>
          <w:rtl/>
        </w:rPr>
      </w:pPr>
      <w:r>
        <w:rPr>
          <w:rFonts w:ascii="Arial" w:hAnsi="Arial"/>
          <w:rtl/>
        </w:rPr>
        <w:t>ד.</w:t>
      </w:r>
      <w:r>
        <w:rPr>
          <w:rFonts w:ascii="Arial" w:hAnsi="Arial"/>
          <w:rtl/>
        </w:rPr>
        <w:tab/>
        <w:t xml:space="preserve">קנס בסך 5,000 ₪ אשר יקוזז מההפקדה בתיק המעצר. היתרה תושב לאימו של הנאשם, גב' שרה כוהני ת.ז. </w:t>
      </w:r>
      <w:r w:rsidR="002B7126">
        <w:rPr>
          <w:rFonts w:ascii="Arial" w:hAnsi="Arial"/>
        </w:rPr>
        <w:t>xxxxxx</w:t>
      </w:r>
      <w:r>
        <w:rPr>
          <w:rFonts w:ascii="Arial" w:hAnsi="Arial"/>
          <w:rtl/>
        </w:rPr>
        <w:t>לאחר התייצבותו לריצוי עבודות השירות, ובכפו להעדר עיקולים. לאחר התייצבות הנאשם לריצוי עבודות השירות ניתן יהיה לבטל את צו עיכוב היציאה מן הארץ.</w:t>
      </w:r>
    </w:p>
    <w:p w14:paraId="54C76C04" w14:textId="77777777" w:rsidR="0019172C" w:rsidRDefault="0019172C" w:rsidP="00323940">
      <w:pPr>
        <w:spacing w:line="360" w:lineRule="auto"/>
        <w:ind w:left="720" w:hanging="720"/>
        <w:jc w:val="both"/>
        <w:rPr>
          <w:rFonts w:ascii="Arial" w:hAnsi="Arial"/>
          <w:rtl/>
        </w:rPr>
      </w:pPr>
    </w:p>
    <w:p w14:paraId="0187AAA7" w14:textId="77777777" w:rsidR="0019172C" w:rsidRDefault="0019172C" w:rsidP="00323940">
      <w:pPr>
        <w:spacing w:line="360" w:lineRule="auto"/>
        <w:ind w:left="720" w:hanging="720"/>
        <w:jc w:val="both"/>
        <w:rPr>
          <w:rFonts w:ascii="Arial" w:hAnsi="Arial"/>
        </w:rPr>
      </w:pPr>
      <w:r>
        <w:rPr>
          <w:rFonts w:ascii="Arial" w:hAnsi="Arial"/>
          <w:rtl/>
        </w:rPr>
        <w:t>ה.</w:t>
      </w:r>
      <w:r>
        <w:rPr>
          <w:rFonts w:ascii="Arial" w:hAnsi="Arial"/>
          <w:rtl/>
        </w:rPr>
        <w:tab/>
        <w:t xml:space="preserve">צו מבחן למשך 18 חודשים. הובהר לנאשם כי היה ויפר את צו המבחן ניתן יהיה להשיבו לבית המשפט ולגזור את דינו מחדש. </w:t>
      </w:r>
    </w:p>
    <w:p w14:paraId="4CAA69F0" w14:textId="77777777" w:rsidR="0019172C" w:rsidRDefault="0019172C" w:rsidP="00B56DDD">
      <w:pPr>
        <w:spacing w:line="360" w:lineRule="auto"/>
        <w:ind w:left="567" w:hanging="567"/>
        <w:jc w:val="both"/>
        <w:rPr>
          <w:rFonts w:ascii="Arial" w:hAnsi="Arial"/>
          <w:rtl/>
        </w:rPr>
      </w:pPr>
    </w:p>
    <w:p w14:paraId="40AEE88A" w14:textId="77777777" w:rsidR="0019172C" w:rsidRDefault="0019172C" w:rsidP="00B56DDD">
      <w:pPr>
        <w:spacing w:line="360" w:lineRule="auto"/>
        <w:ind w:left="567" w:hanging="567"/>
        <w:jc w:val="both"/>
        <w:rPr>
          <w:rFonts w:ascii="Arial" w:hAnsi="Arial"/>
          <w:rtl/>
        </w:rPr>
      </w:pPr>
      <w:r>
        <w:rPr>
          <w:rFonts w:ascii="Arial" w:hAnsi="Arial"/>
          <w:rtl/>
        </w:rPr>
        <w:tab/>
      </w:r>
      <w:r>
        <w:rPr>
          <w:rFonts w:ascii="Arial" w:hAnsi="Arial"/>
          <w:rtl/>
        </w:rPr>
        <w:tab/>
        <w:t xml:space="preserve">ניתן צו כללי למוצגים לשיקול דעת קצין משטרה ו/או התביעה. </w:t>
      </w:r>
    </w:p>
    <w:p w14:paraId="111BDEF6" w14:textId="77777777" w:rsidR="0019172C" w:rsidRDefault="0019172C" w:rsidP="00B56DDD">
      <w:pPr>
        <w:spacing w:line="360" w:lineRule="auto"/>
        <w:ind w:left="720" w:hanging="720"/>
        <w:jc w:val="both"/>
        <w:rPr>
          <w:rFonts w:ascii="Arial" w:hAnsi="Arial"/>
          <w:rtl/>
        </w:rPr>
      </w:pPr>
    </w:p>
    <w:p w14:paraId="75453B43" w14:textId="77777777" w:rsidR="0019172C" w:rsidRDefault="0019172C" w:rsidP="00F30E9B">
      <w:pPr>
        <w:spacing w:line="360" w:lineRule="auto"/>
        <w:ind w:left="720"/>
        <w:jc w:val="both"/>
        <w:rPr>
          <w:rFonts w:ascii="Arial" w:hAnsi="Arial"/>
          <w:rtl/>
        </w:rPr>
      </w:pPr>
      <w:r>
        <w:rPr>
          <w:rFonts w:ascii="Arial" w:hAnsi="Arial"/>
          <w:rtl/>
        </w:rPr>
        <w:t xml:space="preserve">זכות ערעור כחוק. </w:t>
      </w:r>
    </w:p>
    <w:p w14:paraId="7BFF6682" w14:textId="77777777" w:rsidR="0019172C" w:rsidRDefault="0019172C" w:rsidP="00B56DDD">
      <w:pPr>
        <w:spacing w:line="360" w:lineRule="auto"/>
        <w:ind w:left="720" w:hanging="153"/>
        <w:jc w:val="both"/>
        <w:rPr>
          <w:rFonts w:ascii="Arial" w:hAnsi="Arial"/>
          <w:rtl/>
        </w:rPr>
      </w:pPr>
    </w:p>
    <w:p w14:paraId="100C7C18" w14:textId="77777777" w:rsidR="0019172C" w:rsidRDefault="0019172C" w:rsidP="00F30E9B">
      <w:pPr>
        <w:spacing w:line="360" w:lineRule="auto"/>
        <w:ind w:left="720"/>
        <w:jc w:val="both"/>
        <w:rPr>
          <w:rFonts w:ascii="Arial" w:hAnsi="Arial"/>
          <w:rtl/>
        </w:rPr>
      </w:pPr>
      <w:r w:rsidRPr="00F30E9B">
        <w:rPr>
          <w:rFonts w:ascii="Arial" w:hAnsi="Arial"/>
          <w:b/>
          <w:bCs/>
          <w:u w:val="single"/>
          <w:rtl/>
        </w:rPr>
        <w:t>המזכירות תשלח העתק הפרוטוקול לשרות המבחן ולממונה על עבודות שירות</w:t>
      </w:r>
      <w:r>
        <w:rPr>
          <w:rFonts w:ascii="Arial" w:hAnsi="Arial"/>
          <w:rtl/>
        </w:rPr>
        <w:t>.</w:t>
      </w:r>
    </w:p>
    <w:p w14:paraId="4A0169BA" w14:textId="77777777" w:rsidR="0019172C" w:rsidRDefault="0019172C" w:rsidP="00B56DDD">
      <w:pPr>
        <w:rPr>
          <w:rtl/>
        </w:rPr>
      </w:pPr>
    </w:p>
    <w:p w14:paraId="3341E993" w14:textId="77777777" w:rsidR="0019172C" w:rsidRDefault="0019172C" w:rsidP="00B56DDD">
      <w:pPr>
        <w:rPr>
          <w:sz w:val="6"/>
          <w:szCs w:val="6"/>
        </w:rPr>
      </w:pPr>
      <w:r>
        <w:rPr>
          <w:sz w:val="6"/>
          <w:szCs w:val="6"/>
          <w:rtl/>
        </w:rPr>
        <w:t>&lt;#3#&gt;</w:t>
      </w:r>
    </w:p>
    <w:p w14:paraId="02AA808D" w14:textId="77777777" w:rsidR="0019172C" w:rsidRDefault="0019172C" w:rsidP="003B08F6">
      <w:pPr>
        <w:rPr>
          <w:rtl/>
        </w:rPr>
      </w:pPr>
    </w:p>
    <w:p w14:paraId="62125406" w14:textId="77777777" w:rsidR="0019172C" w:rsidRDefault="002B7126" w:rsidP="00F30E9B">
      <w:pPr>
        <w:spacing w:line="360" w:lineRule="auto"/>
        <w:ind w:firstLine="720"/>
        <w:rPr>
          <w:rtl/>
        </w:rPr>
      </w:pPr>
      <w:bookmarkStart w:id="9" w:name="Nitan"/>
      <w:r>
        <w:rPr>
          <w:b/>
          <w:bCs/>
          <w:rtl/>
        </w:rPr>
        <w:t xml:space="preserve">ניתן והודע היום י"א ניסן תשפ"ב, 12/04/2022 במעמד הנוכחים. </w:t>
      </w:r>
      <w:bookmarkEnd w:id="9"/>
    </w:p>
    <w:p w14:paraId="742E49DD" w14:textId="77777777" w:rsidR="0019172C" w:rsidRDefault="0019172C" w:rsidP="003B08F6">
      <w:pPr>
        <w:rPr>
          <w:rtl/>
        </w:rPr>
      </w:pPr>
    </w:p>
    <w:p w14:paraId="2ED49268" w14:textId="77777777" w:rsidR="0019172C" w:rsidRDefault="0019172C"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B7126" w14:paraId="4C0BC3D1" w14:textId="77777777" w:rsidTr="007D6310">
        <w:trPr>
          <w:trHeight w:val="316"/>
          <w:jc w:val="right"/>
        </w:trPr>
        <w:tc>
          <w:tcPr>
            <w:tcW w:w="3936" w:type="dxa"/>
            <w:vAlign w:val="bottom"/>
          </w:tcPr>
          <w:p w14:paraId="2C0161A5" w14:textId="77777777" w:rsidR="002B7126" w:rsidRPr="00BA2EEF" w:rsidRDefault="002B7126" w:rsidP="007D6310">
            <w:pPr>
              <w:jc w:val="center"/>
              <w:rPr>
                <w:rFonts w:ascii="Times New Roman" w:hAnsi="Times New Roman" w:cs="Times New Roman" w:hint="cs"/>
                <w:rtl/>
              </w:rPr>
            </w:pPr>
          </w:p>
        </w:tc>
      </w:tr>
      <w:tr w:rsidR="002B7126" w14:paraId="47CA5C6D" w14:textId="77777777" w:rsidTr="007D6310">
        <w:trPr>
          <w:trHeight w:val="361"/>
          <w:jc w:val="right"/>
        </w:trPr>
        <w:tc>
          <w:tcPr>
            <w:tcW w:w="3936" w:type="dxa"/>
          </w:tcPr>
          <w:p w14:paraId="7A6410B3" w14:textId="77777777" w:rsidR="002B7126" w:rsidRPr="00BA2EEF" w:rsidRDefault="002B7126" w:rsidP="007D6310">
            <w:pPr>
              <w:jc w:val="center"/>
              <w:rPr>
                <w:rFonts w:ascii="Times New Roman" w:hAnsi="Times New Roman"/>
                <w:b/>
                <w:bCs/>
                <w:rtl/>
              </w:rPr>
            </w:pPr>
            <w:r w:rsidRPr="00BA2EEF">
              <w:rPr>
                <w:rFonts w:ascii="Times New Roman" w:hAnsi="Times New Roman"/>
                <w:b/>
                <w:bCs/>
                <w:rtl/>
              </w:rPr>
              <w:t>בני שגיא, שופט</w:t>
            </w:r>
          </w:p>
          <w:p w14:paraId="6BE192D1" w14:textId="77777777" w:rsidR="002B7126" w:rsidRPr="00BA2EEF" w:rsidRDefault="002B7126" w:rsidP="007D6310">
            <w:pPr>
              <w:jc w:val="center"/>
              <w:rPr>
                <w:rFonts w:ascii="Times New Roman" w:hAnsi="Times New Roman"/>
                <w:b/>
                <w:bCs/>
                <w:rtl/>
              </w:rPr>
            </w:pPr>
            <w:r w:rsidRPr="00BA2EEF">
              <w:rPr>
                <w:rFonts w:ascii="Times New Roman" w:hAnsi="Times New Roman"/>
                <w:b/>
                <w:bCs/>
                <w:rtl/>
              </w:rPr>
              <w:t>סגן נשיא</w:t>
            </w:r>
          </w:p>
        </w:tc>
      </w:tr>
    </w:tbl>
    <w:p w14:paraId="3948AF38" w14:textId="77777777" w:rsidR="002B7126" w:rsidRDefault="002B7126" w:rsidP="003B08F6">
      <w:pPr>
        <w:rPr>
          <w:rtl/>
        </w:rPr>
      </w:pPr>
    </w:p>
    <w:p w14:paraId="3476C738" w14:textId="77777777" w:rsidR="0019172C" w:rsidRDefault="0019172C" w:rsidP="003B08F6">
      <w:pPr>
        <w:rPr>
          <w:rtl/>
        </w:rPr>
      </w:pPr>
    </w:p>
    <w:p w14:paraId="4BC57AF2" w14:textId="77777777" w:rsidR="0019172C" w:rsidRDefault="0019172C" w:rsidP="00F30E9B">
      <w:pPr>
        <w:jc w:val="center"/>
        <w:rPr>
          <w:rtl/>
        </w:rPr>
      </w:pPr>
    </w:p>
    <w:p w14:paraId="720A7A51" w14:textId="77777777" w:rsidR="0019172C" w:rsidRPr="002B7126" w:rsidRDefault="002B7126" w:rsidP="00F30E9B">
      <w:pPr>
        <w:jc w:val="both"/>
        <w:rPr>
          <w:color w:val="FFFFFF"/>
          <w:sz w:val="2"/>
          <w:szCs w:val="2"/>
        </w:rPr>
      </w:pPr>
      <w:r w:rsidRPr="002B7126">
        <w:rPr>
          <w:color w:val="FFFFFF"/>
          <w:sz w:val="2"/>
          <w:szCs w:val="2"/>
          <w:rtl/>
        </w:rPr>
        <w:t>5129371</w:t>
      </w:r>
      <w:r w:rsidR="0019172C" w:rsidRPr="002B7126">
        <w:rPr>
          <w:color w:val="FFFFFF"/>
          <w:sz w:val="2"/>
          <w:szCs w:val="2"/>
          <w:rtl/>
        </w:rPr>
        <w:t xml:space="preserve"> </w:t>
      </w:r>
    </w:p>
    <w:p w14:paraId="17035E8E" w14:textId="77777777" w:rsidR="0019172C" w:rsidRPr="002B7126" w:rsidRDefault="002B7126" w:rsidP="00E653D5">
      <w:pPr>
        <w:spacing w:line="360" w:lineRule="auto"/>
        <w:jc w:val="both"/>
        <w:rPr>
          <w:rFonts w:ascii="Arial" w:hAnsi="Arial"/>
          <w:color w:val="FFFFFF"/>
          <w:sz w:val="2"/>
          <w:szCs w:val="2"/>
        </w:rPr>
      </w:pPr>
      <w:r w:rsidRPr="002B7126">
        <w:rPr>
          <w:rFonts w:ascii="Arial" w:hAnsi="Arial"/>
          <w:color w:val="FFFFFF"/>
          <w:sz w:val="2"/>
          <w:szCs w:val="2"/>
          <w:rtl/>
        </w:rPr>
        <w:t>54678313</w:t>
      </w:r>
    </w:p>
    <w:p w14:paraId="774F1B10" w14:textId="77777777" w:rsidR="0019172C" w:rsidRDefault="0019172C" w:rsidP="00226F01">
      <w:pPr>
        <w:spacing w:line="360" w:lineRule="auto"/>
        <w:jc w:val="center"/>
        <w:rPr>
          <w:rtl/>
        </w:rPr>
      </w:pPr>
    </w:p>
    <w:p w14:paraId="30CE3ED5" w14:textId="77777777" w:rsidR="0019172C" w:rsidRPr="00226F01" w:rsidRDefault="0019172C" w:rsidP="00226F01">
      <w:pPr>
        <w:spacing w:line="360" w:lineRule="auto"/>
        <w:jc w:val="both"/>
        <w:rPr>
          <w:rtl/>
        </w:rPr>
      </w:pPr>
      <w:r>
        <w:rPr>
          <w:rtl/>
        </w:rPr>
        <w:t xml:space="preserve"> </w:t>
      </w:r>
    </w:p>
    <w:p w14:paraId="734D3B55" w14:textId="77777777" w:rsidR="0019172C" w:rsidRPr="00676E18" w:rsidRDefault="0019172C" w:rsidP="00AE134E">
      <w:pPr>
        <w:spacing w:line="360" w:lineRule="auto"/>
        <w:jc w:val="both"/>
        <w:rPr>
          <w:rtl/>
        </w:rPr>
      </w:pPr>
      <w:r>
        <w:rPr>
          <w:rtl/>
        </w:rPr>
        <w:t xml:space="preserve"> </w:t>
      </w:r>
    </w:p>
    <w:p w14:paraId="74EA106E" w14:textId="77777777" w:rsidR="0019172C" w:rsidRPr="002B7126" w:rsidRDefault="0019172C" w:rsidP="002B7126">
      <w:pPr>
        <w:keepNext/>
        <w:rPr>
          <w:color w:val="000000"/>
          <w:sz w:val="22"/>
          <w:szCs w:val="22"/>
        </w:rPr>
      </w:pPr>
      <w:r>
        <w:rPr>
          <w:rtl/>
        </w:rPr>
        <w:t>הוקלד</w:t>
      </w:r>
      <w:r>
        <w:t xml:space="preserve"> </w:t>
      </w:r>
      <w:r>
        <w:rPr>
          <w:rtl/>
        </w:rPr>
        <w:t>על</w:t>
      </w:r>
      <w:r>
        <w:t xml:space="preserve"> </w:t>
      </w:r>
      <w:r>
        <w:rPr>
          <w:rtl/>
        </w:rPr>
        <w:t>ידי</w:t>
      </w:r>
      <w:r>
        <w:t xml:space="preserve"> </w:t>
      </w:r>
      <w:r>
        <w:rPr>
          <w:rtl/>
        </w:rPr>
        <w:t>כנרת</w:t>
      </w:r>
      <w:r>
        <w:t xml:space="preserve"> </w:t>
      </w:r>
      <w:r>
        <w:rPr>
          <w:rtl/>
        </w:rPr>
        <w:t>גולן</w:t>
      </w:r>
    </w:p>
    <w:p w14:paraId="5285432C" w14:textId="77777777" w:rsidR="002B7126" w:rsidRPr="002B7126" w:rsidRDefault="002B7126" w:rsidP="002B7126">
      <w:pPr>
        <w:keepNext/>
        <w:rPr>
          <w:color w:val="000000"/>
          <w:sz w:val="22"/>
          <w:szCs w:val="22"/>
          <w:rtl/>
        </w:rPr>
      </w:pPr>
      <w:r w:rsidRPr="002B7126">
        <w:rPr>
          <w:color w:val="000000"/>
          <w:sz w:val="22"/>
          <w:szCs w:val="22"/>
          <w:rtl/>
        </w:rPr>
        <w:t>בני שגיא 54678313</w:t>
      </w:r>
    </w:p>
    <w:p w14:paraId="5D6EC886" w14:textId="77777777" w:rsidR="002B7126" w:rsidRDefault="002B7126" w:rsidP="002B7126">
      <w:r w:rsidRPr="002B7126">
        <w:rPr>
          <w:color w:val="000000"/>
          <w:rtl/>
        </w:rPr>
        <w:t>נוסח מסמך זה כפוף לשינויי ניסוח ועריכה</w:t>
      </w:r>
    </w:p>
    <w:p w14:paraId="7E0F98D7" w14:textId="77777777" w:rsidR="002B7126" w:rsidRDefault="002B7126" w:rsidP="002B7126">
      <w:pPr>
        <w:rPr>
          <w:rtl/>
        </w:rPr>
      </w:pPr>
    </w:p>
    <w:p w14:paraId="376759FB" w14:textId="77777777" w:rsidR="002B7126" w:rsidRDefault="002B7126" w:rsidP="002B7126">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12F3BEFD" w14:textId="77777777" w:rsidR="002B7126" w:rsidRPr="002B7126" w:rsidRDefault="002B7126" w:rsidP="002B7126">
      <w:pPr>
        <w:jc w:val="center"/>
        <w:rPr>
          <w:color w:val="0000FF"/>
          <w:u w:val="single"/>
        </w:rPr>
      </w:pPr>
    </w:p>
    <w:sectPr w:rsidR="002B7126" w:rsidRPr="002B7126" w:rsidSect="002B7126">
      <w:headerReference w:type="even" r:id="rId8"/>
      <w:headerReference w:type="default" r:id="rId9"/>
      <w:footerReference w:type="even" r:id="rId10"/>
      <w:footerReference w:type="default" r:id="rId11"/>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A39F5" w14:textId="77777777" w:rsidR="00034F0A" w:rsidRDefault="00034F0A">
      <w:r>
        <w:separator/>
      </w:r>
    </w:p>
  </w:endnote>
  <w:endnote w:type="continuationSeparator" w:id="0">
    <w:p w14:paraId="2677D340" w14:textId="77777777" w:rsidR="00034F0A" w:rsidRDefault="0003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6FEE5" w14:textId="77777777" w:rsidR="002B7126" w:rsidRDefault="002B7126" w:rsidP="002B712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556D4592" w14:textId="77777777" w:rsidR="0019172C" w:rsidRPr="002B7126" w:rsidRDefault="002B7126" w:rsidP="002B7126">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54B92" w14:textId="77777777" w:rsidR="002B7126" w:rsidRDefault="002B7126" w:rsidP="002B712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350BB">
      <w:rPr>
        <w:rFonts w:ascii="FrankRuehl" w:hAnsi="FrankRuehl" w:cs="FrankRuehl"/>
        <w:noProof/>
        <w:rtl/>
      </w:rPr>
      <w:t>1</w:t>
    </w:r>
    <w:r>
      <w:rPr>
        <w:rFonts w:ascii="FrankRuehl" w:hAnsi="FrankRuehl" w:cs="FrankRuehl"/>
        <w:rtl/>
      </w:rPr>
      <w:fldChar w:fldCharType="end"/>
    </w:r>
  </w:p>
  <w:p w14:paraId="1250FB28" w14:textId="77777777" w:rsidR="0019172C" w:rsidRPr="002B7126" w:rsidRDefault="002B7126" w:rsidP="002B7126">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2D7E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E329D" w14:textId="77777777" w:rsidR="00034F0A" w:rsidRDefault="00034F0A">
      <w:r>
        <w:separator/>
      </w:r>
    </w:p>
  </w:footnote>
  <w:footnote w:type="continuationSeparator" w:id="0">
    <w:p w14:paraId="42E1E764" w14:textId="77777777" w:rsidR="00034F0A" w:rsidRDefault="00034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17C6E" w14:textId="77777777" w:rsidR="002B7126" w:rsidRPr="002B7126" w:rsidRDefault="002B7126" w:rsidP="002B7126">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25254-11-20</w:t>
    </w:r>
    <w:r>
      <w:rPr>
        <w:color w:val="000000"/>
        <w:sz w:val="22"/>
        <w:szCs w:val="22"/>
        <w:rtl/>
      </w:rPr>
      <w:tab/>
      <w:t xml:space="preserve"> מדינת ישראל נ' נבו כוהני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0A712" w14:textId="77777777" w:rsidR="002B7126" w:rsidRPr="002B7126" w:rsidRDefault="002B7126" w:rsidP="002B7126">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25254-11-20</w:t>
    </w:r>
    <w:r>
      <w:rPr>
        <w:color w:val="000000"/>
        <w:sz w:val="22"/>
        <w:szCs w:val="22"/>
        <w:rtl/>
      </w:rPr>
      <w:tab/>
      <w:t xml:space="preserve"> מדינת ישראל נ' נבו כוהני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2C10BC"/>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1B828AAC"/>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8A1AA2"/>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7B54BF44"/>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83C6DE1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34932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02D0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D8868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865262"/>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85F8F0B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728185587">
    <w:abstractNumId w:val="8"/>
  </w:num>
  <w:num w:numId="2" w16cid:durableId="31542849">
    <w:abstractNumId w:val="3"/>
  </w:num>
  <w:num w:numId="3" w16cid:durableId="1370685799">
    <w:abstractNumId w:val="2"/>
  </w:num>
  <w:num w:numId="4" w16cid:durableId="1833401773">
    <w:abstractNumId w:val="1"/>
  </w:num>
  <w:num w:numId="5" w16cid:durableId="940801645">
    <w:abstractNumId w:val="0"/>
  </w:num>
  <w:num w:numId="6" w16cid:durableId="44641426">
    <w:abstractNumId w:val="9"/>
  </w:num>
  <w:num w:numId="7" w16cid:durableId="131137979">
    <w:abstractNumId w:val="7"/>
  </w:num>
  <w:num w:numId="8" w16cid:durableId="2134052262">
    <w:abstractNumId w:val="6"/>
  </w:num>
  <w:num w:numId="9" w16cid:durableId="1129669103">
    <w:abstractNumId w:val="5"/>
  </w:num>
  <w:num w:numId="10" w16cid:durableId="1716730832">
    <w:abstractNumId w:val="4"/>
  </w:num>
  <w:num w:numId="11" w16cid:durableId="1493713570">
    <w:abstractNumId w:val="24"/>
  </w:num>
  <w:num w:numId="12" w16cid:durableId="2081177097">
    <w:abstractNumId w:val="15"/>
  </w:num>
  <w:num w:numId="13" w16cid:durableId="573902282">
    <w:abstractNumId w:val="22"/>
  </w:num>
  <w:num w:numId="14" w16cid:durableId="554244359">
    <w:abstractNumId w:val="21"/>
  </w:num>
  <w:num w:numId="15" w16cid:durableId="1202864769">
    <w:abstractNumId w:val="14"/>
  </w:num>
  <w:num w:numId="16" w16cid:durableId="391463177">
    <w:abstractNumId w:val="16"/>
  </w:num>
  <w:num w:numId="17" w16cid:durableId="664280384">
    <w:abstractNumId w:val="26"/>
  </w:num>
  <w:num w:numId="18" w16cid:durableId="1489443249">
    <w:abstractNumId w:val="10"/>
  </w:num>
  <w:num w:numId="19" w16cid:durableId="1649941621">
    <w:abstractNumId w:val="20"/>
  </w:num>
  <w:num w:numId="20" w16cid:durableId="1952082931">
    <w:abstractNumId w:val="18"/>
  </w:num>
  <w:num w:numId="21" w16cid:durableId="384067476">
    <w:abstractNumId w:val="13"/>
  </w:num>
  <w:num w:numId="22" w16cid:durableId="1656689400">
    <w:abstractNumId w:val="25"/>
  </w:num>
  <w:num w:numId="23" w16cid:durableId="1531646169">
    <w:abstractNumId w:val="19"/>
  </w:num>
  <w:num w:numId="24" w16cid:durableId="2052724969">
    <w:abstractNumId w:val="12"/>
  </w:num>
  <w:num w:numId="25" w16cid:durableId="1645355876">
    <w:abstractNumId w:val="23"/>
  </w:num>
  <w:num w:numId="26" w16cid:durableId="2089692633">
    <w:abstractNumId w:val="11"/>
  </w:num>
  <w:num w:numId="27" w16cid:durableId="703210323">
    <w:abstractNumId w:val="17"/>
  </w:num>
  <w:num w:numId="28" w16cid:durableId="1817143990">
    <w:abstractNumId w:val="8"/>
  </w:num>
  <w:num w:numId="29" w16cid:durableId="234895327">
    <w:abstractNumId w:val="3"/>
  </w:num>
  <w:num w:numId="30" w16cid:durableId="833377145">
    <w:abstractNumId w:val="2"/>
  </w:num>
  <w:num w:numId="31" w16cid:durableId="119349499">
    <w:abstractNumId w:val="1"/>
  </w:num>
  <w:num w:numId="32" w16cid:durableId="1831359846">
    <w:abstractNumId w:val="0"/>
  </w:num>
  <w:num w:numId="33" w16cid:durableId="2038046405">
    <w:abstractNumId w:val="9"/>
  </w:num>
  <w:num w:numId="34" w16cid:durableId="449712138">
    <w:abstractNumId w:val="7"/>
  </w:num>
  <w:num w:numId="35" w16cid:durableId="313293065">
    <w:abstractNumId w:val="6"/>
  </w:num>
  <w:num w:numId="36" w16cid:durableId="740103105">
    <w:abstractNumId w:val="5"/>
  </w:num>
  <w:num w:numId="37" w16cid:durableId="146092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5254-11-20"/>
    <w:docVar w:name="caseId" w:val="77857298"/>
    <w:docVar w:name="deriveClass" w:val="NGCS.Protocol.BL.Client.ProtocolBLClientCriminal"/>
    <w:docVar w:name="firstPageNumber" w:val="11"/>
    <w:docVar w:name="MyInfo" w:val="This document was extracted from Nevo's site"/>
    <w:docVar w:name="NGCS.caseTypeID" w:val="-1"/>
    <w:docVar w:name="NGCS.courtID" w:val="15"/>
    <w:docVar w:name="NGCS.isReservedAddressPlace" w:val="0"/>
    <w:docVar w:name="NGCS.isReservedVoucherPlace" w:val="0"/>
    <w:docVar w:name="NGCS.proceedingID" w:val="2"/>
    <w:docVar w:name="NGCS.TemplateCategoryID" w:val="14"/>
    <w:docVar w:name="NGCS.userUPN" w:val="ëåìí"/>
    <w:docVar w:name="privellegeId" w:val="1"/>
    <w:docVar w:name="protocolId" w:val="12455376"/>
    <w:docVar w:name="releaseSign" w:val="0"/>
    <w:docVar w:name="sittingDateTime" w:val="12/04/2022 10:00     "/>
    <w:docVar w:name="sittingId" w:val="92816571"/>
    <w:docVar w:name="sittingTypeId" w:val="-1"/>
    <w:docVar w:name="WordClientAssemblyName" w:val="NGCS.Protocol.BL.Client"/>
    <w:docVar w:name="WordClientClassName" w:val="NGCS.Templates.UIP.TemplateWordClient"/>
  </w:docVars>
  <w:rsids>
    <w:rsidRoot w:val="00EB1D9D"/>
    <w:rsid w:val="0000736A"/>
    <w:rsid w:val="00014F26"/>
    <w:rsid w:val="00016C28"/>
    <w:rsid w:val="00016C3B"/>
    <w:rsid w:val="0002023E"/>
    <w:rsid w:val="00030486"/>
    <w:rsid w:val="000309E2"/>
    <w:rsid w:val="00032A68"/>
    <w:rsid w:val="00034F0A"/>
    <w:rsid w:val="00053909"/>
    <w:rsid w:val="000555F0"/>
    <w:rsid w:val="000608AB"/>
    <w:rsid w:val="00074BD2"/>
    <w:rsid w:val="0008230F"/>
    <w:rsid w:val="000A0378"/>
    <w:rsid w:val="000A4C4B"/>
    <w:rsid w:val="000C0559"/>
    <w:rsid w:val="000C3D5F"/>
    <w:rsid w:val="000C7499"/>
    <w:rsid w:val="000D0CF6"/>
    <w:rsid w:val="000E37CD"/>
    <w:rsid w:val="00100FD9"/>
    <w:rsid w:val="00115104"/>
    <w:rsid w:val="00131385"/>
    <w:rsid w:val="00137D59"/>
    <w:rsid w:val="0014434E"/>
    <w:rsid w:val="001526FC"/>
    <w:rsid w:val="00157326"/>
    <w:rsid w:val="00160195"/>
    <w:rsid w:val="0016231B"/>
    <w:rsid w:val="00163279"/>
    <w:rsid w:val="001638A4"/>
    <w:rsid w:val="001666D0"/>
    <w:rsid w:val="001705B8"/>
    <w:rsid w:val="00174C6C"/>
    <w:rsid w:val="00180246"/>
    <w:rsid w:val="00180B4E"/>
    <w:rsid w:val="00183DCF"/>
    <w:rsid w:val="0019172C"/>
    <w:rsid w:val="001A63A4"/>
    <w:rsid w:val="001B67F9"/>
    <w:rsid w:val="001D0505"/>
    <w:rsid w:val="001E6DFB"/>
    <w:rsid w:val="002063A6"/>
    <w:rsid w:val="0021325D"/>
    <w:rsid w:val="002209C4"/>
    <w:rsid w:val="00226F01"/>
    <w:rsid w:val="00227A15"/>
    <w:rsid w:val="00227FF5"/>
    <w:rsid w:val="00237F64"/>
    <w:rsid w:val="00245547"/>
    <w:rsid w:val="00265FBA"/>
    <w:rsid w:val="002736EA"/>
    <w:rsid w:val="00296868"/>
    <w:rsid w:val="002A1C94"/>
    <w:rsid w:val="002B7126"/>
    <w:rsid w:val="002E24EE"/>
    <w:rsid w:val="002F21A5"/>
    <w:rsid w:val="002F455E"/>
    <w:rsid w:val="002F5A82"/>
    <w:rsid w:val="00301481"/>
    <w:rsid w:val="00323940"/>
    <w:rsid w:val="00340759"/>
    <w:rsid w:val="0034100C"/>
    <w:rsid w:val="00342D84"/>
    <w:rsid w:val="00347ACF"/>
    <w:rsid w:val="00376476"/>
    <w:rsid w:val="003B08F6"/>
    <w:rsid w:val="003F6EFC"/>
    <w:rsid w:val="00404AC4"/>
    <w:rsid w:val="00423044"/>
    <w:rsid w:val="00440118"/>
    <w:rsid w:val="00442655"/>
    <w:rsid w:val="004473FE"/>
    <w:rsid w:val="004752AF"/>
    <w:rsid w:val="00486DEE"/>
    <w:rsid w:val="00486EC7"/>
    <w:rsid w:val="00494C2F"/>
    <w:rsid w:val="004B0850"/>
    <w:rsid w:val="004C0CA7"/>
    <w:rsid w:val="004D4B57"/>
    <w:rsid w:val="004F3532"/>
    <w:rsid w:val="004F4B4A"/>
    <w:rsid w:val="00503959"/>
    <w:rsid w:val="00510083"/>
    <w:rsid w:val="00531DC3"/>
    <w:rsid w:val="00532A9F"/>
    <w:rsid w:val="00551705"/>
    <w:rsid w:val="00560CB1"/>
    <w:rsid w:val="00564AAC"/>
    <w:rsid w:val="00577444"/>
    <w:rsid w:val="0058186B"/>
    <w:rsid w:val="005832BA"/>
    <w:rsid w:val="00583DC4"/>
    <w:rsid w:val="00594F89"/>
    <w:rsid w:val="005B395D"/>
    <w:rsid w:val="005B53E2"/>
    <w:rsid w:val="005D47FD"/>
    <w:rsid w:val="005D68B0"/>
    <w:rsid w:val="005D6FD9"/>
    <w:rsid w:val="00600219"/>
    <w:rsid w:val="00601F75"/>
    <w:rsid w:val="006110FD"/>
    <w:rsid w:val="0061652F"/>
    <w:rsid w:val="00620E3F"/>
    <w:rsid w:val="00623CCF"/>
    <w:rsid w:val="00630858"/>
    <w:rsid w:val="00631222"/>
    <w:rsid w:val="00633BA9"/>
    <w:rsid w:val="00635C8E"/>
    <w:rsid w:val="006424C7"/>
    <w:rsid w:val="00676E18"/>
    <w:rsid w:val="006830E7"/>
    <w:rsid w:val="006A4D3D"/>
    <w:rsid w:val="006B639D"/>
    <w:rsid w:val="006D72D1"/>
    <w:rsid w:val="006E3A90"/>
    <w:rsid w:val="006F0E02"/>
    <w:rsid w:val="00700409"/>
    <w:rsid w:val="00701199"/>
    <w:rsid w:val="007378AE"/>
    <w:rsid w:val="007378FE"/>
    <w:rsid w:val="00770F7C"/>
    <w:rsid w:val="00781736"/>
    <w:rsid w:val="00786057"/>
    <w:rsid w:val="00791EB6"/>
    <w:rsid w:val="007B6499"/>
    <w:rsid w:val="007C0D02"/>
    <w:rsid w:val="007D4DDF"/>
    <w:rsid w:val="007D6310"/>
    <w:rsid w:val="007D71BF"/>
    <w:rsid w:val="007E4ADE"/>
    <w:rsid w:val="007F46CA"/>
    <w:rsid w:val="007F4959"/>
    <w:rsid w:val="008100EF"/>
    <w:rsid w:val="0081212E"/>
    <w:rsid w:val="008138D1"/>
    <w:rsid w:val="008147C4"/>
    <w:rsid w:val="00816980"/>
    <w:rsid w:val="0081726C"/>
    <w:rsid w:val="0083639D"/>
    <w:rsid w:val="0085535F"/>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A75FD"/>
    <w:rsid w:val="009B24E2"/>
    <w:rsid w:val="009C08D6"/>
    <w:rsid w:val="009D09D2"/>
    <w:rsid w:val="009D7934"/>
    <w:rsid w:val="009E46EC"/>
    <w:rsid w:val="009E6E0A"/>
    <w:rsid w:val="009F372B"/>
    <w:rsid w:val="00A04531"/>
    <w:rsid w:val="00A0582D"/>
    <w:rsid w:val="00A1573A"/>
    <w:rsid w:val="00A24869"/>
    <w:rsid w:val="00A25356"/>
    <w:rsid w:val="00A64302"/>
    <w:rsid w:val="00A64696"/>
    <w:rsid w:val="00A67D1A"/>
    <w:rsid w:val="00A910BF"/>
    <w:rsid w:val="00A9385E"/>
    <w:rsid w:val="00A94180"/>
    <w:rsid w:val="00AA3C0A"/>
    <w:rsid w:val="00AB1CE7"/>
    <w:rsid w:val="00AC7677"/>
    <w:rsid w:val="00AC7992"/>
    <w:rsid w:val="00AD1366"/>
    <w:rsid w:val="00AE134E"/>
    <w:rsid w:val="00B24CA7"/>
    <w:rsid w:val="00B30584"/>
    <w:rsid w:val="00B44123"/>
    <w:rsid w:val="00B56DDD"/>
    <w:rsid w:val="00B652E1"/>
    <w:rsid w:val="00B6568E"/>
    <w:rsid w:val="00B66459"/>
    <w:rsid w:val="00B82C03"/>
    <w:rsid w:val="00B8435D"/>
    <w:rsid w:val="00B870E1"/>
    <w:rsid w:val="00BA2EEF"/>
    <w:rsid w:val="00BA3141"/>
    <w:rsid w:val="00BD13A0"/>
    <w:rsid w:val="00BE6049"/>
    <w:rsid w:val="00BF00B0"/>
    <w:rsid w:val="00BF60EC"/>
    <w:rsid w:val="00C22F8C"/>
    <w:rsid w:val="00C350BB"/>
    <w:rsid w:val="00C4595F"/>
    <w:rsid w:val="00C471D1"/>
    <w:rsid w:val="00C50277"/>
    <w:rsid w:val="00C518EA"/>
    <w:rsid w:val="00C667A1"/>
    <w:rsid w:val="00C8613B"/>
    <w:rsid w:val="00CA022A"/>
    <w:rsid w:val="00CA26CF"/>
    <w:rsid w:val="00CB6B34"/>
    <w:rsid w:val="00CC3AEC"/>
    <w:rsid w:val="00D0615F"/>
    <w:rsid w:val="00D23D09"/>
    <w:rsid w:val="00D240DE"/>
    <w:rsid w:val="00D2736A"/>
    <w:rsid w:val="00D465BC"/>
    <w:rsid w:val="00D57D9B"/>
    <w:rsid w:val="00D7252F"/>
    <w:rsid w:val="00D86190"/>
    <w:rsid w:val="00DA0500"/>
    <w:rsid w:val="00DA73B8"/>
    <w:rsid w:val="00DA7A07"/>
    <w:rsid w:val="00DC3CD8"/>
    <w:rsid w:val="00DC4526"/>
    <w:rsid w:val="00DC7E11"/>
    <w:rsid w:val="00DD4926"/>
    <w:rsid w:val="00DF69AA"/>
    <w:rsid w:val="00E06ED4"/>
    <w:rsid w:val="00E15F20"/>
    <w:rsid w:val="00E37759"/>
    <w:rsid w:val="00E4581A"/>
    <w:rsid w:val="00E6141F"/>
    <w:rsid w:val="00E620AB"/>
    <w:rsid w:val="00E653D5"/>
    <w:rsid w:val="00E679BB"/>
    <w:rsid w:val="00E74DC0"/>
    <w:rsid w:val="00E74FCF"/>
    <w:rsid w:val="00E866B5"/>
    <w:rsid w:val="00EA333A"/>
    <w:rsid w:val="00EB1D9D"/>
    <w:rsid w:val="00EE0C9D"/>
    <w:rsid w:val="00EF07B2"/>
    <w:rsid w:val="00F24B4E"/>
    <w:rsid w:val="00F30675"/>
    <w:rsid w:val="00F30E9B"/>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8CF7B8"/>
  <w15:chartTrackingRefBased/>
  <w15:docId w15:val="{FE3997E2-FE4E-43B6-AECC-B64C5A11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323940"/>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323940"/>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323940"/>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323940"/>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323940"/>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323940"/>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676E18"/>
    <w:rPr>
      <w:rFonts w:ascii="Times New Roman" w:eastAsia="David" w:hAnsi="Times New Roman"/>
      <w:b/>
      <w:bCs/>
      <w:u w:val="single"/>
    </w:rPr>
  </w:style>
  <w:style w:type="character" w:styleId="FollowedHyperlink">
    <w:name w:val="FollowedHyperlink"/>
    <w:semiHidden/>
    <w:rsid w:val="00323940"/>
    <w:rPr>
      <w:color w:val="800080"/>
      <w:u w:val="single"/>
    </w:rPr>
  </w:style>
  <w:style w:type="character" w:styleId="HTMLCite">
    <w:name w:val="HTML Cite"/>
    <w:semiHidden/>
    <w:rsid w:val="00323940"/>
    <w:rPr>
      <w:i/>
    </w:rPr>
  </w:style>
  <w:style w:type="character" w:styleId="HTMLCode">
    <w:name w:val="HTML Code"/>
    <w:semiHidden/>
    <w:rsid w:val="00323940"/>
    <w:rPr>
      <w:rFonts w:ascii="Consolas" w:hAnsi="Consolas"/>
      <w:sz w:val="20"/>
    </w:rPr>
  </w:style>
  <w:style w:type="character" w:styleId="HTMLDefinition">
    <w:name w:val="HTML Definition"/>
    <w:semiHidden/>
    <w:rsid w:val="00323940"/>
    <w:rPr>
      <w:i/>
    </w:rPr>
  </w:style>
  <w:style w:type="character" w:styleId="HTMLVariable">
    <w:name w:val="HTML Variable"/>
    <w:semiHidden/>
    <w:rsid w:val="00323940"/>
    <w:rPr>
      <w:i/>
    </w:rPr>
  </w:style>
  <w:style w:type="paragraph" w:styleId="HTML">
    <w:name w:val="HTML Preformatted"/>
    <w:basedOn w:val="a1"/>
    <w:link w:val="HTML0"/>
    <w:semiHidden/>
    <w:rsid w:val="00323940"/>
    <w:rPr>
      <w:rFonts w:ascii="Consolas" w:hAnsi="Consolas"/>
      <w:sz w:val="20"/>
      <w:szCs w:val="20"/>
    </w:rPr>
  </w:style>
  <w:style w:type="character" w:customStyle="1" w:styleId="HTML0">
    <w:name w:val="HTML מעוצב מראש תו"/>
    <w:link w:val="HTML"/>
    <w:semiHidden/>
    <w:locked/>
    <w:rsid w:val="00323940"/>
    <w:rPr>
      <w:rFonts w:ascii="Consolas" w:hAnsi="Consolas"/>
    </w:rPr>
  </w:style>
  <w:style w:type="character" w:styleId="Hyperlink">
    <w:name w:val="Hyperlink"/>
    <w:semiHidden/>
    <w:rsid w:val="00323940"/>
    <w:rPr>
      <w:color w:val="0000FF"/>
      <w:u w:val="single"/>
    </w:rPr>
  </w:style>
  <w:style w:type="paragraph" w:styleId="Index1">
    <w:name w:val="index 1"/>
    <w:basedOn w:val="a1"/>
    <w:next w:val="a1"/>
    <w:autoRedefine/>
    <w:semiHidden/>
    <w:rsid w:val="00323940"/>
    <w:pPr>
      <w:ind w:left="240" w:hanging="240"/>
    </w:pPr>
  </w:style>
  <w:style w:type="paragraph" w:styleId="Index2">
    <w:name w:val="index 2"/>
    <w:basedOn w:val="a1"/>
    <w:next w:val="a1"/>
    <w:autoRedefine/>
    <w:semiHidden/>
    <w:rsid w:val="00323940"/>
    <w:pPr>
      <w:ind w:left="480" w:hanging="240"/>
    </w:pPr>
  </w:style>
  <w:style w:type="paragraph" w:styleId="Index3">
    <w:name w:val="index 3"/>
    <w:basedOn w:val="a1"/>
    <w:next w:val="a1"/>
    <w:autoRedefine/>
    <w:semiHidden/>
    <w:rsid w:val="00323940"/>
    <w:pPr>
      <w:ind w:left="720" w:hanging="240"/>
    </w:pPr>
  </w:style>
  <w:style w:type="paragraph" w:styleId="Index4">
    <w:name w:val="index 4"/>
    <w:basedOn w:val="a1"/>
    <w:next w:val="a1"/>
    <w:autoRedefine/>
    <w:semiHidden/>
    <w:rsid w:val="00323940"/>
    <w:pPr>
      <w:ind w:left="960" w:hanging="240"/>
    </w:pPr>
  </w:style>
  <w:style w:type="paragraph" w:styleId="Index5">
    <w:name w:val="index 5"/>
    <w:basedOn w:val="a1"/>
    <w:next w:val="a1"/>
    <w:autoRedefine/>
    <w:semiHidden/>
    <w:rsid w:val="00323940"/>
    <w:pPr>
      <w:ind w:left="1200" w:hanging="240"/>
    </w:pPr>
  </w:style>
  <w:style w:type="paragraph" w:styleId="Index6">
    <w:name w:val="index 6"/>
    <w:basedOn w:val="a1"/>
    <w:next w:val="a1"/>
    <w:autoRedefine/>
    <w:semiHidden/>
    <w:rsid w:val="00323940"/>
    <w:pPr>
      <w:ind w:left="1440" w:hanging="240"/>
    </w:pPr>
  </w:style>
  <w:style w:type="paragraph" w:styleId="Index7">
    <w:name w:val="index 7"/>
    <w:basedOn w:val="a1"/>
    <w:next w:val="a1"/>
    <w:autoRedefine/>
    <w:semiHidden/>
    <w:rsid w:val="00323940"/>
    <w:pPr>
      <w:ind w:left="1680" w:hanging="240"/>
    </w:pPr>
  </w:style>
  <w:style w:type="paragraph" w:styleId="Index8">
    <w:name w:val="index 8"/>
    <w:basedOn w:val="a1"/>
    <w:next w:val="a1"/>
    <w:autoRedefine/>
    <w:semiHidden/>
    <w:rsid w:val="00323940"/>
    <w:pPr>
      <w:ind w:left="1920" w:hanging="240"/>
    </w:pPr>
  </w:style>
  <w:style w:type="paragraph" w:styleId="Index9">
    <w:name w:val="index 9"/>
    <w:basedOn w:val="a1"/>
    <w:next w:val="a1"/>
    <w:autoRedefine/>
    <w:semiHidden/>
    <w:rsid w:val="00323940"/>
    <w:pPr>
      <w:ind w:left="2160" w:hanging="240"/>
    </w:pPr>
  </w:style>
  <w:style w:type="paragraph" w:styleId="NormalWeb">
    <w:name w:val="Normal (Web)"/>
    <w:basedOn w:val="a1"/>
    <w:semiHidden/>
    <w:rsid w:val="00323940"/>
    <w:rPr>
      <w:rFonts w:ascii="Times New Roman" w:hAnsi="Times New Roman" w:cs="Times New Roman"/>
    </w:rPr>
  </w:style>
  <w:style w:type="paragraph" w:styleId="TOC1">
    <w:name w:val="toc 1"/>
    <w:basedOn w:val="a1"/>
    <w:next w:val="a1"/>
    <w:autoRedefine/>
    <w:semiHidden/>
    <w:rsid w:val="00323940"/>
    <w:pPr>
      <w:spacing w:after="100"/>
    </w:pPr>
  </w:style>
  <w:style w:type="paragraph" w:styleId="TOC2">
    <w:name w:val="toc 2"/>
    <w:basedOn w:val="a1"/>
    <w:next w:val="a1"/>
    <w:autoRedefine/>
    <w:semiHidden/>
    <w:rsid w:val="00323940"/>
    <w:pPr>
      <w:spacing w:after="100"/>
      <w:ind w:left="240"/>
    </w:pPr>
  </w:style>
  <w:style w:type="paragraph" w:styleId="TOC3">
    <w:name w:val="toc 3"/>
    <w:basedOn w:val="a1"/>
    <w:next w:val="a1"/>
    <w:autoRedefine/>
    <w:semiHidden/>
    <w:rsid w:val="00323940"/>
    <w:pPr>
      <w:spacing w:after="100"/>
      <w:ind w:left="480"/>
    </w:pPr>
  </w:style>
  <w:style w:type="paragraph" w:styleId="TOC4">
    <w:name w:val="toc 4"/>
    <w:basedOn w:val="a1"/>
    <w:next w:val="a1"/>
    <w:autoRedefine/>
    <w:semiHidden/>
    <w:rsid w:val="00323940"/>
    <w:pPr>
      <w:spacing w:after="100"/>
      <w:ind w:left="720"/>
    </w:pPr>
  </w:style>
  <w:style w:type="paragraph" w:styleId="TOC5">
    <w:name w:val="toc 5"/>
    <w:basedOn w:val="a1"/>
    <w:next w:val="a1"/>
    <w:autoRedefine/>
    <w:semiHidden/>
    <w:rsid w:val="00323940"/>
    <w:pPr>
      <w:spacing w:after="100"/>
      <w:ind w:left="960"/>
    </w:pPr>
  </w:style>
  <w:style w:type="paragraph" w:styleId="TOC6">
    <w:name w:val="toc 6"/>
    <w:basedOn w:val="a1"/>
    <w:next w:val="a1"/>
    <w:autoRedefine/>
    <w:semiHidden/>
    <w:rsid w:val="00323940"/>
    <w:pPr>
      <w:spacing w:after="100"/>
      <w:ind w:left="1200"/>
    </w:pPr>
  </w:style>
  <w:style w:type="paragraph" w:styleId="TOC7">
    <w:name w:val="toc 7"/>
    <w:basedOn w:val="a1"/>
    <w:next w:val="a1"/>
    <w:autoRedefine/>
    <w:semiHidden/>
    <w:rsid w:val="00323940"/>
    <w:pPr>
      <w:spacing w:after="100"/>
      <w:ind w:left="1440"/>
    </w:pPr>
  </w:style>
  <w:style w:type="paragraph" w:styleId="TOC8">
    <w:name w:val="toc 8"/>
    <w:basedOn w:val="a1"/>
    <w:next w:val="a1"/>
    <w:autoRedefine/>
    <w:semiHidden/>
    <w:rsid w:val="00323940"/>
    <w:pPr>
      <w:spacing w:after="100"/>
      <w:ind w:left="1680"/>
    </w:pPr>
  </w:style>
  <w:style w:type="paragraph" w:styleId="TOC9">
    <w:name w:val="toc 9"/>
    <w:basedOn w:val="a1"/>
    <w:next w:val="a1"/>
    <w:autoRedefine/>
    <w:semiHidden/>
    <w:rsid w:val="00323940"/>
    <w:pPr>
      <w:spacing w:after="100"/>
      <w:ind w:left="1920"/>
    </w:pPr>
  </w:style>
  <w:style w:type="table" w:styleId="-1">
    <w:name w:val="Table 3D effects 1"/>
    <w:basedOn w:val="a3"/>
    <w:semiHidden/>
    <w:rsid w:val="00323940"/>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323940"/>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323940"/>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323940"/>
  </w:style>
  <w:style w:type="paragraph" w:styleId="af0">
    <w:name w:val="Salutation"/>
    <w:basedOn w:val="a1"/>
    <w:next w:val="a1"/>
    <w:link w:val="af1"/>
    <w:rsid w:val="00323940"/>
  </w:style>
  <w:style w:type="character" w:customStyle="1" w:styleId="af1">
    <w:name w:val="ברכה תו"/>
    <w:link w:val="af0"/>
    <w:locked/>
    <w:rsid w:val="00323940"/>
    <w:rPr>
      <w:sz w:val="24"/>
    </w:rPr>
  </w:style>
  <w:style w:type="paragraph" w:styleId="af2">
    <w:name w:val="Body Text"/>
    <w:basedOn w:val="a1"/>
    <w:link w:val="af3"/>
    <w:semiHidden/>
    <w:rsid w:val="00323940"/>
    <w:pPr>
      <w:spacing w:after="120"/>
    </w:pPr>
  </w:style>
  <w:style w:type="character" w:customStyle="1" w:styleId="af3">
    <w:name w:val="גוף טקסט תו"/>
    <w:link w:val="af2"/>
    <w:semiHidden/>
    <w:locked/>
    <w:rsid w:val="00323940"/>
    <w:rPr>
      <w:sz w:val="24"/>
    </w:rPr>
  </w:style>
  <w:style w:type="paragraph" w:styleId="22">
    <w:name w:val="Body Text 2"/>
    <w:basedOn w:val="a1"/>
    <w:link w:val="23"/>
    <w:semiHidden/>
    <w:rsid w:val="00323940"/>
    <w:pPr>
      <w:spacing w:after="120" w:line="480" w:lineRule="auto"/>
    </w:pPr>
  </w:style>
  <w:style w:type="character" w:customStyle="1" w:styleId="23">
    <w:name w:val="גוף טקסט 2 תו"/>
    <w:link w:val="22"/>
    <w:semiHidden/>
    <w:locked/>
    <w:rsid w:val="00323940"/>
    <w:rPr>
      <w:sz w:val="24"/>
    </w:rPr>
  </w:style>
  <w:style w:type="paragraph" w:styleId="32">
    <w:name w:val="Body Text 3"/>
    <w:basedOn w:val="a1"/>
    <w:link w:val="33"/>
    <w:semiHidden/>
    <w:rsid w:val="00323940"/>
    <w:pPr>
      <w:spacing w:after="120"/>
    </w:pPr>
    <w:rPr>
      <w:sz w:val="16"/>
      <w:szCs w:val="16"/>
    </w:rPr>
  </w:style>
  <w:style w:type="character" w:customStyle="1" w:styleId="33">
    <w:name w:val="גוף טקסט 3 תו"/>
    <w:link w:val="32"/>
    <w:semiHidden/>
    <w:locked/>
    <w:rsid w:val="00323940"/>
    <w:rPr>
      <w:sz w:val="16"/>
    </w:rPr>
  </w:style>
  <w:style w:type="character" w:styleId="HTML1">
    <w:name w:val="HTML Sample"/>
    <w:semiHidden/>
    <w:rsid w:val="00323940"/>
    <w:rPr>
      <w:rFonts w:ascii="Consolas" w:hAnsi="Consolas"/>
      <w:sz w:val="24"/>
    </w:rPr>
  </w:style>
  <w:style w:type="character" w:styleId="af4">
    <w:name w:val="Emphasis"/>
    <w:qFormat/>
    <w:rsid w:val="00323940"/>
    <w:rPr>
      <w:i/>
    </w:rPr>
  </w:style>
  <w:style w:type="character" w:styleId="af5">
    <w:name w:val="Intense Emphasis"/>
    <w:qFormat/>
    <w:rsid w:val="00323940"/>
    <w:rPr>
      <w:i/>
      <w:color w:val="4F81BD"/>
    </w:rPr>
  </w:style>
  <w:style w:type="character" w:styleId="af6">
    <w:name w:val="Subtle Emphasis"/>
    <w:qFormat/>
    <w:rsid w:val="00323940"/>
    <w:rPr>
      <w:i/>
      <w:color w:val="404040"/>
    </w:rPr>
  </w:style>
  <w:style w:type="paragraph" w:styleId="af7">
    <w:name w:val="List Continue"/>
    <w:basedOn w:val="a1"/>
    <w:semiHidden/>
    <w:rsid w:val="00323940"/>
    <w:pPr>
      <w:spacing w:after="120"/>
      <w:ind w:left="283"/>
      <w:contextualSpacing/>
    </w:pPr>
  </w:style>
  <w:style w:type="paragraph" w:styleId="24">
    <w:name w:val="List Continue 2"/>
    <w:basedOn w:val="a1"/>
    <w:semiHidden/>
    <w:rsid w:val="00323940"/>
    <w:pPr>
      <w:spacing w:after="120"/>
      <w:ind w:left="566"/>
      <w:contextualSpacing/>
    </w:pPr>
  </w:style>
  <w:style w:type="paragraph" w:styleId="34">
    <w:name w:val="List Continue 3"/>
    <w:basedOn w:val="a1"/>
    <w:semiHidden/>
    <w:rsid w:val="00323940"/>
    <w:pPr>
      <w:spacing w:after="120"/>
      <w:ind w:left="849"/>
      <w:contextualSpacing/>
    </w:pPr>
  </w:style>
  <w:style w:type="paragraph" w:styleId="43">
    <w:name w:val="List Continue 4"/>
    <w:basedOn w:val="a1"/>
    <w:semiHidden/>
    <w:rsid w:val="00323940"/>
    <w:pPr>
      <w:spacing w:after="120"/>
      <w:ind w:left="1132"/>
      <w:contextualSpacing/>
    </w:pPr>
  </w:style>
  <w:style w:type="paragraph" w:styleId="53">
    <w:name w:val="List Continue 5"/>
    <w:basedOn w:val="a1"/>
    <w:semiHidden/>
    <w:rsid w:val="00323940"/>
    <w:pPr>
      <w:spacing w:after="120"/>
      <w:ind w:left="1415"/>
      <w:contextualSpacing/>
    </w:pPr>
  </w:style>
  <w:style w:type="character" w:styleId="af8">
    <w:name w:val="Intense Reference"/>
    <w:qFormat/>
    <w:rsid w:val="00323940"/>
    <w:rPr>
      <w:b/>
      <w:smallCaps/>
      <w:color w:val="4F81BD"/>
      <w:spacing w:val="5"/>
    </w:rPr>
  </w:style>
  <w:style w:type="character" w:styleId="af9">
    <w:name w:val="endnote reference"/>
    <w:semiHidden/>
    <w:rsid w:val="00323940"/>
    <w:rPr>
      <w:vertAlign w:val="superscript"/>
    </w:rPr>
  </w:style>
  <w:style w:type="character" w:styleId="afa">
    <w:name w:val="footnote reference"/>
    <w:semiHidden/>
    <w:rsid w:val="00323940"/>
    <w:rPr>
      <w:vertAlign w:val="superscript"/>
    </w:rPr>
  </w:style>
  <w:style w:type="character" w:styleId="afb">
    <w:name w:val="Subtle Reference"/>
    <w:qFormat/>
    <w:rsid w:val="00323940"/>
    <w:rPr>
      <w:smallCaps/>
      <w:color w:val="5A5A5A"/>
    </w:rPr>
  </w:style>
  <w:style w:type="table" w:styleId="afc">
    <w:name w:val="Light Shading"/>
    <w:semiHidden/>
    <w:rsid w:val="00323940"/>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323940"/>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323940"/>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323940"/>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323940"/>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323940"/>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323940"/>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32394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323940"/>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323940"/>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323940"/>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323940"/>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323940"/>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323940"/>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323940"/>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32394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32394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32394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32394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32394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32394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323940"/>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323940"/>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323940"/>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323940"/>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323940"/>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323940"/>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323940"/>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323940"/>
    <w:rPr>
      <w:b/>
    </w:rPr>
  </w:style>
  <w:style w:type="paragraph" w:styleId="aff">
    <w:name w:val="Signature"/>
    <w:basedOn w:val="a1"/>
    <w:link w:val="aff0"/>
    <w:semiHidden/>
    <w:rsid w:val="00323940"/>
    <w:pPr>
      <w:ind w:left="4252"/>
    </w:pPr>
  </w:style>
  <w:style w:type="character" w:customStyle="1" w:styleId="aff0">
    <w:name w:val="חתימה תו"/>
    <w:link w:val="aff"/>
    <w:semiHidden/>
    <w:locked/>
    <w:rsid w:val="00323940"/>
    <w:rPr>
      <w:sz w:val="24"/>
    </w:rPr>
  </w:style>
  <w:style w:type="paragraph" w:styleId="aff1">
    <w:name w:val="E-mail Signature"/>
    <w:basedOn w:val="a1"/>
    <w:link w:val="aff2"/>
    <w:semiHidden/>
    <w:rsid w:val="00323940"/>
  </w:style>
  <w:style w:type="character" w:customStyle="1" w:styleId="aff2">
    <w:name w:val="חתימת דואר אלקטרוני תו"/>
    <w:link w:val="aff1"/>
    <w:semiHidden/>
    <w:locked/>
    <w:rsid w:val="00323940"/>
    <w:rPr>
      <w:sz w:val="24"/>
    </w:rPr>
  </w:style>
  <w:style w:type="table" w:styleId="aff3">
    <w:name w:val="Table Elegant"/>
    <w:basedOn w:val="a3"/>
    <w:semiHidden/>
    <w:rsid w:val="00323940"/>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323940"/>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323940"/>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323940"/>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323940"/>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323940"/>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323940"/>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323940"/>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323940"/>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323940"/>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323940"/>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323940"/>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323940"/>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323940"/>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323940"/>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323940"/>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323940"/>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323940"/>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323940"/>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323940"/>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323940"/>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323940"/>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323940"/>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323940"/>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323940"/>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323940"/>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323940"/>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323940"/>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323940"/>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323940"/>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323940"/>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323940"/>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323940"/>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323940"/>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323940"/>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323940"/>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323940"/>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323940"/>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323940"/>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323940"/>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323940"/>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323940"/>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323940"/>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323940"/>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323940"/>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323940"/>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323940"/>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323940"/>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323940"/>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323940"/>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323940"/>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323940"/>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323940"/>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323940"/>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323940"/>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323940"/>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323940"/>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323940"/>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323940"/>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323940"/>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323940"/>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323940"/>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323940"/>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323940"/>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323940"/>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323940"/>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323940"/>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323940"/>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323940"/>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323940"/>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323940"/>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323940"/>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323940"/>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323940"/>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323940"/>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323940"/>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323940"/>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323940"/>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323940"/>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323940"/>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323940"/>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323940"/>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323940"/>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323940"/>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323940"/>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323940"/>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323940"/>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323940"/>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323940"/>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323940"/>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323940"/>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32394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32394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32394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32394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32394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32394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32394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323940"/>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323940"/>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323940"/>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323940"/>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323940"/>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323940"/>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323940"/>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323940"/>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323940"/>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323940"/>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323940"/>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323940"/>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323940"/>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323940"/>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323940"/>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323940"/>
    <w:rPr>
      <w:sz w:val="20"/>
      <w:szCs w:val="20"/>
    </w:rPr>
  </w:style>
  <w:style w:type="character" w:customStyle="1" w:styleId="aff8">
    <w:name w:val="טקסט הערת סיום תו"/>
    <w:link w:val="aff7"/>
    <w:semiHidden/>
    <w:locked/>
    <w:rsid w:val="00323940"/>
    <w:rPr>
      <w:rFonts w:cs="Times New Roman"/>
    </w:rPr>
  </w:style>
  <w:style w:type="paragraph" w:styleId="aff9">
    <w:name w:val="footnote text"/>
    <w:basedOn w:val="a1"/>
    <w:link w:val="affa"/>
    <w:semiHidden/>
    <w:rsid w:val="00323940"/>
    <w:rPr>
      <w:sz w:val="20"/>
      <w:szCs w:val="20"/>
    </w:rPr>
  </w:style>
  <w:style w:type="character" w:customStyle="1" w:styleId="affa">
    <w:name w:val="טקסט הערת שוליים תו"/>
    <w:link w:val="aff9"/>
    <w:semiHidden/>
    <w:locked/>
    <w:rsid w:val="00323940"/>
    <w:rPr>
      <w:rFonts w:cs="Times New Roman"/>
    </w:rPr>
  </w:style>
  <w:style w:type="paragraph" w:styleId="affb">
    <w:name w:val="macro"/>
    <w:link w:val="affc"/>
    <w:semiHidden/>
    <w:rsid w:val="00323940"/>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323940"/>
    <w:rPr>
      <w:rFonts w:ascii="Consolas" w:hAnsi="Consolas"/>
    </w:rPr>
  </w:style>
  <w:style w:type="paragraph" w:styleId="affd">
    <w:name w:val="Plain Text"/>
    <w:basedOn w:val="a1"/>
    <w:link w:val="affe"/>
    <w:semiHidden/>
    <w:rsid w:val="00323940"/>
    <w:rPr>
      <w:rFonts w:ascii="Consolas" w:hAnsi="Consolas"/>
      <w:sz w:val="21"/>
      <w:szCs w:val="21"/>
    </w:rPr>
  </w:style>
  <w:style w:type="character" w:customStyle="1" w:styleId="affe">
    <w:name w:val="טקסט רגיל תו"/>
    <w:link w:val="affd"/>
    <w:semiHidden/>
    <w:locked/>
    <w:rsid w:val="00323940"/>
    <w:rPr>
      <w:rFonts w:ascii="Consolas" w:hAnsi="Consolas"/>
      <w:sz w:val="21"/>
    </w:rPr>
  </w:style>
  <w:style w:type="character" w:styleId="afff">
    <w:name w:val="Book Title"/>
    <w:qFormat/>
    <w:rsid w:val="00323940"/>
    <w:rPr>
      <w:b/>
      <w:i/>
      <w:spacing w:val="5"/>
    </w:rPr>
  </w:style>
  <w:style w:type="character" w:customStyle="1" w:styleId="42">
    <w:name w:val="כותרת 4 תו"/>
    <w:link w:val="41"/>
    <w:semiHidden/>
    <w:locked/>
    <w:rsid w:val="00323940"/>
    <w:rPr>
      <w:rFonts w:ascii="Cambria" w:hAnsi="Cambria"/>
      <w:i/>
      <w:color w:val="365F91"/>
      <w:sz w:val="24"/>
    </w:rPr>
  </w:style>
  <w:style w:type="character" w:customStyle="1" w:styleId="52">
    <w:name w:val="כותרת 5 תו"/>
    <w:link w:val="51"/>
    <w:semiHidden/>
    <w:locked/>
    <w:rsid w:val="00323940"/>
    <w:rPr>
      <w:rFonts w:ascii="Cambria" w:hAnsi="Cambria"/>
      <w:color w:val="365F91"/>
      <w:sz w:val="24"/>
    </w:rPr>
  </w:style>
  <w:style w:type="character" w:customStyle="1" w:styleId="60">
    <w:name w:val="כותרת 6 תו"/>
    <w:link w:val="6"/>
    <w:semiHidden/>
    <w:locked/>
    <w:rsid w:val="00323940"/>
    <w:rPr>
      <w:rFonts w:ascii="Cambria" w:hAnsi="Cambria"/>
      <w:color w:val="243F60"/>
      <w:sz w:val="24"/>
    </w:rPr>
  </w:style>
  <w:style w:type="character" w:customStyle="1" w:styleId="70">
    <w:name w:val="כותרת 7 תו"/>
    <w:link w:val="7"/>
    <w:semiHidden/>
    <w:locked/>
    <w:rsid w:val="00323940"/>
    <w:rPr>
      <w:rFonts w:ascii="Cambria" w:hAnsi="Cambria"/>
      <w:i/>
      <w:color w:val="243F60"/>
      <w:sz w:val="24"/>
    </w:rPr>
  </w:style>
  <w:style w:type="character" w:customStyle="1" w:styleId="80">
    <w:name w:val="כותרת 8 תו"/>
    <w:link w:val="8"/>
    <w:semiHidden/>
    <w:locked/>
    <w:rsid w:val="00323940"/>
    <w:rPr>
      <w:rFonts w:ascii="Cambria" w:hAnsi="Cambria"/>
      <w:color w:val="272727"/>
      <w:sz w:val="21"/>
    </w:rPr>
  </w:style>
  <w:style w:type="character" w:customStyle="1" w:styleId="90">
    <w:name w:val="כותרת 9 תו"/>
    <w:link w:val="9"/>
    <w:semiHidden/>
    <w:locked/>
    <w:rsid w:val="00323940"/>
    <w:rPr>
      <w:rFonts w:ascii="Cambria" w:hAnsi="Cambria"/>
      <w:i/>
      <w:color w:val="272727"/>
      <w:sz w:val="21"/>
    </w:rPr>
  </w:style>
  <w:style w:type="paragraph" w:styleId="afff0">
    <w:name w:val="index heading"/>
    <w:basedOn w:val="a1"/>
    <w:next w:val="Index1"/>
    <w:semiHidden/>
    <w:rsid w:val="00323940"/>
    <w:rPr>
      <w:rFonts w:ascii="Cambria" w:eastAsia="David" w:hAnsi="Cambria" w:cs="Times New Roman"/>
      <w:b/>
      <w:bCs/>
    </w:rPr>
  </w:style>
  <w:style w:type="paragraph" w:styleId="afff1">
    <w:name w:val="Note Heading"/>
    <w:basedOn w:val="a1"/>
    <w:next w:val="a1"/>
    <w:link w:val="afff2"/>
    <w:semiHidden/>
    <w:rsid w:val="00323940"/>
  </w:style>
  <w:style w:type="character" w:customStyle="1" w:styleId="afff2">
    <w:name w:val="כותרת הערות תו"/>
    <w:link w:val="afff1"/>
    <w:semiHidden/>
    <w:locked/>
    <w:rsid w:val="00323940"/>
    <w:rPr>
      <w:sz w:val="24"/>
    </w:rPr>
  </w:style>
  <w:style w:type="paragraph" w:styleId="afff3">
    <w:name w:val="Title"/>
    <w:basedOn w:val="a1"/>
    <w:next w:val="a1"/>
    <w:link w:val="afff4"/>
    <w:qFormat/>
    <w:rsid w:val="00323940"/>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323940"/>
    <w:rPr>
      <w:rFonts w:ascii="Cambria" w:hAnsi="Cambria"/>
      <w:spacing w:val="-10"/>
      <w:kern w:val="28"/>
      <w:sz w:val="56"/>
    </w:rPr>
  </w:style>
  <w:style w:type="paragraph" w:styleId="afff5">
    <w:name w:val="Subtitle"/>
    <w:basedOn w:val="a1"/>
    <w:next w:val="a1"/>
    <w:link w:val="afff6"/>
    <w:qFormat/>
    <w:rsid w:val="00323940"/>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323940"/>
    <w:rPr>
      <w:rFonts w:ascii="Calibri" w:hAnsi="Calibri"/>
      <w:color w:val="5A5A5A"/>
      <w:spacing w:val="15"/>
      <w:sz w:val="22"/>
    </w:rPr>
  </w:style>
  <w:style w:type="paragraph" w:styleId="afff7">
    <w:name w:val="Message Header"/>
    <w:basedOn w:val="a1"/>
    <w:link w:val="afff8"/>
    <w:semiHidden/>
    <w:rsid w:val="0032394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323940"/>
    <w:rPr>
      <w:rFonts w:ascii="Cambria" w:hAnsi="Cambria"/>
      <w:sz w:val="24"/>
      <w:shd w:val="pct20" w:color="auto" w:fill="auto"/>
    </w:rPr>
  </w:style>
  <w:style w:type="paragraph" w:styleId="afff9">
    <w:name w:val="toa heading"/>
    <w:basedOn w:val="a1"/>
    <w:next w:val="a1"/>
    <w:semiHidden/>
    <w:rsid w:val="00323940"/>
    <w:pPr>
      <w:spacing w:before="120"/>
    </w:pPr>
    <w:rPr>
      <w:rFonts w:ascii="Cambria" w:eastAsia="David" w:hAnsi="Cambria" w:cs="Times New Roman"/>
      <w:b/>
      <w:bCs/>
    </w:rPr>
  </w:style>
  <w:style w:type="paragraph" w:styleId="afffa">
    <w:name w:val="TOC Heading"/>
    <w:basedOn w:val="1"/>
    <w:next w:val="a1"/>
    <w:qFormat/>
    <w:rsid w:val="00323940"/>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323940"/>
    <w:pPr>
      <w:spacing w:after="200"/>
    </w:pPr>
    <w:rPr>
      <w:i/>
      <w:iCs/>
      <w:color w:val="1F497D"/>
      <w:sz w:val="18"/>
      <w:szCs w:val="18"/>
    </w:rPr>
  </w:style>
  <w:style w:type="paragraph" w:styleId="afffc">
    <w:name w:val="Body Text Indent"/>
    <w:basedOn w:val="a1"/>
    <w:link w:val="afffd"/>
    <w:semiHidden/>
    <w:rsid w:val="00323940"/>
    <w:pPr>
      <w:spacing w:after="120"/>
      <w:ind w:left="283"/>
    </w:pPr>
  </w:style>
  <w:style w:type="character" w:customStyle="1" w:styleId="afffd">
    <w:name w:val="כניסה בגוף טקסט תו"/>
    <w:link w:val="afffc"/>
    <w:semiHidden/>
    <w:locked/>
    <w:rsid w:val="00323940"/>
    <w:rPr>
      <w:sz w:val="24"/>
    </w:rPr>
  </w:style>
  <w:style w:type="paragraph" w:styleId="2e">
    <w:name w:val="Body Text Indent 2"/>
    <w:basedOn w:val="a1"/>
    <w:link w:val="2f"/>
    <w:semiHidden/>
    <w:rsid w:val="00323940"/>
    <w:pPr>
      <w:spacing w:after="120" w:line="480" w:lineRule="auto"/>
      <w:ind w:left="283"/>
    </w:pPr>
  </w:style>
  <w:style w:type="character" w:customStyle="1" w:styleId="2f">
    <w:name w:val="כניסה בגוף טקסט 2 תו"/>
    <w:link w:val="2e"/>
    <w:semiHidden/>
    <w:locked/>
    <w:rsid w:val="00323940"/>
    <w:rPr>
      <w:sz w:val="24"/>
    </w:rPr>
  </w:style>
  <w:style w:type="paragraph" w:styleId="3c">
    <w:name w:val="Body Text Indent 3"/>
    <w:basedOn w:val="a1"/>
    <w:link w:val="3d"/>
    <w:semiHidden/>
    <w:rsid w:val="00323940"/>
    <w:pPr>
      <w:spacing w:after="120"/>
      <w:ind w:left="283"/>
    </w:pPr>
    <w:rPr>
      <w:sz w:val="16"/>
      <w:szCs w:val="16"/>
    </w:rPr>
  </w:style>
  <w:style w:type="character" w:customStyle="1" w:styleId="3d">
    <w:name w:val="כניסה בגוף טקסט 3 תו"/>
    <w:link w:val="3c"/>
    <w:semiHidden/>
    <w:locked/>
    <w:rsid w:val="00323940"/>
    <w:rPr>
      <w:sz w:val="16"/>
    </w:rPr>
  </w:style>
  <w:style w:type="paragraph" w:styleId="afffe">
    <w:name w:val="Normal Indent"/>
    <w:basedOn w:val="a1"/>
    <w:semiHidden/>
    <w:rsid w:val="00323940"/>
    <w:pPr>
      <w:ind w:left="720"/>
    </w:pPr>
  </w:style>
  <w:style w:type="paragraph" w:styleId="affff">
    <w:name w:val="Body Text First Indent"/>
    <w:basedOn w:val="af2"/>
    <w:link w:val="affff0"/>
    <w:rsid w:val="00323940"/>
    <w:pPr>
      <w:spacing w:after="0"/>
      <w:ind w:firstLine="360"/>
    </w:pPr>
  </w:style>
  <w:style w:type="character" w:customStyle="1" w:styleId="affff0">
    <w:name w:val="כניסת שורה ראשונה בגוף טקסט תו"/>
    <w:link w:val="affff"/>
    <w:locked/>
    <w:rsid w:val="00323940"/>
    <w:rPr>
      <w:sz w:val="24"/>
    </w:rPr>
  </w:style>
  <w:style w:type="paragraph" w:styleId="2f0">
    <w:name w:val="Body Text First Indent 2"/>
    <w:basedOn w:val="afffc"/>
    <w:link w:val="2f1"/>
    <w:semiHidden/>
    <w:rsid w:val="00323940"/>
    <w:pPr>
      <w:spacing w:after="0"/>
      <w:ind w:left="360" w:firstLine="360"/>
    </w:pPr>
  </w:style>
  <w:style w:type="character" w:customStyle="1" w:styleId="2f1">
    <w:name w:val="כניסת שורה ראשונה בגוף טקסט 2 תו"/>
    <w:link w:val="2f0"/>
    <w:semiHidden/>
    <w:locked/>
    <w:rsid w:val="00323940"/>
    <w:rPr>
      <w:sz w:val="24"/>
    </w:rPr>
  </w:style>
  <w:style w:type="paragraph" w:styleId="HTML2">
    <w:name w:val="HTML Address"/>
    <w:basedOn w:val="a1"/>
    <w:link w:val="HTML3"/>
    <w:semiHidden/>
    <w:rsid w:val="00323940"/>
    <w:rPr>
      <w:i/>
      <w:iCs/>
    </w:rPr>
  </w:style>
  <w:style w:type="character" w:customStyle="1" w:styleId="HTML3">
    <w:name w:val="כתובת HTML תו"/>
    <w:link w:val="HTML2"/>
    <w:semiHidden/>
    <w:locked/>
    <w:rsid w:val="00323940"/>
    <w:rPr>
      <w:i/>
      <w:sz w:val="24"/>
    </w:rPr>
  </w:style>
  <w:style w:type="paragraph" w:styleId="affff1">
    <w:name w:val="envelope address"/>
    <w:basedOn w:val="a1"/>
    <w:semiHidden/>
    <w:rsid w:val="00323940"/>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323940"/>
    <w:rPr>
      <w:rFonts w:ascii="Cambria" w:eastAsia="David" w:hAnsi="Cambria" w:cs="Times New Roman"/>
      <w:sz w:val="20"/>
      <w:szCs w:val="20"/>
    </w:rPr>
  </w:style>
  <w:style w:type="paragraph" w:styleId="affff3">
    <w:name w:val="No Spacing"/>
    <w:qFormat/>
    <w:rsid w:val="00323940"/>
    <w:pPr>
      <w:bidi/>
    </w:pPr>
    <w:rPr>
      <w:rFonts w:eastAsia="Times New Roman"/>
      <w:sz w:val="24"/>
      <w:szCs w:val="24"/>
    </w:rPr>
  </w:style>
  <w:style w:type="character" w:styleId="HTML4">
    <w:name w:val="HTML Typewriter"/>
    <w:semiHidden/>
    <w:rsid w:val="00323940"/>
    <w:rPr>
      <w:rFonts w:ascii="Consolas" w:hAnsi="Consolas"/>
      <w:sz w:val="20"/>
    </w:rPr>
  </w:style>
  <w:style w:type="paragraph" w:styleId="affff4">
    <w:name w:val="Document Map"/>
    <w:basedOn w:val="a1"/>
    <w:link w:val="affff5"/>
    <w:semiHidden/>
    <w:rsid w:val="00323940"/>
    <w:rPr>
      <w:rFonts w:ascii="Tahoma" w:hAnsi="Tahoma" w:cs="Tahoma"/>
      <w:sz w:val="16"/>
      <w:szCs w:val="16"/>
    </w:rPr>
  </w:style>
  <w:style w:type="character" w:customStyle="1" w:styleId="affff5">
    <w:name w:val="מפת מסמך תו"/>
    <w:link w:val="affff4"/>
    <w:semiHidden/>
    <w:locked/>
    <w:rsid w:val="00323940"/>
    <w:rPr>
      <w:rFonts w:ascii="Tahoma" w:hAnsi="Tahoma"/>
      <w:sz w:val="16"/>
    </w:rPr>
  </w:style>
  <w:style w:type="character" w:styleId="HTML5">
    <w:name w:val="HTML Keyboard"/>
    <w:semiHidden/>
    <w:rsid w:val="00323940"/>
    <w:rPr>
      <w:rFonts w:ascii="Consolas" w:hAnsi="Consolas"/>
      <w:sz w:val="20"/>
    </w:rPr>
  </w:style>
  <w:style w:type="paragraph" w:styleId="affff6">
    <w:name w:val="annotation subject"/>
    <w:basedOn w:val="a8"/>
    <w:next w:val="a8"/>
    <w:link w:val="affff7"/>
    <w:semiHidden/>
    <w:rsid w:val="00323940"/>
    <w:rPr>
      <w:rFonts w:ascii="David" w:eastAsia="Times New Roman" w:hAnsi="David" w:cs="David"/>
      <w:b/>
      <w:bCs/>
    </w:rPr>
  </w:style>
  <w:style w:type="character" w:customStyle="1" w:styleId="a9">
    <w:name w:val="טקסט הערה תו"/>
    <w:link w:val="a8"/>
    <w:semiHidden/>
    <w:locked/>
    <w:rsid w:val="00323940"/>
    <w:rPr>
      <w:rFonts w:ascii="Times New Roman" w:hAnsi="Times New Roman"/>
    </w:rPr>
  </w:style>
  <w:style w:type="character" w:customStyle="1" w:styleId="affff7">
    <w:name w:val="נושא הערה תו"/>
    <w:link w:val="affff6"/>
    <w:semiHidden/>
    <w:locked/>
    <w:rsid w:val="00323940"/>
    <w:rPr>
      <w:rFonts w:ascii="Times New Roman" w:hAnsi="Times New Roman"/>
      <w:b/>
    </w:rPr>
  </w:style>
  <w:style w:type="table" w:styleId="affff8">
    <w:name w:val="Table Theme"/>
    <w:basedOn w:val="a3"/>
    <w:semiHidden/>
    <w:rsid w:val="00323940"/>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323940"/>
    <w:pPr>
      <w:ind w:left="4252"/>
    </w:pPr>
  </w:style>
  <w:style w:type="character" w:customStyle="1" w:styleId="affffa">
    <w:name w:val="סיום תו"/>
    <w:link w:val="affff9"/>
    <w:semiHidden/>
    <w:locked/>
    <w:rsid w:val="00323940"/>
    <w:rPr>
      <w:sz w:val="24"/>
    </w:rPr>
  </w:style>
  <w:style w:type="table" w:styleId="1a">
    <w:name w:val="Table Columns 1"/>
    <w:basedOn w:val="a3"/>
    <w:semiHidden/>
    <w:rsid w:val="00323940"/>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323940"/>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323940"/>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323940"/>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323940"/>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323940"/>
    <w:pPr>
      <w:ind w:left="720"/>
      <w:contextualSpacing/>
    </w:pPr>
  </w:style>
  <w:style w:type="paragraph" w:styleId="affffc">
    <w:name w:val="Quote"/>
    <w:basedOn w:val="a1"/>
    <w:next w:val="a1"/>
    <w:link w:val="affffd"/>
    <w:qFormat/>
    <w:rsid w:val="00323940"/>
    <w:pPr>
      <w:spacing w:before="200" w:after="160"/>
      <w:ind w:left="864" w:right="864"/>
      <w:jc w:val="center"/>
    </w:pPr>
    <w:rPr>
      <w:i/>
      <w:iCs/>
      <w:color w:val="404040"/>
    </w:rPr>
  </w:style>
  <w:style w:type="character" w:customStyle="1" w:styleId="affffd">
    <w:name w:val="ציטוט תו"/>
    <w:link w:val="affffc"/>
    <w:locked/>
    <w:rsid w:val="00323940"/>
    <w:rPr>
      <w:i/>
      <w:color w:val="404040"/>
      <w:sz w:val="24"/>
    </w:rPr>
  </w:style>
  <w:style w:type="paragraph" w:styleId="affffe">
    <w:name w:val="Intense Quote"/>
    <w:basedOn w:val="a1"/>
    <w:next w:val="a1"/>
    <w:link w:val="afffff"/>
    <w:qFormat/>
    <w:rsid w:val="00323940"/>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323940"/>
    <w:rPr>
      <w:i/>
      <w:color w:val="4F81BD"/>
      <w:sz w:val="24"/>
    </w:rPr>
  </w:style>
  <w:style w:type="character" w:styleId="HTML6">
    <w:name w:val="HTML Acronym"/>
    <w:semiHidden/>
    <w:rsid w:val="00323940"/>
    <w:rPr>
      <w:rFonts w:cs="Times New Roman"/>
    </w:rPr>
  </w:style>
  <w:style w:type="paragraph" w:styleId="afffff0">
    <w:name w:val="List"/>
    <w:basedOn w:val="a1"/>
    <w:semiHidden/>
    <w:rsid w:val="00323940"/>
    <w:pPr>
      <w:ind w:left="283" w:hanging="283"/>
      <w:contextualSpacing/>
    </w:pPr>
  </w:style>
  <w:style w:type="paragraph" w:styleId="2f3">
    <w:name w:val="List 2"/>
    <w:basedOn w:val="a1"/>
    <w:semiHidden/>
    <w:rsid w:val="00323940"/>
    <w:pPr>
      <w:ind w:left="566" w:hanging="283"/>
      <w:contextualSpacing/>
    </w:pPr>
  </w:style>
  <w:style w:type="paragraph" w:styleId="3f">
    <w:name w:val="List 3"/>
    <w:basedOn w:val="a1"/>
    <w:semiHidden/>
    <w:rsid w:val="00323940"/>
    <w:pPr>
      <w:ind w:left="849" w:hanging="283"/>
      <w:contextualSpacing/>
    </w:pPr>
  </w:style>
  <w:style w:type="paragraph" w:styleId="49">
    <w:name w:val="List 4"/>
    <w:basedOn w:val="a1"/>
    <w:rsid w:val="00323940"/>
    <w:pPr>
      <w:ind w:left="1132" w:hanging="283"/>
      <w:contextualSpacing/>
    </w:pPr>
  </w:style>
  <w:style w:type="paragraph" w:styleId="58">
    <w:name w:val="List 5"/>
    <w:basedOn w:val="a1"/>
    <w:rsid w:val="00323940"/>
    <w:pPr>
      <w:ind w:left="1415" w:hanging="283"/>
      <w:contextualSpacing/>
    </w:pPr>
  </w:style>
  <w:style w:type="table" w:styleId="afffff1">
    <w:name w:val="Light List"/>
    <w:semiHidden/>
    <w:rsid w:val="00323940"/>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323940"/>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323940"/>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323940"/>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323940"/>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323940"/>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323940"/>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323940"/>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323940"/>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323940"/>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323940"/>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323940"/>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323940"/>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323940"/>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323940"/>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323940"/>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323940"/>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323940"/>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323940"/>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323940"/>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323940"/>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323940"/>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323940"/>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323940"/>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323940"/>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323940"/>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323940"/>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323940"/>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323940"/>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32394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32394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32394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32394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32394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32394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32394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323940"/>
    <w:pPr>
      <w:numPr>
        <w:numId w:val="28"/>
      </w:numPr>
      <w:contextualSpacing/>
    </w:pPr>
  </w:style>
  <w:style w:type="paragraph" w:styleId="2">
    <w:name w:val="List Number 2"/>
    <w:basedOn w:val="a1"/>
    <w:semiHidden/>
    <w:rsid w:val="00323940"/>
    <w:pPr>
      <w:numPr>
        <w:numId w:val="29"/>
      </w:numPr>
      <w:contextualSpacing/>
    </w:pPr>
  </w:style>
  <w:style w:type="paragraph" w:styleId="3">
    <w:name w:val="List Number 3"/>
    <w:basedOn w:val="a1"/>
    <w:semiHidden/>
    <w:rsid w:val="00323940"/>
    <w:pPr>
      <w:numPr>
        <w:numId w:val="30"/>
      </w:numPr>
      <w:contextualSpacing/>
    </w:pPr>
  </w:style>
  <w:style w:type="paragraph" w:styleId="4">
    <w:name w:val="List Number 4"/>
    <w:basedOn w:val="a1"/>
    <w:semiHidden/>
    <w:rsid w:val="00323940"/>
    <w:pPr>
      <w:numPr>
        <w:numId w:val="31"/>
      </w:numPr>
      <w:contextualSpacing/>
    </w:pPr>
  </w:style>
  <w:style w:type="paragraph" w:styleId="5">
    <w:name w:val="List Number 5"/>
    <w:basedOn w:val="a1"/>
    <w:semiHidden/>
    <w:rsid w:val="00323940"/>
    <w:pPr>
      <w:numPr>
        <w:numId w:val="32"/>
      </w:numPr>
      <w:contextualSpacing/>
    </w:pPr>
  </w:style>
  <w:style w:type="paragraph" w:styleId="a0">
    <w:name w:val="List Bullet"/>
    <w:basedOn w:val="a1"/>
    <w:semiHidden/>
    <w:rsid w:val="00323940"/>
    <w:pPr>
      <w:numPr>
        <w:numId w:val="33"/>
      </w:numPr>
      <w:contextualSpacing/>
    </w:pPr>
  </w:style>
  <w:style w:type="paragraph" w:styleId="20">
    <w:name w:val="List Bullet 2"/>
    <w:basedOn w:val="a1"/>
    <w:semiHidden/>
    <w:rsid w:val="00323940"/>
    <w:pPr>
      <w:numPr>
        <w:numId w:val="34"/>
      </w:numPr>
      <w:contextualSpacing/>
    </w:pPr>
  </w:style>
  <w:style w:type="paragraph" w:styleId="30">
    <w:name w:val="List Bullet 3"/>
    <w:basedOn w:val="a1"/>
    <w:semiHidden/>
    <w:rsid w:val="00323940"/>
    <w:pPr>
      <w:numPr>
        <w:numId w:val="35"/>
      </w:numPr>
      <w:contextualSpacing/>
    </w:pPr>
  </w:style>
  <w:style w:type="paragraph" w:styleId="40">
    <w:name w:val="List Bullet 4"/>
    <w:basedOn w:val="a1"/>
    <w:semiHidden/>
    <w:rsid w:val="00323940"/>
    <w:pPr>
      <w:numPr>
        <w:numId w:val="36"/>
      </w:numPr>
      <w:contextualSpacing/>
    </w:pPr>
  </w:style>
  <w:style w:type="paragraph" w:styleId="50">
    <w:name w:val="List Bullet 5"/>
    <w:basedOn w:val="a1"/>
    <w:semiHidden/>
    <w:rsid w:val="00323940"/>
    <w:pPr>
      <w:numPr>
        <w:numId w:val="37"/>
      </w:numPr>
      <w:contextualSpacing/>
    </w:pPr>
  </w:style>
  <w:style w:type="table" w:styleId="afffff3">
    <w:name w:val="Colorful List"/>
    <w:semiHidden/>
    <w:rsid w:val="0032394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32394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32394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32394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32394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32394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32394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323940"/>
  </w:style>
  <w:style w:type="paragraph" w:styleId="afffff5">
    <w:name w:val="table of authorities"/>
    <w:basedOn w:val="a1"/>
    <w:next w:val="a1"/>
    <w:semiHidden/>
    <w:rsid w:val="00323940"/>
    <w:pPr>
      <w:ind w:left="240" w:hanging="240"/>
    </w:pPr>
  </w:style>
  <w:style w:type="table" w:styleId="afffff6">
    <w:name w:val="Light Grid"/>
    <w:semiHidden/>
    <w:rsid w:val="00323940"/>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323940"/>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323940"/>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323940"/>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323940"/>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323940"/>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323940"/>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323940"/>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323940"/>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323940"/>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323940"/>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323940"/>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323940"/>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323940"/>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323940"/>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323940"/>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323940"/>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323940"/>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323940"/>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323940"/>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323940"/>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32394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32394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32394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32394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32394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32394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32394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323940"/>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323940"/>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323940"/>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323940"/>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323940"/>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323940"/>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323940"/>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323940"/>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323940"/>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32394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32394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32394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32394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32394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32394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32394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323940"/>
  </w:style>
  <w:style w:type="character" w:customStyle="1" w:styleId="afffff9">
    <w:name w:val="תאריך תו"/>
    <w:link w:val="afffff8"/>
    <w:locked/>
    <w:rsid w:val="0032394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759</Words>
  <Characters>3798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4548</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2022-04-12T07:48:00Z</cp:lastPrinted>
  <dcterms:created xsi:type="dcterms:W3CDTF">2025-04-22T21:09:00Z</dcterms:created>
  <dcterms:modified xsi:type="dcterms:W3CDTF">2025-04-22T21:09:00Z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25254</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נבו כוהני x</vt:lpwstr>
  </property>
  <property fmtid="{D5CDD505-2E9C-101B-9397-08002B2CF9AE}" pid="10" name="LAWYER">
    <vt:lpwstr>טל בנאי גת;דן גרובס</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20220412</vt:lpwstr>
  </property>
  <property fmtid="{D5CDD505-2E9C-101B-9397-08002B2CF9AE}" pid="14" name="TYPE_N_DATE">
    <vt:lpwstr>39020220412</vt:lpwstr>
  </property>
  <property fmtid="{D5CDD505-2E9C-101B-9397-08002B2CF9AE}" pid="15" name="WORDNUMPAGES">
    <vt:lpwstr>4</vt:lpwstr>
  </property>
  <property fmtid="{D5CDD505-2E9C-101B-9397-08002B2CF9AE}" pid="16" name="TYPE_ABS_DATE">
    <vt:lpwstr>390020220412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ies>
</file>