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C04CAE" w:rsidRPr="0067393B" w14:paraId="3C509C0F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386FACF" w14:textId="77777777" w:rsidR="00C04CAE" w:rsidRPr="0067393B" w:rsidRDefault="0067393B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67393B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ברמלה</w:t>
            </w:r>
          </w:p>
        </w:tc>
      </w:tr>
      <w:tr w:rsidR="00C04CAE" w:rsidRPr="0067393B" w14:paraId="134F4F39" w14:textId="77777777">
        <w:trPr>
          <w:trHeight w:val="337"/>
          <w:jc w:val="center"/>
        </w:trPr>
        <w:tc>
          <w:tcPr>
            <w:tcW w:w="3973" w:type="dxa"/>
          </w:tcPr>
          <w:p w14:paraId="7B7FC283" w14:textId="77777777" w:rsidR="00C04CAE" w:rsidRPr="0067393B" w:rsidRDefault="0067393B">
            <w:pPr>
              <w:rPr>
                <w:b/>
                <w:bCs/>
                <w:sz w:val="26"/>
                <w:szCs w:val="26"/>
                <w:rtl/>
              </w:rPr>
            </w:pPr>
            <w:r w:rsidRPr="0067393B">
              <w:rPr>
                <w:b/>
                <w:bCs/>
                <w:sz w:val="26"/>
                <w:szCs w:val="26"/>
                <w:rtl/>
              </w:rPr>
              <w:t>ת"פ</w:t>
            </w:r>
            <w:r w:rsidRPr="0067393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7393B">
              <w:rPr>
                <w:b/>
                <w:bCs/>
                <w:sz w:val="26"/>
                <w:szCs w:val="26"/>
                <w:rtl/>
              </w:rPr>
              <w:t>52399-10-10</w:t>
            </w:r>
            <w:r w:rsidRPr="0067393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7393B">
              <w:rPr>
                <w:b/>
                <w:bCs/>
                <w:sz w:val="26"/>
                <w:szCs w:val="26"/>
                <w:rtl/>
              </w:rPr>
              <w:t>מדינת ישראל נ' עוקבי(עציר)</w:t>
            </w:r>
          </w:p>
          <w:p w14:paraId="6F561E56" w14:textId="77777777" w:rsidR="00C04CAE" w:rsidRPr="0067393B" w:rsidRDefault="00C04CA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55D6C818" w14:textId="77777777" w:rsidR="00C04CAE" w:rsidRPr="0067393B" w:rsidRDefault="00C04CAE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2BC72E7E" w14:textId="77777777" w:rsidR="00C04CAE" w:rsidRPr="0067393B" w:rsidRDefault="0067393B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67393B">
              <w:rPr>
                <w:b/>
                <w:bCs/>
                <w:sz w:val="26"/>
                <w:szCs w:val="26"/>
                <w:rtl/>
              </w:rPr>
              <w:t>21 יולי 2014</w:t>
            </w:r>
          </w:p>
        </w:tc>
      </w:tr>
    </w:tbl>
    <w:p w14:paraId="649F0111" w14:textId="77777777" w:rsidR="00C04CAE" w:rsidRPr="0067393B" w:rsidRDefault="00C04CAE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2F8CE54" w14:textId="77777777" w:rsidR="00C04CAE" w:rsidRPr="0067393B" w:rsidRDefault="00C04CAE">
      <w:pPr>
        <w:suppressLineNumbers/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360"/>
        <w:gridCol w:w="5479"/>
        <w:gridCol w:w="83"/>
      </w:tblGrid>
      <w:tr w:rsidR="00C04CAE" w:rsidRPr="0067393B" w14:paraId="5BB3794B" w14:textId="77777777">
        <w:trPr>
          <w:gridAfter w:val="1"/>
          <w:wAfter w:w="55" w:type="dxa"/>
        </w:trPr>
        <w:tc>
          <w:tcPr>
            <w:tcW w:w="8720" w:type="dxa"/>
            <w:gridSpan w:val="3"/>
          </w:tcPr>
          <w:p w14:paraId="5E104E98" w14:textId="77777777" w:rsidR="00C04CAE" w:rsidRPr="0067393B" w:rsidRDefault="0067393B">
            <w:pPr>
              <w:rPr>
                <w:rFonts w:ascii="Arial" w:eastAsia="Times New Roman" w:hAnsi="Arial"/>
                <w:sz w:val="26"/>
                <w:szCs w:val="26"/>
                <w:highlight w:val="yellow"/>
              </w:rPr>
            </w:pPr>
            <w:r w:rsidRPr="0067393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בפני </w:t>
            </w:r>
            <w:r w:rsidRPr="0067393B"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  <w:t>סגנית הנשיאה,כב' השופטת נירה דסקין</w:t>
            </w:r>
          </w:p>
          <w:p w14:paraId="32A41481" w14:textId="77777777" w:rsidR="00C04CAE" w:rsidRPr="0067393B" w:rsidRDefault="00C04CAE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</w:p>
        </w:tc>
      </w:tr>
      <w:tr w:rsidR="00C04CAE" w:rsidRPr="0067393B" w14:paraId="6EE2AAF5" w14:textId="77777777">
        <w:tc>
          <w:tcPr>
            <w:tcW w:w="2880" w:type="dxa"/>
          </w:tcPr>
          <w:p w14:paraId="0F4129AF" w14:textId="77777777" w:rsidR="00C04CAE" w:rsidRPr="0067393B" w:rsidRDefault="0067393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67393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67393B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3"/>
          </w:tcPr>
          <w:p w14:paraId="51E8E694" w14:textId="77777777" w:rsidR="00C04CAE" w:rsidRPr="0067393B" w:rsidRDefault="0067393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7393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7393B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C04CAE" w:rsidRPr="0067393B" w14:paraId="29B7FD4C" w14:textId="77777777">
        <w:tc>
          <w:tcPr>
            <w:tcW w:w="8802" w:type="dxa"/>
            <w:gridSpan w:val="4"/>
          </w:tcPr>
          <w:p w14:paraId="08C56820" w14:textId="77777777" w:rsidR="00C04CAE" w:rsidRPr="0067393B" w:rsidRDefault="00C04CAE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1838557D" w14:textId="77777777" w:rsidR="00C04CAE" w:rsidRPr="0067393B" w:rsidRDefault="0067393B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67393B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44346949" w14:textId="77777777" w:rsidR="00C04CAE" w:rsidRPr="0067393B" w:rsidRDefault="00C04CA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C04CAE" w:rsidRPr="0067393B" w14:paraId="580B0E1C" w14:textId="77777777">
        <w:tc>
          <w:tcPr>
            <w:tcW w:w="2879" w:type="dxa"/>
          </w:tcPr>
          <w:p w14:paraId="127D160B" w14:textId="77777777" w:rsidR="00C04CAE" w:rsidRPr="0067393B" w:rsidRDefault="0067393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7393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67393B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3" w:type="dxa"/>
            <w:gridSpan w:val="3"/>
          </w:tcPr>
          <w:p w14:paraId="63C357C5" w14:textId="77777777" w:rsidR="00C04CAE" w:rsidRPr="0067393B" w:rsidRDefault="0067393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7393B">
              <w:rPr>
                <w:rFonts w:ascii="Times New Roman" w:eastAsia="Times New Roman" w:hAnsi="Times New Roman" w:hint="cs"/>
                <w:rtl/>
              </w:rPr>
              <w:t>יוסף עוקבי (עציר)</w:t>
            </w:r>
          </w:p>
        </w:tc>
      </w:tr>
      <w:tr w:rsidR="00C04CAE" w:rsidRPr="0067393B" w14:paraId="7C47D7A6" w14:textId="77777777">
        <w:trPr>
          <w:trHeight w:val="692"/>
        </w:trPr>
        <w:tc>
          <w:tcPr>
            <w:tcW w:w="8802" w:type="dxa"/>
            <w:gridSpan w:val="4"/>
          </w:tcPr>
          <w:p w14:paraId="3B293771" w14:textId="77777777" w:rsidR="00C04CAE" w:rsidRPr="0067393B" w:rsidRDefault="00C04C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3740B9C6" w14:textId="77777777" w:rsidR="00C04CAE" w:rsidRPr="0067393B" w:rsidRDefault="00C04CAE">
            <w:pPr>
              <w:jc w:val="center"/>
              <w:rPr>
                <w:rFonts w:ascii="Arial" w:eastAsia="Times New Roman" w:hAnsi="Arial" w:cs="Times New Roman"/>
                <w:b/>
                <w:bCs/>
                <w:sz w:val="26"/>
                <w:szCs w:val="26"/>
                <w:rtl/>
              </w:rPr>
            </w:pPr>
          </w:p>
          <w:p w14:paraId="4923C4F5" w14:textId="77777777" w:rsidR="00C04CAE" w:rsidRPr="0067393B" w:rsidRDefault="00C04CAE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04CAE" w:rsidRPr="0067393B" w14:paraId="6F3A56A8" w14:textId="77777777">
        <w:tc>
          <w:tcPr>
            <w:tcW w:w="3240" w:type="dxa"/>
            <w:gridSpan w:val="2"/>
          </w:tcPr>
          <w:p w14:paraId="6B28E3AD" w14:textId="77777777" w:rsidR="00C04CAE" w:rsidRPr="0067393B" w:rsidRDefault="00C04CAE"/>
        </w:tc>
        <w:tc>
          <w:tcPr>
            <w:tcW w:w="5562" w:type="dxa"/>
            <w:gridSpan w:val="2"/>
          </w:tcPr>
          <w:p w14:paraId="1AB3651A" w14:textId="77777777" w:rsidR="00C04CAE" w:rsidRPr="0067393B" w:rsidRDefault="00C04CAE"/>
        </w:tc>
      </w:tr>
    </w:tbl>
    <w:p w14:paraId="2C1B5E6C" w14:textId="77777777" w:rsidR="00C04CAE" w:rsidRPr="0067393B" w:rsidRDefault="0067393B">
      <w:pPr>
        <w:spacing w:line="360" w:lineRule="auto"/>
        <w:jc w:val="both"/>
        <w:rPr>
          <w:sz w:val="6"/>
          <w:szCs w:val="6"/>
          <w:rtl/>
        </w:rPr>
      </w:pPr>
      <w:r w:rsidRPr="0067393B">
        <w:rPr>
          <w:sz w:val="6"/>
          <w:szCs w:val="6"/>
          <w:rtl/>
        </w:rPr>
        <w:t>&lt;#1#&gt;</w:t>
      </w:r>
    </w:p>
    <w:p w14:paraId="31022496" w14:textId="77777777" w:rsidR="00C04CAE" w:rsidRPr="0067393B" w:rsidRDefault="0067393B">
      <w:pPr>
        <w:pStyle w:val="12"/>
        <w:rPr>
          <w:b w:val="0"/>
          <w:bCs w:val="0"/>
          <w:u w:val="none"/>
          <w:rtl/>
        </w:rPr>
      </w:pPr>
      <w:bookmarkStart w:id="2" w:name="_GoBack"/>
      <w:bookmarkStart w:id="3" w:name="FirstLawyer"/>
      <w:r w:rsidRPr="0067393B">
        <w:rPr>
          <w:rFonts w:hint="cs"/>
          <w:b w:val="0"/>
          <w:bCs w:val="0"/>
          <w:u w:val="none"/>
          <w:rtl/>
        </w:rPr>
        <w:t>ב"כ</w:t>
      </w:r>
      <w:bookmarkEnd w:id="3"/>
      <w:r w:rsidRPr="0067393B">
        <w:rPr>
          <w:rFonts w:hint="cs"/>
          <w:b w:val="0"/>
          <w:bCs w:val="0"/>
          <w:u w:val="none"/>
          <w:rtl/>
        </w:rPr>
        <w:t xml:space="preserve"> המאשימה עו"ד איריס מוריץ</w:t>
      </w:r>
    </w:p>
    <w:p w14:paraId="3A424FAE" w14:textId="77777777" w:rsidR="00C04CAE" w:rsidRPr="0067393B" w:rsidRDefault="0067393B">
      <w:pPr>
        <w:pStyle w:val="12"/>
        <w:rPr>
          <w:b w:val="0"/>
          <w:bCs w:val="0"/>
          <w:u w:val="none"/>
          <w:rtl/>
        </w:rPr>
      </w:pPr>
      <w:r w:rsidRPr="0067393B">
        <w:rPr>
          <w:rFonts w:hint="cs"/>
          <w:b w:val="0"/>
          <w:bCs w:val="0"/>
          <w:u w:val="none"/>
          <w:rtl/>
        </w:rPr>
        <w:t>ב"כ הנאשם עו"ד רענן עמוסי</w:t>
      </w:r>
    </w:p>
    <w:p w14:paraId="1CF7A11A" w14:textId="77777777" w:rsidR="00C04CAE" w:rsidRPr="0067393B" w:rsidRDefault="0067393B">
      <w:pPr>
        <w:pStyle w:val="12"/>
        <w:rPr>
          <w:b w:val="0"/>
          <w:bCs w:val="0"/>
          <w:u w:val="none"/>
          <w:rtl/>
        </w:rPr>
      </w:pPr>
      <w:r w:rsidRPr="0067393B">
        <w:rPr>
          <w:rFonts w:hint="cs"/>
          <w:b w:val="0"/>
          <w:bCs w:val="0"/>
          <w:u w:val="none"/>
          <w:rtl/>
        </w:rPr>
        <w:t>הנאשם - מובא</w:t>
      </w:r>
    </w:p>
    <w:bookmarkEnd w:id="2"/>
    <w:p w14:paraId="62EC2295" w14:textId="77777777" w:rsidR="00C04CAE" w:rsidRPr="0067393B" w:rsidRDefault="00C04CAE">
      <w:pPr>
        <w:pStyle w:val="12"/>
        <w:rPr>
          <w:b w:val="0"/>
          <w:bCs w:val="0"/>
          <w:u w:val="none"/>
          <w:rtl/>
        </w:rPr>
      </w:pPr>
    </w:p>
    <w:p w14:paraId="17F79A8E" w14:textId="77777777" w:rsidR="00C04CAE" w:rsidRPr="0067393B" w:rsidRDefault="0067393B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67393B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10F0E6B2" w14:textId="77777777" w:rsidR="0067393B" w:rsidRPr="0067393B" w:rsidRDefault="0067393B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04CEFB7B" w14:textId="77777777" w:rsidR="0067393B" w:rsidRPr="0067393B" w:rsidRDefault="0067393B" w:rsidP="0067393B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PsakDin"/>
      <w:r w:rsidRPr="0067393B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4"/>
    <w:p w14:paraId="139255BC" w14:textId="77777777" w:rsidR="00C04CAE" w:rsidRDefault="00C04CAE">
      <w:pPr>
        <w:spacing w:line="360" w:lineRule="auto"/>
        <w:jc w:val="both"/>
        <w:rPr>
          <w:rFonts w:ascii="Arial" w:hAnsi="Arial"/>
          <w:rtl/>
        </w:rPr>
      </w:pPr>
    </w:p>
    <w:p w14:paraId="6FEFBBAD" w14:textId="77777777" w:rsidR="00C04CAE" w:rsidRDefault="0067393B">
      <w:pPr>
        <w:spacing w:line="360" w:lineRule="auto"/>
        <w:jc w:val="both"/>
        <w:rPr>
          <w:rFonts w:ascii="Arial" w:hAnsi="Arial"/>
          <w:rtl/>
        </w:rPr>
      </w:pPr>
      <w:bookmarkStart w:id="5" w:name="ABSTRACT_START"/>
      <w:bookmarkEnd w:id="5"/>
      <w:r>
        <w:rPr>
          <w:rFonts w:ascii="Arial" w:hAnsi="Arial" w:hint="cs"/>
          <w:rtl/>
        </w:rPr>
        <w:t xml:space="preserve">הנאשם הורשע על פי הודאתו בעבירה של החזקת סם מסוכן שלא לצריכה עצמית המיוחסת לו בכתב אישום שתוקן במסגרת הסדר טיעון. </w:t>
      </w:r>
    </w:p>
    <w:p w14:paraId="5AFFC665" w14:textId="77777777" w:rsidR="00C04CAE" w:rsidRDefault="0067393B">
      <w:pPr>
        <w:spacing w:line="360" w:lineRule="auto"/>
        <w:jc w:val="both"/>
        <w:rPr>
          <w:rFonts w:ascii="Arial" w:hAnsi="Arial"/>
          <w:rtl/>
        </w:rPr>
      </w:pPr>
      <w:bookmarkStart w:id="6" w:name="ABSTRACT_END"/>
      <w:bookmarkEnd w:id="6"/>
      <w:r>
        <w:rPr>
          <w:rFonts w:ascii="Arial" w:hAnsi="Arial" w:hint="cs"/>
          <w:rtl/>
        </w:rPr>
        <w:t xml:space="preserve">במסגרת ההסדר נשלח לשירות המבחן, הוגשו תסקירי שירות מבחן והיום מודיעים הצדדים על הסדר טיעון עונשי מוסכם במסגרתו הם עותרים לענישה כפי שפורטה לעיל. </w:t>
      </w:r>
    </w:p>
    <w:p w14:paraId="216AF5EC" w14:textId="77777777" w:rsidR="00C04CAE" w:rsidRDefault="0067393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רואה אני עין בעין עם המאשימה את החומרה שיש לייחס לעבירות סמים שלא לצריכה עצמית והמחוקק אמר דברו באשר לענישה שנקצבה לצידן של עבירות אלה.</w:t>
      </w:r>
    </w:p>
    <w:p w14:paraId="1F69216C" w14:textId="77777777" w:rsidR="00C04CAE" w:rsidRDefault="0067393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יחד עם זאת כמובן שכל מקרה נדון לגופו.</w:t>
      </w:r>
    </w:p>
    <w:p w14:paraId="1F33F90A" w14:textId="77777777" w:rsidR="00C04CAE" w:rsidRDefault="0067393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לאחר ששקלתי מכלול החומר שבפני לרבות התסקירים והטיעונים מוצאת אני את הסדר הטיעון ראוי לאימוץ. </w:t>
      </w:r>
    </w:p>
    <w:p w14:paraId="27E5AF14" w14:textId="77777777" w:rsidR="00C04CAE" w:rsidRDefault="0067393B">
      <w:pPr>
        <w:pStyle w:val="a6"/>
        <w:ind w:left="26"/>
        <w:jc w:val="both"/>
        <w:rPr>
          <w:rtl/>
        </w:rPr>
      </w:pPr>
      <w:r>
        <w:rPr>
          <w:rtl/>
        </w:rPr>
        <w:t xml:space="preserve">על יסוד </w:t>
      </w:r>
      <w:r>
        <w:rPr>
          <w:rFonts w:hint="cs"/>
          <w:rtl/>
        </w:rPr>
        <w:t xml:space="preserve">האמור בתסקירים, </w:t>
      </w:r>
      <w:r>
        <w:rPr>
          <w:rtl/>
        </w:rPr>
        <w:t>טיעוני ב"כ הצדדים והסדר הטיעון ותוך אימוצו אני גוזרת על הנאשם את העונשים הבאים:</w:t>
      </w:r>
    </w:p>
    <w:p w14:paraId="317A5FD1" w14:textId="77777777" w:rsidR="00C04CAE" w:rsidRDefault="00C04CAE">
      <w:pPr>
        <w:pStyle w:val="a6"/>
        <w:ind w:left="26"/>
        <w:jc w:val="both"/>
        <w:rPr>
          <w:rtl/>
        </w:rPr>
      </w:pPr>
    </w:p>
    <w:p w14:paraId="3EBAAEB1" w14:textId="77777777" w:rsidR="00C04CAE" w:rsidRDefault="0067393B">
      <w:pPr>
        <w:pStyle w:val="a6"/>
        <w:ind w:left="716" w:hanging="69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עונש המאסר המותנה בן 6 חודשים אשר הושת על הנאשם ב</w:t>
      </w:r>
      <w:hyperlink r:id="rId6" w:history="1">
        <w:r w:rsidRPr="0067393B">
          <w:rPr>
            <w:color w:val="0000FF"/>
            <w:u w:val="single"/>
            <w:rtl/>
          </w:rPr>
          <w:t>ת"פ 2870/05</w:t>
        </w:r>
      </w:hyperlink>
      <w:r>
        <w:rPr>
          <w:rFonts w:hint="cs"/>
          <w:rtl/>
        </w:rPr>
        <w:t xml:space="preserve">, 3927/06 בימ"ש שלום ירושלים יופעל. </w:t>
      </w:r>
    </w:p>
    <w:p w14:paraId="1ACC8702" w14:textId="77777777" w:rsidR="00C04CAE" w:rsidRDefault="0067393B">
      <w:pPr>
        <w:pStyle w:val="a6"/>
        <w:ind w:hanging="694"/>
        <w:jc w:val="both"/>
        <w:rPr>
          <w:rtl/>
        </w:rPr>
      </w:pPr>
      <w:r>
        <w:rPr>
          <w:rFonts w:hint="cs"/>
          <w:rtl/>
        </w:rPr>
        <w:t>2</w:t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6</w:t>
      </w:r>
      <w:r>
        <w:rPr>
          <w:rtl/>
        </w:rPr>
        <w:t xml:space="preserve"> חודשי מאסר בפועל.</w:t>
      </w:r>
      <w:r>
        <w:rPr>
          <w:rFonts w:hint="cs"/>
          <w:rtl/>
        </w:rPr>
        <w:t xml:space="preserve"> </w:t>
      </w:r>
    </w:p>
    <w:p w14:paraId="33640EE0" w14:textId="77777777" w:rsidR="00C04CAE" w:rsidRDefault="0067393B">
      <w:pPr>
        <w:pStyle w:val="a6"/>
        <w:ind w:hanging="694"/>
        <w:jc w:val="both"/>
        <w:rPr>
          <w:rtl/>
        </w:rPr>
      </w:pPr>
      <w:r>
        <w:rPr>
          <w:rFonts w:hint="cs"/>
          <w:rtl/>
        </w:rPr>
        <w:lastRenderedPageBreak/>
        <w:tab/>
        <w:t xml:space="preserve">עונש המאסר המותנה שהוריתי על הפעלתו ירוצה בחופף ובמצטבר לעונש המאסר שהוטל באופן שבסך הכל ירצה 8 חודשי מאסר בפועל אשר ירוצו במצטבר לכל עונש מאסר אותו הוא מרצה כיום, במידה ומרצה. </w:t>
      </w:r>
    </w:p>
    <w:p w14:paraId="209B753A" w14:textId="77777777" w:rsidR="00C04CAE" w:rsidRDefault="0067393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tl/>
        </w:rPr>
        <w:tab/>
      </w:r>
      <w:r>
        <w:rPr>
          <w:rFonts w:hint="cs"/>
          <w:rtl/>
        </w:rPr>
        <w:t xml:space="preserve">9 חודשי </w:t>
      </w:r>
      <w:r>
        <w:rPr>
          <w:rtl/>
        </w:rPr>
        <w:t xml:space="preserve">מאסר על תנאי והתנאי הוא שלא יעבור במשך 3 שנים  מיום שחרורו מהמאסר </w:t>
      </w:r>
      <w:r>
        <w:rPr>
          <w:rFonts w:hint="cs"/>
          <w:rtl/>
        </w:rPr>
        <w:t xml:space="preserve">כל </w:t>
      </w:r>
      <w:r>
        <w:rPr>
          <w:rtl/>
        </w:rPr>
        <w:t xml:space="preserve">עבירה </w:t>
      </w:r>
      <w:r>
        <w:rPr>
          <w:rFonts w:hint="cs"/>
          <w:rtl/>
        </w:rPr>
        <w:t>על פקודת הסמים מסוג פשע חמור ו/או פשע.</w:t>
      </w:r>
    </w:p>
    <w:p w14:paraId="06ED0159" w14:textId="77777777" w:rsidR="00C04CAE" w:rsidRDefault="0067393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>
        <w:rPr>
          <w:rFonts w:hint="cs"/>
          <w:rtl/>
        </w:rPr>
        <w:t xml:space="preserve">5 חודשי </w:t>
      </w:r>
      <w:r>
        <w:rPr>
          <w:rtl/>
        </w:rPr>
        <w:t xml:space="preserve">מאסר על תנאי והתנאי הוא שלא יעבור במשך 3 שנים  מיום שחרורו מהמאסר </w:t>
      </w:r>
      <w:r>
        <w:rPr>
          <w:rFonts w:hint="cs"/>
          <w:rtl/>
        </w:rPr>
        <w:t xml:space="preserve">כל </w:t>
      </w:r>
      <w:r>
        <w:rPr>
          <w:rtl/>
        </w:rPr>
        <w:t xml:space="preserve">עבירה </w:t>
      </w:r>
      <w:r>
        <w:rPr>
          <w:rFonts w:hint="cs"/>
          <w:rtl/>
        </w:rPr>
        <w:t xml:space="preserve">על פקודת הסמים מסוג עוון. </w:t>
      </w:r>
    </w:p>
    <w:p w14:paraId="4D596D8D" w14:textId="77777777" w:rsidR="00C04CAE" w:rsidRDefault="0067393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</w:t>
      </w:r>
      <w:r>
        <w:rPr>
          <w:rtl/>
        </w:rPr>
        <w:t>.</w:t>
      </w:r>
      <w:r>
        <w:rPr>
          <w:rtl/>
        </w:rPr>
        <w:tab/>
        <w:t xml:space="preserve">הנאשם יחתום עוד היום על התחייבות כספית בסך  </w:t>
      </w:r>
      <w:r>
        <w:rPr>
          <w:rFonts w:hint="cs"/>
          <w:rtl/>
        </w:rPr>
        <w:t>3,000</w:t>
      </w:r>
      <w:r>
        <w:rPr>
          <w:rtl/>
        </w:rPr>
        <w:t xml:space="preserve">  ₪ שלא לעבור במשך ש</w:t>
      </w:r>
      <w:r>
        <w:rPr>
          <w:rFonts w:hint="cs"/>
          <w:rtl/>
        </w:rPr>
        <w:t xml:space="preserve">לוש שנים מיום שחרורו מהמאסר כל עבירה על פקודת הסמים. </w:t>
      </w:r>
    </w:p>
    <w:p w14:paraId="7ACC993A" w14:textId="77777777" w:rsidR="00C04CAE" w:rsidRDefault="0067393B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ab/>
        <w:t xml:space="preserve">במידה וההתחייבות לא תחתם, יאסר למשך  </w:t>
      </w:r>
      <w:r>
        <w:rPr>
          <w:rFonts w:hint="cs"/>
          <w:rtl/>
        </w:rPr>
        <w:t>10</w:t>
      </w:r>
      <w:r>
        <w:rPr>
          <w:rtl/>
        </w:rPr>
        <w:t xml:space="preserve"> יום בגינה ובמקרה כזה יובא בפני או בפני שופט תורן לתזכורת התחייבות תוך 24 שעות ממאסרו.</w:t>
      </w:r>
    </w:p>
    <w:p w14:paraId="161F5290" w14:textId="77777777" w:rsidR="00C04CAE" w:rsidRDefault="0067393B">
      <w:pPr>
        <w:spacing w:line="360" w:lineRule="auto"/>
        <w:ind w:left="720"/>
        <w:jc w:val="both"/>
        <w:rPr>
          <w:rtl/>
        </w:rPr>
      </w:pPr>
      <w:r>
        <w:rPr>
          <w:rtl/>
        </w:rPr>
        <w:t>במקרה כזה יובא עד השעה 11.30.</w:t>
      </w:r>
    </w:p>
    <w:p w14:paraId="4AAF27F7" w14:textId="77777777" w:rsidR="00C04CAE" w:rsidRDefault="0067393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</w:t>
      </w:r>
      <w:r>
        <w:rPr>
          <w:rtl/>
        </w:rPr>
        <w:t>.</w:t>
      </w:r>
      <w:r>
        <w:rPr>
          <w:rtl/>
        </w:rPr>
        <w:tab/>
        <w:t>ניתן צו להשמדת הסמים.</w:t>
      </w:r>
    </w:p>
    <w:p w14:paraId="3C9D1DC6" w14:textId="77777777" w:rsidR="00C04CAE" w:rsidRDefault="00C04CAE">
      <w:pPr>
        <w:spacing w:line="360" w:lineRule="auto"/>
        <w:ind w:left="720" w:hanging="720"/>
        <w:jc w:val="both"/>
        <w:rPr>
          <w:rtl/>
        </w:rPr>
      </w:pPr>
    </w:p>
    <w:p w14:paraId="728C161C" w14:textId="77777777" w:rsidR="00C04CAE" w:rsidRDefault="0067393B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 xml:space="preserve">זכות ערעור תוך 45 יום מהיום. </w:t>
      </w:r>
    </w:p>
    <w:p w14:paraId="03392091" w14:textId="77777777" w:rsidR="00C04CAE" w:rsidRDefault="00C04CAE">
      <w:pPr>
        <w:spacing w:line="360" w:lineRule="auto"/>
        <w:ind w:left="720" w:hanging="720"/>
        <w:jc w:val="both"/>
        <w:rPr>
          <w:rtl/>
        </w:rPr>
      </w:pPr>
    </w:p>
    <w:p w14:paraId="41A31FD6" w14:textId="77777777" w:rsidR="00C04CAE" w:rsidRDefault="0067393B">
      <w:pPr>
        <w:suppressLineNumbers/>
        <w:spacing w:line="360" w:lineRule="auto"/>
        <w:jc w:val="both"/>
        <w:rPr>
          <w:b/>
          <w:bCs/>
          <w:rtl/>
        </w:rPr>
      </w:pPr>
      <w:r>
        <w:rPr>
          <w:b/>
          <w:bCs/>
          <w:rtl/>
        </w:rPr>
        <w:t xml:space="preserve">המזכירות תעביר העתק  לשירות המבחן. </w:t>
      </w:r>
    </w:p>
    <w:p w14:paraId="2A092153" w14:textId="77777777" w:rsidR="00C04CAE" w:rsidRDefault="0067393B">
      <w:pPr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3B5029B2" w14:textId="77777777" w:rsidR="00C04CAE" w:rsidRDefault="00C04CAE">
      <w:pPr>
        <w:jc w:val="right"/>
        <w:rPr>
          <w:rtl/>
        </w:rPr>
      </w:pPr>
    </w:p>
    <w:p w14:paraId="0D5C6284" w14:textId="77777777" w:rsidR="00C04CAE" w:rsidRDefault="0067393B">
      <w:pPr>
        <w:jc w:val="center"/>
        <w:rPr>
          <w:rtl/>
        </w:rPr>
      </w:pPr>
      <w:r w:rsidRPr="0067393B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כ"ג תמוז תשע"ד, 21/07/2014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C04CAE" w14:paraId="688584C9" w14:textId="77777777">
        <w:trPr>
          <w:trHeight w:val="316"/>
          <w:jc w:val="right"/>
        </w:trPr>
        <w:tc>
          <w:tcPr>
            <w:tcW w:w="3936" w:type="dxa"/>
          </w:tcPr>
          <w:p w14:paraId="2C3C150E" w14:textId="77777777" w:rsidR="00C04CAE" w:rsidRPr="0067393B" w:rsidRDefault="0067393B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67393B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18008F48" w14:textId="77777777" w:rsidR="00C04CAE" w:rsidRDefault="00C04CAE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C04CAE" w14:paraId="7D9CDAA7" w14:textId="77777777">
        <w:trPr>
          <w:trHeight w:val="361"/>
          <w:jc w:val="right"/>
        </w:trPr>
        <w:tc>
          <w:tcPr>
            <w:tcW w:w="3936" w:type="dxa"/>
          </w:tcPr>
          <w:p w14:paraId="654405BC" w14:textId="77777777" w:rsidR="00C04CAE" w:rsidRDefault="0067393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נירה דסקין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סגנית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57D4550" w14:textId="77777777" w:rsidR="00C04CAE" w:rsidRDefault="00C04CAE">
      <w:pPr>
        <w:jc w:val="right"/>
        <w:rPr>
          <w:rtl/>
        </w:rPr>
      </w:pPr>
    </w:p>
    <w:p w14:paraId="31D8BF4B" w14:textId="77777777" w:rsidR="00C04CAE" w:rsidRDefault="00C04CAE">
      <w:pPr>
        <w:jc w:val="both"/>
        <w:rPr>
          <w:rtl/>
        </w:rPr>
      </w:pPr>
    </w:p>
    <w:p w14:paraId="632F60AF" w14:textId="77777777" w:rsidR="00C04CAE" w:rsidRDefault="0067393B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חנה</w:t>
      </w:r>
      <w:r>
        <w:t xml:space="preserve"> </w:t>
      </w:r>
      <w:r>
        <w:rPr>
          <w:rtl/>
        </w:rPr>
        <w:t>בבו</w:t>
      </w:r>
    </w:p>
    <w:p w14:paraId="2B9CFB82" w14:textId="77777777" w:rsidR="0067393B" w:rsidRPr="0067393B" w:rsidRDefault="0067393B" w:rsidP="0067393B">
      <w:pPr>
        <w:keepNext/>
        <w:rPr>
          <w:color w:val="000000"/>
          <w:sz w:val="22"/>
          <w:szCs w:val="22"/>
          <w:rtl/>
        </w:rPr>
      </w:pPr>
    </w:p>
    <w:p w14:paraId="40696D36" w14:textId="77777777" w:rsidR="0067393B" w:rsidRPr="0067393B" w:rsidRDefault="0067393B" w:rsidP="0067393B">
      <w:pPr>
        <w:keepNext/>
        <w:rPr>
          <w:color w:val="000000"/>
          <w:sz w:val="22"/>
          <w:szCs w:val="22"/>
          <w:rtl/>
        </w:rPr>
      </w:pPr>
      <w:r w:rsidRPr="0067393B">
        <w:rPr>
          <w:color w:val="000000"/>
          <w:sz w:val="22"/>
          <w:szCs w:val="22"/>
          <w:rtl/>
        </w:rPr>
        <w:t>נירה דסקין 54678313</w:t>
      </w:r>
    </w:p>
    <w:p w14:paraId="278F994B" w14:textId="77777777" w:rsidR="0067393B" w:rsidRDefault="0067393B" w:rsidP="0067393B">
      <w:r w:rsidRPr="0067393B">
        <w:rPr>
          <w:color w:val="000000"/>
          <w:rtl/>
        </w:rPr>
        <w:t>נוסח מסמך זה כפוף לשינויי ניסוח ועריכה</w:t>
      </w:r>
    </w:p>
    <w:p w14:paraId="4AF8A292" w14:textId="77777777" w:rsidR="0067393B" w:rsidRDefault="0067393B" w:rsidP="0067393B">
      <w:pPr>
        <w:rPr>
          <w:rtl/>
        </w:rPr>
      </w:pPr>
    </w:p>
    <w:p w14:paraId="3F818A17" w14:textId="77777777" w:rsidR="0067393B" w:rsidRDefault="0067393B" w:rsidP="0067393B">
      <w:pPr>
        <w:jc w:val="center"/>
        <w:rPr>
          <w:color w:val="0000FF"/>
          <w:u w:val="single"/>
        </w:rPr>
      </w:pPr>
      <w:hyperlink r:id="rId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79B6008" w14:textId="77777777" w:rsidR="00C04CAE" w:rsidRPr="0067393B" w:rsidRDefault="00C04CAE" w:rsidP="0067393B">
      <w:pPr>
        <w:jc w:val="center"/>
        <w:rPr>
          <w:color w:val="0000FF"/>
          <w:u w:val="single"/>
        </w:rPr>
      </w:pPr>
    </w:p>
    <w:sectPr w:rsidR="00C04CAE" w:rsidRPr="0067393B" w:rsidSect="0067393B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18DEF" w14:textId="77777777" w:rsidR="004227F7" w:rsidRPr="00A34208" w:rsidRDefault="004227F7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1C919A15" w14:textId="77777777" w:rsidR="004227F7" w:rsidRPr="00A34208" w:rsidRDefault="004227F7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4C390" w14:textId="77777777" w:rsidR="0067393B" w:rsidRDefault="0067393B" w:rsidP="0067393B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21</w:t>
    </w:r>
    <w:r>
      <w:rPr>
        <w:rFonts w:ascii="FrankRuehl" w:hAnsi="FrankRuehl" w:cs="FrankRuehl"/>
        <w:rtl/>
      </w:rPr>
      <w:fldChar w:fldCharType="end"/>
    </w:r>
  </w:p>
  <w:p w14:paraId="520F5C74" w14:textId="77777777" w:rsidR="00C04CAE" w:rsidRPr="0067393B" w:rsidRDefault="0067393B" w:rsidP="0067393B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7393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073B" w14:textId="77777777" w:rsidR="0067393B" w:rsidRDefault="0067393B" w:rsidP="0067393B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7792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FE75035" w14:textId="77777777" w:rsidR="00C04CAE" w:rsidRPr="0067393B" w:rsidRDefault="0067393B" w:rsidP="0067393B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7393B">
      <w:rPr>
        <w:rFonts w:ascii="FrankRuehl" w:hAnsi="FrankRuehl" w:cs="FrankRuehl"/>
        <w:color w:val="000000"/>
      </w:rPr>
      <w:pict w14:anchorId="2FC56E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ACECC" w14:textId="77777777" w:rsidR="004227F7" w:rsidRPr="00A34208" w:rsidRDefault="004227F7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6A1062C7" w14:textId="77777777" w:rsidR="004227F7" w:rsidRPr="00A34208" w:rsidRDefault="004227F7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448B0" w14:textId="77777777" w:rsidR="0067393B" w:rsidRPr="0067393B" w:rsidRDefault="0067393B" w:rsidP="0067393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(רמ') 52399-10-10</w:t>
    </w:r>
    <w:r>
      <w:rPr>
        <w:color w:val="000000"/>
        <w:sz w:val="22"/>
        <w:szCs w:val="22"/>
        <w:rtl/>
      </w:rPr>
      <w:tab/>
      <w:t xml:space="preserve"> מדינת ישראל נ' יוסף עוקבי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B9A6A" w14:textId="77777777" w:rsidR="0067393B" w:rsidRPr="0067393B" w:rsidRDefault="0067393B" w:rsidP="0067393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(רמ') 52399-10-10</w:t>
    </w:r>
    <w:r>
      <w:rPr>
        <w:color w:val="000000"/>
        <w:sz w:val="22"/>
        <w:szCs w:val="22"/>
        <w:rtl/>
      </w:rPr>
      <w:tab/>
      <w:t xml:space="preserve"> מדינת ישראל נ' יוסף עוקבי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04CAE"/>
    <w:rsid w:val="00107176"/>
    <w:rsid w:val="004227F7"/>
    <w:rsid w:val="005E76F2"/>
    <w:rsid w:val="0067393B"/>
    <w:rsid w:val="00C04CAE"/>
    <w:rsid w:val="00D275C9"/>
    <w:rsid w:val="00D7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E8D6EAA"/>
  <w15:chartTrackingRefBased/>
  <w15:docId w15:val="{D68068E8-D604-4926-957D-E00993F8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4CAE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C04CAE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04CAE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C04CAE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C04CAE"/>
    <w:rPr>
      <w:rFonts w:ascii="Times New Roman" w:eastAsia="Times New Roman" w:hAnsi="Times New Roman"/>
      <w:b/>
      <w:bCs/>
      <w:u w:val="single"/>
    </w:rPr>
  </w:style>
  <w:style w:type="paragraph" w:styleId="a6">
    <w:name w:val="Body Text Indent"/>
    <w:basedOn w:val="a"/>
    <w:link w:val="a7"/>
    <w:rsid w:val="00C04CAE"/>
    <w:pPr>
      <w:snapToGrid w:val="0"/>
      <w:spacing w:line="360" w:lineRule="auto"/>
      <w:ind w:left="720"/>
    </w:pPr>
    <w:rPr>
      <w:rFonts w:ascii="Times New Roman" w:eastAsia="Times New Roman" w:hAnsi="Times New Roman"/>
      <w:sz w:val="20"/>
      <w:lang w:eastAsia="he-IL"/>
    </w:rPr>
  </w:style>
  <w:style w:type="character" w:customStyle="1" w:styleId="a7">
    <w:name w:val="כניסה בגוף טקסט תו"/>
    <w:basedOn w:val="a0"/>
    <w:link w:val="a6"/>
    <w:rsid w:val="00C04CAE"/>
    <w:rPr>
      <w:rFonts w:cs="David"/>
      <w:szCs w:val="24"/>
      <w:lang w:val="en-US" w:eastAsia="he-IL" w:bidi="he-IL"/>
    </w:rPr>
  </w:style>
  <w:style w:type="character" w:styleId="a8">
    <w:name w:val="line number"/>
    <w:basedOn w:val="a0"/>
    <w:rsid w:val="00C04CAE"/>
  </w:style>
  <w:style w:type="character" w:styleId="Hyperlink">
    <w:name w:val="Hyperlink"/>
    <w:basedOn w:val="a0"/>
    <w:rsid w:val="00673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inks/psika/?link=&#1514;&#1508;%202870/05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2244</CharactersWithSpaces>
  <SharedDoc>false</SharedDoc>
  <HLinks>
    <vt:vector size="12" baseType="variant">
      <vt:variant>
        <vt:i4>393283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99222973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http://www.nevo.co.il/links/psika/?link=תפ 2870/05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2025-04-22T21:36:00Z</dcterms:created>
  <dcterms:modified xsi:type="dcterms:W3CDTF">2025-04-22T21:36:00Z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52399</vt:lpwstr>
  </property>
  <property fmtid="{D5CDD505-2E9C-101B-9397-08002B2CF9AE}" pid="6" name="NEWPARTB">
    <vt:lpwstr>10</vt:lpwstr>
  </property>
  <property fmtid="{D5CDD505-2E9C-101B-9397-08002B2CF9AE}" pid="7" name="NEWPARTC">
    <vt:lpwstr>10</vt:lpwstr>
  </property>
  <property fmtid="{D5CDD505-2E9C-101B-9397-08002B2CF9AE}" pid="8" name="APPELLANT">
    <vt:lpwstr>מדינת ישראל</vt:lpwstr>
  </property>
  <property fmtid="{D5CDD505-2E9C-101B-9397-08002B2CF9AE}" pid="9" name="APPELLEE">
    <vt:lpwstr>יוסף עוקבי</vt:lpwstr>
  </property>
  <property fmtid="{D5CDD505-2E9C-101B-9397-08002B2CF9AE}" pid="10" name="LAWYER">
    <vt:lpwstr>איריס מוריץ;רענן עמוסי</vt:lpwstr>
  </property>
  <property fmtid="{D5CDD505-2E9C-101B-9397-08002B2CF9AE}" pid="11" name="JUDGE">
    <vt:lpwstr>נירה דסקין</vt:lpwstr>
  </property>
  <property fmtid="{D5CDD505-2E9C-101B-9397-08002B2CF9AE}" pid="12" name="CITY">
    <vt:lpwstr>רמ'</vt:lpwstr>
  </property>
  <property fmtid="{D5CDD505-2E9C-101B-9397-08002B2CF9AE}" pid="13" name="DATE">
    <vt:lpwstr>20140721</vt:lpwstr>
  </property>
  <property fmtid="{D5CDD505-2E9C-101B-9397-08002B2CF9AE}" pid="14" name="TYPE_N_DATE">
    <vt:lpwstr>38020140721</vt:lpwstr>
  </property>
  <property fmtid="{D5CDD505-2E9C-101B-9397-08002B2CF9AE}" pid="15" name="CASENOTES1">
    <vt:lpwstr>ProcID=209&amp;PartA=2870&amp;PartC=05</vt:lpwstr>
  </property>
  <property fmtid="{D5CDD505-2E9C-101B-9397-08002B2CF9AE}" pid="16" name="WORDNUMPAGES">
    <vt:lpwstr>2</vt:lpwstr>
  </property>
  <property fmtid="{D5CDD505-2E9C-101B-9397-08002B2CF9AE}" pid="17" name="TYPE_ABS_DATE">
    <vt:lpwstr>380020140721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</Properties>
</file>