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63F0B" w:rsidRPr="006730FF" w14:paraId="34C884B8" w14:textId="77777777">
        <w:trPr>
          <w:trHeight w:hRule="exact" w:val="418"/>
          <w:jc w:val="center"/>
        </w:trPr>
        <w:tc>
          <w:tcPr>
            <w:tcW w:w="8720" w:type="dxa"/>
            <w:gridSpan w:val="3"/>
          </w:tcPr>
          <w:p w14:paraId="02593EBD" w14:textId="77777777" w:rsidR="00C63F0B" w:rsidRPr="006730FF" w:rsidRDefault="006730FF">
            <w:pPr>
              <w:pStyle w:val="a3"/>
              <w:tabs>
                <w:tab w:val="clear" w:pos="8306"/>
              </w:tabs>
              <w:jc w:val="center"/>
              <w:rPr>
                <w:rFonts w:ascii="Tahoma" w:hAnsi="Tahoma" w:cs="Tahoma"/>
                <w:b/>
                <w:bCs/>
                <w:color w:val="000080"/>
                <w:sz w:val="20"/>
                <w:szCs w:val="20"/>
                <w:rtl/>
              </w:rPr>
            </w:pPr>
            <w:r w:rsidRPr="006730FF">
              <w:rPr>
                <w:rFonts w:ascii="Tahoma" w:hAnsi="Tahoma" w:cs="Tahoma"/>
                <w:b/>
                <w:bCs/>
                <w:color w:val="000080"/>
                <w:sz w:val="20"/>
                <w:szCs w:val="20"/>
                <w:rtl/>
              </w:rPr>
              <w:t>בית משפט השלום בראשון לציון</w:t>
            </w:r>
          </w:p>
        </w:tc>
      </w:tr>
      <w:tr w:rsidR="00C63F0B" w:rsidRPr="006730FF" w14:paraId="19B1B3FF" w14:textId="77777777">
        <w:trPr>
          <w:trHeight w:val="337"/>
          <w:jc w:val="center"/>
        </w:trPr>
        <w:tc>
          <w:tcPr>
            <w:tcW w:w="3973" w:type="dxa"/>
          </w:tcPr>
          <w:p w14:paraId="0B985932" w14:textId="77777777" w:rsidR="00C63F0B" w:rsidRPr="006730FF" w:rsidRDefault="006730FF">
            <w:pPr>
              <w:rPr>
                <w:b/>
                <w:bCs/>
                <w:sz w:val="26"/>
                <w:szCs w:val="26"/>
                <w:rtl/>
              </w:rPr>
            </w:pPr>
            <w:r w:rsidRPr="006730FF">
              <w:rPr>
                <w:b/>
                <w:bCs/>
                <w:sz w:val="26"/>
                <w:szCs w:val="26"/>
                <w:rtl/>
              </w:rPr>
              <w:t>ת"פ</w:t>
            </w:r>
            <w:r w:rsidRPr="006730FF">
              <w:rPr>
                <w:rFonts w:hint="cs"/>
                <w:b/>
                <w:bCs/>
                <w:sz w:val="26"/>
                <w:szCs w:val="26"/>
                <w:rtl/>
              </w:rPr>
              <w:t xml:space="preserve"> </w:t>
            </w:r>
            <w:r w:rsidRPr="006730FF">
              <w:rPr>
                <w:b/>
                <w:bCs/>
                <w:sz w:val="26"/>
                <w:szCs w:val="26"/>
                <w:rtl/>
              </w:rPr>
              <w:t>45974-01-12</w:t>
            </w:r>
            <w:r w:rsidRPr="006730FF">
              <w:rPr>
                <w:rFonts w:hint="cs"/>
                <w:b/>
                <w:bCs/>
                <w:sz w:val="26"/>
                <w:szCs w:val="26"/>
                <w:rtl/>
              </w:rPr>
              <w:t xml:space="preserve"> </w:t>
            </w:r>
            <w:r w:rsidRPr="006730FF">
              <w:rPr>
                <w:b/>
                <w:bCs/>
                <w:sz w:val="26"/>
                <w:szCs w:val="26"/>
                <w:rtl/>
              </w:rPr>
              <w:t>מדינת ישראל נ' בלום</w:t>
            </w:r>
          </w:p>
          <w:p w14:paraId="6EA28F2E" w14:textId="77777777" w:rsidR="00C63F0B" w:rsidRPr="006730FF" w:rsidRDefault="006730FF">
            <w:pPr>
              <w:rPr>
                <w:b/>
                <w:bCs/>
                <w:sz w:val="26"/>
                <w:szCs w:val="26"/>
                <w:rtl/>
              </w:rPr>
            </w:pPr>
            <w:r w:rsidRPr="006730FF">
              <w:rPr>
                <w:rFonts w:hint="cs"/>
                <w:b/>
                <w:bCs/>
                <w:sz w:val="26"/>
                <w:szCs w:val="26"/>
                <w:rtl/>
              </w:rPr>
              <w:t>ת"פ 31647-06-14</w:t>
            </w:r>
          </w:p>
        </w:tc>
        <w:tc>
          <w:tcPr>
            <w:tcW w:w="1068" w:type="dxa"/>
          </w:tcPr>
          <w:p w14:paraId="6D5BC481" w14:textId="77777777" w:rsidR="00C63F0B" w:rsidRPr="006730FF" w:rsidRDefault="00C63F0B">
            <w:pPr>
              <w:pStyle w:val="a3"/>
              <w:jc w:val="right"/>
              <w:rPr>
                <w:b/>
                <w:bCs/>
                <w:sz w:val="26"/>
                <w:szCs w:val="26"/>
                <w:rtl/>
              </w:rPr>
            </w:pPr>
          </w:p>
        </w:tc>
        <w:tc>
          <w:tcPr>
            <w:tcW w:w="3679" w:type="dxa"/>
          </w:tcPr>
          <w:p w14:paraId="748E7F2C" w14:textId="77777777" w:rsidR="00C63F0B" w:rsidRPr="006730FF" w:rsidRDefault="006730FF">
            <w:pPr>
              <w:pStyle w:val="a3"/>
              <w:tabs>
                <w:tab w:val="clear" w:pos="4153"/>
              </w:tabs>
              <w:jc w:val="right"/>
              <w:rPr>
                <w:b/>
                <w:bCs/>
                <w:sz w:val="26"/>
                <w:szCs w:val="26"/>
                <w:rtl/>
              </w:rPr>
            </w:pPr>
            <w:r w:rsidRPr="006730FF">
              <w:rPr>
                <w:b/>
                <w:bCs/>
                <w:sz w:val="26"/>
                <w:szCs w:val="26"/>
                <w:rtl/>
              </w:rPr>
              <w:t>21 אפריל 2015</w:t>
            </w:r>
          </w:p>
        </w:tc>
      </w:tr>
    </w:tbl>
    <w:p w14:paraId="5152FE99" w14:textId="77777777" w:rsidR="00C63F0B" w:rsidRPr="006730FF" w:rsidRDefault="00C63F0B">
      <w:pPr>
        <w:pStyle w:val="a3"/>
        <w:jc w:val="center"/>
        <w:rPr>
          <w:rFonts w:ascii="Tahoma" w:hAnsi="Tahoma" w:cs="Tahoma"/>
          <w:b/>
          <w:bCs/>
          <w:color w:val="000080"/>
          <w:sz w:val="20"/>
          <w:szCs w:val="20"/>
          <w:rtl/>
        </w:rPr>
      </w:pPr>
    </w:p>
    <w:p w14:paraId="77FE1FED" w14:textId="77777777" w:rsidR="00C63F0B" w:rsidRPr="006730FF" w:rsidRDefault="00C63F0B">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C63F0B" w:rsidRPr="006730FF" w14:paraId="21B9FDBE" w14:textId="77777777">
        <w:trPr>
          <w:gridAfter w:val="1"/>
          <w:wAfter w:w="55" w:type="dxa"/>
        </w:trPr>
        <w:tc>
          <w:tcPr>
            <w:tcW w:w="8719" w:type="dxa"/>
            <w:gridSpan w:val="2"/>
          </w:tcPr>
          <w:p w14:paraId="6B1BB9F6" w14:textId="77777777" w:rsidR="00C63F0B" w:rsidRPr="006730FF" w:rsidRDefault="006730FF">
            <w:pPr>
              <w:spacing w:line="360" w:lineRule="auto"/>
              <w:jc w:val="both"/>
              <w:rPr>
                <w:rFonts w:ascii="Arial" w:eastAsia="Times New Roman" w:hAnsi="Arial" w:cs="Times New Roman"/>
                <w:rtl/>
              </w:rPr>
            </w:pPr>
            <w:r w:rsidRPr="006730FF">
              <w:rPr>
                <w:rFonts w:ascii="Times New Roman" w:eastAsia="Times New Roman" w:hAnsi="Times New Roman" w:hint="cs"/>
                <w:b/>
                <w:bCs/>
                <w:sz w:val="26"/>
                <w:szCs w:val="26"/>
                <w:rtl/>
              </w:rPr>
              <w:t>בפני כב' סגן הנשיאה, השופט אברהם הימן</w:t>
            </w:r>
          </w:p>
        </w:tc>
      </w:tr>
      <w:tr w:rsidR="00C63F0B" w:rsidRPr="006730FF" w14:paraId="5D0EF9F9" w14:textId="77777777">
        <w:tc>
          <w:tcPr>
            <w:tcW w:w="2880" w:type="dxa"/>
          </w:tcPr>
          <w:p w14:paraId="774820BC" w14:textId="77777777" w:rsidR="00C63F0B" w:rsidRPr="006730FF" w:rsidRDefault="006730FF">
            <w:pPr>
              <w:ind w:left="26"/>
              <w:rPr>
                <w:rFonts w:ascii="Times New Roman" w:eastAsia="Times New Roman" w:hAnsi="Times New Roman"/>
                <w:b/>
                <w:bCs/>
                <w:sz w:val="26"/>
                <w:szCs w:val="26"/>
                <w:rtl/>
              </w:rPr>
            </w:pPr>
            <w:bookmarkStart w:id="0" w:name="FirstAppellant"/>
            <w:bookmarkStart w:id="1" w:name="LastJudge"/>
            <w:bookmarkEnd w:id="1"/>
            <w:r w:rsidRPr="006730FF">
              <w:rPr>
                <w:rFonts w:ascii="Times New Roman" w:eastAsia="Times New Roman" w:hAnsi="Times New Roman" w:hint="cs"/>
                <w:b/>
                <w:bCs/>
                <w:sz w:val="26"/>
                <w:szCs w:val="26"/>
                <w:rtl/>
              </w:rPr>
              <w:t>ה</w:t>
            </w:r>
            <w:r w:rsidRPr="006730FF">
              <w:rPr>
                <w:rFonts w:ascii="Times New Roman" w:eastAsia="Times New Roman" w:hAnsi="Times New Roman" w:hint="cs"/>
                <w:rtl/>
              </w:rPr>
              <w:t>מאשימה</w:t>
            </w:r>
          </w:p>
        </w:tc>
        <w:tc>
          <w:tcPr>
            <w:tcW w:w="5922" w:type="dxa"/>
            <w:gridSpan w:val="2"/>
          </w:tcPr>
          <w:p w14:paraId="251CCDC6" w14:textId="77777777" w:rsidR="00C63F0B" w:rsidRPr="006730FF" w:rsidRDefault="006730FF">
            <w:pPr>
              <w:rPr>
                <w:rFonts w:ascii="Times New Roman" w:eastAsia="Times New Roman" w:hAnsi="Times New Roman"/>
                <w:b/>
                <w:bCs/>
                <w:sz w:val="26"/>
                <w:szCs w:val="26"/>
                <w:rtl/>
              </w:rPr>
            </w:pPr>
            <w:r w:rsidRPr="006730FF">
              <w:rPr>
                <w:rFonts w:ascii="Times New Roman" w:eastAsia="Times New Roman" w:hAnsi="Times New Roman" w:hint="cs"/>
                <w:b/>
                <w:bCs/>
                <w:sz w:val="26"/>
                <w:szCs w:val="26"/>
                <w:rtl/>
              </w:rPr>
              <w:t xml:space="preserve"> </w:t>
            </w:r>
            <w:r w:rsidRPr="006730FF">
              <w:rPr>
                <w:rFonts w:ascii="Times New Roman" w:eastAsia="Times New Roman" w:hAnsi="Times New Roman" w:hint="cs"/>
                <w:rtl/>
              </w:rPr>
              <w:t>מדינת ישראל</w:t>
            </w:r>
          </w:p>
        </w:tc>
      </w:tr>
      <w:bookmarkEnd w:id="0"/>
      <w:tr w:rsidR="00C63F0B" w:rsidRPr="006730FF" w14:paraId="2CFDB8EA" w14:textId="77777777">
        <w:tc>
          <w:tcPr>
            <w:tcW w:w="8802" w:type="dxa"/>
            <w:gridSpan w:val="3"/>
          </w:tcPr>
          <w:p w14:paraId="2298A584" w14:textId="77777777" w:rsidR="00C63F0B" w:rsidRPr="006730FF" w:rsidRDefault="00C63F0B">
            <w:pPr>
              <w:jc w:val="both"/>
              <w:rPr>
                <w:rFonts w:ascii="Arial" w:eastAsia="Times New Roman" w:hAnsi="Arial"/>
                <w:b/>
                <w:bCs/>
                <w:sz w:val="26"/>
                <w:szCs w:val="26"/>
                <w:rtl/>
              </w:rPr>
            </w:pPr>
          </w:p>
          <w:p w14:paraId="55128D8C" w14:textId="77777777" w:rsidR="00C63F0B" w:rsidRPr="006730FF" w:rsidRDefault="006730FF">
            <w:pPr>
              <w:jc w:val="center"/>
              <w:rPr>
                <w:rFonts w:ascii="Arial" w:eastAsia="Times New Roman" w:hAnsi="Arial"/>
                <w:b/>
                <w:bCs/>
                <w:sz w:val="26"/>
                <w:szCs w:val="26"/>
                <w:rtl/>
              </w:rPr>
            </w:pPr>
            <w:r w:rsidRPr="006730FF">
              <w:rPr>
                <w:rFonts w:ascii="Arial" w:eastAsia="Times New Roman" w:hAnsi="Arial"/>
                <w:b/>
                <w:bCs/>
                <w:sz w:val="26"/>
                <w:szCs w:val="26"/>
                <w:rtl/>
              </w:rPr>
              <w:t>נגד</w:t>
            </w:r>
          </w:p>
          <w:p w14:paraId="43CD1079" w14:textId="77777777" w:rsidR="00C63F0B" w:rsidRPr="006730FF" w:rsidRDefault="00C63F0B">
            <w:pPr>
              <w:jc w:val="center"/>
              <w:rPr>
                <w:rFonts w:ascii="Arial" w:eastAsia="Times New Roman" w:hAnsi="Arial"/>
                <w:b/>
                <w:bCs/>
                <w:sz w:val="26"/>
                <w:szCs w:val="26"/>
              </w:rPr>
            </w:pPr>
          </w:p>
        </w:tc>
      </w:tr>
      <w:tr w:rsidR="00C63F0B" w:rsidRPr="006730FF" w14:paraId="485EA37D" w14:textId="77777777">
        <w:tc>
          <w:tcPr>
            <w:tcW w:w="2880" w:type="dxa"/>
          </w:tcPr>
          <w:p w14:paraId="1CABC360" w14:textId="77777777" w:rsidR="00C63F0B" w:rsidRPr="006730FF" w:rsidRDefault="006730FF">
            <w:pPr>
              <w:ind w:left="26"/>
              <w:rPr>
                <w:rFonts w:ascii="Times New Roman" w:eastAsia="Times New Roman" w:hAnsi="Times New Roman"/>
                <w:b/>
                <w:bCs/>
                <w:sz w:val="26"/>
                <w:szCs w:val="26"/>
                <w:rtl/>
              </w:rPr>
            </w:pPr>
            <w:r w:rsidRPr="006730FF">
              <w:rPr>
                <w:rFonts w:ascii="Times New Roman" w:eastAsia="Times New Roman" w:hAnsi="Times New Roman" w:hint="cs"/>
                <w:b/>
                <w:bCs/>
                <w:sz w:val="26"/>
                <w:szCs w:val="26"/>
                <w:rtl/>
              </w:rPr>
              <w:t>ה</w:t>
            </w:r>
            <w:r w:rsidRPr="006730FF">
              <w:rPr>
                <w:rFonts w:ascii="Times New Roman" w:eastAsia="Times New Roman" w:hAnsi="Times New Roman" w:hint="cs"/>
                <w:rtl/>
              </w:rPr>
              <w:t>נאשם</w:t>
            </w:r>
          </w:p>
        </w:tc>
        <w:tc>
          <w:tcPr>
            <w:tcW w:w="5922" w:type="dxa"/>
            <w:gridSpan w:val="2"/>
          </w:tcPr>
          <w:p w14:paraId="0472EF9A" w14:textId="77777777" w:rsidR="00C63F0B" w:rsidRPr="006730FF" w:rsidRDefault="006730FF">
            <w:pPr>
              <w:rPr>
                <w:rFonts w:ascii="Times New Roman" w:eastAsia="Times New Roman" w:hAnsi="Times New Roman"/>
                <w:b/>
                <w:bCs/>
                <w:sz w:val="26"/>
                <w:szCs w:val="26"/>
                <w:rtl/>
              </w:rPr>
            </w:pPr>
            <w:r w:rsidRPr="006730FF">
              <w:rPr>
                <w:rFonts w:ascii="Times New Roman" w:eastAsia="Times New Roman" w:hAnsi="Times New Roman" w:hint="cs"/>
                <w:rtl/>
              </w:rPr>
              <w:t>דניאל בלום</w:t>
            </w:r>
          </w:p>
        </w:tc>
      </w:tr>
    </w:tbl>
    <w:p w14:paraId="71B2C341" w14:textId="77777777" w:rsidR="00C63F0B" w:rsidRPr="006730FF" w:rsidRDefault="00C63F0B">
      <w:pPr>
        <w:spacing w:line="360" w:lineRule="auto"/>
        <w:jc w:val="both"/>
        <w:rPr>
          <w:rtl/>
        </w:rPr>
      </w:pPr>
    </w:p>
    <w:p w14:paraId="71F99470" w14:textId="77777777" w:rsidR="00C63F0B" w:rsidRPr="006730FF" w:rsidRDefault="006730FF">
      <w:pPr>
        <w:spacing w:line="360" w:lineRule="auto"/>
        <w:jc w:val="both"/>
        <w:rPr>
          <w:sz w:val="6"/>
          <w:szCs w:val="6"/>
          <w:rtl/>
        </w:rPr>
      </w:pPr>
      <w:r w:rsidRPr="006730FF">
        <w:rPr>
          <w:sz w:val="6"/>
          <w:szCs w:val="6"/>
          <w:rtl/>
        </w:rPr>
        <w:t>&lt;#1#&gt;</w:t>
      </w:r>
    </w:p>
    <w:p w14:paraId="0EC08866" w14:textId="77777777" w:rsidR="00C63F0B" w:rsidRPr="006730FF" w:rsidRDefault="00C63F0B">
      <w:pPr>
        <w:pStyle w:val="12"/>
        <w:rPr>
          <w:u w:val="none"/>
          <w:rtl/>
        </w:rPr>
      </w:pPr>
    </w:p>
    <w:p w14:paraId="0B3D6057" w14:textId="77777777" w:rsidR="00C63F0B" w:rsidRPr="006730FF" w:rsidRDefault="006730FF">
      <w:pPr>
        <w:rPr>
          <w:b/>
          <w:bCs/>
          <w:rtl/>
        </w:rPr>
      </w:pPr>
      <w:r w:rsidRPr="006730FF">
        <w:rPr>
          <w:rFonts w:hint="cs"/>
          <w:b/>
          <w:bCs/>
          <w:rtl/>
        </w:rPr>
        <w:t>נוכחים:</w:t>
      </w:r>
    </w:p>
    <w:p w14:paraId="4CA58E52" w14:textId="77777777" w:rsidR="00C63F0B" w:rsidRPr="006730FF" w:rsidRDefault="006730FF">
      <w:pPr>
        <w:rPr>
          <w:b/>
          <w:bCs/>
          <w:rtl/>
        </w:rPr>
      </w:pPr>
      <w:bookmarkStart w:id="2" w:name="FirstLawyer"/>
      <w:r w:rsidRPr="006730FF">
        <w:rPr>
          <w:rFonts w:hint="cs"/>
          <w:b/>
          <w:bCs/>
          <w:rtl/>
        </w:rPr>
        <w:t>ב"כ</w:t>
      </w:r>
      <w:bookmarkEnd w:id="2"/>
      <w:r w:rsidRPr="006730FF">
        <w:rPr>
          <w:rFonts w:hint="cs"/>
          <w:b/>
          <w:bCs/>
          <w:rtl/>
        </w:rPr>
        <w:t xml:space="preserve"> המאשימה עו"ד אוראל רוזנצויג </w:t>
      </w:r>
    </w:p>
    <w:p w14:paraId="0651B9C8" w14:textId="77777777" w:rsidR="00C63F0B" w:rsidRPr="006730FF" w:rsidRDefault="006730FF">
      <w:pPr>
        <w:rPr>
          <w:b/>
          <w:bCs/>
          <w:rtl/>
        </w:rPr>
      </w:pPr>
      <w:r w:rsidRPr="006730FF">
        <w:rPr>
          <w:rFonts w:hint="cs"/>
          <w:b/>
          <w:bCs/>
          <w:rtl/>
        </w:rPr>
        <w:t xml:space="preserve">הנאשם וב"כ עו"ד    קן ציפור </w:t>
      </w:r>
    </w:p>
    <w:p w14:paraId="0850E6E8" w14:textId="77777777" w:rsidR="00C63F0B" w:rsidRPr="006730FF" w:rsidRDefault="00C63F0B">
      <w:pPr>
        <w:rPr>
          <w:b/>
          <w:bCs/>
          <w:rtl/>
        </w:rPr>
      </w:pPr>
    </w:p>
    <w:p w14:paraId="22B6FD11" w14:textId="77777777" w:rsidR="00C63F0B" w:rsidRPr="006730FF" w:rsidRDefault="00C63F0B">
      <w:pPr>
        <w:pStyle w:val="12"/>
        <w:rPr>
          <w:b w:val="0"/>
          <w:bCs w:val="0"/>
          <w:u w:val="none"/>
          <w:rtl/>
        </w:rPr>
      </w:pPr>
    </w:p>
    <w:p w14:paraId="61174426" w14:textId="77777777" w:rsidR="00C63F0B" w:rsidRPr="006730FF" w:rsidRDefault="006730FF">
      <w:pPr>
        <w:suppressLineNumbers/>
        <w:jc w:val="center"/>
        <w:rPr>
          <w:rFonts w:ascii="Arial" w:hAnsi="Arial"/>
          <w:b/>
          <w:bCs/>
          <w:sz w:val="28"/>
          <w:szCs w:val="28"/>
          <w:rtl/>
        </w:rPr>
      </w:pPr>
      <w:r w:rsidRPr="006730FF">
        <w:rPr>
          <w:rFonts w:ascii="Arial" w:hAnsi="Arial"/>
          <w:b/>
          <w:color w:val="FF0000"/>
          <w:sz w:val="28"/>
          <w:rtl/>
        </w:rPr>
        <w:t>במסמך זה הושמטו פרוטוקולים</w:t>
      </w:r>
    </w:p>
    <w:p w14:paraId="549E50E0" w14:textId="77777777" w:rsidR="006730FF" w:rsidRDefault="006730FF">
      <w:pPr>
        <w:suppressLineNumbers/>
        <w:jc w:val="center"/>
        <w:rPr>
          <w:rFonts w:ascii="Arial" w:hAnsi="Arial"/>
          <w:sz w:val="28"/>
          <w:szCs w:val="28"/>
          <w:rtl/>
        </w:rPr>
      </w:pPr>
      <w:bookmarkStart w:id="3" w:name="LawTable"/>
      <w:bookmarkEnd w:id="3"/>
    </w:p>
    <w:p w14:paraId="589190DE" w14:textId="77777777" w:rsidR="006730FF" w:rsidRPr="006730FF" w:rsidRDefault="006730FF" w:rsidP="006730FF">
      <w:pPr>
        <w:suppressLineNumbers/>
        <w:spacing w:after="120" w:line="240" w:lineRule="exact"/>
        <w:ind w:left="283" w:hanging="283"/>
        <w:jc w:val="both"/>
        <w:rPr>
          <w:rFonts w:ascii="FrankRuehl" w:hAnsi="FrankRuehl" w:cs="FrankRuehl"/>
          <w:rtl/>
        </w:rPr>
      </w:pPr>
    </w:p>
    <w:p w14:paraId="636F7946" w14:textId="77777777" w:rsidR="006730FF" w:rsidRPr="006730FF" w:rsidRDefault="006730FF" w:rsidP="006730FF">
      <w:pPr>
        <w:suppressLineNumbers/>
        <w:spacing w:after="120" w:line="240" w:lineRule="exact"/>
        <w:ind w:left="283" w:hanging="283"/>
        <w:jc w:val="both"/>
        <w:rPr>
          <w:rFonts w:ascii="FrankRuehl" w:hAnsi="FrankRuehl" w:cs="FrankRuehl"/>
          <w:rtl/>
        </w:rPr>
      </w:pPr>
      <w:r w:rsidRPr="006730FF">
        <w:rPr>
          <w:rFonts w:ascii="FrankRuehl" w:hAnsi="FrankRuehl" w:cs="FrankRuehl"/>
          <w:rtl/>
        </w:rPr>
        <w:t xml:space="preserve">חקיקה שאוזכרה: </w:t>
      </w:r>
    </w:p>
    <w:p w14:paraId="468C7076" w14:textId="77777777" w:rsidR="006730FF" w:rsidRPr="006730FF" w:rsidRDefault="006730FF" w:rsidP="006730FF">
      <w:pPr>
        <w:suppressLineNumbers/>
        <w:spacing w:after="120" w:line="240" w:lineRule="exact"/>
        <w:ind w:left="283" w:hanging="283"/>
        <w:jc w:val="both"/>
        <w:rPr>
          <w:rFonts w:ascii="FrankRuehl" w:hAnsi="FrankRuehl" w:cs="FrankRuehl"/>
          <w:color w:val="0000FF"/>
          <w:u w:val="single"/>
          <w:rtl/>
        </w:rPr>
      </w:pPr>
      <w:hyperlink r:id="rId6" w:history="1">
        <w:r w:rsidRPr="006730FF">
          <w:rPr>
            <w:rStyle w:val="Hyperlink"/>
            <w:rFonts w:ascii="FrankRuehl" w:hAnsi="FrankRuehl" w:cs="FrankRuehl"/>
            <w:rtl/>
          </w:rPr>
          <w:t>חוק העונשין, תשל"ז-1977</w:t>
        </w:r>
      </w:hyperlink>
    </w:p>
    <w:p w14:paraId="14C32647" w14:textId="77777777" w:rsidR="006730FF" w:rsidRPr="006730FF" w:rsidRDefault="006730FF" w:rsidP="006730FF">
      <w:pPr>
        <w:suppressLineNumbers/>
        <w:spacing w:after="120" w:line="240" w:lineRule="exact"/>
        <w:ind w:left="283" w:hanging="283"/>
        <w:jc w:val="both"/>
        <w:rPr>
          <w:rFonts w:ascii="FrankRuehl" w:hAnsi="FrankRuehl" w:cs="FrankRuehl"/>
          <w:color w:val="0000FF"/>
          <w:u w:val="single"/>
          <w:rtl/>
        </w:rPr>
      </w:pPr>
      <w:hyperlink r:id="rId7" w:history="1">
        <w:r w:rsidRPr="006730FF">
          <w:rPr>
            <w:rStyle w:val="Hyperlink"/>
            <w:rFonts w:ascii="FrankRuehl" w:hAnsi="FrankRuehl" w:cs="FrankRuehl"/>
            <w:rtl/>
          </w:rPr>
          <w:t>פקודת הסמים המסוכנים [נוסח חדש], תשל"ג-1973</w:t>
        </w:r>
      </w:hyperlink>
    </w:p>
    <w:p w14:paraId="1DA0293E" w14:textId="77777777" w:rsidR="006730FF" w:rsidRPr="006730FF" w:rsidRDefault="006730FF" w:rsidP="006730FF">
      <w:pPr>
        <w:suppressLineNumbers/>
        <w:spacing w:after="120" w:line="240" w:lineRule="exact"/>
        <w:ind w:left="283" w:hanging="283"/>
        <w:jc w:val="both"/>
        <w:rPr>
          <w:rFonts w:ascii="FrankRuehl" w:hAnsi="FrankRuehl" w:cs="FrankRuehl"/>
          <w:rtl/>
        </w:rPr>
      </w:pPr>
    </w:p>
    <w:p w14:paraId="245AF2E3" w14:textId="77777777" w:rsidR="006730FF" w:rsidRPr="006730FF" w:rsidRDefault="006730FF">
      <w:pPr>
        <w:suppressLineNumbers/>
        <w:jc w:val="center"/>
        <w:rPr>
          <w:rFonts w:ascii="Arial" w:hAnsi="Arial"/>
          <w:sz w:val="28"/>
          <w:szCs w:val="28"/>
          <w:rtl/>
        </w:rPr>
      </w:pPr>
      <w:bookmarkStart w:id="4" w:name="LawTable_End"/>
      <w:bookmarkEnd w:id="4"/>
    </w:p>
    <w:p w14:paraId="5024AD41" w14:textId="77777777" w:rsidR="006730FF" w:rsidRPr="006730FF" w:rsidRDefault="006730FF">
      <w:pPr>
        <w:suppressLineNumbers/>
        <w:jc w:val="center"/>
        <w:rPr>
          <w:rFonts w:ascii="Arial" w:hAnsi="Arial"/>
          <w:b/>
          <w:bCs/>
          <w:sz w:val="28"/>
          <w:szCs w:val="28"/>
          <w:rtl/>
        </w:rPr>
      </w:pPr>
    </w:p>
    <w:p w14:paraId="2A1778B2" w14:textId="77777777" w:rsidR="006730FF" w:rsidRPr="006730FF" w:rsidRDefault="006730FF">
      <w:pPr>
        <w:suppressLineNumbers/>
        <w:jc w:val="center"/>
        <w:rPr>
          <w:rFonts w:ascii="Arial" w:hAnsi="Arial"/>
          <w:b/>
          <w:bCs/>
          <w:sz w:val="28"/>
          <w:szCs w:val="28"/>
          <w:rtl/>
        </w:rPr>
      </w:pPr>
    </w:p>
    <w:p w14:paraId="617E1596" w14:textId="77777777" w:rsidR="006730FF" w:rsidRPr="006730FF" w:rsidRDefault="006730FF" w:rsidP="006730FF">
      <w:pPr>
        <w:suppressLineNumbers/>
        <w:jc w:val="center"/>
        <w:rPr>
          <w:rFonts w:ascii="Arial" w:hAnsi="Arial"/>
          <w:b/>
          <w:bCs/>
          <w:sz w:val="28"/>
          <w:szCs w:val="28"/>
          <w:u w:val="single"/>
          <w:rtl/>
        </w:rPr>
      </w:pPr>
      <w:bookmarkStart w:id="5" w:name="PsakDin"/>
      <w:r w:rsidRPr="006730FF">
        <w:rPr>
          <w:rFonts w:ascii="Arial" w:hAnsi="Arial"/>
          <w:b/>
          <w:bCs/>
          <w:sz w:val="28"/>
          <w:szCs w:val="28"/>
          <w:u w:val="single"/>
          <w:rtl/>
        </w:rPr>
        <w:t>גזר דין</w:t>
      </w:r>
    </w:p>
    <w:bookmarkEnd w:id="5"/>
    <w:p w14:paraId="3D0EFBED" w14:textId="77777777" w:rsidR="00C63F0B" w:rsidRDefault="00C63F0B">
      <w:pPr>
        <w:suppressLineNumbers/>
        <w:rPr>
          <w:rtl/>
        </w:rPr>
      </w:pPr>
    </w:p>
    <w:p w14:paraId="02E3842D" w14:textId="77777777" w:rsidR="00C63F0B" w:rsidRDefault="006730FF">
      <w:pPr>
        <w:rPr>
          <w:b/>
          <w:bCs/>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8" w:history="1">
        <w:r w:rsidRPr="006730FF">
          <w:rPr>
            <w:rStyle w:val="Hyperlink"/>
            <w:rFonts w:hint="eastAsia"/>
            <w:b/>
            <w:bCs/>
            <w:rtl/>
          </w:rPr>
          <w:t>חוק</w:t>
        </w:r>
        <w:r w:rsidRPr="006730FF">
          <w:rPr>
            <w:rStyle w:val="Hyperlink"/>
            <w:b/>
            <w:bCs/>
            <w:rtl/>
          </w:rPr>
          <w:t xml:space="preserve">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6D5253FD" w14:textId="77777777" w:rsidR="00C63F0B" w:rsidRDefault="00C63F0B">
      <w:pPr>
        <w:rPr>
          <w:rtl/>
        </w:rPr>
      </w:pPr>
    </w:p>
    <w:p w14:paraId="0A6D001C" w14:textId="77777777" w:rsidR="00C63F0B" w:rsidRDefault="006730FF">
      <w:pPr>
        <w:suppressLineNumbers/>
        <w:rPr>
          <w:b/>
          <w:bCs/>
          <w:rtl/>
        </w:rPr>
      </w:pPr>
      <w:r>
        <w:rPr>
          <w:rFonts w:hint="cs"/>
          <w:b/>
          <w:bCs/>
          <w:rtl/>
        </w:rPr>
        <w:t xml:space="preserve">5 חודשי מאסר על תנאי והתנאי הוא שבמשך שלוש שנים מהיום לא יעבור הנאשם על </w:t>
      </w:r>
      <w:hyperlink r:id="rId9" w:history="1">
        <w:r w:rsidRPr="006730FF">
          <w:rPr>
            <w:rStyle w:val="Hyperlink"/>
            <w:rFonts w:hint="eastAsia"/>
            <w:b/>
            <w:bCs/>
            <w:rtl/>
          </w:rPr>
          <w:t>פקודת</w:t>
        </w:r>
        <w:r w:rsidRPr="006730FF">
          <w:rPr>
            <w:rStyle w:val="Hyperlink"/>
            <w:b/>
            <w:bCs/>
            <w:rtl/>
          </w:rPr>
          <w:t xml:space="preserve"> הסמים המסוכנים</w:t>
        </w:r>
      </w:hyperlink>
      <w:r>
        <w:rPr>
          <w:rFonts w:hint="cs"/>
          <w:b/>
          <w:bCs/>
          <w:rtl/>
        </w:rPr>
        <w:t xml:space="preserve"> מסוג פשע. </w:t>
      </w:r>
    </w:p>
    <w:p w14:paraId="12A9EBA5" w14:textId="77777777" w:rsidR="00C63F0B" w:rsidRDefault="00C63F0B">
      <w:pPr>
        <w:suppressLineNumbers/>
        <w:rPr>
          <w:b/>
          <w:bCs/>
          <w:rtl/>
        </w:rPr>
      </w:pPr>
    </w:p>
    <w:p w14:paraId="1BC1D8A2" w14:textId="77777777" w:rsidR="00C63F0B" w:rsidRDefault="006730FF">
      <w:pPr>
        <w:rPr>
          <w:b/>
          <w:bCs/>
          <w:rtl/>
        </w:rPr>
      </w:pPr>
      <w:r>
        <w:rPr>
          <w:rFonts w:hint="cs"/>
          <w:b/>
          <w:bCs/>
          <w:rtl/>
        </w:rPr>
        <w:t xml:space="preserve">אני מחייב את הנאשם לחתום על התחייבות בסך 2,000 ₪ לפיה יתחייב שבמשך שנתיים מהיום לא יעבור עבירה על </w:t>
      </w:r>
      <w:hyperlink r:id="rId10" w:history="1">
        <w:r w:rsidRPr="006730FF">
          <w:rPr>
            <w:rStyle w:val="Hyperlink"/>
            <w:rFonts w:hint="eastAsia"/>
            <w:b/>
            <w:bCs/>
            <w:rtl/>
          </w:rPr>
          <w:t>פקודת</w:t>
        </w:r>
        <w:r w:rsidRPr="006730FF">
          <w:rPr>
            <w:rStyle w:val="Hyperlink"/>
            <w:b/>
            <w:bCs/>
            <w:rtl/>
          </w:rPr>
          <w:t xml:space="preserve"> הסמים המסוכנים</w:t>
        </w:r>
      </w:hyperlink>
      <w:r>
        <w:rPr>
          <w:rFonts w:hint="cs"/>
          <w:b/>
          <w:bCs/>
          <w:rtl/>
        </w:rPr>
        <w:t xml:space="preserve"> מסוג פשע. </w:t>
      </w:r>
    </w:p>
    <w:p w14:paraId="76A08176" w14:textId="77777777" w:rsidR="00C63F0B" w:rsidRDefault="006730FF">
      <w:pPr>
        <w:rPr>
          <w:b/>
          <w:bCs/>
          <w:rtl/>
        </w:rPr>
      </w:pPr>
      <w:r>
        <w:rPr>
          <w:rFonts w:hint="cs"/>
          <w:b/>
          <w:bCs/>
          <w:rtl/>
        </w:rPr>
        <w:t xml:space="preserve">לא יחתום על ההתחייבות ייאסר למשך 7 ימים. </w:t>
      </w:r>
    </w:p>
    <w:p w14:paraId="06937811" w14:textId="77777777" w:rsidR="00C63F0B" w:rsidRDefault="00C63F0B">
      <w:pPr>
        <w:rPr>
          <w:b/>
          <w:bCs/>
          <w:rtl/>
        </w:rPr>
      </w:pPr>
    </w:p>
    <w:p w14:paraId="6271E2BD" w14:textId="77777777" w:rsidR="00C63F0B" w:rsidRDefault="006730FF">
      <w:pPr>
        <w:rPr>
          <w:b/>
          <w:bCs/>
        </w:rPr>
      </w:pPr>
      <w:r>
        <w:rPr>
          <w:rFonts w:hint="cs"/>
          <w:b/>
          <w:b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רישיון נהיגה כאמור למשך שבעה חודשים. </w:t>
      </w:r>
    </w:p>
    <w:p w14:paraId="46146033" w14:textId="77777777" w:rsidR="00C63F0B" w:rsidRDefault="00C63F0B">
      <w:pPr>
        <w:rPr>
          <w:rtl/>
        </w:rPr>
      </w:pPr>
    </w:p>
    <w:p w14:paraId="16BB61D1" w14:textId="77777777" w:rsidR="00C63F0B" w:rsidRDefault="006730FF">
      <w:pPr>
        <w:rPr>
          <w:b/>
          <w:bCs/>
          <w:rtl/>
        </w:rPr>
      </w:pPr>
      <w:r>
        <w:rPr>
          <w:rFonts w:hint="cs"/>
          <w:b/>
          <w:bCs/>
          <w:rtl/>
        </w:rPr>
        <w:t>זכות ערעור תוך 45 יום מהיום.</w:t>
      </w:r>
      <w:bookmarkStart w:id="6" w:name="_GoBack"/>
      <w:bookmarkEnd w:id="6"/>
    </w:p>
    <w:p w14:paraId="2DA447DF" w14:textId="77777777" w:rsidR="00C63F0B" w:rsidRDefault="00C63F0B">
      <w:pPr>
        <w:rPr>
          <w:rtl/>
        </w:rPr>
      </w:pPr>
    </w:p>
    <w:p w14:paraId="126611A7" w14:textId="77777777" w:rsidR="00C63F0B" w:rsidRDefault="006730FF">
      <w:pPr>
        <w:rPr>
          <w:sz w:val="6"/>
          <w:szCs w:val="6"/>
          <w:rtl/>
        </w:rPr>
      </w:pPr>
      <w:r>
        <w:rPr>
          <w:sz w:val="6"/>
          <w:szCs w:val="6"/>
          <w:rtl/>
        </w:rPr>
        <w:lastRenderedPageBreak/>
        <w:t>&lt;#3#&gt;</w:t>
      </w:r>
    </w:p>
    <w:p w14:paraId="70BFECC3" w14:textId="77777777" w:rsidR="00C63F0B" w:rsidRDefault="00C63F0B">
      <w:pPr>
        <w:jc w:val="right"/>
        <w:rPr>
          <w:rtl/>
        </w:rPr>
      </w:pPr>
    </w:p>
    <w:p w14:paraId="0DEADE6B" w14:textId="77777777" w:rsidR="00C63F0B" w:rsidRDefault="006730FF">
      <w:pPr>
        <w:jc w:val="center"/>
        <w:rPr>
          <w:rtl/>
        </w:rPr>
      </w:pPr>
      <w:r w:rsidRPr="006730FF">
        <w:rPr>
          <w:b/>
          <w:bCs/>
          <w:color w:val="FFFFFF"/>
          <w:sz w:val="2"/>
          <w:szCs w:val="2"/>
          <w:rtl/>
        </w:rPr>
        <w:t>5129371</w:t>
      </w:r>
      <w:r>
        <w:rPr>
          <w:b/>
          <w:bCs/>
          <w:rtl/>
        </w:rPr>
        <w:t xml:space="preserve">ניתנה והודעה היום ב' אייר תשע"ה, 21/04/2015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63F0B" w14:paraId="31856979" w14:textId="77777777">
        <w:trPr>
          <w:trHeight w:val="316"/>
          <w:jc w:val="right"/>
        </w:trPr>
        <w:tc>
          <w:tcPr>
            <w:tcW w:w="3936" w:type="dxa"/>
          </w:tcPr>
          <w:p w14:paraId="06635FCE" w14:textId="77777777" w:rsidR="00C63F0B" w:rsidRPr="006730FF" w:rsidRDefault="006730FF">
            <w:pPr>
              <w:jc w:val="center"/>
              <w:rPr>
                <w:rFonts w:ascii="Times New Roman" w:eastAsia="Times New Roman" w:hAnsi="Times New Roman" w:cs="Times New Roman"/>
                <w:color w:val="FFFFFF"/>
                <w:sz w:val="2"/>
                <w:szCs w:val="2"/>
              </w:rPr>
            </w:pPr>
            <w:r w:rsidRPr="006730FF">
              <w:rPr>
                <w:rFonts w:ascii="Times New Roman" w:eastAsia="Times New Roman" w:hAnsi="Times New Roman" w:cs="Times New Roman"/>
                <w:color w:val="FFFFFF"/>
                <w:sz w:val="2"/>
                <w:szCs w:val="2"/>
                <w:rtl/>
              </w:rPr>
              <w:t>54678313</w:t>
            </w:r>
          </w:p>
          <w:p w14:paraId="2D5F0667" w14:textId="77777777" w:rsidR="00C63F0B" w:rsidRDefault="00C63F0B">
            <w:pPr>
              <w:jc w:val="center"/>
              <w:rPr>
                <w:rFonts w:ascii="Times New Roman" w:eastAsia="Times New Roman" w:hAnsi="Times New Roman" w:cs="Times New Roman"/>
                <w:rtl/>
              </w:rPr>
            </w:pPr>
          </w:p>
        </w:tc>
      </w:tr>
      <w:tr w:rsidR="00C63F0B" w14:paraId="424CCDD0" w14:textId="77777777">
        <w:trPr>
          <w:trHeight w:val="361"/>
          <w:jc w:val="right"/>
        </w:trPr>
        <w:tc>
          <w:tcPr>
            <w:tcW w:w="3936" w:type="dxa"/>
          </w:tcPr>
          <w:p w14:paraId="662C0871" w14:textId="77777777" w:rsidR="00C63F0B" w:rsidRDefault="006730FF">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17807A95" w14:textId="77777777" w:rsidR="00C63F0B" w:rsidRDefault="00C63F0B">
      <w:pPr>
        <w:jc w:val="right"/>
        <w:rPr>
          <w:rtl/>
        </w:rPr>
      </w:pPr>
    </w:p>
    <w:p w14:paraId="36EB6DB0" w14:textId="77777777" w:rsidR="006730FF" w:rsidRPr="006730FF" w:rsidRDefault="006730FF" w:rsidP="006730FF">
      <w:pPr>
        <w:keepNext/>
        <w:rPr>
          <w:color w:val="000000"/>
          <w:sz w:val="22"/>
          <w:szCs w:val="22"/>
          <w:rtl/>
        </w:rPr>
      </w:pPr>
    </w:p>
    <w:p w14:paraId="00DBBE53" w14:textId="77777777" w:rsidR="006730FF" w:rsidRPr="006730FF" w:rsidRDefault="006730FF" w:rsidP="006730FF">
      <w:pPr>
        <w:keepNext/>
        <w:rPr>
          <w:color w:val="000000"/>
          <w:sz w:val="22"/>
          <w:szCs w:val="22"/>
          <w:rtl/>
        </w:rPr>
      </w:pPr>
      <w:r w:rsidRPr="006730FF">
        <w:rPr>
          <w:color w:val="000000"/>
          <w:sz w:val="22"/>
          <w:szCs w:val="22"/>
          <w:rtl/>
        </w:rPr>
        <w:t>אברהם הימן 54678313</w:t>
      </w:r>
    </w:p>
    <w:p w14:paraId="09213146" w14:textId="77777777" w:rsidR="006730FF" w:rsidRDefault="006730FF" w:rsidP="006730FF">
      <w:r w:rsidRPr="006730FF">
        <w:rPr>
          <w:color w:val="000000"/>
          <w:rtl/>
        </w:rPr>
        <w:t>נוסח מסמך זה כפוף לשינויי ניסוח ועריכה</w:t>
      </w:r>
    </w:p>
    <w:p w14:paraId="596C09F8" w14:textId="77777777" w:rsidR="006730FF" w:rsidRDefault="006730FF" w:rsidP="006730FF">
      <w:pPr>
        <w:rPr>
          <w:rtl/>
        </w:rPr>
      </w:pPr>
    </w:p>
    <w:p w14:paraId="20C755A3" w14:textId="77777777" w:rsidR="006730FF" w:rsidRDefault="006730FF" w:rsidP="006730FF">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1A2D049E" w14:textId="77777777" w:rsidR="00C63F0B" w:rsidRPr="006730FF" w:rsidRDefault="00C63F0B" w:rsidP="006730FF">
      <w:pPr>
        <w:jc w:val="center"/>
        <w:rPr>
          <w:color w:val="0000FF"/>
          <w:u w:val="single"/>
        </w:rPr>
      </w:pPr>
    </w:p>
    <w:sectPr w:rsidR="00C63F0B" w:rsidRPr="006730FF" w:rsidSect="006730FF">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6488D" w14:textId="77777777" w:rsidR="00DD667A" w:rsidRPr="00685C17" w:rsidRDefault="00DD667A">
      <w:pPr>
        <w:rPr>
          <w:rFonts w:cs="Arial"/>
          <w:szCs w:val="20"/>
        </w:rPr>
      </w:pPr>
      <w:r>
        <w:separator/>
      </w:r>
    </w:p>
  </w:endnote>
  <w:endnote w:type="continuationSeparator" w:id="0">
    <w:p w14:paraId="19762EEF" w14:textId="77777777" w:rsidR="00DD667A" w:rsidRPr="00685C17" w:rsidRDefault="00DD66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140B" w14:textId="77777777" w:rsidR="00DD667A" w:rsidRDefault="00DD667A" w:rsidP="006730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429A2F1" w14:textId="77777777" w:rsidR="00DD667A" w:rsidRPr="006730FF" w:rsidRDefault="00DD667A" w:rsidP="006730FF">
    <w:pPr>
      <w:pStyle w:val="a4"/>
      <w:pBdr>
        <w:top w:val="single" w:sz="4" w:space="1" w:color="auto"/>
        <w:between w:val="single" w:sz="4" w:space="0" w:color="auto"/>
      </w:pBdr>
      <w:spacing w:after="60"/>
      <w:jc w:val="center"/>
      <w:rPr>
        <w:rFonts w:ascii="FrankRuehl" w:hAnsi="FrankRuehl" w:cs="FrankRuehl"/>
        <w:color w:val="000000"/>
      </w:rPr>
    </w:pPr>
    <w:r w:rsidRPr="006730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B7E5" w14:textId="77777777" w:rsidR="00DD667A" w:rsidRDefault="00DD667A" w:rsidP="006730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557B">
      <w:rPr>
        <w:rFonts w:ascii="FrankRuehl" w:hAnsi="FrankRuehl" w:cs="FrankRuehl"/>
        <w:noProof/>
        <w:rtl/>
      </w:rPr>
      <w:t>1</w:t>
    </w:r>
    <w:r>
      <w:rPr>
        <w:rFonts w:ascii="FrankRuehl" w:hAnsi="FrankRuehl" w:cs="FrankRuehl"/>
        <w:rtl/>
      </w:rPr>
      <w:fldChar w:fldCharType="end"/>
    </w:r>
  </w:p>
  <w:p w14:paraId="1581B5C5" w14:textId="77777777" w:rsidR="00DD667A" w:rsidRPr="006730FF" w:rsidRDefault="00DD667A" w:rsidP="006730FF">
    <w:pPr>
      <w:pStyle w:val="a4"/>
      <w:pBdr>
        <w:top w:val="single" w:sz="4" w:space="1" w:color="auto"/>
        <w:between w:val="single" w:sz="4" w:space="0" w:color="auto"/>
      </w:pBdr>
      <w:spacing w:after="60"/>
      <w:jc w:val="center"/>
      <w:rPr>
        <w:rFonts w:ascii="FrankRuehl" w:hAnsi="FrankRuehl" w:cs="FrankRuehl"/>
        <w:color w:val="000000"/>
      </w:rPr>
    </w:pPr>
    <w:r w:rsidRPr="006730FF">
      <w:rPr>
        <w:rFonts w:ascii="FrankRuehl" w:hAnsi="FrankRuehl" w:cs="FrankRuehl"/>
        <w:color w:val="000000"/>
      </w:rPr>
      <w:pict w14:anchorId="789D8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3AF96" w14:textId="77777777" w:rsidR="00DD667A" w:rsidRPr="00685C17" w:rsidRDefault="00DD667A">
      <w:pPr>
        <w:rPr>
          <w:rFonts w:cs="Arial"/>
          <w:szCs w:val="20"/>
        </w:rPr>
      </w:pPr>
      <w:r>
        <w:separator/>
      </w:r>
    </w:p>
  </w:footnote>
  <w:footnote w:type="continuationSeparator" w:id="0">
    <w:p w14:paraId="43E1B698" w14:textId="77777777" w:rsidR="00DD667A" w:rsidRPr="00685C17" w:rsidRDefault="00DD66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F891" w14:textId="77777777" w:rsidR="00DD667A" w:rsidRPr="006730FF" w:rsidRDefault="00DD667A" w:rsidP="006730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45974-01-12</w:t>
    </w:r>
    <w:r>
      <w:rPr>
        <w:color w:val="000000"/>
        <w:sz w:val="22"/>
        <w:szCs w:val="22"/>
        <w:rtl/>
      </w:rPr>
      <w:tab/>
      <w:t xml:space="preserve"> מדינת ישראל נ' דניאל בלום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79828" w14:textId="77777777" w:rsidR="00DD667A" w:rsidRPr="006730FF" w:rsidRDefault="00DD667A" w:rsidP="006730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45974-01-12</w:t>
    </w:r>
    <w:r>
      <w:rPr>
        <w:color w:val="000000"/>
        <w:sz w:val="22"/>
        <w:szCs w:val="22"/>
        <w:rtl/>
      </w:rPr>
      <w:tab/>
      <w:t xml:space="preserve"> מדינת ישראל נ' דניאל בלום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3F0B"/>
    <w:rsid w:val="000F48CD"/>
    <w:rsid w:val="00155364"/>
    <w:rsid w:val="0060557B"/>
    <w:rsid w:val="006730FF"/>
    <w:rsid w:val="006E7BB0"/>
    <w:rsid w:val="00C63F0B"/>
    <w:rsid w:val="00DD667A"/>
    <w:rsid w:val="00E525BA"/>
    <w:rsid w:val="00EB3E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A92C94"/>
  <w15:chartTrackingRefBased/>
  <w15:docId w15:val="{5777CABD-37D5-45D0-823F-A530C8E4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F0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63F0B"/>
    <w:pPr>
      <w:tabs>
        <w:tab w:val="center" w:pos="4153"/>
        <w:tab w:val="right" w:pos="8306"/>
      </w:tabs>
    </w:pPr>
  </w:style>
  <w:style w:type="paragraph" w:styleId="a4">
    <w:name w:val="footer"/>
    <w:basedOn w:val="a"/>
    <w:rsid w:val="00C63F0B"/>
    <w:pPr>
      <w:tabs>
        <w:tab w:val="center" w:pos="4153"/>
        <w:tab w:val="right" w:pos="8306"/>
      </w:tabs>
    </w:pPr>
  </w:style>
  <w:style w:type="character" w:styleId="a5">
    <w:name w:val="page number"/>
    <w:basedOn w:val="a0"/>
    <w:rsid w:val="00C63F0B"/>
  </w:style>
  <w:style w:type="paragraph" w:customStyle="1" w:styleId="12">
    <w:name w:val="רגיל + ‏12 נק'"/>
    <w:aliases w:val="מיושר לשני הצדדים,מרווח בין שורות:  שורה וחצי"/>
    <w:basedOn w:val="a"/>
    <w:rsid w:val="00C63F0B"/>
    <w:rPr>
      <w:rFonts w:ascii="Times New Roman" w:eastAsia="Times New Roman" w:hAnsi="Times New Roman"/>
      <w:b/>
      <w:bCs/>
      <w:u w:val="single"/>
    </w:rPr>
  </w:style>
  <w:style w:type="character" w:styleId="a6">
    <w:name w:val="line number"/>
    <w:basedOn w:val="a0"/>
    <w:rsid w:val="00C63F0B"/>
  </w:style>
  <w:style w:type="character" w:styleId="Hyperlink">
    <w:name w:val="Hyperlink"/>
    <w:basedOn w:val="a0"/>
    <w:rsid w:val="00673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45974;31647</vt:lpwstr>
  </property>
  <property fmtid="{D5CDD505-2E9C-101B-9397-08002B2CF9AE}" pid="6" name="NEWPARTB">
    <vt:lpwstr>01;06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דניאל בלום</vt:lpwstr>
  </property>
  <property fmtid="{D5CDD505-2E9C-101B-9397-08002B2CF9AE}" pid="10" name="LAWYER">
    <vt:lpwstr>אוראל רוזנצויג;קן ציפור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20150421</vt:lpwstr>
  </property>
  <property fmtid="{D5CDD505-2E9C-101B-9397-08002B2CF9AE}" pid="14" name="TYPE_N_DATE">
    <vt:lpwstr>38020150421</vt:lpwstr>
  </property>
  <property fmtid="{D5CDD505-2E9C-101B-9397-08002B2CF9AE}" pid="15" name="LAWLISTTMP1">
    <vt:lpwstr>70301</vt:lpwstr>
  </property>
  <property fmtid="{D5CDD505-2E9C-101B-9397-08002B2CF9AE}" pid="16" name="LAWLISTTMP2">
    <vt:lpwstr>4216:2</vt:lpwstr>
  </property>
  <property fmtid="{D5CDD505-2E9C-101B-9397-08002B2CF9AE}" pid="17" name="WORDNUMPAGES">
    <vt:lpwstr>2</vt:lpwstr>
  </property>
  <property fmtid="{D5CDD505-2E9C-101B-9397-08002B2CF9AE}" pid="18" name="TYPE_ABS_DATE">
    <vt:lpwstr>380020150421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