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A12343" w:rsidRPr="00D03E1A" w14:paraId="03CE4354" w14:textId="77777777">
        <w:trPr>
          <w:trHeight w:hRule="exact" w:val="418"/>
          <w:jc w:val="center"/>
        </w:trPr>
        <w:tc>
          <w:tcPr>
            <w:tcW w:w="8720" w:type="dxa"/>
            <w:gridSpan w:val="3"/>
          </w:tcPr>
          <w:p w14:paraId="450C4C0C" w14:textId="77777777" w:rsidR="00A12343" w:rsidRPr="00D03E1A" w:rsidRDefault="00D03E1A">
            <w:pPr>
              <w:pStyle w:val="a4"/>
              <w:tabs>
                <w:tab w:val="clear" w:pos="8306"/>
              </w:tabs>
              <w:jc w:val="center"/>
              <w:rPr>
                <w:rFonts w:ascii="Tahoma" w:hAnsi="Tahoma" w:cs="Tahoma"/>
                <w:b/>
                <w:bCs/>
                <w:color w:val="000080"/>
                <w:sz w:val="20"/>
                <w:szCs w:val="20"/>
                <w:rtl/>
              </w:rPr>
            </w:pPr>
            <w:bookmarkStart w:id="0" w:name="LastJudge"/>
            <w:r w:rsidRPr="00D03E1A">
              <w:rPr>
                <w:rFonts w:ascii="Tahoma" w:hAnsi="Tahoma" w:cs="Tahoma" w:hint="cs"/>
                <w:b/>
                <w:bCs/>
                <w:color w:val="000080"/>
                <w:sz w:val="20"/>
                <w:szCs w:val="20"/>
                <w:rtl/>
              </w:rPr>
              <w:t>בתי המשפט</w:t>
            </w:r>
          </w:p>
        </w:tc>
      </w:tr>
      <w:tr w:rsidR="00A12343" w:rsidRPr="00D03E1A" w14:paraId="4DBD9B6F" w14:textId="77777777">
        <w:trPr>
          <w:trHeight w:val="709"/>
          <w:jc w:val="center"/>
        </w:trPr>
        <w:tc>
          <w:tcPr>
            <w:tcW w:w="4805" w:type="dxa"/>
          </w:tcPr>
          <w:p w14:paraId="1AF98E43" w14:textId="77777777" w:rsidR="00A12343" w:rsidRPr="00D03E1A" w:rsidRDefault="00D03E1A">
            <w:pPr>
              <w:rPr>
                <w:b/>
                <w:bCs/>
                <w:sz w:val="28"/>
                <w:szCs w:val="28"/>
                <w:rtl/>
              </w:rPr>
            </w:pPr>
            <w:r w:rsidRPr="00D03E1A">
              <w:rPr>
                <w:rFonts w:hint="cs"/>
                <w:b/>
                <w:bCs/>
                <w:sz w:val="28"/>
                <w:szCs w:val="28"/>
                <w:rtl/>
              </w:rPr>
              <w:t>בית משפט השלום קריית גת</w:t>
            </w:r>
          </w:p>
        </w:tc>
        <w:tc>
          <w:tcPr>
            <w:tcW w:w="236" w:type="dxa"/>
            <w:vMerge w:val="restart"/>
          </w:tcPr>
          <w:p w14:paraId="72D36246" w14:textId="77777777" w:rsidR="00A12343" w:rsidRPr="00D03E1A" w:rsidRDefault="00A12343">
            <w:pPr>
              <w:pStyle w:val="a4"/>
              <w:jc w:val="right"/>
              <w:rPr>
                <w:b/>
                <w:bCs/>
                <w:sz w:val="28"/>
                <w:szCs w:val="28"/>
                <w:rtl/>
              </w:rPr>
            </w:pPr>
          </w:p>
        </w:tc>
        <w:tc>
          <w:tcPr>
            <w:tcW w:w="3679" w:type="dxa"/>
            <w:vMerge w:val="restart"/>
          </w:tcPr>
          <w:p w14:paraId="326E11A4" w14:textId="77777777" w:rsidR="00A12343" w:rsidRPr="00D03E1A" w:rsidRDefault="00D03E1A">
            <w:pPr>
              <w:jc w:val="right"/>
              <w:rPr>
                <w:b/>
                <w:bCs/>
                <w:sz w:val="28"/>
                <w:szCs w:val="28"/>
                <w:rtl/>
              </w:rPr>
            </w:pPr>
            <w:r w:rsidRPr="00D03E1A">
              <w:rPr>
                <w:b/>
                <w:bCs/>
                <w:sz w:val="28"/>
                <w:szCs w:val="28"/>
                <w:rtl/>
              </w:rPr>
              <w:t>ת"פ</w:t>
            </w:r>
            <w:r w:rsidRPr="00D03E1A">
              <w:rPr>
                <w:rFonts w:hint="cs"/>
                <w:b/>
                <w:bCs/>
                <w:sz w:val="28"/>
                <w:szCs w:val="28"/>
                <w:rtl/>
              </w:rPr>
              <w:t xml:space="preserve"> </w:t>
            </w:r>
            <w:r w:rsidRPr="00D03E1A">
              <w:rPr>
                <w:b/>
                <w:bCs/>
                <w:sz w:val="28"/>
                <w:szCs w:val="28"/>
                <w:rtl/>
              </w:rPr>
              <w:t>4579-09-12</w:t>
            </w:r>
          </w:p>
          <w:p w14:paraId="43A77DF2" w14:textId="77777777" w:rsidR="00A12343" w:rsidRPr="00D03E1A" w:rsidRDefault="00A12343">
            <w:pPr>
              <w:pStyle w:val="a4"/>
              <w:tabs>
                <w:tab w:val="clear" w:pos="4153"/>
              </w:tabs>
              <w:jc w:val="right"/>
              <w:rPr>
                <w:b/>
                <w:bCs/>
                <w:sz w:val="20"/>
                <w:szCs w:val="20"/>
                <w:rtl/>
              </w:rPr>
            </w:pPr>
          </w:p>
          <w:p w14:paraId="0B977DB1" w14:textId="77777777" w:rsidR="00A12343" w:rsidRPr="00D03E1A" w:rsidRDefault="00D03E1A">
            <w:pPr>
              <w:pStyle w:val="a4"/>
              <w:tabs>
                <w:tab w:val="clear" w:pos="4153"/>
              </w:tabs>
              <w:jc w:val="right"/>
              <w:rPr>
                <w:b/>
                <w:bCs/>
                <w:sz w:val="28"/>
                <w:szCs w:val="28"/>
                <w:rtl/>
              </w:rPr>
            </w:pPr>
            <w:r w:rsidRPr="00D03E1A">
              <w:rPr>
                <w:b/>
                <w:bCs/>
                <w:sz w:val="28"/>
                <w:szCs w:val="28"/>
                <w:rtl/>
              </w:rPr>
              <w:t>10 יולי 2013</w:t>
            </w:r>
          </w:p>
        </w:tc>
      </w:tr>
      <w:tr w:rsidR="00A12343" w:rsidRPr="00D03E1A" w14:paraId="3F74B1F2" w14:textId="77777777">
        <w:trPr>
          <w:trHeight w:val="547"/>
          <w:jc w:val="center"/>
        </w:trPr>
        <w:tc>
          <w:tcPr>
            <w:tcW w:w="4805" w:type="dxa"/>
          </w:tcPr>
          <w:p w14:paraId="7E00CAA3" w14:textId="77777777" w:rsidR="00A12343" w:rsidRPr="00D03E1A" w:rsidRDefault="00D03E1A">
            <w:pPr>
              <w:rPr>
                <w:b/>
                <w:bCs/>
                <w:sz w:val="28"/>
                <w:szCs w:val="28"/>
                <w:rtl/>
              </w:rPr>
            </w:pPr>
            <w:r w:rsidRPr="00D03E1A">
              <w:rPr>
                <w:rFonts w:hint="cs"/>
                <w:b/>
                <w:bCs/>
                <w:sz w:val="28"/>
                <w:szCs w:val="28"/>
                <w:rtl/>
              </w:rPr>
              <w:t>בפני: כב' ה</w:t>
            </w:r>
            <w:r w:rsidRPr="00D03E1A">
              <w:rPr>
                <w:b/>
                <w:bCs/>
                <w:sz w:val="28"/>
                <w:szCs w:val="28"/>
                <w:rtl/>
              </w:rPr>
              <w:t>שופטת בכירה רובין לביא</w:t>
            </w:r>
          </w:p>
        </w:tc>
        <w:tc>
          <w:tcPr>
            <w:tcW w:w="236" w:type="dxa"/>
            <w:vMerge/>
          </w:tcPr>
          <w:p w14:paraId="7F6ABCD5" w14:textId="77777777" w:rsidR="00A12343" w:rsidRPr="00D03E1A" w:rsidRDefault="00A12343">
            <w:pPr>
              <w:pStyle w:val="a4"/>
              <w:jc w:val="right"/>
              <w:rPr>
                <w:b/>
                <w:bCs/>
                <w:sz w:val="28"/>
                <w:szCs w:val="28"/>
                <w:rtl/>
              </w:rPr>
            </w:pPr>
          </w:p>
        </w:tc>
        <w:tc>
          <w:tcPr>
            <w:tcW w:w="3679" w:type="dxa"/>
            <w:vMerge/>
          </w:tcPr>
          <w:p w14:paraId="3CDB2DB1" w14:textId="77777777" w:rsidR="00A12343" w:rsidRPr="00D03E1A" w:rsidRDefault="00A12343">
            <w:pPr>
              <w:jc w:val="right"/>
              <w:rPr>
                <w:b/>
                <w:bCs/>
                <w:sz w:val="28"/>
                <w:szCs w:val="28"/>
                <w:rtl/>
              </w:rPr>
            </w:pPr>
          </w:p>
        </w:tc>
      </w:tr>
    </w:tbl>
    <w:p w14:paraId="7ADB7829" w14:textId="77777777" w:rsidR="00A12343" w:rsidRPr="00D03E1A" w:rsidRDefault="00A12343">
      <w:pPr>
        <w:pStyle w:val="a4"/>
        <w:jc w:val="center"/>
        <w:rPr>
          <w:rFonts w:ascii="Tahoma" w:hAnsi="Tahoma" w:cs="Tahoma"/>
          <w:b/>
          <w:bCs/>
          <w:color w:val="000080"/>
          <w:sz w:val="20"/>
          <w:szCs w:val="20"/>
          <w:rtl/>
        </w:rPr>
      </w:pPr>
    </w:p>
    <w:p w14:paraId="509DC8A3" w14:textId="77777777" w:rsidR="00A12343" w:rsidRPr="00D03E1A" w:rsidRDefault="00A12343">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A12343" w:rsidRPr="00D03E1A" w14:paraId="16C71E35" w14:textId="77777777">
        <w:tc>
          <w:tcPr>
            <w:tcW w:w="945" w:type="dxa"/>
            <w:shd w:val="clear" w:color="auto" w:fill="auto"/>
          </w:tcPr>
          <w:p w14:paraId="5026E5E9" w14:textId="77777777" w:rsidR="00A12343" w:rsidRPr="00D03E1A" w:rsidRDefault="00D03E1A">
            <w:pPr>
              <w:jc w:val="left"/>
              <w:rPr>
                <w:rFonts w:ascii="Times New Roman" w:eastAsia="Times New Roman" w:hAnsi="Times New Roman"/>
                <w:b/>
                <w:bCs/>
                <w:sz w:val="26"/>
                <w:rtl/>
              </w:rPr>
            </w:pPr>
            <w:bookmarkStart w:id="1" w:name="FirstAppellant"/>
            <w:r w:rsidRPr="00D03E1A">
              <w:rPr>
                <w:rFonts w:ascii="Times New Roman" w:eastAsia="Times New Roman" w:hAnsi="Times New Roman" w:hint="cs"/>
                <w:b/>
                <w:bCs/>
                <w:sz w:val="26"/>
                <w:rtl/>
              </w:rPr>
              <w:t>בעניין:</w:t>
            </w:r>
          </w:p>
        </w:tc>
        <w:tc>
          <w:tcPr>
            <w:tcW w:w="7857" w:type="dxa"/>
            <w:gridSpan w:val="4"/>
            <w:shd w:val="clear" w:color="auto" w:fill="auto"/>
          </w:tcPr>
          <w:p w14:paraId="7F4F0D88" w14:textId="77777777" w:rsidR="00A12343" w:rsidRPr="00D03E1A" w:rsidRDefault="00D03E1A">
            <w:pPr>
              <w:jc w:val="left"/>
              <w:rPr>
                <w:rFonts w:ascii="Times New Roman" w:eastAsia="Times New Roman" w:hAnsi="Times New Roman"/>
                <w:b/>
                <w:bCs/>
                <w:sz w:val="26"/>
                <w:rtl/>
              </w:rPr>
            </w:pPr>
            <w:r w:rsidRPr="00D03E1A">
              <w:rPr>
                <w:rFonts w:ascii="Times New Roman" w:eastAsia="Times New Roman" w:hAnsi="Times New Roman" w:hint="cs"/>
                <w:b/>
                <w:bCs/>
                <w:sz w:val="26"/>
                <w:rtl/>
              </w:rPr>
              <w:t>מדינת ישראל</w:t>
            </w:r>
          </w:p>
        </w:tc>
      </w:tr>
      <w:bookmarkEnd w:id="1"/>
      <w:tr w:rsidR="00A12343" w:rsidRPr="00D03E1A" w14:paraId="57903DB6" w14:textId="77777777">
        <w:trPr>
          <w:gridAfter w:val="1"/>
          <w:wAfter w:w="106" w:type="dxa"/>
        </w:trPr>
        <w:tc>
          <w:tcPr>
            <w:tcW w:w="945" w:type="dxa"/>
            <w:shd w:val="clear" w:color="auto" w:fill="auto"/>
          </w:tcPr>
          <w:p w14:paraId="6FDE9E35" w14:textId="77777777" w:rsidR="00A12343" w:rsidRPr="00D03E1A" w:rsidRDefault="00A12343">
            <w:pPr>
              <w:ind w:left="26"/>
              <w:jc w:val="left"/>
              <w:rPr>
                <w:rFonts w:ascii="Times New Roman" w:eastAsia="Times New Roman" w:hAnsi="Times New Roman"/>
                <w:b/>
                <w:bCs/>
                <w:sz w:val="26"/>
                <w:rtl/>
              </w:rPr>
            </w:pPr>
          </w:p>
        </w:tc>
        <w:tc>
          <w:tcPr>
            <w:tcW w:w="6416" w:type="dxa"/>
            <w:shd w:val="clear" w:color="auto" w:fill="auto"/>
          </w:tcPr>
          <w:p w14:paraId="4A6857FB" w14:textId="77777777" w:rsidR="00A12343" w:rsidRPr="00D03E1A" w:rsidRDefault="00A12343">
            <w:pPr>
              <w:jc w:val="left"/>
              <w:rPr>
                <w:rFonts w:ascii="Times New Roman" w:eastAsia="Times New Roman" w:hAnsi="Times New Roman"/>
                <w:b/>
                <w:bCs/>
                <w:sz w:val="26"/>
                <w:rtl/>
              </w:rPr>
            </w:pPr>
          </w:p>
        </w:tc>
        <w:tc>
          <w:tcPr>
            <w:tcW w:w="1335" w:type="dxa"/>
            <w:gridSpan w:val="2"/>
            <w:shd w:val="clear" w:color="auto" w:fill="auto"/>
          </w:tcPr>
          <w:p w14:paraId="2004146C" w14:textId="77777777" w:rsidR="00A12343" w:rsidRPr="00D03E1A" w:rsidRDefault="00D03E1A">
            <w:pPr>
              <w:ind w:left="26"/>
              <w:jc w:val="left"/>
              <w:rPr>
                <w:rFonts w:ascii="Times New Roman" w:eastAsia="Times New Roman" w:hAnsi="Times New Roman"/>
                <w:b/>
                <w:bCs/>
                <w:sz w:val="26"/>
                <w:rtl/>
              </w:rPr>
            </w:pPr>
            <w:r w:rsidRPr="00D03E1A">
              <w:rPr>
                <w:rFonts w:ascii="Times New Roman" w:eastAsia="Times New Roman" w:hAnsi="Times New Roman" w:hint="cs"/>
                <w:b/>
                <w:bCs/>
                <w:sz w:val="26"/>
                <w:rtl/>
              </w:rPr>
              <w:t>המאשימה</w:t>
            </w:r>
          </w:p>
        </w:tc>
      </w:tr>
      <w:tr w:rsidR="00A12343" w:rsidRPr="00D03E1A" w14:paraId="30D24C35" w14:textId="77777777">
        <w:trPr>
          <w:gridAfter w:val="1"/>
          <w:wAfter w:w="106" w:type="dxa"/>
        </w:trPr>
        <w:tc>
          <w:tcPr>
            <w:tcW w:w="8696" w:type="dxa"/>
            <w:gridSpan w:val="4"/>
            <w:shd w:val="clear" w:color="auto" w:fill="auto"/>
          </w:tcPr>
          <w:p w14:paraId="539C5E16" w14:textId="77777777" w:rsidR="00A12343" w:rsidRPr="00D03E1A" w:rsidRDefault="00D03E1A">
            <w:pPr>
              <w:jc w:val="center"/>
              <w:rPr>
                <w:rFonts w:ascii="Arial" w:eastAsia="Times New Roman" w:hAnsi="Arial"/>
                <w:b/>
                <w:bCs/>
                <w:sz w:val="26"/>
              </w:rPr>
            </w:pPr>
            <w:r w:rsidRPr="00D03E1A">
              <w:rPr>
                <w:rFonts w:ascii="Arial" w:eastAsia="Times New Roman" w:hAnsi="Arial"/>
                <w:b/>
                <w:bCs/>
                <w:sz w:val="26"/>
                <w:rtl/>
              </w:rPr>
              <w:t>נ</w:t>
            </w:r>
            <w:r w:rsidRPr="00D03E1A">
              <w:rPr>
                <w:rFonts w:ascii="Arial" w:eastAsia="Times New Roman" w:hAnsi="Arial" w:hint="cs"/>
                <w:b/>
                <w:bCs/>
                <w:sz w:val="26"/>
                <w:rtl/>
              </w:rPr>
              <w:t xml:space="preserve"> </w:t>
            </w:r>
            <w:r w:rsidRPr="00D03E1A">
              <w:rPr>
                <w:rFonts w:ascii="Arial" w:eastAsia="Times New Roman" w:hAnsi="Arial"/>
                <w:b/>
                <w:bCs/>
                <w:sz w:val="26"/>
                <w:rtl/>
              </w:rPr>
              <w:t>ג</w:t>
            </w:r>
            <w:r w:rsidRPr="00D03E1A">
              <w:rPr>
                <w:rFonts w:ascii="Arial" w:eastAsia="Times New Roman" w:hAnsi="Arial" w:hint="cs"/>
                <w:b/>
                <w:bCs/>
                <w:sz w:val="26"/>
                <w:rtl/>
              </w:rPr>
              <w:t xml:space="preserve"> </w:t>
            </w:r>
            <w:r w:rsidRPr="00D03E1A">
              <w:rPr>
                <w:rFonts w:ascii="Arial" w:eastAsia="Times New Roman" w:hAnsi="Arial"/>
                <w:b/>
                <w:bCs/>
                <w:sz w:val="26"/>
                <w:rtl/>
              </w:rPr>
              <w:t>ד</w:t>
            </w:r>
          </w:p>
        </w:tc>
      </w:tr>
      <w:tr w:rsidR="00A12343" w:rsidRPr="00D03E1A" w14:paraId="16CB1F71" w14:textId="77777777">
        <w:trPr>
          <w:gridAfter w:val="1"/>
          <w:wAfter w:w="106" w:type="dxa"/>
        </w:trPr>
        <w:tc>
          <w:tcPr>
            <w:tcW w:w="945" w:type="dxa"/>
            <w:shd w:val="clear" w:color="auto" w:fill="auto"/>
          </w:tcPr>
          <w:p w14:paraId="0EC25B68" w14:textId="77777777" w:rsidR="00A12343" w:rsidRPr="00D03E1A" w:rsidRDefault="00A12343">
            <w:pPr>
              <w:ind w:left="26"/>
              <w:rPr>
                <w:rFonts w:ascii="Times New Roman" w:eastAsia="Times New Roman" w:hAnsi="Times New Roman"/>
                <w:b/>
                <w:bCs/>
                <w:sz w:val="26"/>
                <w:rtl/>
              </w:rPr>
            </w:pPr>
          </w:p>
        </w:tc>
        <w:tc>
          <w:tcPr>
            <w:tcW w:w="6435" w:type="dxa"/>
            <w:gridSpan w:val="2"/>
            <w:shd w:val="clear" w:color="auto" w:fill="auto"/>
          </w:tcPr>
          <w:p w14:paraId="51396991" w14:textId="77777777" w:rsidR="00A12343" w:rsidRPr="00D03E1A" w:rsidRDefault="00D03E1A">
            <w:pPr>
              <w:jc w:val="left"/>
              <w:rPr>
                <w:b/>
                <w:bCs/>
                <w:sz w:val="26"/>
                <w:rtl/>
              </w:rPr>
            </w:pPr>
            <w:r w:rsidRPr="00D03E1A">
              <w:rPr>
                <w:rFonts w:ascii="Times New Roman" w:eastAsia="Times New Roman" w:hAnsi="Times New Roman" w:hint="cs"/>
                <w:rtl/>
              </w:rPr>
              <w:t>משה ואזנה</w:t>
            </w:r>
            <w:r w:rsidRPr="00D03E1A">
              <w:rPr>
                <w:rFonts w:ascii="Times New Roman" w:eastAsia="Times New Roman" w:hAnsi="Times New Roman" w:hint="cs"/>
                <w:b/>
                <w:bCs/>
                <w:sz w:val="26"/>
                <w:rtl/>
              </w:rPr>
              <w:t xml:space="preserve"> </w:t>
            </w:r>
            <w:r w:rsidRPr="00D03E1A">
              <w:rPr>
                <w:rFonts w:ascii="Times New Roman" w:eastAsia="Times New Roman" w:hAnsi="Times New Roman" w:hint="cs"/>
                <w:rtl/>
              </w:rPr>
              <w:t>ת.ז.</w:t>
            </w:r>
            <w:r w:rsidRPr="00D03E1A">
              <w:rPr>
                <w:rFonts w:ascii="Times New Roman" w:eastAsia="Times New Roman" w:hAnsi="Times New Roman" w:hint="cs"/>
                <w:b/>
                <w:bCs/>
                <w:sz w:val="26"/>
                <w:rtl/>
              </w:rPr>
              <w:t xml:space="preserve"> </w:t>
            </w:r>
            <w:r w:rsidRPr="00D03E1A">
              <w:rPr>
                <w:rFonts w:ascii="Times New Roman" w:eastAsia="Times New Roman" w:hAnsi="Times New Roman" w:hint="cs"/>
                <w:rtl/>
              </w:rPr>
              <w:t>057775850</w:t>
            </w:r>
          </w:p>
        </w:tc>
        <w:tc>
          <w:tcPr>
            <w:tcW w:w="1316" w:type="dxa"/>
            <w:shd w:val="clear" w:color="auto" w:fill="auto"/>
          </w:tcPr>
          <w:p w14:paraId="2293AFC7" w14:textId="77777777" w:rsidR="00A12343" w:rsidRPr="00D03E1A" w:rsidRDefault="00A12343">
            <w:pPr>
              <w:rPr>
                <w:rFonts w:ascii="Times New Roman" w:eastAsia="Times New Roman" w:hAnsi="Times New Roman"/>
                <w:b/>
                <w:bCs/>
                <w:sz w:val="26"/>
                <w:rtl/>
              </w:rPr>
            </w:pPr>
          </w:p>
        </w:tc>
      </w:tr>
      <w:tr w:rsidR="00A12343" w:rsidRPr="00D03E1A" w14:paraId="3425AA5F" w14:textId="77777777">
        <w:trPr>
          <w:gridAfter w:val="1"/>
          <w:wAfter w:w="106" w:type="dxa"/>
        </w:trPr>
        <w:tc>
          <w:tcPr>
            <w:tcW w:w="945" w:type="dxa"/>
            <w:shd w:val="clear" w:color="auto" w:fill="auto"/>
          </w:tcPr>
          <w:p w14:paraId="0981E3BB" w14:textId="77777777" w:rsidR="00A12343" w:rsidRPr="00D03E1A" w:rsidRDefault="00A12343">
            <w:pPr>
              <w:ind w:left="26"/>
              <w:jc w:val="left"/>
              <w:rPr>
                <w:rFonts w:ascii="Times New Roman" w:eastAsia="Times New Roman" w:hAnsi="Times New Roman"/>
                <w:b/>
                <w:bCs/>
                <w:sz w:val="26"/>
                <w:rtl/>
              </w:rPr>
            </w:pPr>
          </w:p>
        </w:tc>
        <w:tc>
          <w:tcPr>
            <w:tcW w:w="6435" w:type="dxa"/>
            <w:gridSpan w:val="2"/>
            <w:shd w:val="clear" w:color="auto" w:fill="auto"/>
          </w:tcPr>
          <w:p w14:paraId="570A40D1" w14:textId="77777777" w:rsidR="00A12343" w:rsidRPr="00D03E1A" w:rsidRDefault="00A12343">
            <w:pPr>
              <w:jc w:val="left"/>
              <w:rPr>
                <w:rFonts w:ascii="Times New Roman" w:eastAsia="Times New Roman" w:hAnsi="Times New Roman"/>
                <w:b/>
                <w:bCs/>
                <w:sz w:val="26"/>
                <w:rtl/>
              </w:rPr>
            </w:pPr>
          </w:p>
        </w:tc>
        <w:tc>
          <w:tcPr>
            <w:tcW w:w="1316" w:type="dxa"/>
            <w:shd w:val="clear" w:color="auto" w:fill="auto"/>
          </w:tcPr>
          <w:p w14:paraId="3F65817F" w14:textId="77777777" w:rsidR="00A12343" w:rsidRPr="00D03E1A" w:rsidRDefault="00D03E1A">
            <w:pPr>
              <w:jc w:val="left"/>
              <w:rPr>
                <w:rFonts w:ascii="Times New Roman" w:eastAsia="Times New Roman" w:hAnsi="Times New Roman"/>
                <w:b/>
                <w:bCs/>
                <w:sz w:val="26"/>
                <w:rtl/>
              </w:rPr>
            </w:pPr>
            <w:r w:rsidRPr="00D03E1A">
              <w:rPr>
                <w:rFonts w:ascii="Times New Roman" w:eastAsia="Times New Roman" w:hAnsi="Times New Roman" w:hint="cs"/>
                <w:b/>
                <w:bCs/>
                <w:sz w:val="26"/>
                <w:rtl/>
              </w:rPr>
              <w:t>הנאשם</w:t>
            </w:r>
          </w:p>
        </w:tc>
      </w:tr>
    </w:tbl>
    <w:p w14:paraId="2405D20F" w14:textId="77777777" w:rsidR="00A12343" w:rsidRPr="00D03E1A" w:rsidRDefault="00A12343">
      <w:pPr>
        <w:rPr>
          <w:rFonts w:ascii="Arial" w:hAnsi="Arial"/>
          <w:b/>
          <w:bCs/>
          <w:sz w:val="26"/>
          <w:rtl/>
        </w:rPr>
      </w:pPr>
    </w:p>
    <w:p w14:paraId="0E58513C" w14:textId="77777777" w:rsidR="00A12343" w:rsidRPr="00D03E1A" w:rsidRDefault="00D03E1A">
      <w:pPr>
        <w:rPr>
          <w:rFonts w:ascii="Arial" w:hAnsi="Arial"/>
          <w:b/>
          <w:bCs/>
          <w:sz w:val="26"/>
          <w:rtl/>
        </w:rPr>
      </w:pPr>
      <w:r w:rsidRPr="00D03E1A">
        <w:rPr>
          <w:rFonts w:ascii="Arial" w:hAnsi="Arial" w:hint="cs"/>
          <w:b/>
          <w:bCs/>
          <w:sz w:val="26"/>
          <w:rtl/>
        </w:rPr>
        <w:t>נוכחים:</w:t>
      </w:r>
    </w:p>
    <w:p w14:paraId="6D311EB8" w14:textId="77777777" w:rsidR="00A12343" w:rsidRPr="00D03E1A" w:rsidRDefault="00D03E1A">
      <w:pPr>
        <w:rPr>
          <w:rtl/>
        </w:rPr>
      </w:pPr>
      <w:bookmarkStart w:id="2" w:name="FirstLawyer"/>
      <w:r w:rsidRPr="00D03E1A">
        <w:rPr>
          <w:rFonts w:hint="cs"/>
          <w:rtl/>
        </w:rPr>
        <w:t>ב"כ</w:t>
      </w:r>
      <w:bookmarkEnd w:id="2"/>
      <w:r w:rsidRPr="00D03E1A">
        <w:rPr>
          <w:rFonts w:hint="cs"/>
          <w:rtl/>
        </w:rPr>
        <w:t xml:space="preserve"> המאשימה עו"ד </w:t>
      </w:r>
      <w:r w:rsidRPr="00D03E1A">
        <w:rPr>
          <w:rtl/>
        </w:rPr>
        <w:t>–</w:t>
      </w:r>
      <w:r w:rsidRPr="00D03E1A">
        <w:rPr>
          <w:rFonts w:hint="cs"/>
          <w:rtl/>
        </w:rPr>
        <w:t xml:space="preserve"> ישי נגר</w:t>
      </w:r>
    </w:p>
    <w:p w14:paraId="10747454" w14:textId="77777777" w:rsidR="00A12343" w:rsidRPr="00D03E1A" w:rsidRDefault="00D03E1A">
      <w:pPr>
        <w:rPr>
          <w:rtl/>
        </w:rPr>
      </w:pPr>
      <w:r w:rsidRPr="00D03E1A">
        <w:rPr>
          <w:rFonts w:hint="cs"/>
          <w:rtl/>
        </w:rPr>
        <w:t xml:space="preserve">הנאשם -     בעצמו             ובא כוחו עו"ד </w:t>
      </w:r>
      <w:r w:rsidRPr="00D03E1A">
        <w:rPr>
          <w:rtl/>
        </w:rPr>
        <w:t>–</w:t>
      </w:r>
      <w:r w:rsidRPr="00D03E1A">
        <w:rPr>
          <w:rFonts w:hint="cs"/>
          <w:rtl/>
        </w:rPr>
        <w:t xml:space="preserve"> פנינה בן יוסף </w:t>
      </w:r>
    </w:p>
    <w:p w14:paraId="5E9F7B2D" w14:textId="77777777" w:rsidR="00A12343" w:rsidRPr="00D03E1A" w:rsidRDefault="00D03E1A">
      <w:pPr>
        <w:rPr>
          <w:sz w:val="6"/>
          <w:szCs w:val="6"/>
          <w:rtl/>
        </w:rPr>
      </w:pPr>
      <w:r w:rsidRPr="00D03E1A">
        <w:rPr>
          <w:sz w:val="6"/>
          <w:szCs w:val="6"/>
          <w:rtl/>
        </w:rPr>
        <w:t>&lt;#1#&gt;</w:t>
      </w:r>
    </w:p>
    <w:p w14:paraId="27456430" w14:textId="77777777" w:rsidR="00A12343" w:rsidRPr="00D03E1A" w:rsidRDefault="00A12343">
      <w:pPr>
        <w:pStyle w:val="12"/>
        <w:rPr>
          <w:b w:val="0"/>
          <w:bCs w:val="0"/>
          <w:u w:val="none"/>
          <w:rtl/>
        </w:rPr>
      </w:pPr>
    </w:p>
    <w:p w14:paraId="2C213C10" w14:textId="77777777" w:rsidR="00A12343" w:rsidRPr="00D03E1A" w:rsidRDefault="00A12343">
      <w:pPr>
        <w:pStyle w:val="12"/>
        <w:rPr>
          <w:b w:val="0"/>
          <w:bCs w:val="0"/>
          <w:u w:val="none"/>
          <w:rtl/>
        </w:rPr>
      </w:pPr>
    </w:p>
    <w:p w14:paraId="1209F540" w14:textId="77777777" w:rsidR="00A12343" w:rsidRPr="00D03E1A" w:rsidRDefault="00D03E1A">
      <w:pPr>
        <w:jc w:val="center"/>
        <w:rPr>
          <w:rFonts w:ascii="Arial" w:hAnsi="Arial"/>
          <w:b/>
          <w:bCs/>
          <w:sz w:val="28"/>
          <w:szCs w:val="28"/>
          <w:rtl/>
        </w:rPr>
      </w:pPr>
      <w:r w:rsidRPr="00D03E1A">
        <w:rPr>
          <w:rFonts w:ascii="Arial" w:hAnsi="Arial"/>
          <w:b/>
          <w:color w:val="FF0000"/>
          <w:sz w:val="28"/>
          <w:szCs w:val="24"/>
          <w:rtl/>
        </w:rPr>
        <w:t>במסמך זה הושמטו פרוטוקולים</w:t>
      </w:r>
    </w:p>
    <w:p w14:paraId="23125E03" w14:textId="77777777" w:rsidR="00D03E1A" w:rsidRPr="00D03E1A" w:rsidRDefault="00D03E1A">
      <w:pPr>
        <w:jc w:val="center"/>
        <w:rPr>
          <w:rFonts w:ascii="Arial" w:hAnsi="Arial"/>
          <w:b/>
          <w:bCs/>
          <w:sz w:val="28"/>
          <w:szCs w:val="28"/>
          <w:rtl/>
        </w:rPr>
      </w:pPr>
    </w:p>
    <w:p w14:paraId="12AD50B1" w14:textId="77777777" w:rsidR="00D03E1A" w:rsidRPr="00D03E1A" w:rsidRDefault="00D03E1A" w:rsidP="00D03E1A">
      <w:pPr>
        <w:jc w:val="center"/>
        <w:rPr>
          <w:rFonts w:ascii="Arial" w:hAnsi="Arial"/>
          <w:b/>
          <w:bCs/>
          <w:sz w:val="28"/>
          <w:szCs w:val="28"/>
          <w:u w:val="single"/>
          <w:rtl/>
        </w:rPr>
      </w:pPr>
      <w:bookmarkStart w:id="3" w:name="PsakDin"/>
      <w:bookmarkEnd w:id="0"/>
      <w:r w:rsidRPr="00D03E1A">
        <w:rPr>
          <w:rFonts w:ascii="Arial" w:hAnsi="Arial"/>
          <w:b/>
          <w:bCs/>
          <w:sz w:val="28"/>
          <w:szCs w:val="28"/>
          <w:u w:val="single"/>
          <w:rtl/>
        </w:rPr>
        <w:t>גזר דין</w:t>
      </w:r>
    </w:p>
    <w:p w14:paraId="1DFD413D" w14:textId="77777777" w:rsidR="00A12343" w:rsidRDefault="00D03E1A">
      <w:pPr>
        <w:rPr>
          <w:rFonts w:ascii="Arial" w:hAnsi="Arial"/>
          <w:rtl/>
        </w:rPr>
      </w:pPr>
      <w:bookmarkStart w:id="4" w:name="ABSTRACT_START"/>
      <w:bookmarkEnd w:id="3"/>
      <w:bookmarkEnd w:id="4"/>
      <w:r>
        <w:rPr>
          <w:rFonts w:ascii="Arial" w:hAnsi="Arial" w:hint="cs"/>
          <w:rtl/>
        </w:rPr>
        <w:t>הנאשם הודה והורשע במסגרת הסדר טיעון, בכך שב- 11.1.12 בצהריים, החזיק בחדרו סם מסוכן מסוג חשיש במשקל כחצי גרם נטו לצריכה עצמית.</w:t>
      </w:r>
    </w:p>
    <w:p w14:paraId="17BC77B6" w14:textId="77777777" w:rsidR="00A12343" w:rsidRDefault="00D03E1A">
      <w:pPr>
        <w:rPr>
          <w:rFonts w:ascii="Arial" w:hAnsi="Arial"/>
          <w:rtl/>
        </w:rPr>
      </w:pPr>
      <w:bookmarkStart w:id="5" w:name="ABSTRACT_END"/>
      <w:bookmarkEnd w:id="5"/>
      <w:r>
        <w:rPr>
          <w:rFonts w:ascii="Arial" w:hAnsi="Arial" w:hint="cs"/>
          <w:rtl/>
        </w:rPr>
        <w:t>גובש הסדר על פיו התביעה מסתפקת ברכיבים הרתעתים והויכוח נסב סביב הפסילה בפועל. לכן, נדחה לקבלת תסקיר בהסכמה. מהתסקיר עולה  כי הנאשם בן 51, פרוד מאשתו, ואב לשישה, סב לשניים, גר באותו משוב שדה דוד, עזב לימודים בכיתה י' והשתלב בתעסוקה, התגייס לצה"ל ושירת שירת צבאי מלא, עובד בתחום החקלאות. יש לו שתי הרשעות קודמות בעבירות שונות, כולל תקיפה הגורמת חבלה של ממש.  הוא עושה מאמצים להציג את הצד המתפקד, מטשטש המאפיינים שהובילו לביצוע העבירה. שירות מבחן מעריכים שמנהל אורח חיים לא יציב, וכי יש מקום לשלבו בהליך טיפול כגורם תומך ומלווה, אך מתקשה להתחייב לכך ולכן לא המליצו בכיוון הזה. הוא מביע רצון לנהל אורח חיים נורמטיבי בשל רצון להוות מודל חיקוי לנכדיו, ויתכן שיש בכך להגביר סיכוי לשיקום והפסקת השימוש בסמים, גם ללא טיפול.</w:t>
      </w:r>
    </w:p>
    <w:p w14:paraId="34493D96" w14:textId="77777777" w:rsidR="00A12343" w:rsidRDefault="00D03E1A">
      <w:pPr>
        <w:rPr>
          <w:rFonts w:ascii="Arial" w:hAnsi="Arial"/>
          <w:rtl/>
        </w:rPr>
      </w:pPr>
      <w:r>
        <w:rPr>
          <w:rFonts w:ascii="Arial" w:hAnsi="Arial" w:hint="cs"/>
          <w:rtl/>
        </w:rPr>
        <w:lastRenderedPageBreak/>
        <w:t xml:space="preserve">שירות המבחן סבורים כי צו של"צ בהיקף של 140 שעות יהווה מענה מוחשי מרתיע והוא הסכים, אך לא בנו עברו תוכנית. השל"צ מילא לא חלק בהסדר, לכן הסניגורית אינה מעוניינת כי תגובש תוכנית. </w:t>
      </w:r>
    </w:p>
    <w:p w14:paraId="78CC6D5E" w14:textId="77777777" w:rsidR="00A12343" w:rsidRDefault="00D03E1A">
      <w:pPr>
        <w:rPr>
          <w:rFonts w:ascii="Arial" w:hAnsi="Arial"/>
          <w:rtl/>
        </w:rPr>
      </w:pPr>
      <w:r>
        <w:rPr>
          <w:rFonts w:ascii="Arial" w:hAnsi="Arial" w:hint="cs"/>
          <w:rtl/>
        </w:rPr>
        <w:t>אף מותב זה סבור שעונש חינוכי של של"צ לאור העובדה שהוא סירב להשתתף בהליך טיפולי, הוא עונש חינוכי ראוי, אין לי אלא לכבד את הסדר הטיעון כלשונו.</w:t>
      </w:r>
    </w:p>
    <w:p w14:paraId="558CB319" w14:textId="77777777" w:rsidR="00A12343" w:rsidRDefault="00A12343">
      <w:pPr>
        <w:rPr>
          <w:rFonts w:ascii="Arial" w:hAnsi="Arial"/>
          <w:rtl/>
        </w:rPr>
      </w:pPr>
    </w:p>
    <w:p w14:paraId="11BF9AFB" w14:textId="77777777" w:rsidR="00A12343" w:rsidRDefault="00D03E1A">
      <w:pPr>
        <w:rPr>
          <w:rFonts w:ascii="Arial" w:hAnsi="Arial"/>
          <w:rtl/>
        </w:rPr>
      </w:pPr>
      <w:r>
        <w:rPr>
          <w:rFonts w:ascii="Arial" w:hAnsi="Arial" w:hint="cs"/>
          <w:rtl/>
        </w:rPr>
        <w:t>על פי ההסדר כאמור, התביעה מסתפקת בעונש מרתיע וכיום את הפסילה בפועל מותירה לשיקול דעת בית משפט, לאור התסקיר ממנו עולה שלכאורה מצליח היום לשמור על ניקיון.</w:t>
      </w:r>
    </w:p>
    <w:p w14:paraId="7EA93AF0" w14:textId="77777777" w:rsidR="00A12343" w:rsidRDefault="00A12343">
      <w:pPr>
        <w:rPr>
          <w:rFonts w:ascii="Arial" w:hAnsi="Arial"/>
          <w:rtl/>
        </w:rPr>
      </w:pPr>
    </w:p>
    <w:p w14:paraId="3D470C63" w14:textId="77777777" w:rsidR="00A12343" w:rsidRDefault="00D03E1A">
      <w:pPr>
        <w:rPr>
          <w:rFonts w:ascii="Arial" w:hAnsi="Arial"/>
          <w:rtl/>
        </w:rPr>
      </w:pPr>
      <w:r>
        <w:rPr>
          <w:rFonts w:ascii="Arial" w:hAnsi="Arial" w:hint="cs"/>
          <w:rtl/>
        </w:rPr>
        <w:t>התובע המציא הרשעות בתחום התעבורה : הוציא רישיון משנת 80', לחובתו 24  הרשעות קודמות, כולן מסוג ברירת משפט שקנסות נמוכים בצידן.</w:t>
      </w:r>
    </w:p>
    <w:p w14:paraId="69B30DE6" w14:textId="77777777" w:rsidR="00A12343" w:rsidRDefault="00A12343">
      <w:pPr>
        <w:rPr>
          <w:rFonts w:ascii="Arial" w:hAnsi="Arial"/>
          <w:rtl/>
        </w:rPr>
      </w:pPr>
    </w:p>
    <w:p w14:paraId="15292BE4" w14:textId="77777777" w:rsidR="00A12343" w:rsidRDefault="00D03E1A">
      <w:pPr>
        <w:rPr>
          <w:rFonts w:ascii="Arial" w:hAnsi="Arial"/>
          <w:rtl/>
        </w:rPr>
      </w:pPr>
      <w:r>
        <w:rPr>
          <w:rFonts w:ascii="Arial" w:hAnsi="Arial" w:hint="cs"/>
          <w:rtl/>
        </w:rPr>
        <w:t xml:space="preserve">שמעתי שנזקק לרישיון הנהיגה לצורכי עבודה.  </w:t>
      </w:r>
    </w:p>
    <w:p w14:paraId="67857C8D" w14:textId="77777777" w:rsidR="00A12343" w:rsidRDefault="00D03E1A">
      <w:pPr>
        <w:rPr>
          <w:rFonts w:ascii="Arial" w:hAnsi="Arial"/>
        </w:rPr>
      </w:pPr>
      <w:r>
        <w:rPr>
          <w:rFonts w:ascii="Arial" w:hAnsi="Arial" w:hint="cs"/>
          <w:rtl/>
        </w:rPr>
        <w:t xml:space="preserve">לכן, לאור העובדה שמסר דגימות שתן שנמצאו תקינות, אמנע מעונש פסילה בפועל. </w:t>
      </w:r>
    </w:p>
    <w:p w14:paraId="07082C4E" w14:textId="77777777" w:rsidR="00A12343" w:rsidRDefault="00A12343">
      <w:pPr>
        <w:jc w:val="center"/>
        <w:rPr>
          <w:szCs w:val="24"/>
          <w:rtl/>
        </w:rPr>
      </w:pPr>
    </w:p>
    <w:p w14:paraId="5F986235" w14:textId="77777777" w:rsidR="00A12343" w:rsidRDefault="00D03E1A">
      <w:pPr>
        <w:rPr>
          <w:rtl/>
        </w:rPr>
      </w:pPr>
      <w:r>
        <w:rPr>
          <w:rtl/>
        </w:rPr>
        <w:t>בהתחשב במהות העבירה ונסיבותיה ולאחר שקילת האינטרס הציבורי מול נסיבותיו</w:t>
      </w:r>
      <w:r>
        <w:rPr>
          <w:rFonts w:hint="cs"/>
          <w:rtl/>
        </w:rPr>
        <w:t>/ה</w:t>
      </w:r>
      <w:r>
        <w:rPr>
          <w:rtl/>
        </w:rPr>
        <w:t xml:space="preserve"> האישיות של הנאש</w:t>
      </w:r>
      <w:r>
        <w:rPr>
          <w:rFonts w:hint="cs"/>
          <w:rtl/>
        </w:rPr>
        <w:t>מ/ת</w:t>
      </w:r>
      <w:r>
        <w:rPr>
          <w:rtl/>
        </w:rPr>
        <w:t xml:space="preserve"> ועברו</w:t>
      </w:r>
      <w:r>
        <w:rPr>
          <w:rFonts w:hint="cs"/>
          <w:rtl/>
        </w:rPr>
        <w:t>/ה</w:t>
      </w:r>
      <w:r>
        <w:rPr>
          <w:rtl/>
        </w:rPr>
        <w:t>, אני דנה את הנאש</w:t>
      </w:r>
      <w:r>
        <w:rPr>
          <w:rFonts w:hint="cs"/>
          <w:rtl/>
        </w:rPr>
        <w:t>מ/ת</w:t>
      </w:r>
      <w:r>
        <w:rPr>
          <w:rtl/>
        </w:rPr>
        <w:t xml:space="preserve"> לעונשים הבאים:</w:t>
      </w:r>
    </w:p>
    <w:p w14:paraId="73FC7C18" w14:textId="77777777" w:rsidR="00A12343" w:rsidRDefault="00A12343">
      <w:pPr>
        <w:rPr>
          <w:rtl/>
        </w:rPr>
      </w:pPr>
    </w:p>
    <w:p w14:paraId="383193B0" w14:textId="77777777" w:rsidR="00A12343" w:rsidRDefault="00D03E1A">
      <w:pPr>
        <w:ind w:left="720" w:hanging="720"/>
        <w:rPr>
          <w:rtl/>
        </w:rPr>
      </w:pPr>
      <w:r>
        <w:rPr>
          <w:rFonts w:hint="cs"/>
          <w:rtl/>
        </w:rPr>
        <w:t>1.</w:t>
      </w:r>
      <w:r>
        <w:rPr>
          <w:rFonts w:hint="cs"/>
          <w:rtl/>
        </w:rPr>
        <w:tab/>
        <w:t xml:space="preserve">אני מטילה על הנאשמ/ת 5  חודשי מאסר על תנאי למשך   3  שנה/ים והתנאי הוא שלא יעבור עבירה על </w:t>
      </w:r>
      <w:hyperlink r:id="rId6" w:history="1">
        <w:r w:rsidRPr="00D03E1A">
          <w:rPr>
            <w:color w:val="0000FF"/>
            <w:u w:val="single"/>
            <w:rtl/>
          </w:rPr>
          <w:t>פקודת הסמים המסוכנים</w:t>
        </w:r>
      </w:hyperlink>
      <w:r>
        <w:rPr>
          <w:rFonts w:hint="cs"/>
          <w:rtl/>
        </w:rPr>
        <w:t xml:space="preserve"> תשל"ג </w:t>
      </w:r>
      <w:r>
        <w:rPr>
          <w:rtl/>
        </w:rPr>
        <w:t>–</w:t>
      </w:r>
      <w:r>
        <w:rPr>
          <w:rFonts w:hint="cs"/>
          <w:rtl/>
        </w:rPr>
        <w:t xml:space="preserve"> 1973.</w:t>
      </w:r>
    </w:p>
    <w:p w14:paraId="60FBA139" w14:textId="77777777" w:rsidR="00A12343" w:rsidRDefault="00A12343">
      <w:pPr>
        <w:ind w:firstLine="720"/>
        <w:rPr>
          <w:rtl/>
        </w:rPr>
      </w:pPr>
    </w:p>
    <w:p w14:paraId="30650331" w14:textId="77777777" w:rsidR="00A12343" w:rsidRDefault="00D03E1A">
      <w:pPr>
        <w:ind w:left="720" w:hanging="720"/>
        <w:rPr>
          <w:rtl/>
        </w:rPr>
      </w:pPr>
      <w:r>
        <w:rPr>
          <w:rFonts w:hint="cs"/>
          <w:rtl/>
        </w:rPr>
        <w:t>2</w:t>
      </w:r>
      <w:r>
        <w:rPr>
          <w:rtl/>
        </w:rPr>
        <w:t>.</w:t>
      </w:r>
      <w:r>
        <w:rPr>
          <w:rtl/>
        </w:rPr>
        <w:tab/>
      </w:r>
      <w:r>
        <w:rPr>
          <w:rFonts w:hint="cs"/>
          <w:rtl/>
        </w:rPr>
        <w:t xml:space="preserve">הנאשמ/ת ת/יחתום על התחייבות בסך  4000 ₪ להימנע מביצוע עבירה על </w:t>
      </w:r>
      <w:hyperlink r:id="rId7" w:history="1">
        <w:r w:rsidRPr="00D03E1A">
          <w:rPr>
            <w:color w:val="0000FF"/>
            <w:u w:val="single"/>
            <w:rtl/>
          </w:rPr>
          <w:t>פקודת הסמים המסוכנים</w:t>
        </w:r>
      </w:hyperlink>
      <w:r>
        <w:rPr>
          <w:rFonts w:hint="cs"/>
          <w:rtl/>
        </w:rPr>
        <w:t xml:space="preserve"> תשל"ג </w:t>
      </w:r>
      <w:r>
        <w:rPr>
          <w:rtl/>
        </w:rPr>
        <w:t>–</w:t>
      </w:r>
      <w:r>
        <w:rPr>
          <w:rFonts w:hint="cs"/>
          <w:rtl/>
        </w:rPr>
        <w:t xml:space="preserve"> 1973 במשך 3   שנה/ים מהיום. </w:t>
      </w:r>
    </w:p>
    <w:p w14:paraId="2E382F77" w14:textId="77777777" w:rsidR="00A12343" w:rsidRDefault="00D03E1A">
      <w:pPr>
        <w:rPr>
          <w:rtl/>
        </w:rPr>
      </w:pPr>
      <w:r>
        <w:rPr>
          <w:rFonts w:hint="cs"/>
          <w:rtl/>
        </w:rPr>
        <w:tab/>
        <w:t xml:space="preserve">אם לא ת/יחתום על ההתחייבות, ת/יאסר למשך 50 ימים. </w:t>
      </w:r>
    </w:p>
    <w:p w14:paraId="3C81B8B4" w14:textId="77777777" w:rsidR="00A12343" w:rsidRDefault="00A12343">
      <w:pPr>
        <w:rPr>
          <w:rtl/>
        </w:rPr>
      </w:pPr>
    </w:p>
    <w:p w14:paraId="5797AE60" w14:textId="77777777" w:rsidR="00A12343" w:rsidRDefault="00D03E1A">
      <w:pPr>
        <w:ind w:left="720" w:hanging="720"/>
        <w:rPr>
          <w:rtl/>
        </w:rPr>
      </w:pPr>
      <w:r>
        <w:rPr>
          <w:rFonts w:hint="cs"/>
          <w:rtl/>
        </w:rPr>
        <w:t>3.</w:t>
      </w:r>
      <w:r>
        <w:rPr>
          <w:rFonts w:hint="cs"/>
          <w:rtl/>
        </w:rPr>
        <w:tab/>
        <w:t>הנני פוסלת את הנאשם/ת מלקבל או מלהחזיק רשיון נהיגה לתקופה של 4 חודש/ים וזאת על תנאי שלא ת/יעבור העבירות בהן הורשע/ה ו/או עבירות מהתוספת הראשונה ו/או השנייה ל</w:t>
      </w:r>
      <w:hyperlink r:id="rId8" w:history="1">
        <w:r w:rsidRPr="00D03E1A">
          <w:rPr>
            <w:color w:val="0000FF"/>
            <w:u w:val="single"/>
            <w:rtl/>
          </w:rPr>
          <w:t>פקודת התעבורה</w:t>
        </w:r>
      </w:hyperlink>
      <w:r>
        <w:rPr>
          <w:rFonts w:hint="cs"/>
          <w:rtl/>
        </w:rPr>
        <w:t xml:space="preserve"> כולל נהיגה בזמן פסילה במשך   2 שנה/ים. </w:t>
      </w:r>
    </w:p>
    <w:p w14:paraId="710982AC" w14:textId="77777777" w:rsidR="00A12343" w:rsidRDefault="00A12343">
      <w:pPr>
        <w:ind w:firstLine="720"/>
        <w:rPr>
          <w:b/>
          <w:bCs/>
          <w:rtl/>
        </w:rPr>
      </w:pPr>
    </w:p>
    <w:p w14:paraId="14E6EC9C" w14:textId="77777777" w:rsidR="00A12343" w:rsidRDefault="00D03E1A">
      <w:pPr>
        <w:rPr>
          <w:b/>
          <w:bCs/>
          <w:rtl/>
        </w:rPr>
      </w:pPr>
      <w:r>
        <w:rPr>
          <w:b/>
          <w:bCs/>
          <w:rtl/>
        </w:rPr>
        <w:t xml:space="preserve">זכות ערעור תוך 45 יום מהיום. </w:t>
      </w:r>
    </w:p>
    <w:p w14:paraId="7A0FD457" w14:textId="77777777" w:rsidR="00A12343" w:rsidRDefault="00A12343">
      <w:pPr>
        <w:rPr>
          <w:b/>
          <w:bCs/>
          <w:rtl/>
        </w:rPr>
      </w:pPr>
    </w:p>
    <w:p w14:paraId="4C520C3C" w14:textId="77777777" w:rsidR="00A12343" w:rsidRDefault="00D03E1A">
      <w:pPr>
        <w:rPr>
          <w:b/>
          <w:bCs/>
          <w:sz w:val="6"/>
          <w:szCs w:val="6"/>
          <w:rtl/>
        </w:rPr>
      </w:pPr>
      <w:r>
        <w:rPr>
          <w:b/>
          <w:bCs/>
          <w:sz w:val="6"/>
          <w:szCs w:val="6"/>
          <w:rtl/>
        </w:rPr>
        <w:t>&lt;#3#&gt;</w:t>
      </w:r>
    </w:p>
    <w:p w14:paraId="02AC32BE" w14:textId="77777777" w:rsidR="00A12343" w:rsidRDefault="00A12343">
      <w:pPr>
        <w:jc w:val="right"/>
        <w:rPr>
          <w:rtl/>
        </w:rPr>
      </w:pPr>
    </w:p>
    <w:p w14:paraId="23234771" w14:textId="77777777" w:rsidR="00A12343" w:rsidRDefault="00D03E1A">
      <w:pPr>
        <w:jc w:val="right"/>
        <w:rPr>
          <w:rtl/>
        </w:rPr>
      </w:pPr>
      <w:r>
        <w:rPr>
          <w:b/>
          <w:bCs/>
          <w:rtl/>
        </w:rPr>
        <w:t xml:space="preserve">ניתנה והודעה היום ג' אב תשע"ג, 10/07/2013 במעמד הנוכחים. </w:t>
      </w:r>
    </w:p>
    <w:p w14:paraId="1B78782C" w14:textId="77777777" w:rsidR="00A12343" w:rsidRDefault="00A12343">
      <w:pPr>
        <w:jc w:val="center"/>
        <w:rPr>
          <w:rtl/>
        </w:rPr>
      </w:pPr>
    </w:p>
    <w:p w14:paraId="77A6EA5A" w14:textId="77777777" w:rsidR="00D03E1A" w:rsidRPr="00D03E1A" w:rsidRDefault="00D03E1A" w:rsidP="00D03E1A">
      <w:pPr>
        <w:keepNext/>
        <w:jc w:val="left"/>
        <w:rPr>
          <w:color w:val="000000"/>
          <w:sz w:val="22"/>
          <w:szCs w:val="22"/>
          <w:rtl/>
        </w:rPr>
      </w:pPr>
    </w:p>
    <w:p w14:paraId="59796BA4" w14:textId="77777777" w:rsidR="00D03E1A" w:rsidRPr="00D03E1A" w:rsidRDefault="00D03E1A" w:rsidP="00D03E1A">
      <w:pPr>
        <w:keepNext/>
        <w:jc w:val="left"/>
        <w:rPr>
          <w:color w:val="000000"/>
          <w:sz w:val="22"/>
          <w:szCs w:val="22"/>
          <w:rtl/>
        </w:rPr>
      </w:pPr>
      <w:r w:rsidRPr="00D03E1A">
        <w:rPr>
          <w:color w:val="000000"/>
          <w:sz w:val="22"/>
          <w:szCs w:val="22"/>
          <w:rtl/>
        </w:rPr>
        <w:t>בכירה רובין לביא 54678313</w:t>
      </w:r>
    </w:p>
    <w:p w14:paraId="2223509E" w14:textId="77777777" w:rsidR="00A12343" w:rsidRDefault="00A12343">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12343" w14:paraId="4D73DD0B" w14:textId="77777777">
        <w:trPr>
          <w:trHeight w:val="364"/>
          <w:jc w:val="right"/>
        </w:trPr>
        <w:tc>
          <w:tcPr>
            <w:tcW w:w="3708" w:type="dxa"/>
            <w:shd w:val="clear" w:color="auto" w:fill="auto"/>
          </w:tcPr>
          <w:p w14:paraId="3FD86F4D" w14:textId="77777777" w:rsidR="00A12343" w:rsidRDefault="00A12343">
            <w:pPr>
              <w:jc w:val="center"/>
              <w:rPr>
                <w:rFonts w:ascii="Times New Roman" w:eastAsia="Times New Roman" w:hAnsi="Times New Roman" w:cs="Times New Roman"/>
              </w:rPr>
            </w:pPr>
          </w:p>
          <w:p w14:paraId="6D32B5C3" w14:textId="77777777" w:rsidR="00A12343" w:rsidRDefault="00A12343">
            <w:pPr>
              <w:jc w:val="center"/>
              <w:rPr>
                <w:rFonts w:ascii="Times New Roman" w:eastAsia="Times New Roman" w:hAnsi="Times New Roman" w:cs="Times New Roman"/>
                <w:rtl/>
              </w:rPr>
            </w:pPr>
          </w:p>
        </w:tc>
      </w:tr>
      <w:tr w:rsidR="00A12343" w14:paraId="5640EAD3" w14:textId="77777777">
        <w:trPr>
          <w:trHeight w:val="415"/>
          <w:jc w:val="right"/>
        </w:trPr>
        <w:tc>
          <w:tcPr>
            <w:tcW w:w="3708" w:type="dxa"/>
            <w:shd w:val="clear" w:color="auto" w:fill="auto"/>
          </w:tcPr>
          <w:p w14:paraId="70F3DBB7" w14:textId="77777777" w:rsidR="00A12343" w:rsidRDefault="00D03E1A">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137D777F" w14:textId="77777777" w:rsidR="00A12343" w:rsidRDefault="00A12343">
      <w:pPr>
        <w:jc w:val="right"/>
        <w:rPr>
          <w:rtl/>
        </w:rPr>
      </w:pPr>
    </w:p>
    <w:p w14:paraId="4F5E0A9E" w14:textId="77777777" w:rsidR="00A12343" w:rsidRDefault="00A12343">
      <w:pPr>
        <w:jc w:val="center"/>
        <w:rPr>
          <w:rtl/>
        </w:rPr>
      </w:pPr>
    </w:p>
    <w:p w14:paraId="65CA342D" w14:textId="77777777" w:rsidR="00A12343" w:rsidRPr="00D03E1A" w:rsidRDefault="00D03E1A">
      <w:pPr>
        <w:jc w:val="center"/>
        <w:rPr>
          <w:color w:val="FFFFFF"/>
          <w:sz w:val="2"/>
          <w:szCs w:val="2"/>
          <w:rtl/>
        </w:rPr>
      </w:pPr>
      <w:r w:rsidRPr="00D03E1A">
        <w:rPr>
          <w:color w:val="FFFFFF"/>
          <w:sz w:val="2"/>
          <w:szCs w:val="2"/>
          <w:rtl/>
        </w:rPr>
        <w:t>5129371</w:t>
      </w:r>
    </w:p>
    <w:p w14:paraId="194087F4" w14:textId="77777777" w:rsidR="00A12343" w:rsidRPr="00D03E1A" w:rsidRDefault="00D03E1A">
      <w:pPr>
        <w:rPr>
          <w:color w:val="FFFFFF"/>
          <w:sz w:val="2"/>
          <w:szCs w:val="2"/>
          <w:rtl/>
        </w:rPr>
      </w:pPr>
      <w:r w:rsidRPr="00D03E1A">
        <w:rPr>
          <w:color w:val="FFFFFF"/>
          <w:sz w:val="2"/>
          <w:szCs w:val="2"/>
          <w:rtl/>
        </w:rPr>
        <w:t xml:space="preserve">54678313 </w:t>
      </w:r>
    </w:p>
    <w:p w14:paraId="5BAC5ACE" w14:textId="77777777" w:rsidR="00D03E1A" w:rsidRDefault="00D03E1A" w:rsidP="00D03E1A">
      <w:pPr>
        <w:jc w:val="left"/>
      </w:pPr>
      <w:r w:rsidRPr="00D03E1A">
        <w:rPr>
          <w:color w:val="000000"/>
          <w:rtl/>
        </w:rPr>
        <w:t>נוסח מסמך זה כפוף לשינויי ניסוח ועריכה</w:t>
      </w:r>
    </w:p>
    <w:p w14:paraId="7E246F64" w14:textId="77777777" w:rsidR="00D03E1A" w:rsidRDefault="00D03E1A" w:rsidP="00D03E1A">
      <w:pPr>
        <w:jc w:val="left"/>
        <w:rPr>
          <w:rtl/>
        </w:rPr>
      </w:pPr>
    </w:p>
    <w:p w14:paraId="56D2585F" w14:textId="77777777" w:rsidR="00D03E1A" w:rsidRDefault="00D03E1A" w:rsidP="00D03E1A">
      <w:pPr>
        <w:jc w:val="center"/>
        <w:rPr>
          <w:color w:val="0000FF"/>
          <w:szCs w:val="24"/>
          <w:u w:val="single"/>
        </w:rPr>
      </w:pPr>
      <w:hyperlink r:id="rId9" w:history="1">
        <w:r>
          <w:rPr>
            <w:color w:val="0000FF"/>
            <w:szCs w:val="24"/>
            <w:u w:val="single"/>
            <w:rtl/>
          </w:rPr>
          <w:t>בעניין עריכה ושינויים במסמכי פסיקה, חקיקה ועוד באתר נבו – הקש כאן</w:t>
        </w:r>
      </w:hyperlink>
    </w:p>
    <w:p w14:paraId="5E9516E4" w14:textId="77777777" w:rsidR="00A12343" w:rsidRPr="00D03E1A" w:rsidRDefault="00A12343" w:rsidP="00D03E1A">
      <w:pPr>
        <w:jc w:val="center"/>
        <w:rPr>
          <w:color w:val="0000FF"/>
          <w:szCs w:val="24"/>
          <w:u w:val="single"/>
        </w:rPr>
      </w:pPr>
    </w:p>
    <w:sectPr w:rsidR="00A12343" w:rsidRPr="00D03E1A" w:rsidSect="00D03E1A">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A20A6" w14:textId="77777777" w:rsidR="001A7308" w:rsidRPr="009E5F1D" w:rsidRDefault="001A7308">
      <w:pPr>
        <w:rPr>
          <w:rFonts w:cs="Arial"/>
          <w:szCs w:val="20"/>
        </w:rPr>
      </w:pPr>
      <w:r>
        <w:separator/>
      </w:r>
    </w:p>
  </w:endnote>
  <w:endnote w:type="continuationSeparator" w:id="0">
    <w:p w14:paraId="6A8D0FFA" w14:textId="77777777" w:rsidR="001A7308" w:rsidRPr="009E5F1D" w:rsidRDefault="001A730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EAA8C" w14:textId="77777777" w:rsidR="00D03E1A" w:rsidRDefault="00D03E1A" w:rsidP="00D03E1A">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7</w:t>
    </w:r>
    <w:r>
      <w:rPr>
        <w:rFonts w:ascii="FrankRuehl" w:hAnsi="FrankRuehl" w:cs="FrankRuehl"/>
        <w:szCs w:val="24"/>
        <w:rtl/>
      </w:rPr>
      <w:fldChar w:fldCharType="end"/>
    </w:r>
  </w:p>
  <w:p w14:paraId="2A519F51" w14:textId="77777777" w:rsidR="00A12343" w:rsidRPr="00D03E1A" w:rsidRDefault="00D03E1A" w:rsidP="00D03E1A">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D03E1A">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497D8" w14:textId="77777777" w:rsidR="00D03E1A" w:rsidRDefault="00D03E1A" w:rsidP="00D03E1A">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83047E">
      <w:rPr>
        <w:rFonts w:ascii="FrankRuehl" w:hAnsi="FrankRuehl" w:cs="FrankRuehl"/>
        <w:noProof/>
        <w:szCs w:val="24"/>
        <w:rtl/>
      </w:rPr>
      <w:t>1</w:t>
    </w:r>
    <w:r>
      <w:rPr>
        <w:rFonts w:ascii="FrankRuehl" w:hAnsi="FrankRuehl" w:cs="FrankRuehl"/>
        <w:szCs w:val="24"/>
        <w:rtl/>
      </w:rPr>
      <w:fldChar w:fldCharType="end"/>
    </w:r>
  </w:p>
  <w:p w14:paraId="7C520C69" w14:textId="77777777" w:rsidR="00A12343" w:rsidRPr="00D03E1A" w:rsidRDefault="00D03E1A" w:rsidP="00D03E1A">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D03E1A">
      <w:rPr>
        <w:rFonts w:ascii="FrankRuehl" w:hAnsi="FrankRuehl" w:cs="FrankRuehl"/>
        <w:color w:val="000000"/>
        <w:szCs w:val="24"/>
      </w:rPr>
      <w:pict w14:anchorId="51934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66B13" w14:textId="77777777" w:rsidR="001A7308" w:rsidRPr="009E5F1D" w:rsidRDefault="001A7308">
      <w:pPr>
        <w:rPr>
          <w:rFonts w:cs="Arial"/>
          <w:szCs w:val="20"/>
        </w:rPr>
      </w:pPr>
      <w:r>
        <w:separator/>
      </w:r>
    </w:p>
  </w:footnote>
  <w:footnote w:type="continuationSeparator" w:id="0">
    <w:p w14:paraId="2CAB243E" w14:textId="77777777" w:rsidR="001A7308" w:rsidRPr="009E5F1D" w:rsidRDefault="001A730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E66E9" w14:textId="77777777" w:rsidR="00D03E1A" w:rsidRPr="00D03E1A" w:rsidRDefault="00D03E1A" w:rsidP="00D03E1A">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4579-09-12</w:t>
    </w:r>
    <w:r>
      <w:rPr>
        <w:color w:val="000000"/>
        <w:sz w:val="22"/>
        <w:szCs w:val="22"/>
        <w:rtl/>
      </w:rPr>
      <w:tab/>
      <w:t xml:space="preserve"> מדינת ישראל נ' משה ואזנה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ED93C" w14:textId="77777777" w:rsidR="00D03E1A" w:rsidRPr="00D03E1A" w:rsidRDefault="00D03E1A" w:rsidP="00D03E1A">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4579-09-12</w:t>
    </w:r>
    <w:r>
      <w:rPr>
        <w:color w:val="000000"/>
        <w:sz w:val="22"/>
        <w:szCs w:val="22"/>
        <w:rtl/>
      </w:rPr>
      <w:tab/>
      <w:t xml:space="preserve"> מדינת ישראל נ' משה ואזנה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2343"/>
    <w:rsid w:val="001A7308"/>
    <w:rsid w:val="00357FD4"/>
    <w:rsid w:val="00764C9F"/>
    <w:rsid w:val="0083047E"/>
    <w:rsid w:val="00A12343"/>
    <w:rsid w:val="00B84527"/>
    <w:rsid w:val="00D03E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56D80B"/>
  <w15:chartTrackingRefBased/>
  <w15:docId w15:val="{FE23C7EA-0298-46FB-8537-78B90E9C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343"/>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12343"/>
  </w:style>
  <w:style w:type="paragraph" w:styleId="a4">
    <w:name w:val="header"/>
    <w:basedOn w:val="a"/>
    <w:rsid w:val="00A12343"/>
    <w:pPr>
      <w:tabs>
        <w:tab w:val="center" w:pos="4153"/>
        <w:tab w:val="right" w:pos="8306"/>
      </w:tabs>
    </w:pPr>
  </w:style>
  <w:style w:type="paragraph" w:styleId="a5">
    <w:name w:val="footer"/>
    <w:basedOn w:val="a"/>
    <w:rsid w:val="00A12343"/>
    <w:pPr>
      <w:tabs>
        <w:tab w:val="center" w:pos="4153"/>
        <w:tab w:val="right" w:pos="8306"/>
      </w:tabs>
    </w:pPr>
  </w:style>
  <w:style w:type="character" w:styleId="a6">
    <w:name w:val="page number"/>
    <w:basedOn w:val="a0"/>
    <w:rsid w:val="00A12343"/>
  </w:style>
  <w:style w:type="paragraph" w:customStyle="1" w:styleId="12">
    <w:name w:val="רגיל + ‏12 נק'"/>
    <w:aliases w:val="מיושר לשני הצדדים,מרווח בין שורות:  שורה וחצי"/>
    <w:basedOn w:val="a"/>
    <w:rsid w:val="00A12343"/>
    <w:pPr>
      <w:spacing w:line="240" w:lineRule="auto"/>
      <w:jc w:val="left"/>
    </w:pPr>
    <w:rPr>
      <w:rFonts w:ascii="Times New Roman" w:eastAsia="Times New Roman" w:hAnsi="Times New Roman"/>
      <w:b/>
      <w:bCs/>
      <w:szCs w:val="24"/>
      <w:u w:val="single"/>
    </w:rPr>
  </w:style>
  <w:style w:type="character" w:styleId="Hyperlink">
    <w:name w:val="Hyperlink"/>
    <w:basedOn w:val="a0"/>
    <w:rsid w:val="00D03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23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5111903</vt:i4>
      </vt:variant>
      <vt:variant>
        <vt:i4>6</vt:i4>
      </vt:variant>
      <vt:variant>
        <vt:i4>0</vt:i4>
      </vt:variant>
      <vt:variant>
        <vt:i4>5</vt:i4>
      </vt:variant>
      <vt:variant>
        <vt:lpwstr>http://www.nevo.co.il/law_html/law01/P230_001.htm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4579</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משה ואזנה</vt:lpwstr>
  </property>
  <property fmtid="{D5CDD505-2E9C-101B-9397-08002B2CF9AE}" pid="10" name="LAWYER">
    <vt:lpwstr>ישי נגר</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20130710</vt:lpwstr>
  </property>
  <property fmtid="{D5CDD505-2E9C-101B-9397-08002B2CF9AE}" pid="14" name="TYPE_N_DATE">
    <vt:lpwstr>38020130710</vt:lpwstr>
  </property>
  <property fmtid="{D5CDD505-2E9C-101B-9397-08002B2CF9AE}" pid="15" name="WORDNUMPAGES">
    <vt:lpwstr>3</vt:lpwstr>
  </property>
  <property fmtid="{D5CDD505-2E9C-101B-9397-08002B2CF9AE}" pid="16" name="TYPE_ABS_DATE">
    <vt:lpwstr>380020130710</vt:lpwstr>
  </property>
  <property fmtid="{D5CDD505-2E9C-101B-9397-08002B2CF9AE}" pid="17" name="ISABSTRACT">
    <vt:lpwstr>Y</vt:lpwstr>
  </property>
</Properties>
</file>