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95559A" w:rsidRPr="00910079" w14:paraId="6A0BC4BA" w14:textId="77777777">
        <w:trPr>
          <w:trHeight w:hRule="exact" w:val="418"/>
          <w:jc w:val="center"/>
        </w:trPr>
        <w:tc>
          <w:tcPr>
            <w:tcW w:w="8720" w:type="dxa"/>
            <w:gridSpan w:val="3"/>
          </w:tcPr>
          <w:p w14:paraId="728817F3" w14:textId="77777777" w:rsidR="0095559A" w:rsidRPr="00910079" w:rsidRDefault="00910079">
            <w:pPr>
              <w:pStyle w:val="a3"/>
              <w:tabs>
                <w:tab w:val="clear" w:pos="8306"/>
              </w:tabs>
              <w:jc w:val="center"/>
              <w:rPr>
                <w:rFonts w:ascii="Tahoma" w:hAnsi="Tahoma" w:cs="Tahoma"/>
                <w:b/>
                <w:bCs/>
                <w:color w:val="000080"/>
                <w:sz w:val="20"/>
                <w:szCs w:val="20"/>
                <w:rtl/>
              </w:rPr>
            </w:pPr>
            <w:r w:rsidRPr="00910079">
              <w:rPr>
                <w:rFonts w:ascii="Tahoma" w:hAnsi="Tahoma" w:cs="Tahoma"/>
                <w:b/>
                <w:bCs/>
                <w:color w:val="000080"/>
                <w:sz w:val="20"/>
                <w:szCs w:val="20"/>
                <w:rtl/>
              </w:rPr>
              <w:t>בית משפט השלום ברמלה</w:t>
            </w:r>
          </w:p>
        </w:tc>
      </w:tr>
      <w:tr w:rsidR="0095559A" w:rsidRPr="00910079" w14:paraId="56845654" w14:textId="77777777">
        <w:trPr>
          <w:trHeight w:val="337"/>
          <w:jc w:val="center"/>
        </w:trPr>
        <w:tc>
          <w:tcPr>
            <w:tcW w:w="3973" w:type="dxa"/>
          </w:tcPr>
          <w:p w14:paraId="608712B9" w14:textId="77777777" w:rsidR="0095559A" w:rsidRPr="00910079" w:rsidRDefault="00910079">
            <w:pPr>
              <w:rPr>
                <w:b/>
                <w:bCs/>
                <w:sz w:val="26"/>
                <w:szCs w:val="26"/>
                <w:rtl/>
              </w:rPr>
            </w:pPr>
            <w:r w:rsidRPr="00910079">
              <w:rPr>
                <w:b/>
                <w:bCs/>
                <w:sz w:val="26"/>
                <w:szCs w:val="26"/>
                <w:rtl/>
              </w:rPr>
              <w:t>ת"פ</w:t>
            </w:r>
            <w:r w:rsidRPr="00910079">
              <w:rPr>
                <w:rFonts w:hint="cs"/>
                <w:b/>
                <w:bCs/>
                <w:sz w:val="26"/>
                <w:szCs w:val="26"/>
                <w:rtl/>
              </w:rPr>
              <w:t xml:space="preserve"> </w:t>
            </w:r>
            <w:r w:rsidRPr="00910079">
              <w:rPr>
                <w:b/>
                <w:bCs/>
                <w:sz w:val="26"/>
                <w:szCs w:val="26"/>
                <w:rtl/>
              </w:rPr>
              <w:t>25878-10-12</w:t>
            </w:r>
            <w:r w:rsidRPr="00910079">
              <w:rPr>
                <w:rFonts w:hint="cs"/>
                <w:b/>
                <w:bCs/>
                <w:sz w:val="26"/>
                <w:szCs w:val="26"/>
                <w:rtl/>
              </w:rPr>
              <w:t xml:space="preserve"> </w:t>
            </w:r>
            <w:r w:rsidRPr="00910079">
              <w:rPr>
                <w:b/>
                <w:bCs/>
                <w:sz w:val="26"/>
                <w:szCs w:val="26"/>
                <w:rtl/>
              </w:rPr>
              <w:t>מדינת ישראל נ' אבוטבול</w:t>
            </w:r>
          </w:p>
          <w:p w14:paraId="38E6266A" w14:textId="77777777" w:rsidR="0095559A" w:rsidRPr="00910079" w:rsidRDefault="0095559A">
            <w:pPr>
              <w:rPr>
                <w:b/>
                <w:bCs/>
                <w:sz w:val="26"/>
                <w:szCs w:val="26"/>
                <w:rtl/>
              </w:rPr>
            </w:pPr>
          </w:p>
        </w:tc>
        <w:tc>
          <w:tcPr>
            <w:tcW w:w="1068" w:type="dxa"/>
          </w:tcPr>
          <w:p w14:paraId="705C76DD" w14:textId="77777777" w:rsidR="0095559A" w:rsidRPr="00910079" w:rsidRDefault="0095559A">
            <w:pPr>
              <w:pStyle w:val="a3"/>
              <w:jc w:val="right"/>
              <w:rPr>
                <w:b/>
                <w:bCs/>
                <w:sz w:val="26"/>
                <w:szCs w:val="26"/>
                <w:rtl/>
              </w:rPr>
            </w:pPr>
          </w:p>
        </w:tc>
        <w:tc>
          <w:tcPr>
            <w:tcW w:w="3679" w:type="dxa"/>
          </w:tcPr>
          <w:p w14:paraId="2648EBA1" w14:textId="77777777" w:rsidR="0095559A" w:rsidRPr="00910079" w:rsidRDefault="00910079">
            <w:pPr>
              <w:pStyle w:val="a3"/>
              <w:tabs>
                <w:tab w:val="clear" w:pos="4153"/>
              </w:tabs>
              <w:jc w:val="right"/>
              <w:rPr>
                <w:b/>
                <w:bCs/>
                <w:sz w:val="26"/>
                <w:szCs w:val="26"/>
                <w:rtl/>
              </w:rPr>
            </w:pPr>
            <w:r w:rsidRPr="00910079">
              <w:rPr>
                <w:b/>
                <w:bCs/>
                <w:sz w:val="26"/>
                <w:szCs w:val="26"/>
                <w:rtl/>
              </w:rPr>
              <w:t>17 נובמבר 2014</w:t>
            </w:r>
          </w:p>
        </w:tc>
      </w:tr>
    </w:tbl>
    <w:p w14:paraId="2DF0C25D" w14:textId="77777777" w:rsidR="0095559A" w:rsidRPr="00910079" w:rsidRDefault="0095559A">
      <w:pPr>
        <w:pStyle w:val="a3"/>
        <w:jc w:val="center"/>
        <w:rPr>
          <w:rFonts w:ascii="Tahoma" w:hAnsi="Tahoma" w:cs="Tahoma"/>
          <w:b/>
          <w:bCs/>
          <w:color w:val="000080"/>
          <w:sz w:val="20"/>
          <w:szCs w:val="20"/>
          <w:rtl/>
        </w:rPr>
      </w:pPr>
    </w:p>
    <w:p w14:paraId="085D2834" w14:textId="77777777" w:rsidR="0095559A" w:rsidRPr="00910079" w:rsidRDefault="0095559A">
      <w:pPr>
        <w:spacing w:line="360" w:lineRule="auto"/>
        <w:jc w:val="both"/>
        <w:rPr>
          <w:rFonts w:ascii="Arial" w:hAnsi="Arial"/>
          <w:rtl/>
        </w:rPr>
      </w:pPr>
    </w:p>
    <w:tbl>
      <w:tblPr>
        <w:bidiVisual/>
        <w:tblW w:w="0" w:type="auto"/>
        <w:jc w:val="center"/>
        <w:tblLook w:val="0000" w:firstRow="0" w:lastRow="0" w:firstColumn="0" w:lastColumn="0" w:noHBand="0" w:noVBand="0"/>
      </w:tblPr>
      <w:tblGrid>
        <w:gridCol w:w="8720"/>
      </w:tblGrid>
      <w:tr w:rsidR="0095559A" w:rsidRPr="00910079" w14:paraId="6299E396" w14:textId="77777777">
        <w:trPr>
          <w:trHeight w:val="337"/>
          <w:jc w:val="center"/>
        </w:trPr>
        <w:tc>
          <w:tcPr>
            <w:tcW w:w="8720" w:type="dxa"/>
          </w:tcPr>
          <w:p w14:paraId="78DC1221" w14:textId="77777777" w:rsidR="0095559A" w:rsidRPr="00910079" w:rsidRDefault="00910079">
            <w:pPr>
              <w:pStyle w:val="a3"/>
              <w:spacing w:line="360" w:lineRule="auto"/>
              <w:jc w:val="both"/>
              <w:rPr>
                <w:rtl/>
              </w:rPr>
            </w:pPr>
            <w:r w:rsidRPr="00910079">
              <w:rPr>
                <w:b/>
                <w:bCs/>
                <w:sz w:val="26"/>
                <w:szCs w:val="26"/>
                <w:rtl/>
              </w:rPr>
              <w:t xml:space="preserve">בפני כב' השופט ד"ר </w:t>
            </w:r>
            <w:r w:rsidRPr="00910079">
              <w:rPr>
                <w:rFonts w:hint="cs"/>
                <w:b/>
                <w:bCs/>
                <w:sz w:val="26"/>
                <w:szCs w:val="26"/>
                <w:rtl/>
              </w:rPr>
              <w:t>עמי קובו, סגן הנשיאה</w:t>
            </w:r>
          </w:p>
          <w:p w14:paraId="2DB06184" w14:textId="77777777" w:rsidR="0095559A" w:rsidRPr="00910079" w:rsidRDefault="0095559A">
            <w:pPr>
              <w:pStyle w:val="a3"/>
              <w:jc w:val="both"/>
              <w:rPr>
                <w:rtl/>
              </w:rPr>
            </w:pPr>
          </w:p>
        </w:tc>
      </w:tr>
    </w:tbl>
    <w:p w14:paraId="44BCDB24" w14:textId="77777777" w:rsidR="0095559A" w:rsidRPr="00910079" w:rsidRDefault="0095559A">
      <w:pPr>
        <w:spacing w:line="360" w:lineRule="auto"/>
        <w:jc w:val="both"/>
        <w:rPr>
          <w:rFonts w:ascii="Arial" w:hAnsi="Arial"/>
          <w:rtl/>
        </w:rPr>
      </w:pPr>
      <w:bookmarkStart w:id="0" w:name="LastJudge"/>
      <w:bookmarkEnd w:id="0"/>
    </w:p>
    <w:p w14:paraId="1C2FD244" w14:textId="77777777" w:rsidR="0095559A" w:rsidRPr="00910079" w:rsidRDefault="0095559A">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95559A" w:rsidRPr="00910079" w14:paraId="37F70507" w14:textId="77777777">
        <w:tc>
          <w:tcPr>
            <w:tcW w:w="3240" w:type="dxa"/>
          </w:tcPr>
          <w:p w14:paraId="71A23A8A" w14:textId="77777777" w:rsidR="0095559A" w:rsidRPr="00910079" w:rsidRDefault="00910079">
            <w:pPr>
              <w:ind w:left="26"/>
              <w:rPr>
                <w:rFonts w:ascii="Times New Roman" w:eastAsia="Times New Roman" w:hAnsi="Times New Roman"/>
                <w:b/>
                <w:bCs/>
                <w:sz w:val="26"/>
                <w:szCs w:val="26"/>
                <w:rtl/>
              </w:rPr>
            </w:pPr>
            <w:bookmarkStart w:id="1" w:name="FirstAppellant"/>
            <w:r w:rsidRPr="00910079">
              <w:rPr>
                <w:rFonts w:ascii="Times New Roman" w:eastAsia="Times New Roman" w:hAnsi="Times New Roman" w:hint="cs"/>
                <w:b/>
                <w:bCs/>
                <w:sz w:val="26"/>
                <w:szCs w:val="26"/>
                <w:rtl/>
              </w:rPr>
              <w:t>ה</w:t>
            </w:r>
            <w:r w:rsidRPr="00910079">
              <w:rPr>
                <w:rFonts w:ascii="Times New Roman" w:eastAsia="Times New Roman" w:hAnsi="Times New Roman" w:hint="cs"/>
                <w:rtl/>
              </w:rPr>
              <w:t>מאשימה</w:t>
            </w:r>
          </w:p>
        </w:tc>
        <w:tc>
          <w:tcPr>
            <w:tcW w:w="5562" w:type="dxa"/>
          </w:tcPr>
          <w:p w14:paraId="77ACB70A" w14:textId="77777777" w:rsidR="0095559A" w:rsidRPr="00910079" w:rsidRDefault="00910079">
            <w:pPr>
              <w:rPr>
                <w:rFonts w:ascii="Times New Roman" w:eastAsia="Times New Roman" w:hAnsi="Times New Roman"/>
                <w:b/>
                <w:bCs/>
                <w:sz w:val="26"/>
                <w:szCs w:val="26"/>
                <w:rtl/>
              </w:rPr>
            </w:pPr>
            <w:r w:rsidRPr="00910079">
              <w:rPr>
                <w:rFonts w:ascii="Times New Roman" w:eastAsia="Times New Roman" w:hAnsi="Times New Roman" w:hint="cs"/>
                <w:b/>
                <w:bCs/>
                <w:sz w:val="26"/>
                <w:szCs w:val="26"/>
                <w:rtl/>
              </w:rPr>
              <w:t xml:space="preserve"> </w:t>
            </w:r>
            <w:r w:rsidRPr="00910079">
              <w:rPr>
                <w:rFonts w:ascii="Times New Roman" w:eastAsia="Times New Roman" w:hAnsi="Times New Roman" w:hint="cs"/>
                <w:rtl/>
              </w:rPr>
              <w:t>מדינת ישראל</w:t>
            </w:r>
          </w:p>
        </w:tc>
      </w:tr>
      <w:bookmarkEnd w:id="1"/>
      <w:tr w:rsidR="0095559A" w:rsidRPr="00910079" w14:paraId="0E61EBCC" w14:textId="77777777">
        <w:tc>
          <w:tcPr>
            <w:tcW w:w="8802" w:type="dxa"/>
            <w:gridSpan w:val="2"/>
          </w:tcPr>
          <w:p w14:paraId="1A88A3E7" w14:textId="77777777" w:rsidR="0095559A" w:rsidRPr="00910079" w:rsidRDefault="0095559A">
            <w:pPr>
              <w:jc w:val="both"/>
              <w:rPr>
                <w:rFonts w:ascii="Arial" w:eastAsia="Times New Roman" w:hAnsi="Arial"/>
                <w:b/>
                <w:bCs/>
                <w:sz w:val="26"/>
                <w:szCs w:val="26"/>
                <w:rtl/>
              </w:rPr>
            </w:pPr>
          </w:p>
          <w:p w14:paraId="07049DE7" w14:textId="77777777" w:rsidR="0095559A" w:rsidRPr="00910079" w:rsidRDefault="00910079">
            <w:pPr>
              <w:jc w:val="center"/>
              <w:rPr>
                <w:rFonts w:ascii="Arial" w:eastAsia="Times New Roman" w:hAnsi="Arial"/>
                <w:b/>
                <w:bCs/>
                <w:sz w:val="26"/>
                <w:szCs w:val="26"/>
                <w:rtl/>
              </w:rPr>
            </w:pPr>
            <w:r w:rsidRPr="00910079">
              <w:rPr>
                <w:rFonts w:ascii="Arial" w:eastAsia="Times New Roman" w:hAnsi="Arial"/>
                <w:b/>
                <w:bCs/>
                <w:sz w:val="26"/>
                <w:szCs w:val="26"/>
                <w:rtl/>
              </w:rPr>
              <w:t>נגד</w:t>
            </w:r>
          </w:p>
          <w:p w14:paraId="572A573F" w14:textId="77777777" w:rsidR="0095559A" w:rsidRPr="00910079" w:rsidRDefault="0095559A">
            <w:pPr>
              <w:jc w:val="center"/>
              <w:rPr>
                <w:rFonts w:ascii="Arial" w:eastAsia="Times New Roman" w:hAnsi="Arial"/>
                <w:b/>
                <w:bCs/>
                <w:sz w:val="26"/>
                <w:szCs w:val="26"/>
              </w:rPr>
            </w:pPr>
          </w:p>
        </w:tc>
      </w:tr>
      <w:tr w:rsidR="0095559A" w:rsidRPr="00910079" w14:paraId="350368A8" w14:textId="77777777">
        <w:tc>
          <w:tcPr>
            <w:tcW w:w="3240" w:type="dxa"/>
          </w:tcPr>
          <w:p w14:paraId="5D9FB7C4" w14:textId="77777777" w:rsidR="0095559A" w:rsidRPr="00910079" w:rsidRDefault="00910079">
            <w:pPr>
              <w:ind w:left="26"/>
              <w:rPr>
                <w:rFonts w:ascii="Times New Roman" w:eastAsia="Times New Roman" w:hAnsi="Times New Roman"/>
                <w:b/>
                <w:bCs/>
                <w:sz w:val="26"/>
                <w:szCs w:val="26"/>
                <w:rtl/>
              </w:rPr>
            </w:pPr>
            <w:r w:rsidRPr="00910079">
              <w:rPr>
                <w:rFonts w:ascii="Times New Roman" w:eastAsia="Times New Roman" w:hAnsi="Times New Roman" w:hint="cs"/>
                <w:b/>
                <w:bCs/>
                <w:sz w:val="26"/>
                <w:szCs w:val="26"/>
                <w:rtl/>
              </w:rPr>
              <w:t>ה</w:t>
            </w:r>
            <w:r w:rsidRPr="00910079">
              <w:rPr>
                <w:rFonts w:ascii="Times New Roman" w:eastAsia="Times New Roman" w:hAnsi="Times New Roman" w:hint="cs"/>
                <w:rtl/>
              </w:rPr>
              <w:t>נאשם</w:t>
            </w:r>
          </w:p>
        </w:tc>
        <w:tc>
          <w:tcPr>
            <w:tcW w:w="5562" w:type="dxa"/>
          </w:tcPr>
          <w:p w14:paraId="5359BF0E" w14:textId="77777777" w:rsidR="0095559A" w:rsidRPr="00910079" w:rsidRDefault="00910079">
            <w:pPr>
              <w:rPr>
                <w:rFonts w:ascii="Times New Roman" w:eastAsia="Times New Roman" w:hAnsi="Times New Roman"/>
                <w:b/>
                <w:bCs/>
                <w:sz w:val="26"/>
                <w:szCs w:val="26"/>
                <w:rtl/>
              </w:rPr>
            </w:pPr>
            <w:r w:rsidRPr="00910079">
              <w:rPr>
                <w:rFonts w:ascii="Times New Roman" w:eastAsia="Times New Roman" w:hAnsi="Times New Roman" w:hint="cs"/>
                <w:b/>
                <w:bCs/>
                <w:sz w:val="26"/>
                <w:szCs w:val="26"/>
                <w:rtl/>
              </w:rPr>
              <w:t xml:space="preserve"> </w:t>
            </w:r>
            <w:r w:rsidRPr="00910079">
              <w:rPr>
                <w:rFonts w:ascii="Times New Roman" w:eastAsia="Times New Roman" w:hAnsi="Times New Roman" w:hint="cs"/>
                <w:rtl/>
              </w:rPr>
              <w:t>שמעון אבוטבול</w:t>
            </w:r>
          </w:p>
        </w:tc>
      </w:tr>
    </w:tbl>
    <w:p w14:paraId="5ED2D670" w14:textId="77777777" w:rsidR="00E36EF5" w:rsidRDefault="00E36EF5">
      <w:pPr>
        <w:rPr>
          <w:rFonts w:hint="cs"/>
          <w:rtl/>
        </w:rPr>
      </w:pPr>
      <w:bookmarkStart w:id="2" w:name="_GoBack"/>
      <w:bookmarkStart w:id="3" w:name="FirstLawyer"/>
    </w:p>
    <w:p w14:paraId="5979659F" w14:textId="77777777" w:rsidR="0095559A" w:rsidRPr="00910079" w:rsidRDefault="00910079">
      <w:pPr>
        <w:rPr>
          <w:rtl/>
        </w:rPr>
      </w:pPr>
      <w:r w:rsidRPr="00910079">
        <w:rPr>
          <w:rFonts w:hint="cs"/>
          <w:rtl/>
        </w:rPr>
        <w:t>ב"כ</w:t>
      </w:r>
      <w:bookmarkEnd w:id="3"/>
      <w:r w:rsidRPr="00910079">
        <w:rPr>
          <w:rFonts w:hint="cs"/>
          <w:rtl/>
        </w:rPr>
        <w:t xml:space="preserve"> המאשימה עו"ד יעקב שטרנברג</w:t>
      </w:r>
    </w:p>
    <w:p w14:paraId="213C63EC" w14:textId="77777777" w:rsidR="0095559A" w:rsidRPr="00910079" w:rsidRDefault="00910079">
      <w:pPr>
        <w:rPr>
          <w:rtl/>
        </w:rPr>
      </w:pPr>
      <w:r w:rsidRPr="00910079">
        <w:rPr>
          <w:rFonts w:hint="cs"/>
          <w:rtl/>
        </w:rPr>
        <w:t>ב"כ הנאשם עו"ד איתי בר עוז</w:t>
      </w:r>
    </w:p>
    <w:p w14:paraId="24D22270" w14:textId="77777777" w:rsidR="0095559A" w:rsidRPr="00910079" w:rsidRDefault="00910079">
      <w:pPr>
        <w:rPr>
          <w:rtl/>
        </w:rPr>
      </w:pPr>
      <w:r w:rsidRPr="00910079">
        <w:rPr>
          <w:rFonts w:hint="cs"/>
          <w:rtl/>
        </w:rPr>
        <w:t>הנאשם בעצמו</w:t>
      </w:r>
    </w:p>
    <w:bookmarkEnd w:id="2"/>
    <w:p w14:paraId="2C7FE407" w14:textId="77777777" w:rsidR="0095559A" w:rsidRPr="00910079" w:rsidRDefault="0095559A">
      <w:pPr>
        <w:pStyle w:val="12"/>
        <w:rPr>
          <w:b w:val="0"/>
          <w:bCs w:val="0"/>
          <w:u w:val="none"/>
          <w:rtl/>
        </w:rPr>
      </w:pPr>
    </w:p>
    <w:p w14:paraId="415BA301" w14:textId="77777777" w:rsidR="0095559A" w:rsidRPr="00910079" w:rsidRDefault="00910079">
      <w:pPr>
        <w:spacing w:line="360" w:lineRule="auto"/>
        <w:jc w:val="center"/>
        <w:rPr>
          <w:rFonts w:ascii="Arial" w:hAnsi="Arial"/>
          <w:b/>
          <w:bCs/>
          <w:sz w:val="28"/>
          <w:szCs w:val="28"/>
          <w:rtl/>
        </w:rPr>
      </w:pPr>
      <w:r w:rsidRPr="00910079">
        <w:rPr>
          <w:rFonts w:ascii="Arial" w:hAnsi="Arial"/>
          <w:b/>
          <w:color w:val="FF0000"/>
          <w:sz w:val="28"/>
          <w:rtl/>
        </w:rPr>
        <w:t>במסמך זה הושמטו פרוטוקולים</w:t>
      </w:r>
    </w:p>
    <w:p w14:paraId="73893B9F" w14:textId="77777777" w:rsidR="00910079" w:rsidRPr="00910079" w:rsidRDefault="00910079">
      <w:pPr>
        <w:spacing w:line="360" w:lineRule="auto"/>
        <w:jc w:val="center"/>
        <w:rPr>
          <w:rFonts w:ascii="Arial" w:hAnsi="Arial"/>
          <w:b/>
          <w:bCs/>
          <w:sz w:val="28"/>
          <w:szCs w:val="28"/>
          <w:rtl/>
        </w:rPr>
      </w:pPr>
    </w:p>
    <w:p w14:paraId="72C12FEE" w14:textId="77777777" w:rsidR="00910079" w:rsidRPr="00910079" w:rsidRDefault="00910079" w:rsidP="00910079">
      <w:pPr>
        <w:spacing w:line="360" w:lineRule="auto"/>
        <w:jc w:val="center"/>
        <w:rPr>
          <w:rFonts w:ascii="Arial" w:hAnsi="Arial"/>
          <w:b/>
          <w:bCs/>
          <w:sz w:val="28"/>
          <w:szCs w:val="28"/>
          <w:u w:val="single"/>
          <w:rtl/>
        </w:rPr>
      </w:pPr>
      <w:bookmarkStart w:id="4" w:name="PsakDin"/>
      <w:r w:rsidRPr="00910079">
        <w:rPr>
          <w:rFonts w:ascii="Arial" w:hAnsi="Arial"/>
          <w:b/>
          <w:bCs/>
          <w:sz w:val="28"/>
          <w:szCs w:val="28"/>
          <w:u w:val="single"/>
          <w:rtl/>
        </w:rPr>
        <w:t>גזר דין</w:t>
      </w:r>
    </w:p>
    <w:p w14:paraId="7858B053" w14:textId="77777777" w:rsidR="0095559A" w:rsidRDefault="00910079">
      <w:pPr>
        <w:spacing w:line="360" w:lineRule="auto"/>
        <w:jc w:val="both"/>
        <w:rPr>
          <w:rtl/>
        </w:rPr>
      </w:pPr>
      <w:bookmarkStart w:id="5" w:name="ABSTRACT_START"/>
      <w:bookmarkEnd w:id="4"/>
      <w:bookmarkEnd w:id="5"/>
      <w:r>
        <w:rPr>
          <w:rFonts w:hint="cs"/>
          <w:rtl/>
        </w:rPr>
        <w:t xml:space="preserve">הנאשם הורשע על פי הודאתו בעבירות של החזקת סמים לצריכה עצמית ונסיון להפרעת שוטר במילוי תפקידו. </w:t>
      </w:r>
    </w:p>
    <w:p w14:paraId="7D714B85" w14:textId="77777777" w:rsidR="0095559A" w:rsidRDefault="00910079">
      <w:pPr>
        <w:spacing w:line="360" w:lineRule="auto"/>
        <w:jc w:val="both"/>
        <w:rPr>
          <w:rtl/>
        </w:rPr>
      </w:pPr>
      <w:bookmarkStart w:id="6" w:name="ABSTRACT_END"/>
      <w:bookmarkEnd w:id="6"/>
      <w:r>
        <w:rPr>
          <w:rFonts w:hint="cs"/>
          <w:rtl/>
        </w:rPr>
        <w:t>על פי המתואר בעובדות כתב האישום ביום 28.2.12 החזיק הנאשם סם מסוג הרואין במשקל של 2.3 גרם נטו ולאחר מכן בעת שהבחין בשוטר ניסה לבלוע את הסמים.</w:t>
      </w:r>
    </w:p>
    <w:p w14:paraId="7E6B38C1" w14:textId="77777777" w:rsidR="0095559A" w:rsidRDefault="00910079">
      <w:pPr>
        <w:spacing w:line="360" w:lineRule="auto"/>
        <w:jc w:val="both"/>
        <w:rPr>
          <w:rtl/>
        </w:rPr>
      </w:pPr>
      <w:r>
        <w:rPr>
          <w:rFonts w:hint="cs"/>
          <w:rtl/>
        </w:rPr>
        <w:t xml:space="preserve">הצדדים הגיעו להסדר טיעון אשר במסגרתו עתרו במשותף, לאחר קבלת תסקיר חיובי של שירות המבחן, לסיום ההליך במאסר על תנאי וקנס. </w:t>
      </w:r>
    </w:p>
    <w:p w14:paraId="726D45A9" w14:textId="77777777" w:rsidR="0095559A" w:rsidRDefault="00910079">
      <w:pPr>
        <w:spacing w:line="360" w:lineRule="auto"/>
        <w:jc w:val="both"/>
        <w:rPr>
          <w:rtl/>
        </w:rPr>
      </w:pPr>
      <w:r>
        <w:rPr>
          <w:rFonts w:hint="cs"/>
          <w:rtl/>
        </w:rPr>
        <w:t xml:space="preserve">לאחר ששמעתי טיעוני הצדדים סבורני כי מן הראוי לכבד את הסדר הטיעון. מדובר אמנם בנאשם בעל עבר פלילי משמעותי לרבות בעבירות סמים ורכוש. עם זאת כפי שעולה מהתסקיר הנאשם עבר הליך שיקומי. כמו כן הנאשם סובל ממחלה קשה. </w:t>
      </w:r>
    </w:p>
    <w:p w14:paraId="651666D8" w14:textId="77777777" w:rsidR="0095559A" w:rsidRDefault="00910079">
      <w:pPr>
        <w:spacing w:line="360" w:lineRule="auto"/>
        <w:jc w:val="both"/>
        <w:rPr>
          <w:rtl/>
        </w:rPr>
      </w:pPr>
      <w:r>
        <w:rPr>
          <w:rFonts w:hint="cs"/>
          <w:rtl/>
        </w:rPr>
        <w:t>אשר על כן אני גוזר על הנאשם את העונשים הבאים:</w:t>
      </w:r>
    </w:p>
    <w:p w14:paraId="27744F73" w14:textId="77777777" w:rsidR="0095559A" w:rsidRDefault="00910079">
      <w:pPr>
        <w:spacing w:line="360" w:lineRule="auto"/>
        <w:ind w:left="720" w:hanging="720"/>
        <w:jc w:val="both"/>
        <w:rPr>
          <w:rtl/>
        </w:rPr>
      </w:pPr>
      <w:r>
        <w:rPr>
          <w:rFonts w:hint="cs"/>
          <w:rtl/>
        </w:rPr>
        <w:t>1.</w:t>
      </w:r>
      <w:r>
        <w:rPr>
          <w:rFonts w:hint="cs"/>
          <w:rtl/>
        </w:rPr>
        <w:tab/>
        <w:t xml:space="preserve">6 חודשי מאסר על תנאי לבל יעבור הנאשם במשך 3 שנים מהיום כל עבירה מסוג פשע לפי פקודת הסמים. </w:t>
      </w:r>
    </w:p>
    <w:p w14:paraId="3418C698" w14:textId="77777777" w:rsidR="0095559A" w:rsidRDefault="00910079">
      <w:pPr>
        <w:spacing w:line="360" w:lineRule="auto"/>
        <w:ind w:left="720" w:hanging="720"/>
        <w:jc w:val="both"/>
        <w:rPr>
          <w:rtl/>
        </w:rPr>
      </w:pPr>
      <w:r>
        <w:rPr>
          <w:rFonts w:hint="cs"/>
          <w:rtl/>
        </w:rPr>
        <w:t>2.</w:t>
      </w:r>
      <w:r>
        <w:rPr>
          <w:rFonts w:hint="cs"/>
          <w:rtl/>
        </w:rPr>
        <w:tab/>
        <w:t>3חודשי מאסר על תנאי לבל יעבור הנאשם במשך שנתיים מהיום כל עבירה מסוג עוון לפי פקודת הסמים או עבירה של הפרעת שוטר במילוי תפקידו.</w:t>
      </w:r>
    </w:p>
    <w:p w14:paraId="35878A90" w14:textId="77777777" w:rsidR="0095559A" w:rsidRDefault="00910079">
      <w:pPr>
        <w:spacing w:line="360" w:lineRule="auto"/>
        <w:ind w:left="720" w:hanging="720"/>
        <w:jc w:val="both"/>
        <w:rPr>
          <w:rtl/>
        </w:rPr>
      </w:pPr>
      <w:r>
        <w:rPr>
          <w:rFonts w:hint="cs"/>
          <w:rtl/>
        </w:rPr>
        <w:t>3.</w:t>
      </w:r>
      <w:r>
        <w:rPr>
          <w:rFonts w:hint="cs"/>
          <w:rtl/>
        </w:rPr>
        <w:tab/>
        <w:t>קנס בסך של 2,000 ₪ או 20 ימי מאסר תמורתו. הקנס ישולם ב- 10 תשלומים חודשיים שווים ורצופים שהראשון שבהם ביום 1.1.15.</w:t>
      </w:r>
    </w:p>
    <w:p w14:paraId="2BDB8BE2" w14:textId="77777777" w:rsidR="0095559A" w:rsidRDefault="00910079">
      <w:pPr>
        <w:spacing w:line="360" w:lineRule="auto"/>
        <w:ind w:left="720" w:hanging="720"/>
        <w:jc w:val="both"/>
        <w:rPr>
          <w:rtl/>
        </w:rPr>
      </w:pPr>
      <w:r>
        <w:rPr>
          <w:rFonts w:hint="cs"/>
          <w:rtl/>
        </w:rPr>
        <w:t>4.</w:t>
      </w:r>
      <w:r>
        <w:rPr>
          <w:rFonts w:hint="cs"/>
          <w:rtl/>
        </w:rPr>
        <w:tab/>
        <w:t xml:space="preserve">צו מבחן למשך שנה. </w:t>
      </w:r>
    </w:p>
    <w:p w14:paraId="20922137" w14:textId="77777777" w:rsidR="0095559A" w:rsidRDefault="0095559A">
      <w:pPr>
        <w:spacing w:line="360" w:lineRule="auto"/>
        <w:ind w:left="720" w:hanging="720"/>
        <w:jc w:val="both"/>
        <w:rPr>
          <w:rtl/>
        </w:rPr>
      </w:pPr>
    </w:p>
    <w:p w14:paraId="2110F2BB" w14:textId="77777777" w:rsidR="0095559A" w:rsidRDefault="00910079">
      <w:pPr>
        <w:spacing w:line="360" w:lineRule="auto"/>
        <w:ind w:left="720" w:hanging="720"/>
        <w:jc w:val="both"/>
        <w:rPr>
          <w:rtl/>
        </w:rPr>
      </w:pPr>
      <w:r>
        <w:rPr>
          <w:rFonts w:hint="cs"/>
          <w:rtl/>
        </w:rPr>
        <w:t>הסמים יושמדו.</w:t>
      </w:r>
    </w:p>
    <w:p w14:paraId="223CA8CE" w14:textId="77777777" w:rsidR="0095559A" w:rsidRDefault="00910079">
      <w:pPr>
        <w:spacing w:line="360" w:lineRule="auto"/>
        <w:ind w:left="720" w:hanging="720"/>
        <w:jc w:val="both"/>
        <w:rPr>
          <w:rtl/>
        </w:rPr>
      </w:pPr>
      <w:r>
        <w:rPr>
          <w:rFonts w:hint="cs"/>
          <w:rtl/>
        </w:rPr>
        <w:lastRenderedPageBreak/>
        <w:t xml:space="preserve">המזכירות תשלח העתק לשירות המבחן. </w:t>
      </w:r>
    </w:p>
    <w:p w14:paraId="0C24BB82" w14:textId="77777777" w:rsidR="0095559A" w:rsidRDefault="00910079">
      <w:pPr>
        <w:spacing w:line="360" w:lineRule="auto"/>
        <w:ind w:left="720" w:hanging="720"/>
        <w:jc w:val="both"/>
        <w:rPr>
          <w:rtl/>
        </w:rPr>
      </w:pPr>
      <w:r>
        <w:rPr>
          <w:rFonts w:hint="cs"/>
          <w:rtl/>
        </w:rPr>
        <w:t>זכות ערעור לבימ"ש מחוזי תוך 45 יום מהיום.</w:t>
      </w:r>
    </w:p>
    <w:p w14:paraId="783A2771" w14:textId="77777777" w:rsidR="0095559A" w:rsidRDefault="00910079">
      <w:pPr>
        <w:spacing w:line="360" w:lineRule="auto"/>
        <w:ind w:left="720" w:hanging="720"/>
        <w:jc w:val="both"/>
        <w:rPr>
          <w:sz w:val="6"/>
          <w:szCs w:val="6"/>
          <w:rtl/>
        </w:rPr>
      </w:pPr>
      <w:r>
        <w:rPr>
          <w:sz w:val="6"/>
          <w:szCs w:val="6"/>
          <w:rtl/>
        </w:rPr>
        <w:t>&lt;#3#&gt;</w:t>
      </w:r>
    </w:p>
    <w:p w14:paraId="6A08033F" w14:textId="77777777" w:rsidR="0095559A" w:rsidRPr="00910079" w:rsidRDefault="00910079">
      <w:pPr>
        <w:jc w:val="right"/>
        <w:rPr>
          <w:color w:val="FFFFFF"/>
          <w:sz w:val="2"/>
          <w:szCs w:val="2"/>
          <w:rtl/>
        </w:rPr>
      </w:pPr>
      <w:r w:rsidRPr="0091007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5559A" w14:paraId="77E7589E" w14:textId="77777777">
        <w:trPr>
          <w:trHeight w:val="316"/>
          <w:jc w:val="right"/>
        </w:trPr>
        <w:tc>
          <w:tcPr>
            <w:tcW w:w="3936" w:type="dxa"/>
          </w:tcPr>
          <w:p w14:paraId="507188FD" w14:textId="77777777" w:rsidR="0095559A" w:rsidRDefault="00910079">
            <w:pPr>
              <w:jc w:val="center"/>
              <w:rPr>
                <w:rFonts w:ascii="Times New Roman" w:eastAsia="Times New Roman" w:hAnsi="Times New Roman" w:cs="Times New Roman"/>
              </w:rPr>
            </w:pPr>
            <w:r w:rsidRPr="00910079">
              <w:rPr>
                <w:b/>
                <w:bCs/>
                <w:color w:val="FFFFFF"/>
                <w:sz w:val="2"/>
                <w:szCs w:val="2"/>
                <w:rtl/>
              </w:rPr>
              <w:t>54678313</w:t>
            </w:r>
            <w:r>
              <w:rPr>
                <w:b/>
                <w:bCs/>
                <w:rtl/>
              </w:rPr>
              <w:t xml:space="preserve">ניתנה והודעה היום כ"ד חשוון תשע"ה, 17/11/2014 במעמד הנוכחים. </w:t>
            </w:r>
          </w:p>
          <w:p w14:paraId="2EA12A7A" w14:textId="77777777" w:rsidR="0095559A" w:rsidRDefault="0095559A">
            <w:pPr>
              <w:jc w:val="center"/>
              <w:rPr>
                <w:rFonts w:ascii="Times New Roman" w:eastAsia="Times New Roman" w:hAnsi="Times New Roman" w:cs="Times New Roman"/>
                <w:rtl/>
              </w:rPr>
            </w:pPr>
          </w:p>
        </w:tc>
      </w:tr>
      <w:tr w:rsidR="0095559A" w14:paraId="00AFC2E8" w14:textId="77777777">
        <w:trPr>
          <w:trHeight w:val="361"/>
          <w:jc w:val="right"/>
        </w:trPr>
        <w:tc>
          <w:tcPr>
            <w:tcW w:w="3936" w:type="dxa"/>
          </w:tcPr>
          <w:p w14:paraId="013F9E7D" w14:textId="77777777" w:rsidR="0095559A" w:rsidRDefault="00910079">
            <w:pPr>
              <w:jc w:val="center"/>
              <w:rPr>
                <w:rFonts w:ascii="Times New Roman" w:eastAsia="Times New Roman" w:hAnsi="Times New Roman"/>
                <w:b/>
                <w:bCs/>
                <w:rtl/>
              </w:rPr>
            </w:pPr>
            <w:r>
              <w:rPr>
                <w:rFonts w:ascii="Times New Roman" w:eastAsia="Times New Roman" w:hAnsi="Times New Roman" w:hint="cs"/>
                <w:b/>
                <w:bCs/>
                <w:rtl/>
              </w:rPr>
              <w:t>עמי קובו</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71D4F92C" w14:textId="77777777" w:rsidR="0095559A" w:rsidRDefault="00910079">
      <w:pPr>
        <w:jc w:val="right"/>
        <w:rPr>
          <w:rtl/>
        </w:rPr>
      </w:pPr>
      <w:r>
        <w:rPr>
          <w:rtl/>
        </w:rPr>
        <w:t xml:space="preserve"> </w:t>
      </w:r>
    </w:p>
    <w:p w14:paraId="12680FD9" w14:textId="77777777" w:rsidR="0095559A" w:rsidRDefault="00910079">
      <w:r>
        <w:rPr>
          <w:rtl/>
        </w:rPr>
        <w:t>הוקלד</w:t>
      </w:r>
      <w:r>
        <w:t xml:space="preserve"> </w:t>
      </w:r>
      <w:r>
        <w:rPr>
          <w:rtl/>
        </w:rPr>
        <w:t>על</w:t>
      </w:r>
      <w:r>
        <w:t xml:space="preserve"> </w:t>
      </w:r>
      <w:r>
        <w:rPr>
          <w:rtl/>
        </w:rPr>
        <w:t>ידי</w:t>
      </w:r>
      <w:r>
        <w:t xml:space="preserve"> </w:t>
      </w:r>
      <w:r>
        <w:rPr>
          <w:rtl/>
        </w:rPr>
        <w:t>חנה</w:t>
      </w:r>
      <w:r>
        <w:t xml:space="preserve"> </w:t>
      </w:r>
      <w:r>
        <w:rPr>
          <w:rtl/>
        </w:rPr>
        <w:t>בבו</w:t>
      </w:r>
    </w:p>
    <w:p w14:paraId="3D34B08E" w14:textId="77777777" w:rsidR="00910079" w:rsidRPr="00910079" w:rsidRDefault="00910079" w:rsidP="00910079">
      <w:pPr>
        <w:keepNext/>
        <w:rPr>
          <w:color w:val="000000"/>
          <w:sz w:val="22"/>
          <w:szCs w:val="22"/>
          <w:rtl/>
        </w:rPr>
      </w:pPr>
    </w:p>
    <w:p w14:paraId="2965FE52" w14:textId="77777777" w:rsidR="00910079" w:rsidRPr="00910079" w:rsidRDefault="00910079" w:rsidP="00910079">
      <w:pPr>
        <w:keepNext/>
        <w:rPr>
          <w:color w:val="000000"/>
          <w:sz w:val="22"/>
          <w:szCs w:val="22"/>
          <w:rtl/>
        </w:rPr>
      </w:pPr>
      <w:r w:rsidRPr="00910079">
        <w:rPr>
          <w:color w:val="000000"/>
          <w:sz w:val="22"/>
          <w:szCs w:val="22"/>
          <w:rtl/>
        </w:rPr>
        <w:t>ד"ר עמי קובו 54678313</w:t>
      </w:r>
    </w:p>
    <w:p w14:paraId="48DA553F" w14:textId="77777777" w:rsidR="00910079" w:rsidRDefault="00910079" w:rsidP="00910079">
      <w:r w:rsidRPr="00910079">
        <w:rPr>
          <w:color w:val="000000"/>
          <w:rtl/>
        </w:rPr>
        <w:t>נוסח מסמך זה כפוף לשינויי ניסוח ועריכה</w:t>
      </w:r>
    </w:p>
    <w:p w14:paraId="7B053A55" w14:textId="77777777" w:rsidR="00910079" w:rsidRDefault="00910079" w:rsidP="00910079">
      <w:pPr>
        <w:rPr>
          <w:rtl/>
        </w:rPr>
      </w:pPr>
    </w:p>
    <w:p w14:paraId="129BD707" w14:textId="77777777" w:rsidR="00910079" w:rsidRDefault="00910079" w:rsidP="00910079">
      <w:pPr>
        <w:jc w:val="center"/>
        <w:rPr>
          <w:color w:val="0000FF"/>
          <w:u w:val="single"/>
        </w:rPr>
      </w:pPr>
      <w:hyperlink r:id="rId6" w:history="1">
        <w:r>
          <w:rPr>
            <w:color w:val="0000FF"/>
            <w:u w:val="single"/>
            <w:rtl/>
          </w:rPr>
          <w:t>בעניין עריכה ושינויים במסמכי פסיקה, חקיקה ועוד באתר נבו – הקש כאן</w:t>
        </w:r>
      </w:hyperlink>
    </w:p>
    <w:p w14:paraId="7F94DCAA" w14:textId="77777777" w:rsidR="0095559A" w:rsidRPr="00910079" w:rsidRDefault="0095559A" w:rsidP="00910079">
      <w:pPr>
        <w:jc w:val="center"/>
        <w:rPr>
          <w:color w:val="0000FF"/>
          <w:u w:val="single"/>
        </w:rPr>
      </w:pPr>
    </w:p>
    <w:sectPr w:rsidR="0095559A" w:rsidRPr="00910079" w:rsidSect="00910079">
      <w:headerReference w:type="even" r:id="rId7"/>
      <w:headerReference w:type="default" r:id="rId8"/>
      <w:footerReference w:type="even" r:id="rId9"/>
      <w:footerReference w:type="default" r:id="rId1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1FF21" w14:textId="77777777" w:rsidR="00281EA1" w:rsidRPr="00EB60D2" w:rsidRDefault="00281EA1">
      <w:pPr>
        <w:rPr>
          <w:rFonts w:cs="Arial"/>
          <w:szCs w:val="20"/>
        </w:rPr>
      </w:pPr>
      <w:r>
        <w:separator/>
      </w:r>
    </w:p>
  </w:endnote>
  <w:endnote w:type="continuationSeparator" w:id="0">
    <w:p w14:paraId="1B2D7A46" w14:textId="77777777" w:rsidR="00281EA1" w:rsidRPr="00EB60D2" w:rsidRDefault="00281EA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32DE9" w14:textId="77777777" w:rsidR="00910079" w:rsidRDefault="00910079" w:rsidP="0091007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32851671" w14:textId="77777777" w:rsidR="0095559A" w:rsidRPr="00910079" w:rsidRDefault="00910079" w:rsidP="00910079">
    <w:pPr>
      <w:pStyle w:val="a4"/>
      <w:pBdr>
        <w:top w:val="single" w:sz="4" w:space="1" w:color="auto"/>
        <w:between w:val="single" w:sz="4" w:space="0" w:color="auto"/>
      </w:pBdr>
      <w:spacing w:after="60"/>
      <w:jc w:val="center"/>
      <w:rPr>
        <w:rFonts w:ascii="FrankRuehl" w:hAnsi="FrankRuehl" w:cs="FrankRuehl"/>
        <w:color w:val="000000"/>
      </w:rPr>
    </w:pPr>
    <w:r w:rsidRPr="009100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E29BA" w14:textId="77777777" w:rsidR="00910079" w:rsidRDefault="00910079" w:rsidP="0091007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2904">
      <w:rPr>
        <w:rFonts w:ascii="FrankRuehl" w:hAnsi="FrankRuehl" w:cs="FrankRuehl"/>
        <w:noProof/>
        <w:rtl/>
      </w:rPr>
      <w:t>1</w:t>
    </w:r>
    <w:r>
      <w:rPr>
        <w:rFonts w:ascii="FrankRuehl" w:hAnsi="FrankRuehl" w:cs="FrankRuehl"/>
        <w:rtl/>
      </w:rPr>
      <w:fldChar w:fldCharType="end"/>
    </w:r>
  </w:p>
  <w:p w14:paraId="2113853C" w14:textId="77777777" w:rsidR="0095559A" w:rsidRPr="00910079" w:rsidRDefault="00910079" w:rsidP="00910079">
    <w:pPr>
      <w:pStyle w:val="a4"/>
      <w:pBdr>
        <w:top w:val="single" w:sz="4" w:space="1" w:color="auto"/>
        <w:between w:val="single" w:sz="4" w:space="0" w:color="auto"/>
      </w:pBdr>
      <w:spacing w:after="60"/>
      <w:jc w:val="center"/>
      <w:rPr>
        <w:rFonts w:ascii="FrankRuehl" w:hAnsi="FrankRuehl" w:cs="FrankRuehl"/>
        <w:color w:val="000000"/>
      </w:rPr>
    </w:pPr>
    <w:r w:rsidRPr="00910079">
      <w:rPr>
        <w:rFonts w:ascii="FrankRuehl" w:hAnsi="FrankRuehl" w:cs="FrankRuehl"/>
        <w:color w:val="000000"/>
      </w:rPr>
      <w:pict w14:anchorId="77B31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F4E64" w14:textId="77777777" w:rsidR="00281EA1" w:rsidRPr="00EB60D2" w:rsidRDefault="00281EA1">
      <w:pPr>
        <w:rPr>
          <w:rFonts w:cs="Arial"/>
          <w:szCs w:val="20"/>
        </w:rPr>
      </w:pPr>
      <w:r>
        <w:separator/>
      </w:r>
    </w:p>
  </w:footnote>
  <w:footnote w:type="continuationSeparator" w:id="0">
    <w:p w14:paraId="19ECA2E7" w14:textId="77777777" w:rsidR="00281EA1" w:rsidRPr="00EB60D2" w:rsidRDefault="00281EA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558CE" w14:textId="77777777" w:rsidR="00910079" w:rsidRPr="00910079" w:rsidRDefault="00910079" w:rsidP="0091007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25878-10-12</w:t>
    </w:r>
    <w:r>
      <w:rPr>
        <w:color w:val="000000"/>
        <w:sz w:val="22"/>
        <w:szCs w:val="22"/>
        <w:rtl/>
      </w:rPr>
      <w:tab/>
      <w:t xml:space="preserve"> מדינת ישראל נ' שמעון אבוטבול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11E6D" w14:textId="77777777" w:rsidR="00910079" w:rsidRPr="00910079" w:rsidRDefault="00910079" w:rsidP="0091007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25878-10-12</w:t>
    </w:r>
    <w:r>
      <w:rPr>
        <w:color w:val="000000"/>
        <w:sz w:val="22"/>
        <w:szCs w:val="22"/>
        <w:rtl/>
      </w:rPr>
      <w:tab/>
      <w:t xml:space="preserve"> מדינת ישראל נ' שמעון אבוטבול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559A"/>
    <w:rsid w:val="00281EA1"/>
    <w:rsid w:val="00776BEE"/>
    <w:rsid w:val="00910079"/>
    <w:rsid w:val="0095559A"/>
    <w:rsid w:val="00BE2904"/>
    <w:rsid w:val="00E3117E"/>
    <w:rsid w:val="00E36E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00E7B9"/>
  <w15:chartTrackingRefBased/>
  <w15:docId w15:val="{D34252FA-A51D-4DA0-AB41-142C9C62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559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5559A"/>
    <w:pPr>
      <w:tabs>
        <w:tab w:val="center" w:pos="4153"/>
        <w:tab w:val="right" w:pos="8306"/>
      </w:tabs>
    </w:pPr>
  </w:style>
  <w:style w:type="paragraph" w:styleId="a4">
    <w:name w:val="footer"/>
    <w:basedOn w:val="a"/>
    <w:rsid w:val="0095559A"/>
    <w:pPr>
      <w:tabs>
        <w:tab w:val="center" w:pos="4153"/>
        <w:tab w:val="right" w:pos="8306"/>
      </w:tabs>
    </w:pPr>
  </w:style>
  <w:style w:type="character" w:styleId="a5">
    <w:name w:val="page number"/>
    <w:basedOn w:val="a0"/>
    <w:rsid w:val="0095559A"/>
  </w:style>
  <w:style w:type="paragraph" w:customStyle="1" w:styleId="12">
    <w:name w:val="רגיל + ‏12 נק'"/>
    <w:aliases w:val="מיושר לשני הצדדים,מרווח בין שורות:  שורה וחצי"/>
    <w:basedOn w:val="a"/>
    <w:rsid w:val="0095559A"/>
    <w:rPr>
      <w:rFonts w:ascii="Times New Roman" w:eastAsia="Times New Roman" w:hAnsi="Times New Roman"/>
      <w:b/>
      <w:bCs/>
      <w:u w:val="single"/>
    </w:rPr>
  </w:style>
  <w:style w:type="character" w:styleId="a6">
    <w:name w:val="line number"/>
    <w:basedOn w:val="a0"/>
    <w:rsid w:val="0095559A"/>
  </w:style>
  <w:style w:type="character" w:styleId="Hyperlink">
    <w:name w:val="Hyperlink"/>
    <w:basedOn w:val="a0"/>
    <w:rsid w:val="00910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1676</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2025-04-22T21:49:00Z</dcterms:created>
  <dcterms:modified xsi:type="dcterms:W3CDTF">2025-04-22T21:49:00Z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25878</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שמעון אבוטבול</vt:lpwstr>
  </property>
  <property fmtid="{D5CDD505-2E9C-101B-9397-08002B2CF9AE}" pid="10" name="LAWYER">
    <vt:lpwstr>יעקב שטרנברג;איתי בר עוז</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20141117</vt:lpwstr>
  </property>
  <property fmtid="{D5CDD505-2E9C-101B-9397-08002B2CF9AE}" pid="14" name="TYPE_N_DATE">
    <vt:lpwstr>38020141117</vt:lpwstr>
  </property>
  <property fmtid="{D5CDD505-2E9C-101B-9397-08002B2CF9AE}" pid="15" name="WORDNUMPAGES">
    <vt:lpwstr>2</vt:lpwstr>
  </property>
  <property fmtid="{D5CDD505-2E9C-101B-9397-08002B2CF9AE}" pid="16" name="TYPE_ABS_DATE">
    <vt:lpwstr>380020141117</vt:lpwstr>
  </property>
  <property fmtid="{D5CDD505-2E9C-101B-9397-08002B2CF9AE}" pid="17" name="ISABSTRACT">
    <vt:lpwstr>Y</vt:lpwstr>
  </property>
</Properties>
</file>