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62113D" w:rsidRPr="00FC6374" w14:paraId="64A65A8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564BCA8" w14:textId="77777777" w:rsidR="0062113D" w:rsidRPr="00FC6374" w:rsidRDefault="00FC6374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FC6374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ברמלה</w:t>
            </w:r>
          </w:p>
        </w:tc>
      </w:tr>
      <w:tr w:rsidR="0062113D" w:rsidRPr="00FC6374" w14:paraId="7B8319E8" w14:textId="77777777">
        <w:trPr>
          <w:trHeight w:val="337"/>
          <w:jc w:val="center"/>
        </w:trPr>
        <w:tc>
          <w:tcPr>
            <w:tcW w:w="3973" w:type="dxa"/>
          </w:tcPr>
          <w:p w14:paraId="5CEB397E" w14:textId="77777777" w:rsidR="0062113D" w:rsidRPr="00FC6374" w:rsidRDefault="00FC6374">
            <w:pPr>
              <w:rPr>
                <w:b/>
                <w:bCs/>
                <w:sz w:val="26"/>
                <w:szCs w:val="26"/>
                <w:rtl/>
              </w:rPr>
            </w:pPr>
            <w:r w:rsidRPr="00FC6374">
              <w:rPr>
                <w:b/>
                <w:bCs/>
                <w:sz w:val="26"/>
                <w:szCs w:val="26"/>
                <w:rtl/>
              </w:rPr>
              <w:t>ת"פ</w:t>
            </w:r>
            <w:r w:rsidRPr="00FC637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C6374">
              <w:rPr>
                <w:b/>
                <w:bCs/>
                <w:sz w:val="26"/>
                <w:szCs w:val="26"/>
                <w:rtl/>
              </w:rPr>
              <w:t>26940-10-12</w:t>
            </w:r>
            <w:r w:rsidRPr="00FC637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C6374">
              <w:rPr>
                <w:b/>
                <w:bCs/>
                <w:sz w:val="26"/>
                <w:szCs w:val="26"/>
                <w:rtl/>
              </w:rPr>
              <w:t>משטרת ישראל תביעות- שלוחת רמלה נ' כהן</w:t>
            </w:r>
          </w:p>
          <w:p w14:paraId="470971D0" w14:textId="77777777" w:rsidR="0062113D" w:rsidRPr="00FC6374" w:rsidRDefault="0062113D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506006A3" w14:textId="77777777" w:rsidR="0062113D" w:rsidRPr="00FC6374" w:rsidRDefault="0062113D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EEB7F66" w14:textId="77777777" w:rsidR="0062113D" w:rsidRPr="00FC6374" w:rsidRDefault="00FC6374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C6374">
              <w:rPr>
                <w:b/>
                <w:bCs/>
                <w:sz w:val="26"/>
                <w:szCs w:val="26"/>
                <w:rtl/>
              </w:rPr>
              <w:t>03 נובמבר 2014</w:t>
            </w:r>
          </w:p>
        </w:tc>
      </w:tr>
    </w:tbl>
    <w:p w14:paraId="6F85DFC6" w14:textId="77777777" w:rsidR="0062113D" w:rsidRPr="00FC6374" w:rsidRDefault="0062113D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DE6B0ED" w14:textId="77777777" w:rsidR="0062113D" w:rsidRPr="00FC6374" w:rsidRDefault="0062113D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720"/>
      </w:tblGrid>
      <w:tr w:rsidR="0062113D" w:rsidRPr="00FC6374" w14:paraId="32F805E5" w14:textId="77777777">
        <w:trPr>
          <w:trHeight w:val="337"/>
          <w:jc w:val="center"/>
        </w:trPr>
        <w:tc>
          <w:tcPr>
            <w:tcW w:w="8720" w:type="dxa"/>
          </w:tcPr>
          <w:p w14:paraId="161E79FF" w14:textId="77777777" w:rsidR="0062113D" w:rsidRPr="00FC6374" w:rsidRDefault="00FC6374">
            <w:pPr>
              <w:pStyle w:val="a3"/>
              <w:spacing w:line="360" w:lineRule="auto"/>
              <w:jc w:val="both"/>
              <w:rPr>
                <w:rtl/>
              </w:rPr>
            </w:pPr>
            <w:r w:rsidRPr="00FC6374">
              <w:rPr>
                <w:b/>
                <w:bCs/>
                <w:sz w:val="26"/>
                <w:szCs w:val="26"/>
                <w:rtl/>
              </w:rPr>
              <w:t xml:space="preserve">בפני כב' השופט ד"ר </w:t>
            </w:r>
            <w:r w:rsidRPr="00FC6374">
              <w:rPr>
                <w:rFonts w:hint="cs"/>
                <w:b/>
                <w:bCs/>
                <w:sz w:val="26"/>
                <w:szCs w:val="26"/>
                <w:rtl/>
              </w:rPr>
              <w:t>עמי קובו, סגן הנשיאה</w:t>
            </w:r>
          </w:p>
          <w:p w14:paraId="2A3AF5E4" w14:textId="77777777" w:rsidR="0062113D" w:rsidRPr="00FC6374" w:rsidRDefault="0062113D">
            <w:pPr>
              <w:pStyle w:val="a3"/>
              <w:jc w:val="both"/>
              <w:rPr>
                <w:rtl/>
              </w:rPr>
            </w:pPr>
          </w:p>
        </w:tc>
      </w:tr>
    </w:tbl>
    <w:p w14:paraId="7006E267" w14:textId="77777777" w:rsidR="0062113D" w:rsidRPr="00FC6374" w:rsidRDefault="0062113D">
      <w:pPr>
        <w:spacing w:line="360" w:lineRule="auto"/>
        <w:jc w:val="both"/>
        <w:rPr>
          <w:rFonts w:ascii="Arial" w:hAnsi="Arial"/>
          <w:rtl/>
        </w:rPr>
      </w:pPr>
      <w:bookmarkStart w:id="0" w:name="LastJudge"/>
      <w:bookmarkEnd w:id="0"/>
    </w:p>
    <w:p w14:paraId="53287CCF" w14:textId="77777777" w:rsidR="0062113D" w:rsidRPr="00FC6374" w:rsidRDefault="0062113D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62113D" w:rsidRPr="00FC6374" w14:paraId="4F8F9108" w14:textId="77777777">
        <w:tc>
          <w:tcPr>
            <w:tcW w:w="3240" w:type="dxa"/>
          </w:tcPr>
          <w:p w14:paraId="5348E08C" w14:textId="77777777" w:rsidR="0062113D" w:rsidRPr="00FC6374" w:rsidRDefault="00FC637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FC637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C6374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</w:tcPr>
          <w:p w14:paraId="2DDB4269" w14:textId="77777777" w:rsidR="0062113D" w:rsidRPr="00FC6374" w:rsidRDefault="00FC637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C637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C6374">
              <w:rPr>
                <w:rFonts w:ascii="Times New Roman" w:eastAsia="Times New Roman" w:hAnsi="Times New Roman" w:hint="cs"/>
                <w:rtl/>
              </w:rPr>
              <w:t>משטרת ישראל תביעות- שלוחת רמלה</w:t>
            </w:r>
          </w:p>
        </w:tc>
      </w:tr>
      <w:bookmarkEnd w:id="1"/>
      <w:tr w:rsidR="0062113D" w:rsidRPr="00FC6374" w14:paraId="51C30699" w14:textId="77777777">
        <w:tc>
          <w:tcPr>
            <w:tcW w:w="8802" w:type="dxa"/>
            <w:gridSpan w:val="2"/>
          </w:tcPr>
          <w:p w14:paraId="51BBC668" w14:textId="77777777" w:rsidR="0062113D" w:rsidRPr="00FC6374" w:rsidRDefault="0062113D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BB77034" w14:textId="77777777" w:rsidR="0062113D" w:rsidRPr="00FC6374" w:rsidRDefault="00FC6374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FC6374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7584E5D" w14:textId="77777777" w:rsidR="0062113D" w:rsidRPr="00FC6374" w:rsidRDefault="0062113D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62113D" w:rsidRPr="00FC6374" w14:paraId="23013601" w14:textId="77777777">
        <w:tc>
          <w:tcPr>
            <w:tcW w:w="3240" w:type="dxa"/>
          </w:tcPr>
          <w:p w14:paraId="41E0F9FE" w14:textId="77777777" w:rsidR="0062113D" w:rsidRPr="00FC6374" w:rsidRDefault="00FC6374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C637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C6374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</w:tcPr>
          <w:p w14:paraId="6EE35A04" w14:textId="77777777" w:rsidR="0062113D" w:rsidRPr="00FC6374" w:rsidRDefault="00FC6374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C6374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C6374">
              <w:rPr>
                <w:rFonts w:ascii="Times New Roman" w:eastAsia="Times New Roman" w:hAnsi="Times New Roman" w:hint="cs"/>
                <w:rtl/>
              </w:rPr>
              <w:t>עדי סעדיה כהן</w:t>
            </w:r>
          </w:p>
        </w:tc>
      </w:tr>
      <w:tr w:rsidR="0062113D" w:rsidRPr="00FC6374" w14:paraId="4DD9351E" w14:textId="77777777">
        <w:trPr>
          <w:trHeight w:val="692"/>
        </w:trPr>
        <w:tc>
          <w:tcPr>
            <w:tcW w:w="8802" w:type="dxa"/>
            <w:gridSpan w:val="2"/>
          </w:tcPr>
          <w:p w14:paraId="0081833B" w14:textId="77777777" w:rsidR="0062113D" w:rsidRPr="00FC6374" w:rsidRDefault="0062113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3943120" w14:textId="77777777" w:rsidR="0062113D" w:rsidRPr="00FC6374" w:rsidRDefault="0062113D">
            <w:pPr>
              <w:jc w:val="center"/>
              <w:rPr>
                <w:rFonts w:ascii="Arial" w:eastAsia="Times New Roman" w:hAnsi="Arial" w:cs="Times New Roman"/>
                <w:b/>
                <w:bCs/>
                <w:sz w:val="26"/>
                <w:szCs w:val="26"/>
                <w:rtl/>
              </w:rPr>
            </w:pPr>
          </w:p>
          <w:p w14:paraId="672D3F10" w14:textId="77777777" w:rsidR="0062113D" w:rsidRPr="00FC6374" w:rsidRDefault="0062113D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2113D" w:rsidRPr="00FC6374" w14:paraId="095ED6ED" w14:textId="77777777">
        <w:tc>
          <w:tcPr>
            <w:tcW w:w="3240" w:type="dxa"/>
          </w:tcPr>
          <w:p w14:paraId="20D7947F" w14:textId="77777777" w:rsidR="0062113D" w:rsidRPr="00FC6374" w:rsidRDefault="0062113D"/>
        </w:tc>
        <w:tc>
          <w:tcPr>
            <w:tcW w:w="5562" w:type="dxa"/>
          </w:tcPr>
          <w:p w14:paraId="09688263" w14:textId="77777777" w:rsidR="0062113D" w:rsidRPr="00FC6374" w:rsidRDefault="0062113D"/>
        </w:tc>
      </w:tr>
    </w:tbl>
    <w:p w14:paraId="1667F61A" w14:textId="77777777" w:rsidR="0062113D" w:rsidRPr="00FC6374" w:rsidRDefault="0062113D">
      <w:pPr>
        <w:spacing w:line="360" w:lineRule="auto"/>
        <w:jc w:val="both"/>
        <w:rPr>
          <w:rFonts w:ascii="Arial" w:hAnsi="Arial"/>
          <w:rtl/>
        </w:rPr>
      </w:pPr>
    </w:p>
    <w:p w14:paraId="2D58F92C" w14:textId="77777777" w:rsidR="0062113D" w:rsidRPr="00FC6374" w:rsidRDefault="00FC6374">
      <w:pPr>
        <w:spacing w:line="360" w:lineRule="auto"/>
        <w:jc w:val="both"/>
        <w:rPr>
          <w:sz w:val="6"/>
          <w:szCs w:val="6"/>
          <w:rtl/>
        </w:rPr>
      </w:pPr>
      <w:r w:rsidRPr="00FC6374">
        <w:rPr>
          <w:sz w:val="6"/>
          <w:szCs w:val="6"/>
          <w:rtl/>
        </w:rPr>
        <w:t>&lt;#1#&gt;</w:t>
      </w:r>
    </w:p>
    <w:p w14:paraId="495BC987" w14:textId="77777777" w:rsidR="0062113D" w:rsidRPr="00FC6374" w:rsidRDefault="00FC6374">
      <w:pPr>
        <w:pStyle w:val="12"/>
        <w:rPr>
          <w:b w:val="0"/>
          <w:bCs w:val="0"/>
          <w:u w:val="none"/>
        </w:rPr>
      </w:pPr>
      <w:bookmarkStart w:id="2" w:name="FirstLawyer"/>
      <w:r w:rsidRPr="00FC6374">
        <w:rPr>
          <w:rFonts w:hint="cs"/>
          <w:b w:val="0"/>
          <w:bCs w:val="0"/>
          <w:u w:val="none"/>
          <w:rtl/>
        </w:rPr>
        <w:t>ב"כ</w:t>
      </w:r>
      <w:bookmarkEnd w:id="2"/>
      <w:r w:rsidRPr="00FC6374">
        <w:rPr>
          <w:rFonts w:hint="cs"/>
          <w:b w:val="0"/>
          <w:bCs w:val="0"/>
          <w:u w:val="none"/>
          <w:rtl/>
        </w:rPr>
        <w:t xml:space="preserve"> המאשימה עו"ד עמיחי רווה</w:t>
      </w:r>
    </w:p>
    <w:p w14:paraId="614F10E4" w14:textId="77777777" w:rsidR="0062113D" w:rsidRPr="00FC6374" w:rsidRDefault="00FC6374">
      <w:pPr>
        <w:pStyle w:val="12"/>
        <w:rPr>
          <w:b w:val="0"/>
          <w:bCs w:val="0"/>
          <w:u w:val="none"/>
          <w:rtl/>
        </w:rPr>
      </w:pPr>
      <w:r w:rsidRPr="00FC6374">
        <w:rPr>
          <w:rFonts w:hint="cs"/>
          <w:b w:val="0"/>
          <w:bCs w:val="0"/>
          <w:u w:val="none"/>
          <w:rtl/>
        </w:rPr>
        <w:t>ב"כ הנאשם עו"ד איציק שדה</w:t>
      </w:r>
    </w:p>
    <w:p w14:paraId="3147D44B" w14:textId="77777777" w:rsidR="0062113D" w:rsidRPr="00FC6374" w:rsidRDefault="00FC6374">
      <w:pPr>
        <w:pStyle w:val="12"/>
        <w:rPr>
          <w:b w:val="0"/>
          <w:bCs w:val="0"/>
          <w:u w:val="none"/>
          <w:rtl/>
        </w:rPr>
      </w:pPr>
      <w:r w:rsidRPr="00FC6374">
        <w:rPr>
          <w:rFonts w:hint="cs"/>
          <w:b w:val="0"/>
          <w:bCs w:val="0"/>
          <w:u w:val="none"/>
          <w:rtl/>
        </w:rPr>
        <w:t>הנאשם בעצמו</w:t>
      </w:r>
    </w:p>
    <w:p w14:paraId="2BA81671" w14:textId="77777777" w:rsidR="0062113D" w:rsidRPr="00FC6374" w:rsidRDefault="0062113D">
      <w:pPr>
        <w:pStyle w:val="12"/>
        <w:rPr>
          <w:b w:val="0"/>
          <w:bCs w:val="0"/>
          <w:u w:val="none"/>
          <w:rtl/>
        </w:rPr>
      </w:pPr>
    </w:p>
    <w:p w14:paraId="6A71B4AE" w14:textId="77777777" w:rsidR="00E95058" w:rsidRDefault="00FC6374">
      <w:pPr>
        <w:spacing w:line="360" w:lineRule="auto"/>
        <w:jc w:val="center"/>
        <w:rPr>
          <w:rFonts w:ascii="Arial" w:hAnsi="Arial"/>
          <w:b/>
          <w:color w:val="FF0000"/>
          <w:sz w:val="28"/>
          <w:rtl/>
        </w:rPr>
      </w:pPr>
      <w:r w:rsidRPr="00FC6374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72D69EE" w14:textId="77777777" w:rsidR="00E95058" w:rsidRPr="00E95058" w:rsidRDefault="00E95058" w:rsidP="00E9505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14458676" w14:textId="77777777" w:rsidR="00E95058" w:rsidRPr="00C76819" w:rsidRDefault="00E95058" w:rsidP="00E9505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76819">
        <w:rPr>
          <w:rFonts w:ascii="FrankRuehl" w:hAnsi="FrankRuehl" w:cs="FrankRuehl"/>
          <w:rtl/>
        </w:rPr>
        <w:t xml:space="preserve">חקיקה שאוזכרה: </w:t>
      </w:r>
    </w:p>
    <w:p w14:paraId="4A441CC8" w14:textId="77777777" w:rsidR="00E95058" w:rsidRPr="00E95058" w:rsidRDefault="00E95058" w:rsidP="00E95058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6" w:history="1">
        <w:r w:rsidRPr="00E95058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  <w:r w:rsidRPr="00E95058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7" w:history="1">
        <w:r w:rsidRPr="00E95058">
          <w:rPr>
            <w:rStyle w:val="Hyperlink"/>
            <w:rFonts w:ascii="FrankRuehl" w:hAnsi="FrankRuehl" w:cs="FrankRuehl"/>
          </w:rPr>
          <w:t>(</w:t>
        </w:r>
        <w:r w:rsidRPr="00E95058">
          <w:rPr>
            <w:rStyle w:val="Hyperlink"/>
            <w:rFonts w:ascii="FrankRuehl" w:hAnsi="FrankRuehl" w:cs="FrankRuehl"/>
            <w:rtl/>
          </w:rPr>
          <w:t>א</w:t>
        </w:r>
        <w:r w:rsidRPr="00E95058">
          <w:rPr>
            <w:rStyle w:val="Hyperlink"/>
            <w:rFonts w:ascii="FrankRuehl" w:hAnsi="FrankRuehl" w:cs="FrankRuehl"/>
          </w:rPr>
          <w:t>)</w:t>
        </w:r>
      </w:hyperlink>
      <w:r w:rsidRPr="00E95058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8" w:history="1">
        <w:r w:rsidRPr="00E95058">
          <w:rPr>
            <w:rStyle w:val="Hyperlink"/>
            <w:rFonts w:ascii="FrankRuehl" w:hAnsi="FrankRuehl" w:cs="FrankRuehl"/>
          </w:rPr>
          <w:t>7 (</w:t>
        </w:r>
        <w:r w:rsidRPr="00E95058">
          <w:rPr>
            <w:rStyle w:val="Hyperlink"/>
            <w:rFonts w:ascii="FrankRuehl" w:hAnsi="FrankRuehl" w:cs="FrankRuehl"/>
            <w:rtl/>
          </w:rPr>
          <w:t>ג</w:t>
        </w:r>
        <w:r w:rsidRPr="00E95058">
          <w:rPr>
            <w:rStyle w:val="Hyperlink"/>
            <w:rFonts w:ascii="FrankRuehl" w:hAnsi="FrankRuehl" w:cs="FrankRuehl"/>
          </w:rPr>
          <w:t>)</w:t>
        </w:r>
      </w:hyperlink>
    </w:p>
    <w:p w14:paraId="3210FC2C" w14:textId="77777777" w:rsidR="00E95058" w:rsidRPr="00E95058" w:rsidRDefault="00E95058" w:rsidP="00E9505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0A703D1" w14:textId="77777777" w:rsidR="00FC6374" w:rsidRPr="00FC6374" w:rsidRDefault="00FC6374" w:rsidP="00FC6374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FC6374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324A4EFB" w14:textId="77777777" w:rsidR="0062113D" w:rsidRDefault="0062113D">
      <w:pPr>
        <w:spacing w:line="360" w:lineRule="auto"/>
        <w:jc w:val="both"/>
        <w:rPr>
          <w:rFonts w:ascii="Arial" w:hAnsi="Arial"/>
        </w:rPr>
      </w:pPr>
    </w:p>
    <w:p w14:paraId="67C4B5CB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הנאשם הורשע בהתאם להודאתו בעובדות כתב האישום בעבירה של החזקת סמים שלא לצריכה עצמית לפי </w:t>
      </w:r>
      <w:hyperlink r:id="rId9" w:history="1">
        <w:r w:rsidR="00E95058" w:rsidRPr="00E95058">
          <w:rPr>
            <w:rStyle w:val="Hyperlink"/>
            <w:rFonts w:hint="eastAsia"/>
            <w:rtl/>
          </w:rPr>
          <w:t>סעיף</w:t>
        </w:r>
        <w:r w:rsidR="00E95058" w:rsidRPr="00E95058">
          <w:rPr>
            <w:rStyle w:val="Hyperlink"/>
            <w:rtl/>
          </w:rPr>
          <w:t xml:space="preserve">  (א)</w:t>
        </w:r>
      </w:hyperlink>
      <w:r>
        <w:rPr>
          <w:rFonts w:hint="cs"/>
          <w:rtl/>
        </w:rPr>
        <w:t xml:space="preserve"> + </w:t>
      </w:r>
      <w:hyperlink r:id="rId10" w:history="1">
        <w:r w:rsidR="00E95058" w:rsidRPr="00E95058">
          <w:rPr>
            <w:rStyle w:val="Hyperlink"/>
            <w:rtl/>
          </w:rPr>
          <w:t xml:space="preserve">7 (ג) </w:t>
        </w:r>
      </w:hyperlink>
      <w:r>
        <w:rPr>
          <w:rFonts w:hint="cs"/>
          <w:rtl/>
        </w:rPr>
        <w:t xml:space="preserve">  רישא  ל</w:t>
      </w:r>
      <w:hyperlink r:id="rId11" w:history="1">
        <w:r w:rsidRPr="00FC6374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 </w:t>
      </w:r>
      <w:r>
        <w:rPr>
          <w:rtl/>
        </w:rPr>
        <w:t>–</w:t>
      </w:r>
      <w:r>
        <w:rPr>
          <w:rFonts w:hint="cs"/>
          <w:rtl/>
        </w:rPr>
        <w:t xml:space="preserve"> 1973. </w:t>
      </w:r>
    </w:p>
    <w:p w14:paraId="007F18F2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פי המתואר בעובדות כתב האישום ביום 12.9.11 בעיר לוד החזיק הנאשם בסם מסוג הרואין במשקל של </w:t>
      </w:r>
      <w:smartTag w:uri="urn:schemas-microsoft-com:office:smarttags" w:element="metricconverter">
        <w:smartTagPr>
          <w:attr w:name="ProductID" w:val="0.83 גרם"/>
        </w:smartTagPr>
        <w:r>
          <w:rPr>
            <w:rFonts w:hint="cs"/>
            <w:rtl/>
          </w:rPr>
          <w:t>0.83 גרם</w:t>
        </w:r>
      </w:smartTag>
      <w:r>
        <w:rPr>
          <w:rFonts w:hint="cs"/>
          <w:rtl/>
        </w:rPr>
        <w:t xml:space="preserve">. </w:t>
      </w:r>
    </w:p>
    <w:p w14:paraId="26ECBA7B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הגיעו להסדר טיעון אשר במסגרתו לאחר קבלת תסקיר חיובי מאת שירות המבחן עתרו במשותף להורות על חידוש מאסר על תנאי לצד של"צ ועונשים נלווים. </w:t>
      </w:r>
    </w:p>
    <w:p w14:paraId="62BACDDC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ששמעתי טיעוני הצדדים ועיינתי בתסקיר שירות המבחן סבורני כי מן הראוי לאמץ את הסדר הטיעון. תסקיר שירות המבחן מצדיק את העדפת הפן השיקומי במסגרת שיקולי הענישה. </w:t>
      </w:r>
    </w:p>
    <w:p w14:paraId="337859B6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בנסיבות אלה מן הראוי לקבל את ההסדר. </w:t>
      </w:r>
    </w:p>
    <w:p w14:paraId="2B1662C0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>אשר על כן אני גוזר על הנאשם את העונשים הבאים:</w:t>
      </w:r>
    </w:p>
    <w:p w14:paraId="14D72C1B" w14:textId="77777777" w:rsidR="0062113D" w:rsidRDefault="00FC63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1.</w:t>
      </w:r>
      <w:r>
        <w:rPr>
          <w:rFonts w:hint="cs"/>
          <w:rtl/>
        </w:rPr>
        <w:tab/>
        <w:t>חידוש עונש מאסר על תנאי אשר הוטל על הנאשם ב</w:t>
      </w:r>
      <w:hyperlink r:id="rId12" w:history="1">
        <w:r w:rsidRPr="00FC6374">
          <w:rPr>
            <w:color w:val="0000FF"/>
            <w:u w:val="single"/>
            <w:rtl/>
          </w:rPr>
          <w:t>ת"פ (פ"ת)  5765-01-09</w:t>
        </w:r>
      </w:hyperlink>
      <w:r>
        <w:rPr>
          <w:rFonts w:hint="cs"/>
          <w:rtl/>
        </w:rPr>
        <w:t>, מאסר על תנאי של 10 חודשים יוארך למשך שנה וחצי מהיום.</w:t>
      </w:r>
    </w:p>
    <w:p w14:paraId="1DC3BECF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>.2</w:t>
      </w:r>
      <w:r>
        <w:rPr>
          <w:rFonts w:hint="cs"/>
          <w:rtl/>
        </w:rPr>
        <w:tab/>
        <w:t xml:space="preserve">צו של"צ בהיקף של 120 שעות בהתאם לתוכנית שגיבש שירות המבחן. </w:t>
      </w:r>
    </w:p>
    <w:p w14:paraId="797BCB1C" w14:textId="77777777" w:rsidR="0062113D" w:rsidRDefault="00FC6374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צו מבחן למשך שנה מהיום. </w:t>
      </w:r>
    </w:p>
    <w:p w14:paraId="1D2BEF0E" w14:textId="77777777" w:rsidR="0062113D" w:rsidRDefault="00FC63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קנס בסך של 1,000 ₪ או 10 ימי מאסר תמורתו. הקנס ישולם בשני תשלומים חודשיים שווים ורצופים שהראשון שבהם ביום 1.1.15.</w:t>
      </w:r>
    </w:p>
    <w:p w14:paraId="397EA58F" w14:textId="77777777" w:rsidR="0062113D" w:rsidRDefault="00FC63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6 חודשי פסילה על תנאי לבל יעבור הנאשם במשך שנתיים מהיום כל עבירה לפי פקודת הסמים. </w:t>
      </w:r>
    </w:p>
    <w:p w14:paraId="4AA21EA3" w14:textId="77777777" w:rsidR="0062113D" w:rsidRDefault="0062113D">
      <w:pPr>
        <w:spacing w:line="360" w:lineRule="auto"/>
        <w:ind w:left="720" w:hanging="720"/>
        <w:jc w:val="both"/>
        <w:rPr>
          <w:rtl/>
        </w:rPr>
      </w:pPr>
    </w:p>
    <w:p w14:paraId="487E3C30" w14:textId="77777777" w:rsidR="0062113D" w:rsidRDefault="00FC63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הסמים יושמדו.</w:t>
      </w:r>
    </w:p>
    <w:p w14:paraId="2DD7E9A3" w14:textId="77777777" w:rsidR="0062113D" w:rsidRDefault="0062113D">
      <w:pPr>
        <w:bidi w:val="0"/>
        <w:rPr>
          <w:rtl/>
        </w:rPr>
      </w:pPr>
    </w:p>
    <w:p w14:paraId="4F2AD0C8" w14:textId="77777777" w:rsidR="0062113D" w:rsidRDefault="0062113D">
      <w:pPr>
        <w:spacing w:line="360" w:lineRule="auto"/>
        <w:ind w:left="720" w:hanging="720"/>
        <w:jc w:val="both"/>
        <w:rPr>
          <w:rtl/>
        </w:rPr>
      </w:pPr>
      <w:bookmarkStart w:id="6" w:name="_GoBack"/>
      <w:bookmarkEnd w:id="6"/>
    </w:p>
    <w:p w14:paraId="389855D5" w14:textId="77777777" w:rsidR="0062113D" w:rsidRDefault="00FC637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זכות ערעור לבימ"ש מחוזי תוך 45 יום מהיום.</w:t>
      </w:r>
    </w:p>
    <w:p w14:paraId="4721A9AA" w14:textId="77777777" w:rsidR="0062113D" w:rsidRDefault="0062113D">
      <w:pPr>
        <w:spacing w:line="360" w:lineRule="auto"/>
        <w:ind w:left="720" w:hanging="720"/>
        <w:jc w:val="both"/>
        <w:rPr>
          <w:rtl/>
        </w:rPr>
      </w:pPr>
    </w:p>
    <w:p w14:paraId="7176BE10" w14:textId="77777777" w:rsidR="0062113D" w:rsidRDefault="00FC6374">
      <w:pPr>
        <w:spacing w:line="360" w:lineRule="auto"/>
        <w:ind w:left="720" w:hanging="720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73666DCF" w14:textId="77777777" w:rsidR="0062113D" w:rsidRDefault="0062113D">
      <w:pPr>
        <w:jc w:val="right"/>
        <w:rPr>
          <w:rtl/>
        </w:rPr>
      </w:pPr>
    </w:p>
    <w:p w14:paraId="3B8FA419" w14:textId="77777777" w:rsidR="0062113D" w:rsidRDefault="00FC6374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י' חשוון תשע"ה, 03/11/2014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62113D" w14:paraId="7F8F04E9" w14:textId="77777777">
        <w:trPr>
          <w:trHeight w:val="316"/>
          <w:jc w:val="right"/>
        </w:trPr>
        <w:tc>
          <w:tcPr>
            <w:tcW w:w="3936" w:type="dxa"/>
          </w:tcPr>
          <w:p w14:paraId="10971D57" w14:textId="77777777" w:rsidR="0062113D" w:rsidRDefault="0062113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  <w:p w14:paraId="104D464F" w14:textId="77777777" w:rsidR="0062113D" w:rsidRDefault="0062113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62113D" w14:paraId="4FA3F29E" w14:textId="77777777">
        <w:trPr>
          <w:trHeight w:val="361"/>
          <w:jc w:val="right"/>
        </w:trPr>
        <w:tc>
          <w:tcPr>
            <w:tcW w:w="3936" w:type="dxa"/>
          </w:tcPr>
          <w:p w14:paraId="2CBC5209" w14:textId="77777777" w:rsidR="0062113D" w:rsidRDefault="00FC6374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עמי קובו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F9F7EF3" w14:textId="77777777" w:rsidR="0062113D" w:rsidRDefault="0062113D">
      <w:pPr>
        <w:jc w:val="right"/>
        <w:rPr>
          <w:rtl/>
        </w:rPr>
      </w:pPr>
    </w:p>
    <w:p w14:paraId="04D60B2B" w14:textId="77777777" w:rsidR="0062113D" w:rsidRDefault="0062113D">
      <w:pPr>
        <w:jc w:val="both"/>
        <w:rPr>
          <w:rtl/>
        </w:rPr>
      </w:pPr>
    </w:p>
    <w:p w14:paraId="227730C3" w14:textId="77777777" w:rsidR="0062113D" w:rsidRDefault="0062113D">
      <w:pPr>
        <w:spacing w:line="360" w:lineRule="auto"/>
        <w:ind w:left="720" w:hanging="720"/>
        <w:jc w:val="center"/>
        <w:rPr>
          <w:rtl/>
        </w:rPr>
      </w:pPr>
    </w:p>
    <w:p w14:paraId="51966EE6" w14:textId="77777777" w:rsidR="0062113D" w:rsidRPr="00FC6374" w:rsidRDefault="00FC6374">
      <w:pPr>
        <w:spacing w:line="360" w:lineRule="auto"/>
        <w:ind w:left="720" w:hanging="720"/>
        <w:jc w:val="both"/>
        <w:rPr>
          <w:color w:val="FFFFFF"/>
          <w:sz w:val="2"/>
          <w:szCs w:val="2"/>
          <w:rtl/>
        </w:rPr>
      </w:pPr>
      <w:r w:rsidRPr="00FC6374">
        <w:rPr>
          <w:color w:val="FFFFFF"/>
          <w:sz w:val="2"/>
          <w:szCs w:val="2"/>
          <w:rtl/>
        </w:rPr>
        <w:t xml:space="preserve">5129371 </w:t>
      </w:r>
    </w:p>
    <w:p w14:paraId="13294107" w14:textId="77777777" w:rsidR="0062113D" w:rsidRPr="00FC6374" w:rsidRDefault="00FC6374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FC6374">
        <w:rPr>
          <w:color w:val="FFFFFF"/>
          <w:sz w:val="2"/>
          <w:szCs w:val="2"/>
          <w:rtl/>
        </w:rPr>
        <w:t>54678313</w:t>
      </w:r>
    </w:p>
    <w:p w14:paraId="30B06A5B" w14:textId="77777777" w:rsidR="0062113D" w:rsidRDefault="0062113D">
      <w:pPr>
        <w:spacing w:line="360" w:lineRule="auto"/>
        <w:jc w:val="both"/>
      </w:pPr>
    </w:p>
    <w:p w14:paraId="7AED0377" w14:textId="77777777" w:rsidR="0062113D" w:rsidRDefault="0062113D">
      <w:pPr>
        <w:spacing w:line="360" w:lineRule="auto"/>
        <w:jc w:val="both"/>
        <w:rPr>
          <w:rtl/>
        </w:rPr>
      </w:pPr>
    </w:p>
    <w:p w14:paraId="71AAE756" w14:textId="77777777" w:rsidR="0062113D" w:rsidRDefault="00FC6374">
      <w:pPr>
        <w:spacing w:line="360" w:lineRule="auto"/>
        <w:jc w:val="both"/>
      </w:pPr>
      <w:r>
        <w:rPr>
          <w:rtl/>
        </w:rPr>
        <w:t xml:space="preserve"> </w:t>
      </w:r>
    </w:p>
    <w:p w14:paraId="4479B8DD" w14:textId="77777777" w:rsidR="0062113D" w:rsidRPr="00E95058" w:rsidRDefault="00E95058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E95058">
        <w:rPr>
          <w:color w:val="FFFFFF"/>
          <w:sz w:val="2"/>
          <w:szCs w:val="2"/>
          <w:rtl/>
        </w:rPr>
        <w:t>5129371</w:t>
      </w:r>
    </w:p>
    <w:p w14:paraId="0CB5E269" w14:textId="77777777" w:rsidR="00FC6374" w:rsidRPr="00E95058" w:rsidRDefault="00E95058" w:rsidP="00FC6374">
      <w:pPr>
        <w:keepNext/>
        <w:rPr>
          <w:color w:val="FFFFFF"/>
          <w:sz w:val="2"/>
          <w:szCs w:val="2"/>
          <w:rtl/>
        </w:rPr>
      </w:pPr>
      <w:r w:rsidRPr="00E95058">
        <w:rPr>
          <w:color w:val="FFFFFF"/>
          <w:sz w:val="2"/>
          <w:szCs w:val="2"/>
          <w:rtl/>
        </w:rPr>
        <w:t>54678313</w:t>
      </w:r>
    </w:p>
    <w:p w14:paraId="38BB8DBE" w14:textId="77777777" w:rsidR="00FC6374" w:rsidRPr="00FC6374" w:rsidRDefault="00FC6374" w:rsidP="00FC6374">
      <w:pPr>
        <w:keepNext/>
        <w:rPr>
          <w:color w:val="000000"/>
          <w:sz w:val="22"/>
          <w:szCs w:val="22"/>
          <w:rtl/>
        </w:rPr>
      </w:pPr>
      <w:r w:rsidRPr="00FC6374">
        <w:rPr>
          <w:color w:val="000000"/>
          <w:sz w:val="22"/>
          <w:szCs w:val="22"/>
          <w:rtl/>
        </w:rPr>
        <w:t>ד"ר עמי קובו 54678313</w:t>
      </w:r>
    </w:p>
    <w:p w14:paraId="0E398353" w14:textId="77777777" w:rsidR="00FC6374" w:rsidRDefault="00FC6374" w:rsidP="00FC6374">
      <w:r w:rsidRPr="00FC6374">
        <w:rPr>
          <w:color w:val="000000"/>
          <w:rtl/>
        </w:rPr>
        <w:t>נוסח מסמך זה כפוף לשינויי ניסוח ועריכה</w:t>
      </w:r>
    </w:p>
    <w:p w14:paraId="4F6FBDB3" w14:textId="77777777" w:rsidR="00FC6374" w:rsidRDefault="00FC6374" w:rsidP="00FC6374">
      <w:pPr>
        <w:rPr>
          <w:rtl/>
        </w:rPr>
      </w:pPr>
    </w:p>
    <w:p w14:paraId="0CCD5EDC" w14:textId="77777777" w:rsidR="00FC6374" w:rsidRDefault="00FC6374" w:rsidP="00FC6374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DBCE7CD" w14:textId="77777777" w:rsidR="00E95058" w:rsidRPr="00E95058" w:rsidRDefault="00E95058" w:rsidP="00E95058">
      <w:pPr>
        <w:keepNext/>
        <w:rPr>
          <w:color w:val="000000"/>
          <w:sz w:val="22"/>
          <w:szCs w:val="22"/>
          <w:rtl/>
        </w:rPr>
      </w:pPr>
    </w:p>
    <w:sectPr w:rsidR="00E95058" w:rsidRPr="00E95058" w:rsidSect="00E95058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0C963" w14:textId="77777777" w:rsidR="006E2D06" w:rsidRPr="00CC539F" w:rsidRDefault="006E2D06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2D6EEB33" w14:textId="77777777" w:rsidR="006E2D06" w:rsidRPr="00CC539F" w:rsidRDefault="006E2D06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97BDA" w14:textId="77777777" w:rsidR="00E95058" w:rsidRDefault="00E95058" w:rsidP="00E95058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F713634" w14:textId="77777777" w:rsidR="0062113D" w:rsidRPr="00E95058" w:rsidRDefault="00E95058" w:rsidP="00E9505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9505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20BD7" w14:textId="77777777" w:rsidR="00E95058" w:rsidRDefault="00E95058" w:rsidP="00E95058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26E6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31D3D86" w14:textId="77777777" w:rsidR="0062113D" w:rsidRPr="00E95058" w:rsidRDefault="00E95058" w:rsidP="00E9505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95058">
      <w:rPr>
        <w:rFonts w:ascii="FrankRuehl" w:hAnsi="FrankRuehl" w:cs="FrankRuehl"/>
        <w:color w:val="000000"/>
      </w:rPr>
      <w:pict w14:anchorId="215FB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4F145" w14:textId="77777777" w:rsidR="006E2D06" w:rsidRPr="00CC539F" w:rsidRDefault="006E2D06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2D56D84D" w14:textId="77777777" w:rsidR="006E2D06" w:rsidRPr="00CC539F" w:rsidRDefault="006E2D06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5E66" w14:textId="77777777" w:rsidR="00FC6374" w:rsidRPr="00E95058" w:rsidRDefault="00E95058" w:rsidP="00E9505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26940-10-12</w:t>
    </w:r>
    <w:r>
      <w:rPr>
        <w:color w:val="000000"/>
        <w:sz w:val="22"/>
        <w:szCs w:val="22"/>
        <w:rtl/>
      </w:rPr>
      <w:tab/>
      <w:t xml:space="preserve"> משטרת ישראל תביעות- שלוחת רמלה נ' עדי סעדיה כהן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1926" w14:textId="77777777" w:rsidR="00FC6374" w:rsidRPr="00E95058" w:rsidRDefault="00E95058" w:rsidP="00E9505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(רמ') 26940-10-12</w:t>
    </w:r>
    <w:r>
      <w:rPr>
        <w:color w:val="000000"/>
        <w:sz w:val="22"/>
        <w:szCs w:val="22"/>
        <w:rtl/>
      </w:rPr>
      <w:tab/>
      <w:t xml:space="preserve"> משטרת ישראל תביעות- שלוחת רמלה נ' עדי סעדיה כהן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2113D"/>
    <w:rsid w:val="003A1A32"/>
    <w:rsid w:val="00563E84"/>
    <w:rsid w:val="0062113D"/>
    <w:rsid w:val="00651573"/>
    <w:rsid w:val="006E2D06"/>
    <w:rsid w:val="00C76819"/>
    <w:rsid w:val="00E26E66"/>
    <w:rsid w:val="00E95058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46DDD52"/>
  <w15:chartTrackingRefBased/>
  <w15:docId w15:val="{486F3E76-C728-4500-B0BC-F6FE2F1A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13D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211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2113D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2113D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62113D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62113D"/>
  </w:style>
  <w:style w:type="character" w:styleId="Hyperlink">
    <w:name w:val="Hyperlink"/>
    <w:basedOn w:val="a0"/>
    <w:rsid w:val="00FC6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case/4487780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2214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3866751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http://www.nevo.co.il/case/4487780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2025-04-22T21:49:00Z</dcterms:created>
  <dcterms:modified xsi:type="dcterms:W3CDTF">2025-04-22T21:49:00Z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26940</vt:lpwstr>
  </property>
  <property fmtid="{D5CDD505-2E9C-101B-9397-08002B2CF9AE}" pid="6" name="NEWPARTB">
    <vt:lpwstr>10</vt:lpwstr>
  </property>
  <property fmtid="{D5CDD505-2E9C-101B-9397-08002B2CF9AE}" pid="7" name="NEWPARTC">
    <vt:lpwstr>12</vt:lpwstr>
  </property>
  <property fmtid="{D5CDD505-2E9C-101B-9397-08002B2CF9AE}" pid="8" name="APPELLANT">
    <vt:lpwstr>משטרת ישראל תביעות- שלוחת רמלה</vt:lpwstr>
  </property>
  <property fmtid="{D5CDD505-2E9C-101B-9397-08002B2CF9AE}" pid="9" name="APPELLEE">
    <vt:lpwstr>עדי סעדיה כהן</vt:lpwstr>
  </property>
  <property fmtid="{D5CDD505-2E9C-101B-9397-08002B2CF9AE}" pid="10" name="LAWYER">
    <vt:lpwstr>עמיחי רווה;איציק שדה</vt:lpwstr>
  </property>
  <property fmtid="{D5CDD505-2E9C-101B-9397-08002B2CF9AE}" pid="11" name="JUDGE">
    <vt:lpwstr>עמי קובו</vt:lpwstr>
  </property>
  <property fmtid="{D5CDD505-2E9C-101B-9397-08002B2CF9AE}" pid="12" name="CITY">
    <vt:lpwstr>רמ'</vt:lpwstr>
  </property>
  <property fmtid="{D5CDD505-2E9C-101B-9397-08002B2CF9AE}" pid="13" name="DATE">
    <vt:lpwstr>20141103</vt:lpwstr>
  </property>
  <property fmtid="{D5CDD505-2E9C-101B-9397-08002B2CF9AE}" pid="14" name="TYPE_N_DATE">
    <vt:lpwstr>38020141103</vt:lpwstr>
  </property>
  <property fmtid="{D5CDD505-2E9C-101B-9397-08002B2CF9AE}" pid="15" name="CASESLISTTMP1">
    <vt:lpwstr>4487780</vt:lpwstr>
  </property>
  <property fmtid="{D5CDD505-2E9C-101B-9397-08002B2CF9AE}" pid="16" name="WORDNUMPAGES">
    <vt:lpwstr>2</vt:lpwstr>
  </property>
  <property fmtid="{D5CDD505-2E9C-101B-9397-08002B2CF9AE}" pid="17" name="TYPE_ABS_DATE">
    <vt:lpwstr>380020141103</vt:lpwstr>
  </property>
  <property fmtid="{D5CDD505-2E9C-101B-9397-08002B2CF9AE}" pid="18" name="LAWLISTTMP1">
    <vt:lpwstr>4216/007.a;007.c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</Properties>
</file>