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357D07" w:rsidRPr="00223413" w14:paraId="5A5AEDD9" w14:textId="77777777">
        <w:trPr>
          <w:trHeight w:hRule="exact" w:val="418"/>
          <w:jc w:val="center"/>
        </w:trPr>
        <w:tc>
          <w:tcPr>
            <w:tcW w:w="8720" w:type="dxa"/>
            <w:gridSpan w:val="3"/>
          </w:tcPr>
          <w:p w14:paraId="27C20C34" w14:textId="77777777" w:rsidR="00357D07" w:rsidRPr="00223413" w:rsidRDefault="00223413">
            <w:pPr>
              <w:pStyle w:val="a3"/>
              <w:tabs>
                <w:tab w:val="clear" w:pos="8306"/>
              </w:tabs>
              <w:jc w:val="center"/>
              <w:rPr>
                <w:rFonts w:ascii="Tahoma" w:hAnsi="Tahoma" w:cs="Tahoma"/>
                <w:b/>
                <w:bCs/>
                <w:color w:val="000080"/>
                <w:sz w:val="20"/>
                <w:szCs w:val="20"/>
                <w:rtl/>
              </w:rPr>
            </w:pPr>
            <w:bookmarkStart w:id="0" w:name="LastJudge"/>
            <w:r w:rsidRPr="00223413">
              <w:rPr>
                <w:rFonts w:ascii="Tahoma" w:hAnsi="Tahoma" w:cs="Tahoma"/>
                <w:b/>
                <w:bCs/>
                <w:color w:val="000080"/>
                <w:sz w:val="20"/>
                <w:szCs w:val="20"/>
                <w:rtl/>
              </w:rPr>
              <w:t>בית משפט השלום בתל אביב - יפו</w:t>
            </w:r>
          </w:p>
        </w:tc>
      </w:tr>
      <w:tr w:rsidR="00357D07" w:rsidRPr="00223413" w14:paraId="7BDB8397" w14:textId="77777777">
        <w:trPr>
          <w:trHeight w:val="337"/>
          <w:jc w:val="center"/>
        </w:trPr>
        <w:tc>
          <w:tcPr>
            <w:tcW w:w="3973" w:type="dxa"/>
          </w:tcPr>
          <w:p w14:paraId="6D637831" w14:textId="77777777" w:rsidR="00357D07" w:rsidRPr="00223413" w:rsidRDefault="00223413">
            <w:pPr>
              <w:rPr>
                <w:b/>
                <w:bCs/>
                <w:sz w:val="26"/>
                <w:szCs w:val="26"/>
                <w:rtl/>
              </w:rPr>
            </w:pPr>
            <w:r w:rsidRPr="00223413">
              <w:rPr>
                <w:b/>
                <w:bCs/>
                <w:sz w:val="26"/>
                <w:szCs w:val="26"/>
                <w:rtl/>
              </w:rPr>
              <w:t>ת"פ</w:t>
            </w:r>
            <w:r w:rsidRPr="00223413">
              <w:rPr>
                <w:rFonts w:hint="cs"/>
                <w:b/>
                <w:bCs/>
                <w:sz w:val="26"/>
                <w:szCs w:val="26"/>
                <w:rtl/>
              </w:rPr>
              <w:t xml:space="preserve"> </w:t>
            </w:r>
            <w:r w:rsidRPr="00223413">
              <w:rPr>
                <w:b/>
                <w:bCs/>
                <w:sz w:val="26"/>
                <w:szCs w:val="26"/>
                <w:rtl/>
              </w:rPr>
              <w:t>33210-10-12</w:t>
            </w:r>
            <w:r w:rsidRPr="00223413">
              <w:rPr>
                <w:rFonts w:hint="cs"/>
                <w:b/>
                <w:bCs/>
                <w:sz w:val="26"/>
                <w:szCs w:val="26"/>
                <w:rtl/>
              </w:rPr>
              <w:t xml:space="preserve"> </w:t>
            </w:r>
            <w:r w:rsidRPr="00223413">
              <w:rPr>
                <w:b/>
                <w:bCs/>
                <w:sz w:val="26"/>
                <w:szCs w:val="26"/>
                <w:rtl/>
              </w:rPr>
              <w:t>מדינת ישראל נ' רכטמן</w:t>
            </w:r>
          </w:p>
          <w:p w14:paraId="1C06F241" w14:textId="77777777" w:rsidR="00357D07" w:rsidRPr="00223413" w:rsidRDefault="00357D07">
            <w:pPr>
              <w:rPr>
                <w:b/>
                <w:bCs/>
                <w:sz w:val="26"/>
                <w:szCs w:val="26"/>
                <w:rtl/>
              </w:rPr>
            </w:pPr>
          </w:p>
        </w:tc>
        <w:tc>
          <w:tcPr>
            <w:tcW w:w="1068" w:type="dxa"/>
          </w:tcPr>
          <w:p w14:paraId="5188643B" w14:textId="77777777" w:rsidR="00357D07" w:rsidRPr="00223413" w:rsidRDefault="00357D07">
            <w:pPr>
              <w:pStyle w:val="a3"/>
              <w:jc w:val="right"/>
              <w:rPr>
                <w:b/>
                <w:bCs/>
                <w:sz w:val="26"/>
                <w:szCs w:val="26"/>
                <w:rtl/>
              </w:rPr>
            </w:pPr>
          </w:p>
        </w:tc>
        <w:tc>
          <w:tcPr>
            <w:tcW w:w="3679" w:type="dxa"/>
          </w:tcPr>
          <w:p w14:paraId="787A033F" w14:textId="77777777" w:rsidR="00357D07" w:rsidRPr="00223413" w:rsidRDefault="00223413">
            <w:pPr>
              <w:pStyle w:val="a3"/>
              <w:tabs>
                <w:tab w:val="clear" w:pos="4153"/>
              </w:tabs>
              <w:jc w:val="right"/>
              <w:rPr>
                <w:b/>
                <w:bCs/>
                <w:sz w:val="26"/>
                <w:szCs w:val="26"/>
                <w:rtl/>
              </w:rPr>
            </w:pPr>
            <w:r w:rsidRPr="00223413">
              <w:rPr>
                <w:b/>
                <w:bCs/>
                <w:sz w:val="26"/>
                <w:szCs w:val="26"/>
                <w:rtl/>
              </w:rPr>
              <w:t>12 פברואר 2015</w:t>
            </w:r>
          </w:p>
        </w:tc>
      </w:tr>
    </w:tbl>
    <w:p w14:paraId="2F5433DD" w14:textId="77777777" w:rsidR="00357D07" w:rsidRPr="00223413" w:rsidRDefault="00357D07">
      <w:pPr>
        <w:pStyle w:val="a3"/>
        <w:jc w:val="center"/>
        <w:rPr>
          <w:rFonts w:ascii="Tahoma" w:hAnsi="Tahoma" w:cs="Tahoma"/>
          <w:b/>
          <w:bCs/>
          <w:color w:val="000080"/>
          <w:sz w:val="20"/>
          <w:szCs w:val="20"/>
          <w:rtl/>
        </w:rPr>
      </w:pPr>
    </w:p>
    <w:p w14:paraId="4C567070" w14:textId="77777777" w:rsidR="00357D07" w:rsidRPr="00223413" w:rsidRDefault="00357D07">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357D07" w:rsidRPr="00223413" w14:paraId="20F31380" w14:textId="77777777">
        <w:trPr>
          <w:trHeight w:val="337"/>
          <w:jc w:val="center"/>
        </w:trPr>
        <w:tc>
          <w:tcPr>
            <w:tcW w:w="5856" w:type="dxa"/>
          </w:tcPr>
          <w:p w14:paraId="2B2459A5" w14:textId="77777777" w:rsidR="00357D07" w:rsidRPr="00223413" w:rsidRDefault="00223413">
            <w:pPr>
              <w:spacing w:line="360" w:lineRule="auto"/>
              <w:jc w:val="both"/>
              <w:rPr>
                <w:b/>
                <w:bCs/>
                <w:sz w:val="26"/>
                <w:szCs w:val="26"/>
                <w:rtl/>
              </w:rPr>
            </w:pPr>
            <w:r w:rsidRPr="00223413">
              <w:rPr>
                <w:rFonts w:hint="cs"/>
                <w:b/>
                <w:bCs/>
                <w:sz w:val="26"/>
                <w:szCs w:val="26"/>
                <w:rtl/>
              </w:rPr>
              <w:t>בפני כב' ה</w:t>
            </w:r>
            <w:r w:rsidRPr="00223413">
              <w:rPr>
                <w:b/>
                <w:bCs/>
                <w:sz w:val="26"/>
                <w:szCs w:val="26"/>
                <w:rtl/>
              </w:rPr>
              <w:t>שופטת מיכל ברק נבו</w:t>
            </w:r>
          </w:p>
        </w:tc>
        <w:tc>
          <w:tcPr>
            <w:tcW w:w="236" w:type="dxa"/>
          </w:tcPr>
          <w:p w14:paraId="2C8FEA6E" w14:textId="77777777" w:rsidR="00357D07" w:rsidRPr="00223413" w:rsidRDefault="00357D07">
            <w:pPr>
              <w:pStyle w:val="a3"/>
              <w:jc w:val="both"/>
              <w:rPr>
                <w:b/>
                <w:bCs/>
                <w:sz w:val="26"/>
                <w:szCs w:val="26"/>
                <w:rtl/>
              </w:rPr>
            </w:pPr>
          </w:p>
        </w:tc>
        <w:tc>
          <w:tcPr>
            <w:tcW w:w="2628" w:type="dxa"/>
          </w:tcPr>
          <w:p w14:paraId="28214F7C" w14:textId="77777777" w:rsidR="00357D07" w:rsidRPr="00223413" w:rsidRDefault="00223413">
            <w:pPr>
              <w:pStyle w:val="a3"/>
              <w:jc w:val="both"/>
              <w:rPr>
                <w:b/>
                <w:bCs/>
                <w:sz w:val="26"/>
                <w:szCs w:val="26"/>
                <w:rtl/>
              </w:rPr>
            </w:pPr>
            <w:r w:rsidRPr="00223413">
              <w:rPr>
                <w:rFonts w:hint="cs"/>
                <w:b/>
                <w:bCs/>
                <w:sz w:val="26"/>
                <w:szCs w:val="26"/>
                <w:rtl/>
              </w:rPr>
              <w:t xml:space="preserve"> </w:t>
            </w:r>
          </w:p>
        </w:tc>
      </w:tr>
    </w:tbl>
    <w:p w14:paraId="283FEBF8" w14:textId="77777777" w:rsidR="00357D07" w:rsidRPr="00223413" w:rsidRDefault="00357D07">
      <w:pPr>
        <w:suppressLineNumbers/>
        <w:spacing w:line="360" w:lineRule="auto"/>
        <w:jc w:val="both"/>
        <w:rPr>
          <w:rFonts w:ascii="Arial" w:hAnsi="Arial"/>
          <w:rtl/>
        </w:rPr>
      </w:pPr>
    </w:p>
    <w:p w14:paraId="374C5419" w14:textId="77777777" w:rsidR="00357D07" w:rsidRPr="00223413" w:rsidRDefault="00357D07">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357D07" w:rsidRPr="00223413" w14:paraId="49ECDA1F" w14:textId="77777777">
        <w:tc>
          <w:tcPr>
            <w:tcW w:w="3240" w:type="dxa"/>
          </w:tcPr>
          <w:p w14:paraId="0643161B" w14:textId="77777777" w:rsidR="00357D07" w:rsidRPr="00223413" w:rsidRDefault="00223413">
            <w:pPr>
              <w:ind w:left="26"/>
              <w:rPr>
                <w:rFonts w:ascii="Times New Roman" w:eastAsia="Times New Roman" w:hAnsi="Times New Roman"/>
                <w:b/>
                <w:bCs/>
                <w:sz w:val="26"/>
                <w:szCs w:val="26"/>
                <w:rtl/>
              </w:rPr>
            </w:pPr>
            <w:bookmarkStart w:id="1" w:name="FirstAppellant"/>
            <w:r w:rsidRPr="00223413">
              <w:rPr>
                <w:rFonts w:ascii="Times New Roman" w:eastAsia="Times New Roman" w:hAnsi="Times New Roman" w:hint="cs"/>
                <w:b/>
                <w:bCs/>
                <w:sz w:val="26"/>
                <w:szCs w:val="26"/>
                <w:rtl/>
              </w:rPr>
              <w:t>המאשימה</w:t>
            </w:r>
          </w:p>
        </w:tc>
        <w:tc>
          <w:tcPr>
            <w:tcW w:w="5562" w:type="dxa"/>
          </w:tcPr>
          <w:p w14:paraId="56B3C72C" w14:textId="77777777" w:rsidR="00357D07" w:rsidRPr="00223413" w:rsidRDefault="00223413">
            <w:pPr>
              <w:rPr>
                <w:rFonts w:ascii="Times New Roman" w:eastAsia="Times New Roman" w:hAnsi="Times New Roman"/>
                <w:b/>
                <w:bCs/>
                <w:sz w:val="26"/>
                <w:szCs w:val="26"/>
                <w:rtl/>
              </w:rPr>
            </w:pPr>
            <w:r w:rsidRPr="00223413">
              <w:rPr>
                <w:rFonts w:ascii="Times New Roman" w:eastAsia="Times New Roman" w:hAnsi="Times New Roman" w:hint="cs"/>
                <w:b/>
                <w:bCs/>
                <w:sz w:val="26"/>
                <w:szCs w:val="26"/>
                <w:rtl/>
              </w:rPr>
              <w:t xml:space="preserve"> </w:t>
            </w:r>
            <w:r w:rsidRPr="00223413">
              <w:rPr>
                <w:rFonts w:ascii="Times New Roman" w:eastAsia="Times New Roman" w:hAnsi="Times New Roman"/>
                <w:b/>
                <w:bCs/>
                <w:sz w:val="26"/>
                <w:szCs w:val="26"/>
                <w:rtl/>
              </w:rPr>
              <w:t>מדינת ישראל</w:t>
            </w:r>
          </w:p>
        </w:tc>
      </w:tr>
      <w:bookmarkEnd w:id="1"/>
      <w:tr w:rsidR="00357D07" w:rsidRPr="00223413" w14:paraId="261C4D3D" w14:textId="77777777">
        <w:tc>
          <w:tcPr>
            <w:tcW w:w="8802" w:type="dxa"/>
            <w:gridSpan w:val="2"/>
          </w:tcPr>
          <w:p w14:paraId="1E78A9C3" w14:textId="77777777" w:rsidR="00357D07" w:rsidRPr="00223413" w:rsidRDefault="00357D07">
            <w:pPr>
              <w:jc w:val="both"/>
              <w:rPr>
                <w:rFonts w:ascii="Arial" w:eastAsia="Times New Roman" w:hAnsi="Arial"/>
                <w:b/>
                <w:bCs/>
                <w:sz w:val="26"/>
                <w:szCs w:val="26"/>
                <w:rtl/>
              </w:rPr>
            </w:pPr>
          </w:p>
          <w:p w14:paraId="161550CB" w14:textId="77777777" w:rsidR="00357D07" w:rsidRPr="00223413" w:rsidRDefault="00223413">
            <w:pPr>
              <w:jc w:val="center"/>
              <w:rPr>
                <w:rFonts w:ascii="Arial" w:eastAsia="Times New Roman" w:hAnsi="Arial"/>
                <w:b/>
                <w:bCs/>
                <w:sz w:val="26"/>
                <w:szCs w:val="26"/>
                <w:rtl/>
              </w:rPr>
            </w:pPr>
            <w:r w:rsidRPr="00223413">
              <w:rPr>
                <w:rFonts w:ascii="Arial" w:eastAsia="Times New Roman" w:hAnsi="Arial"/>
                <w:b/>
                <w:bCs/>
                <w:sz w:val="26"/>
                <w:szCs w:val="26"/>
                <w:rtl/>
              </w:rPr>
              <w:t>נגד</w:t>
            </w:r>
          </w:p>
          <w:p w14:paraId="4AC94301" w14:textId="77777777" w:rsidR="00357D07" w:rsidRPr="00223413" w:rsidRDefault="00357D07">
            <w:pPr>
              <w:jc w:val="center"/>
              <w:rPr>
                <w:rFonts w:ascii="Arial" w:eastAsia="Times New Roman" w:hAnsi="Arial"/>
                <w:b/>
                <w:bCs/>
                <w:sz w:val="26"/>
                <w:szCs w:val="26"/>
              </w:rPr>
            </w:pPr>
          </w:p>
        </w:tc>
      </w:tr>
      <w:tr w:rsidR="00357D07" w:rsidRPr="00223413" w14:paraId="5211E4A6" w14:textId="77777777">
        <w:tc>
          <w:tcPr>
            <w:tcW w:w="3240" w:type="dxa"/>
          </w:tcPr>
          <w:p w14:paraId="26CBE8C4" w14:textId="77777777" w:rsidR="00357D07" w:rsidRPr="00223413" w:rsidRDefault="00223413">
            <w:pPr>
              <w:ind w:left="26"/>
              <w:rPr>
                <w:rFonts w:ascii="Times New Roman" w:eastAsia="Times New Roman" w:hAnsi="Times New Roman"/>
                <w:b/>
                <w:bCs/>
                <w:sz w:val="26"/>
                <w:szCs w:val="26"/>
                <w:rtl/>
              </w:rPr>
            </w:pPr>
            <w:r w:rsidRPr="00223413">
              <w:rPr>
                <w:rFonts w:ascii="Times New Roman" w:eastAsia="Times New Roman" w:hAnsi="Times New Roman" w:hint="cs"/>
                <w:b/>
                <w:bCs/>
                <w:sz w:val="26"/>
                <w:szCs w:val="26"/>
                <w:rtl/>
              </w:rPr>
              <w:t>ה</w:t>
            </w:r>
            <w:r w:rsidRPr="00223413">
              <w:rPr>
                <w:rFonts w:ascii="Times New Roman" w:eastAsia="Times New Roman" w:hAnsi="Times New Roman"/>
                <w:b/>
                <w:bCs/>
                <w:sz w:val="26"/>
                <w:szCs w:val="26"/>
                <w:rtl/>
              </w:rPr>
              <w:t>נאש</w:t>
            </w:r>
            <w:r w:rsidRPr="00223413">
              <w:rPr>
                <w:rFonts w:ascii="Times New Roman" w:eastAsia="Times New Roman" w:hAnsi="Times New Roman" w:hint="cs"/>
                <w:b/>
                <w:bCs/>
                <w:sz w:val="26"/>
                <w:szCs w:val="26"/>
                <w:rtl/>
              </w:rPr>
              <w:t>ם</w:t>
            </w:r>
          </w:p>
        </w:tc>
        <w:tc>
          <w:tcPr>
            <w:tcW w:w="5562" w:type="dxa"/>
          </w:tcPr>
          <w:p w14:paraId="77AD653E" w14:textId="77777777" w:rsidR="00357D07" w:rsidRPr="00223413" w:rsidRDefault="00223413">
            <w:pPr>
              <w:rPr>
                <w:rFonts w:ascii="Times New Roman" w:eastAsia="Times New Roman" w:hAnsi="Times New Roman"/>
                <w:b/>
                <w:bCs/>
                <w:sz w:val="26"/>
                <w:szCs w:val="26"/>
                <w:rtl/>
              </w:rPr>
            </w:pPr>
            <w:r w:rsidRPr="00223413">
              <w:rPr>
                <w:rFonts w:ascii="Times New Roman" w:eastAsia="Times New Roman" w:hAnsi="Times New Roman" w:hint="cs"/>
                <w:b/>
                <w:bCs/>
                <w:sz w:val="26"/>
                <w:szCs w:val="26"/>
                <w:rtl/>
              </w:rPr>
              <w:t xml:space="preserve"> </w:t>
            </w:r>
            <w:r w:rsidRPr="00223413">
              <w:rPr>
                <w:rFonts w:ascii="Times New Roman" w:eastAsia="Times New Roman" w:hAnsi="Times New Roman"/>
                <w:b/>
                <w:bCs/>
                <w:sz w:val="26"/>
                <w:szCs w:val="26"/>
                <w:rtl/>
              </w:rPr>
              <w:t>מירון רכטמן</w:t>
            </w:r>
          </w:p>
        </w:tc>
      </w:tr>
    </w:tbl>
    <w:p w14:paraId="137D8827" w14:textId="77777777" w:rsidR="00357D07" w:rsidRPr="00223413" w:rsidRDefault="00357D07">
      <w:pPr>
        <w:spacing w:line="360" w:lineRule="auto"/>
        <w:jc w:val="both"/>
        <w:rPr>
          <w:rFonts w:ascii="Arial" w:hAnsi="Arial"/>
          <w:rtl/>
        </w:rPr>
      </w:pPr>
    </w:p>
    <w:p w14:paraId="51DCFD75" w14:textId="77777777" w:rsidR="00357D07" w:rsidRPr="00223413" w:rsidRDefault="00357D07">
      <w:pPr>
        <w:spacing w:line="360" w:lineRule="auto"/>
        <w:jc w:val="both"/>
        <w:rPr>
          <w:rFonts w:ascii="Arial" w:hAnsi="Arial"/>
          <w:rtl/>
        </w:rPr>
      </w:pPr>
    </w:p>
    <w:p w14:paraId="25F461AC" w14:textId="77777777" w:rsidR="00357D07" w:rsidRPr="00223413" w:rsidRDefault="00223413">
      <w:pPr>
        <w:spacing w:line="360" w:lineRule="auto"/>
        <w:rPr>
          <w:rFonts w:ascii="Arial" w:hAnsi="Arial"/>
          <w:b/>
          <w:bCs/>
          <w:sz w:val="6"/>
          <w:szCs w:val="6"/>
          <w:rtl/>
        </w:rPr>
      </w:pPr>
      <w:r w:rsidRPr="00223413">
        <w:rPr>
          <w:rFonts w:ascii="Arial" w:hAnsi="Arial"/>
          <w:b/>
          <w:bCs/>
          <w:sz w:val="6"/>
          <w:szCs w:val="6"/>
          <w:rtl/>
        </w:rPr>
        <w:t>&lt;#2#&gt;</w:t>
      </w:r>
    </w:p>
    <w:p w14:paraId="2B53DA1A" w14:textId="77777777" w:rsidR="00357D07" w:rsidRPr="00223413" w:rsidRDefault="00223413">
      <w:pPr>
        <w:pStyle w:val="12"/>
        <w:rPr>
          <w:u w:val="none"/>
          <w:rtl/>
        </w:rPr>
      </w:pPr>
      <w:r w:rsidRPr="00223413">
        <w:rPr>
          <w:rFonts w:hint="cs"/>
          <w:u w:val="none"/>
          <w:rtl/>
        </w:rPr>
        <w:t>נוכחים:</w:t>
      </w:r>
    </w:p>
    <w:p w14:paraId="4AE2F063" w14:textId="77777777" w:rsidR="00357D07" w:rsidRPr="00223413" w:rsidRDefault="00357D07">
      <w:pPr>
        <w:pStyle w:val="12"/>
        <w:rPr>
          <w:b w:val="0"/>
          <w:bCs w:val="0"/>
          <w:sz w:val="4"/>
          <w:szCs w:val="4"/>
          <w:u w:val="none"/>
          <w:rtl/>
        </w:rPr>
      </w:pPr>
    </w:p>
    <w:p w14:paraId="7F2CD0BD" w14:textId="77777777" w:rsidR="00357D07" w:rsidRPr="00223413" w:rsidRDefault="00223413">
      <w:pPr>
        <w:spacing w:line="360" w:lineRule="auto"/>
        <w:jc w:val="both"/>
        <w:rPr>
          <w:rFonts w:ascii="Arial" w:hAnsi="Arial"/>
          <w:rtl/>
        </w:rPr>
      </w:pPr>
      <w:bookmarkStart w:id="2" w:name="FirstLawyer"/>
      <w:r w:rsidRPr="00223413">
        <w:rPr>
          <w:rFonts w:ascii="Arial" w:hAnsi="Arial" w:hint="cs"/>
          <w:rtl/>
        </w:rPr>
        <w:t>ב"כ</w:t>
      </w:r>
      <w:bookmarkEnd w:id="2"/>
      <w:r w:rsidRPr="00223413">
        <w:rPr>
          <w:rFonts w:ascii="Arial" w:hAnsi="Arial" w:hint="cs"/>
          <w:rtl/>
        </w:rPr>
        <w:t xml:space="preserve"> המאשימה: עו"ד מיטל סטי</w:t>
      </w:r>
    </w:p>
    <w:p w14:paraId="7550ED80" w14:textId="77777777" w:rsidR="00357D07" w:rsidRPr="00223413" w:rsidRDefault="00223413">
      <w:pPr>
        <w:spacing w:line="360" w:lineRule="auto"/>
        <w:jc w:val="both"/>
        <w:rPr>
          <w:rFonts w:ascii="Arial" w:hAnsi="Arial"/>
          <w:rtl/>
        </w:rPr>
      </w:pPr>
      <w:r w:rsidRPr="00223413">
        <w:rPr>
          <w:rFonts w:ascii="Arial" w:hAnsi="Arial" w:hint="cs"/>
          <w:rtl/>
        </w:rPr>
        <w:t>הנאשם וב"כ : עו"ד חיים משגב</w:t>
      </w:r>
    </w:p>
    <w:p w14:paraId="3CB437AB" w14:textId="77777777" w:rsidR="00357D07" w:rsidRPr="00223413" w:rsidRDefault="00357D07">
      <w:pPr>
        <w:pStyle w:val="12"/>
        <w:bidi w:val="0"/>
        <w:rPr>
          <w:b w:val="0"/>
          <w:bCs w:val="0"/>
          <w:u w:val="none"/>
        </w:rPr>
      </w:pPr>
    </w:p>
    <w:p w14:paraId="68C871D0" w14:textId="77777777" w:rsidR="00E7196E" w:rsidRDefault="00223413">
      <w:pPr>
        <w:spacing w:line="360" w:lineRule="auto"/>
        <w:jc w:val="center"/>
        <w:rPr>
          <w:rFonts w:ascii="Arial" w:hAnsi="Arial"/>
          <w:sz w:val="28"/>
          <w:szCs w:val="28"/>
          <w:rtl/>
        </w:rPr>
      </w:pPr>
      <w:r w:rsidRPr="00223413">
        <w:rPr>
          <w:rFonts w:ascii="Arial" w:hAnsi="Arial"/>
          <w:b/>
          <w:color w:val="FF0000"/>
          <w:sz w:val="28"/>
          <w:rtl/>
        </w:rPr>
        <w:t>במסמך זה הושמטו פרוטוקולים</w:t>
      </w:r>
      <w:bookmarkStart w:id="3" w:name="LawTable"/>
      <w:bookmarkEnd w:id="3"/>
    </w:p>
    <w:p w14:paraId="6CC31878" w14:textId="77777777" w:rsidR="00E7196E" w:rsidRPr="00E7196E" w:rsidRDefault="00E7196E" w:rsidP="00E7196E">
      <w:pPr>
        <w:spacing w:after="120" w:line="240" w:lineRule="exact"/>
        <w:ind w:left="283" w:hanging="283"/>
        <w:jc w:val="both"/>
        <w:rPr>
          <w:rFonts w:ascii="FrankRuehl" w:hAnsi="FrankRuehl" w:cs="FrankRuehl"/>
          <w:rtl/>
        </w:rPr>
      </w:pPr>
    </w:p>
    <w:p w14:paraId="138EA09E" w14:textId="77777777" w:rsidR="00E7196E" w:rsidRPr="00E7196E" w:rsidRDefault="00E7196E" w:rsidP="00E7196E">
      <w:pPr>
        <w:spacing w:after="120" w:line="240" w:lineRule="exact"/>
        <w:ind w:left="283" w:hanging="283"/>
        <w:jc w:val="both"/>
        <w:rPr>
          <w:rFonts w:ascii="FrankRuehl" w:hAnsi="FrankRuehl" w:cs="FrankRuehl"/>
          <w:rtl/>
        </w:rPr>
      </w:pPr>
      <w:r w:rsidRPr="00E7196E">
        <w:rPr>
          <w:rFonts w:ascii="FrankRuehl" w:hAnsi="FrankRuehl" w:cs="FrankRuehl"/>
          <w:rtl/>
        </w:rPr>
        <w:t xml:space="preserve">חקיקה שאוזכרה: </w:t>
      </w:r>
    </w:p>
    <w:p w14:paraId="61B48BF6" w14:textId="77777777" w:rsidR="00E7196E" w:rsidRPr="00E7196E" w:rsidRDefault="00E7196E" w:rsidP="00E7196E">
      <w:pPr>
        <w:spacing w:after="120" w:line="240" w:lineRule="exact"/>
        <w:ind w:left="283" w:hanging="283"/>
        <w:jc w:val="both"/>
        <w:rPr>
          <w:rFonts w:ascii="FrankRuehl" w:hAnsi="FrankRuehl" w:cs="FrankRuehl"/>
          <w:rtl/>
        </w:rPr>
      </w:pPr>
      <w:hyperlink r:id="rId6" w:history="1">
        <w:r w:rsidRPr="00E7196E">
          <w:rPr>
            <w:rFonts w:ascii="FrankRuehl" w:hAnsi="FrankRuehl" w:cs="FrankRuehl"/>
            <w:color w:val="0000FF"/>
            <w:u w:val="single"/>
            <w:rtl/>
          </w:rPr>
          <w:t>פקודת הסמים המסוכנים [נוסח חדש], תשל"ג-1973</w:t>
        </w:r>
      </w:hyperlink>
      <w:r w:rsidRPr="00E7196E">
        <w:rPr>
          <w:rFonts w:ascii="FrankRuehl" w:hAnsi="FrankRuehl" w:cs="FrankRuehl"/>
          <w:rtl/>
        </w:rPr>
        <w:t xml:space="preserve">: סע'  </w:t>
      </w:r>
      <w:hyperlink r:id="rId7" w:history="1">
        <w:r w:rsidRPr="00E7196E">
          <w:rPr>
            <w:rFonts w:ascii="FrankRuehl" w:hAnsi="FrankRuehl" w:cs="FrankRuehl"/>
            <w:color w:val="0000FF"/>
            <w:u w:val="single"/>
            <w:rtl/>
          </w:rPr>
          <w:t>7 (א(</w:t>
        </w:r>
      </w:hyperlink>
      <w:r w:rsidRPr="00E7196E">
        <w:rPr>
          <w:rFonts w:ascii="FrankRuehl" w:hAnsi="FrankRuehl" w:cs="FrankRuehl"/>
          <w:rtl/>
        </w:rPr>
        <w:t xml:space="preserve">, </w:t>
      </w:r>
      <w:hyperlink r:id="rId8" w:history="1">
        <w:r w:rsidRPr="00E7196E">
          <w:rPr>
            <w:rFonts w:ascii="FrankRuehl" w:hAnsi="FrankRuehl" w:cs="FrankRuehl"/>
            <w:color w:val="0000FF"/>
            <w:u w:val="single"/>
            <w:rtl/>
          </w:rPr>
          <w:t>7 (ג)</w:t>
        </w:r>
      </w:hyperlink>
    </w:p>
    <w:p w14:paraId="666A4FE8" w14:textId="77777777" w:rsidR="00E7196E" w:rsidRPr="00E7196E" w:rsidRDefault="00E7196E" w:rsidP="00E7196E">
      <w:pPr>
        <w:spacing w:after="120" w:line="240" w:lineRule="exact"/>
        <w:ind w:left="283" w:hanging="283"/>
        <w:jc w:val="both"/>
        <w:rPr>
          <w:rFonts w:ascii="FrankRuehl" w:hAnsi="FrankRuehl" w:cs="FrankRuehl"/>
          <w:rtl/>
        </w:rPr>
      </w:pPr>
      <w:hyperlink r:id="rId9" w:history="1">
        <w:r w:rsidRPr="00E7196E">
          <w:rPr>
            <w:rFonts w:ascii="FrankRuehl" w:hAnsi="FrankRuehl" w:cs="FrankRuehl"/>
            <w:color w:val="0000FF"/>
            <w:u w:val="single"/>
            <w:rtl/>
          </w:rPr>
          <w:t>חוק ההגבלים העסקיים, תשמ"ח-1988</w:t>
        </w:r>
      </w:hyperlink>
    </w:p>
    <w:p w14:paraId="17885492" w14:textId="77777777" w:rsidR="00E7196E" w:rsidRPr="00E7196E" w:rsidRDefault="00E7196E" w:rsidP="00E7196E">
      <w:pPr>
        <w:spacing w:after="120" w:line="240" w:lineRule="exact"/>
        <w:ind w:left="283" w:hanging="283"/>
        <w:jc w:val="both"/>
        <w:rPr>
          <w:rFonts w:ascii="FrankRuehl" w:hAnsi="FrankRuehl" w:cs="FrankRuehl"/>
          <w:rtl/>
        </w:rPr>
      </w:pPr>
      <w:hyperlink r:id="rId10" w:history="1">
        <w:r w:rsidRPr="00E7196E">
          <w:rPr>
            <w:rFonts w:ascii="FrankRuehl" w:hAnsi="FrankRuehl" w:cs="FrankRuehl"/>
            <w:color w:val="0000FF"/>
            <w:u w:val="single"/>
            <w:rtl/>
          </w:rPr>
          <w:t>חוק העונשין, תשל"ז-1977</w:t>
        </w:r>
      </w:hyperlink>
      <w:r w:rsidRPr="00E7196E">
        <w:rPr>
          <w:rFonts w:ascii="FrankRuehl" w:hAnsi="FrankRuehl" w:cs="FrankRuehl"/>
          <w:rtl/>
        </w:rPr>
        <w:t xml:space="preserve">: סע'  </w:t>
      </w:r>
      <w:hyperlink r:id="rId11" w:history="1">
        <w:r w:rsidRPr="00E7196E">
          <w:rPr>
            <w:rFonts w:ascii="FrankRuehl" w:hAnsi="FrankRuehl" w:cs="FrankRuehl"/>
            <w:color w:val="0000FF"/>
            <w:u w:val="single"/>
            <w:rtl/>
          </w:rPr>
          <w:t>55</w:t>
        </w:r>
      </w:hyperlink>
      <w:r w:rsidRPr="00E7196E">
        <w:rPr>
          <w:rFonts w:ascii="FrankRuehl" w:hAnsi="FrankRuehl" w:cs="FrankRuehl"/>
          <w:rtl/>
        </w:rPr>
        <w:t xml:space="preserve">, </w:t>
      </w:r>
      <w:hyperlink r:id="rId12" w:history="1">
        <w:r w:rsidRPr="00E7196E">
          <w:rPr>
            <w:rFonts w:ascii="FrankRuehl" w:hAnsi="FrankRuehl" w:cs="FrankRuehl"/>
            <w:color w:val="0000FF"/>
            <w:u w:val="single"/>
            <w:rtl/>
          </w:rPr>
          <w:t>56</w:t>
        </w:r>
      </w:hyperlink>
    </w:p>
    <w:p w14:paraId="64211DFC" w14:textId="77777777" w:rsidR="00E7196E" w:rsidRPr="00E7196E" w:rsidRDefault="00E7196E" w:rsidP="00E7196E">
      <w:pPr>
        <w:spacing w:after="120" w:line="240" w:lineRule="exact"/>
        <w:ind w:left="283" w:hanging="283"/>
        <w:jc w:val="both"/>
        <w:rPr>
          <w:rFonts w:ascii="FrankRuehl" w:hAnsi="FrankRuehl" w:cs="FrankRuehl"/>
          <w:rtl/>
        </w:rPr>
      </w:pPr>
    </w:p>
    <w:p w14:paraId="6588282F" w14:textId="77777777" w:rsidR="00223413" w:rsidRPr="00223413" w:rsidRDefault="00223413" w:rsidP="00223413">
      <w:pPr>
        <w:spacing w:line="360" w:lineRule="auto"/>
        <w:jc w:val="center"/>
        <w:rPr>
          <w:rFonts w:ascii="Arial" w:hAnsi="Arial"/>
          <w:b/>
          <w:bCs/>
          <w:sz w:val="28"/>
          <w:szCs w:val="28"/>
          <w:u w:val="single"/>
          <w:rtl/>
        </w:rPr>
      </w:pPr>
      <w:bookmarkStart w:id="4" w:name="LawTable_End"/>
      <w:bookmarkStart w:id="5" w:name="PsakDin"/>
      <w:bookmarkEnd w:id="0"/>
      <w:bookmarkEnd w:id="4"/>
      <w:r w:rsidRPr="00223413">
        <w:rPr>
          <w:rFonts w:ascii="Arial" w:hAnsi="Arial"/>
          <w:b/>
          <w:bCs/>
          <w:sz w:val="28"/>
          <w:szCs w:val="28"/>
          <w:u w:val="single"/>
          <w:rtl/>
        </w:rPr>
        <w:t>גזר דין</w:t>
      </w:r>
    </w:p>
    <w:bookmarkEnd w:id="5"/>
    <w:p w14:paraId="337A7289" w14:textId="77777777" w:rsidR="00357D07" w:rsidRDefault="00357D07">
      <w:pPr>
        <w:spacing w:line="360" w:lineRule="auto"/>
        <w:jc w:val="center"/>
        <w:rPr>
          <w:rFonts w:ascii="Arial" w:hAnsi="Arial"/>
          <w:b/>
          <w:bCs/>
          <w:sz w:val="28"/>
          <w:szCs w:val="28"/>
          <w:u w:val="single"/>
          <w:rtl/>
        </w:rPr>
      </w:pPr>
    </w:p>
    <w:p w14:paraId="7B88B4FA" w14:textId="77777777" w:rsidR="00357D07" w:rsidRDefault="00223413">
      <w:pPr>
        <w:spacing w:line="360" w:lineRule="auto"/>
        <w:jc w:val="both"/>
        <w:rPr>
          <w:rFonts w:ascii="Arial" w:hAnsi="Arial"/>
          <w:rtl/>
        </w:rPr>
      </w:pPr>
      <w:bookmarkStart w:id="6" w:name="ABSTRACT_START"/>
      <w:bookmarkEnd w:id="6"/>
      <w:r>
        <w:rPr>
          <w:rFonts w:ascii="Arial" w:hAnsi="Arial" w:hint="cs"/>
          <w:rtl/>
        </w:rPr>
        <w:t xml:space="preserve">הנאשם שלפני, יליד 1945, הודה והורשע בהחזקת סמים לשימוש עצמי (עבירה לפי סעיף </w:t>
      </w:r>
      <w:hyperlink r:id="rId13" w:history="1">
        <w:r w:rsidR="00E7196E" w:rsidRPr="00E7196E">
          <w:rPr>
            <w:rFonts w:ascii="Arial" w:hAnsi="Arial"/>
            <w:color w:val="0000FF"/>
            <w:u w:val="single"/>
            <w:rtl/>
          </w:rPr>
          <w:t>7 (א(</w:t>
        </w:r>
      </w:hyperlink>
      <w:r>
        <w:rPr>
          <w:rFonts w:ascii="Arial" w:hAnsi="Arial" w:hint="cs"/>
          <w:rtl/>
        </w:rPr>
        <w:t xml:space="preserve"> + </w:t>
      </w:r>
      <w:hyperlink r:id="rId14" w:history="1">
        <w:r w:rsidR="00E7196E" w:rsidRPr="00E7196E">
          <w:rPr>
            <w:rFonts w:ascii="Arial" w:hAnsi="Arial"/>
            <w:color w:val="0000FF"/>
            <w:u w:val="single"/>
            <w:rtl/>
          </w:rPr>
          <w:t>7 (ג)</w:t>
        </w:r>
      </w:hyperlink>
      <w:r>
        <w:rPr>
          <w:rFonts w:ascii="Arial" w:hAnsi="Arial" w:hint="cs"/>
          <w:rtl/>
        </w:rPr>
        <w:t xml:space="preserve"> סיפא, ל</w:t>
      </w:r>
      <w:hyperlink r:id="rId15" w:history="1">
        <w:r w:rsidRPr="00223413">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זאת, לאחר שביום 26.2.12 החזיק הנאשם ברכבו סם מסוג קנביס, במשקל 5.7211 גרם. </w:t>
      </w:r>
    </w:p>
    <w:p w14:paraId="4693D866" w14:textId="77777777" w:rsidR="00357D07" w:rsidRDefault="00357D07">
      <w:pPr>
        <w:spacing w:line="360" w:lineRule="auto"/>
        <w:jc w:val="both"/>
        <w:rPr>
          <w:rFonts w:ascii="Arial" w:hAnsi="Arial"/>
          <w:rtl/>
        </w:rPr>
      </w:pPr>
      <w:bookmarkStart w:id="7" w:name="ABSTRACT_END"/>
      <w:bookmarkEnd w:id="7"/>
    </w:p>
    <w:p w14:paraId="30E1AB61" w14:textId="77777777" w:rsidR="00357D07" w:rsidRDefault="00223413">
      <w:pPr>
        <w:spacing w:line="360" w:lineRule="auto"/>
        <w:jc w:val="both"/>
        <w:rPr>
          <w:rFonts w:ascii="Arial" w:hAnsi="Arial"/>
          <w:rtl/>
        </w:rPr>
      </w:pPr>
      <w:r>
        <w:rPr>
          <w:rFonts w:ascii="Arial" w:hAnsi="Arial" w:hint="cs"/>
          <w:rtl/>
        </w:rPr>
        <w:t xml:space="preserve">לחובתו של הנאשם מאסר על תנאי בין חודשיים, מיום 13.4.11, למשך 3 שנים מאותו יום, לבל יעבור עבירת סמים מסוג עוון. ברי, כי מעשיו בתיק דנן הופכות את התנאי לבר הפעלה. </w:t>
      </w:r>
    </w:p>
    <w:p w14:paraId="5C787869" w14:textId="77777777" w:rsidR="00357D07" w:rsidRDefault="00357D07">
      <w:pPr>
        <w:spacing w:line="360" w:lineRule="auto"/>
        <w:jc w:val="both"/>
        <w:rPr>
          <w:rFonts w:ascii="Arial" w:hAnsi="Arial"/>
          <w:rtl/>
        </w:rPr>
      </w:pPr>
    </w:p>
    <w:p w14:paraId="14B03BA0" w14:textId="77777777" w:rsidR="00357D07" w:rsidRDefault="00223413">
      <w:pPr>
        <w:spacing w:line="360" w:lineRule="auto"/>
        <w:jc w:val="both"/>
        <w:rPr>
          <w:rFonts w:ascii="Arial" w:hAnsi="Arial"/>
          <w:rtl/>
        </w:rPr>
      </w:pPr>
      <w:r>
        <w:rPr>
          <w:rFonts w:ascii="Arial" w:hAnsi="Arial" w:hint="cs"/>
          <w:rtl/>
        </w:rPr>
        <w:t xml:space="preserve">הנאשם נשלח לקבלת תסקיר משירות המבחן. בתסקיר הראשון נאמר כי לנאשם עבר פלילי, לרבות הרשעות בעבירות סמים, מע"מ ולפי </w:t>
      </w:r>
      <w:hyperlink r:id="rId16" w:history="1">
        <w:r w:rsidRPr="00223413">
          <w:rPr>
            <w:rFonts w:ascii="Arial" w:hAnsi="Arial"/>
            <w:color w:val="0000FF"/>
            <w:u w:val="single"/>
            <w:rtl/>
          </w:rPr>
          <w:t>חוק ההגבלים העסקיים</w:t>
        </w:r>
      </w:hyperlink>
      <w:r>
        <w:rPr>
          <w:rFonts w:ascii="Arial" w:hAnsi="Arial" w:hint="cs"/>
          <w:rtl/>
        </w:rPr>
        <w:t xml:space="preserve">. הנאשם הוא כיום המנהל המוזיקלי של להקת "תיסלם" ובעל חברת "בטי-בם". נוסף על כך לנאשם בעיות רפואיות, לרבות סרטן העור, </w:t>
      </w:r>
      <w:r>
        <w:rPr>
          <w:rFonts w:ascii="Arial" w:hAnsi="Arial" w:hint="cs"/>
          <w:rtl/>
        </w:rPr>
        <w:lastRenderedPageBreak/>
        <w:t>הוא עבר התקף לב וצנתורים. נכתב בתסקיר כי הנאשם צורך קנביס מגיל 20 8ואין בכוונתו להפסיק. הנאשם אינו מבין את הפסול במעשיו ואינו רוצה לטפל בהתמכרות. מטבע הדברים לא ניתנה המלצה להאריך את התנאי.</w:t>
      </w:r>
    </w:p>
    <w:p w14:paraId="47EC16AE" w14:textId="77777777" w:rsidR="00357D07" w:rsidRDefault="00357D07">
      <w:pPr>
        <w:spacing w:line="360" w:lineRule="auto"/>
        <w:jc w:val="both"/>
        <w:rPr>
          <w:rFonts w:ascii="Arial" w:hAnsi="Arial"/>
          <w:rtl/>
        </w:rPr>
      </w:pPr>
    </w:p>
    <w:p w14:paraId="472EFBD5" w14:textId="77777777" w:rsidR="00357D07" w:rsidRDefault="00223413">
      <w:pPr>
        <w:spacing w:line="360" w:lineRule="auto"/>
        <w:jc w:val="both"/>
        <w:rPr>
          <w:rFonts w:ascii="Arial" w:hAnsi="Arial"/>
          <w:rtl/>
        </w:rPr>
      </w:pPr>
      <w:r>
        <w:rPr>
          <w:rFonts w:ascii="Arial" w:hAnsi="Arial" w:hint="cs"/>
          <w:rtl/>
        </w:rPr>
        <w:t>לפיכך, בדיון העוקב, נוכח נסיבותיו האישיות של הנאשם ביקשתי משירות המבחן להתייחס באופן ספציפי לאפשרות הארכת התנאי וביקשתי כי תגובש תוכנית של"צ. בתסקיר שהוגש לאחר מכן גובשה תוכנית, אך לא ניתנה המלצה לצו של"צ מאחר והנאשם לא הסדיר את עניין הרישיון לקבלת קנביס רפואי, וממשיך לצרוך סמים. נאמר גם כי שירות המבחן אינו סבור שיש להאריך את המאסר על תנאי.</w:t>
      </w:r>
    </w:p>
    <w:p w14:paraId="7080066C" w14:textId="77777777" w:rsidR="00357D07" w:rsidRDefault="00357D07">
      <w:pPr>
        <w:spacing w:line="360" w:lineRule="auto"/>
        <w:jc w:val="both"/>
        <w:rPr>
          <w:rFonts w:ascii="Arial" w:hAnsi="Arial"/>
          <w:rtl/>
        </w:rPr>
      </w:pPr>
    </w:p>
    <w:p w14:paraId="7A835A96" w14:textId="77777777" w:rsidR="00357D07" w:rsidRDefault="00223413">
      <w:pPr>
        <w:spacing w:line="360" w:lineRule="auto"/>
        <w:jc w:val="both"/>
        <w:rPr>
          <w:rFonts w:ascii="Arial" w:hAnsi="Arial"/>
          <w:rtl/>
        </w:rPr>
      </w:pPr>
      <w:r>
        <w:rPr>
          <w:rFonts w:ascii="Arial" w:hAnsi="Arial" w:hint="cs"/>
          <w:rtl/>
        </w:rPr>
        <w:t>ביום 16.6.14, לאחר שהנאשם אמר בדיון כי סיכוי שיקבל אישור לקנביס רפואי, נדחה הדיון פעם נוספת.</w:t>
      </w:r>
    </w:p>
    <w:p w14:paraId="1C37285A" w14:textId="77777777" w:rsidR="00357D07" w:rsidRDefault="00357D07">
      <w:pPr>
        <w:spacing w:line="360" w:lineRule="auto"/>
        <w:jc w:val="both"/>
        <w:rPr>
          <w:rFonts w:ascii="Arial" w:hAnsi="Arial"/>
          <w:rtl/>
        </w:rPr>
      </w:pPr>
    </w:p>
    <w:p w14:paraId="0B13C1EA" w14:textId="77777777" w:rsidR="00357D07" w:rsidRDefault="00223413">
      <w:pPr>
        <w:spacing w:line="360" w:lineRule="auto"/>
        <w:jc w:val="both"/>
        <w:rPr>
          <w:rFonts w:ascii="Arial" w:hAnsi="Arial"/>
          <w:rtl/>
        </w:rPr>
      </w:pPr>
      <w:r>
        <w:rPr>
          <w:rFonts w:ascii="Arial" w:hAnsi="Arial" w:hint="cs"/>
          <w:rtl/>
        </w:rPr>
        <w:t>בתסקיר מיום 24.12.14 צויין כי הנאשם הגיש בקשה לקבל רישיון לקנביס רפואי אך זו לא אושרה.</w:t>
      </w:r>
    </w:p>
    <w:p w14:paraId="1002F0D9" w14:textId="77777777" w:rsidR="00357D07" w:rsidRDefault="00223413">
      <w:pPr>
        <w:spacing w:line="360" w:lineRule="auto"/>
        <w:jc w:val="both"/>
        <w:rPr>
          <w:rFonts w:ascii="Arial" w:hAnsi="Arial"/>
          <w:rtl/>
        </w:rPr>
      </w:pPr>
      <w:r>
        <w:rPr>
          <w:rFonts w:ascii="Arial" w:hAnsi="Arial" w:hint="cs"/>
          <w:rtl/>
        </w:rPr>
        <w:t xml:space="preserve">עוד צויין כי הנאשם אמר לקצינת המבחן כי הוא הפחית במידה ניכרת את השימוש בסם וקצינת המבחן התרשמה שהנאשם פועל כך בשל חששו מהשלכות ההליך המשפטי והאפשרות לעונש מאסר. לפיכך, לא ניתנה המלצה שיקומית. עם זאת, נאמר בתסקיר, מאחר שמדובר במקרה מיוחד, באדם מבוגר הסובל מבעיות בריאות, המתפקד לאורך השנים לצד שימשו כרוני בסמים, אזי ככל שימצא בלתי מתאים לבצע עבודות שירות, יוכל השירות לפקח על ביצוע צו של"צ בהתאם לתוכנית שגובשה עבורו, בסיוע עבודות משרדיות לעיריית ת"א, כחלופה למאסר. </w:t>
      </w:r>
    </w:p>
    <w:p w14:paraId="5BDE6935" w14:textId="77777777" w:rsidR="00357D07" w:rsidRDefault="00357D07">
      <w:pPr>
        <w:spacing w:line="360" w:lineRule="auto"/>
        <w:jc w:val="both"/>
        <w:rPr>
          <w:rFonts w:ascii="Arial" w:hAnsi="Arial"/>
          <w:rtl/>
        </w:rPr>
      </w:pPr>
    </w:p>
    <w:p w14:paraId="7E76EED1" w14:textId="77777777" w:rsidR="00357D07" w:rsidRDefault="00223413">
      <w:pPr>
        <w:spacing w:line="360" w:lineRule="auto"/>
        <w:jc w:val="both"/>
        <w:rPr>
          <w:rFonts w:ascii="Arial" w:hAnsi="Arial"/>
          <w:rtl/>
        </w:rPr>
      </w:pPr>
      <w:r>
        <w:rPr>
          <w:rFonts w:ascii="Arial" w:hAnsi="Arial" w:hint="cs"/>
          <w:rtl/>
        </w:rPr>
        <w:t xml:space="preserve">בדיון מיום 31.12.14 ציינתי כי שירות המבחן לא המליץ על הארכת התנאי, אך צויין כי מדובר במקרה מיוחד ואם לא ימצא הנאשם כשיר לעבודות שירות, יוכל שירות המבחן לפקח אחר ביצוע צו של"צ, בהתאם לתוכנית שגובשה. לפיכך, לאחר שהנאשם הודיע כי יעשה כמיטב יכולתו להימצא כשיר אצל הממונה, הוריתי לממונה להכין חוות דעת בעניינו. </w:t>
      </w:r>
    </w:p>
    <w:p w14:paraId="33B4BC97" w14:textId="77777777" w:rsidR="00357D07" w:rsidRDefault="00357D07">
      <w:pPr>
        <w:spacing w:line="360" w:lineRule="auto"/>
        <w:jc w:val="both"/>
        <w:rPr>
          <w:rFonts w:ascii="Arial" w:hAnsi="Arial"/>
          <w:rtl/>
        </w:rPr>
      </w:pPr>
    </w:p>
    <w:p w14:paraId="37B3BFA7" w14:textId="77777777" w:rsidR="00357D07" w:rsidRDefault="00223413">
      <w:pPr>
        <w:spacing w:line="360" w:lineRule="auto"/>
        <w:jc w:val="both"/>
        <w:rPr>
          <w:rFonts w:ascii="Arial" w:hAnsi="Arial"/>
          <w:rtl/>
        </w:rPr>
      </w:pPr>
      <w:r>
        <w:rPr>
          <w:rFonts w:ascii="Arial" w:hAnsi="Arial" w:hint="cs"/>
          <w:rtl/>
        </w:rPr>
        <w:t xml:space="preserve">מסיבות שונות, שאין טעם לפרטן כעת, אך אינן קשורות בממונה, התעכב מתן חוות הדעת בעניינו של הנאשם. זו ניתנה אתמול, וממנה עולה כי הנאשם לא המציא מסמכים רפואיים עדכניים עם התייחסות ליכולתו לבצע עבודות שירות, ומעבר לכך </w:t>
      </w:r>
      <w:r>
        <w:rPr>
          <w:rFonts w:ascii="Arial" w:hAnsi="Arial"/>
          <w:rtl/>
        </w:rPr>
        <w:t>–</w:t>
      </w:r>
      <w:r>
        <w:rPr>
          <w:rFonts w:ascii="Arial" w:hAnsi="Arial" w:hint="cs"/>
          <w:rtl/>
        </w:rPr>
        <w:t xml:space="preserve"> בשל השימוש בסמים לא ניתן להשים את הנאשם בעבודות שירות. </w:t>
      </w:r>
    </w:p>
    <w:p w14:paraId="05CC387F" w14:textId="77777777" w:rsidR="00357D07" w:rsidRDefault="00357D07">
      <w:pPr>
        <w:spacing w:line="360" w:lineRule="auto"/>
        <w:jc w:val="both"/>
        <w:rPr>
          <w:rFonts w:ascii="Arial" w:hAnsi="Arial"/>
          <w:rtl/>
        </w:rPr>
      </w:pPr>
    </w:p>
    <w:p w14:paraId="06A016EA" w14:textId="77777777" w:rsidR="00357D07" w:rsidRDefault="00223413">
      <w:pPr>
        <w:spacing w:line="360" w:lineRule="auto"/>
        <w:jc w:val="both"/>
        <w:rPr>
          <w:rFonts w:ascii="Arial" w:hAnsi="Arial"/>
          <w:rtl/>
        </w:rPr>
      </w:pPr>
      <w:r>
        <w:rPr>
          <w:rFonts w:ascii="Arial" w:hAnsi="Arial" w:hint="cs"/>
          <w:rtl/>
        </w:rPr>
        <w:t>המצב הוא כזה: אין המלצה מפורשת של שירות המבחן להאריך את התנאי, אך יש אמירה שאם הנאשם ימצא לא כשיר לעבודות שירות, ניתן יהיה לפקח על ביצוע צו של"צ על ידו וגם גובשה תוכנית.</w:t>
      </w:r>
    </w:p>
    <w:p w14:paraId="469BBA04" w14:textId="77777777" w:rsidR="00357D07" w:rsidRDefault="00357D07">
      <w:pPr>
        <w:spacing w:line="360" w:lineRule="auto"/>
        <w:jc w:val="both"/>
        <w:rPr>
          <w:rFonts w:ascii="Arial" w:hAnsi="Arial"/>
          <w:rtl/>
        </w:rPr>
      </w:pPr>
    </w:p>
    <w:p w14:paraId="5F3C0F55" w14:textId="77777777" w:rsidR="00357D07" w:rsidRDefault="00E7196E">
      <w:pPr>
        <w:spacing w:line="360" w:lineRule="auto"/>
        <w:jc w:val="both"/>
        <w:rPr>
          <w:rFonts w:ascii="Arial" w:hAnsi="Arial"/>
          <w:rtl/>
        </w:rPr>
      </w:pPr>
      <w:hyperlink r:id="rId17" w:history="1">
        <w:r w:rsidRPr="00E7196E">
          <w:rPr>
            <w:rFonts w:ascii="Arial" w:hAnsi="Arial"/>
            <w:color w:val="0000FF"/>
            <w:u w:val="single"/>
            <w:rtl/>
          </w:rPr>
          <w:t>סעיף 56</w:t>
        </w:r>
      </w:hyperlink>
      <w:r w:rsidR="00223413">
        <w:rPr>
          <w:rFonts w:ascii="Arial" w:hAnsi="Arial" w:hint="cs"/>
          <w:rtl/>
        </w:rPr>
        <w:t xml:space="preserve"> ל</w:t>
      </w:r>
      <w:hyperlink r:id="rId18" w:history="1">
        <w:r w:rsidR="00223413" w:rsidRPr="00223413">
          <w:rPr>
            <w:rFonts w:ascii="Arial" w:hAnsi="Arial"/>
            <w:color w:val="0000FF"/>
            <w:u w:val="single"/>
            <w:rtl/>
          </w:rPr>
          <w:t>חוק העונשין</w:t>
        </w:r>
      </w:hyperlink>
      <w:r w:rsidR="00223413">
        <w:rPr>
          <w:rFonts w:ascii="Arial" w:hAnsi="Arial" w:hint="cs"/>
          <w:rtl/>
        </w:rPr>
        <w:t xml:space="preserve"> מתייחס לאפשרות הארכת תנאי שהוטל על נאשם, ונאמר בו כי חרף האמור </w:t>
      </w:r>
      <w:hyperlink r:id="rId19" w:history="1">
        <w:r w:rsidRPr="00E7196E">
          <w:rPr>
            <w:rFonts w:ascii="Arial" w:hAnsi="Arial"/>
            <w:color w:val="0000FF"/>
            <w:u w:val="single"/>
            <w:rtl/>
          </w:rPr>
          <w:t>בסעיף 55</w:t>
        </w:r>
      </w:hyperlink>
      <w:r w:rsidR="00223413">
        <w:rPr>
          <w:rFonts w:ascii="Arial" w:hAnsi="Arial" w:hint="cs"/>
          <w:rtl/>
        </w:rPr>
        <w:t xml:space="preserve">, רשאי בית המשפט שהרשיע נאשם בשל עבירה נוספת, ולא הטיל עליו בשל אותה עבירה </w:t>
      </w:r>
      <w:r w:rsidR="00223413">
        <w:rPr>
          <w:rFonts w:ascii="Arial" w:hAnsi="Arial" w:hint="cs"/>
          <w:rtl/>
        </w:rPr>
        <w:lastRenderedPageBreak/>
        <w:t xml:space="preserve">עונש מאסר, לצוות, מטעמים שירשמו, על הארכת תקופת התנאי, אם שוכנע שבנסיבות העניין לא יהיה צודק להפעיל את המאסר על תנאי. בפסיקה פורש סעיף זה כמחייב טעמים שאינם מתמצים באורכו הרב של התנאי המופעל, ובהכבדתו על עונשו של הנאשם. במקרה דנן, ברור כי התנאי הוא מידתי ואין מדובר בתנאי ארוך. ואולם, דומה כי בנסיבות העניין, לא יהיה זה צודק להפעיל את המאסר על תנאי. זאת, בהתחשב בכמות הסם שבה מדובר, בסוג הסם שבו מדובר, בגילו של הנאשם, בחייו שמלבד השימוש בסם הם חיים נורמטיביים, ובעיקר </w:t>
      </w:r>
      <w:r w:rsidR="00223413">
        <w:rPr>
          <w:rFonts w:ascii="Arial" w:hAnsi="Arial"/>
          <w:rtl/>
        </w:rPr>
        <w:t>–</w:t>
      </w:r>
      <w:r w:rsidR="00223413">
        <w:rPr>
          <w:rFonts w:ascii="Arial" w:hAnsi="Arial" w:hint="cs"/>
          <w:rtl/>
        </w:rPr>
        <w:t xml:space="preserve"> במצבו הרפואי, המורכב, שכולל בעיות לב וסרטן העור. לכך יש להוסיף כי הרשעתו האחרונה היא משנת 2011, ומאז הגשת כתב האישום דנן, לא נפתחו נגדו תיקים נוספים. כמו כן, נתתי משקל מסויים לדברים שאמר הנאשם לקצינת המבחן לפיהם הוא מנסה להפחית מהשימוש בסם. לעניין הארכת התנאי במצבים מיוחדים, אני מפנה בין היתר ל</w:t>
      </w:r>
      <w:hyperlink r:id="rId20" w:history="1">
        <w:r w:rsidR="00223413" w:rsidRPr="00223413">
          <w:rPr>
            <w:rFonts w:ascii="Arial" w:hAnsi="Arial"/>
            <w:color w:val="0000FF"/>
            <w:u w:val="single"/>
            <w:rtl/>
          </w:rPr>
          <w:t>רע"פ 1441/14</w:t>
        </w:r>
      </w:hyperlink>
      <w:r w:rsidR="00223413">
        <w:rPr>
          <w:rFonts w:ascii="Arial" w:hAnsi="Arial" w:hint="cs"/>
          <w:rtl/>
        </w:rPr>
        <w:t xml:space="preserve"> </w:t>
      </w:r>
      <w:r w:rsidR="00223413">
        <w:rPr>
          <w:rFonts w:ascii="Arial" w:hAnsi="Arial" w:hint="cs"/>
          <w:b/>
          <w:bCs/>
          <w:rtl/>
        </w:rPr>
        <w:t xml:space="preserve">חמיס נ' מדינת </w:t>
      </w:r>
      <w:r w:rsidR="00223413">
        <w:rPr>
          <w:rFonts w:ascii="Arial" w:hAnsi="Arial" w:hint="cs"/>
          <w:rtl/>
        </w:rPr>
        <w:t>ישראל [9.12.14].</w:t>
      </w:r>
    </w:p>
    <w:p w14:paraId="1E250E97" w14:textId="77777777" w:rsidR="00357D07" w:rsidRDefault="00357D07">
      <w:pPr>
        <w:spacing w:line="360" w:lineRule="auto"/>
        <w:jc w:val="both"/>
        <w:rPr>
          <w:rFonts w:ascii="Arial" w:hAnsi="Arial"/>
          <w:rtl/>
        </w:rPr>
      </w:pPr>
    </w:p>
    <w:p w14:paraId="0EAD811D" w14:textId="77777777" w:rsidR="00357D07" w:rsidRDefault="00223413">
      <w:pPr>
        <w:spacing w:line="360" w:lineRule="auto"/>
        <w:jc w:val="both"/>
        <w:rPr>
          <w:rFonts w:ascii="Arial" w:hAnsi="Arial"/>
          <w:rtl/>
        </w:rPr>
      </w:pPr>
      <w:r>
        <w:rPr>
          <w:rFonts w:ascii="Arial" w:hAnsi="Arial" w:hint="cs"/>
          <w:rtl/>
        </w:rPr>
        <w:t>לאור כל האמור, החלטתי כי במקרה מיוחד זה, בהתחשב בנסיבותיו המיוחדות של הנאשם ובכך שלא נמצא מתאים לבצע עבודות שירות, ואין מקום לשלוח אותו לחודשיים מאסר מאחורי סורג ובריח בגין צריכת 5.7 גרם קנביס שנמצאו באמתחתו לפני 3 שנים, כאשר מדובר באדם מבוגר יחסית הלוקה בבריאותו, יש להאריך את התנאי וכך אני מורה.</w:t>
      </w:r>
    </w:p>
    <w:p w14:paraId="313EE93D" w14:textId="77777777" w:rsidR="00357D07" w:rsidRDefault="00357D07">
      <w:pPr>
        <w:spacing w:line="360" w:lineRule="auto"/>
        <w:jc w:val="both"/>
        <w:rPr>
          <w:rFonts w:ascii="Arial" w:hAnsi="Arial"/>
          <w:rtl/>
        </w:rPr>
      </w:pPr>
    </w:p>
    <w:p w14:paraId="5586895F" w14:textId="77777777" w:rsidR="00357D07" w:rsidRDefault="00357D07">
      <w:pPr>
        <w:spacing w:line="360" w:lineRule="auto"/>
        <w:jc w:val="both"/>
        <w:rPr>
          <w:rFonts w:ascii="Arial" w:hAnsi="Arial"/>
          <w:rtl/>
        </w:rPr>
      </w:pPr>
    </w:p>
    <w:p w14:paraId="2550F4E7" w14:textId="77777777" w:rsidR="00357D07" w:rsidRDefault="00357D07">
      <w:pPr>
        <w:spacing w:line="360" w:lineRule="auto"/>
        <w:jc w:val="both"/>
        <w:rPr>
          <w:rFonts w:ascii="Arial" w:hAnsi="Arial"/>
          <w:rtl/>
        </w:rPr>
      </w:pPr>
    </w:p>
    <w:p w14:paraId="2DD01145" w14:textId="77777777" w:rsidR="00357D07" w:rsidRDefault="00357D07">
      <w:pPr>
        <w:spacing w:line="360" w:lineRule="auto"/>
        <w:jc w:val="both"/>
        <w:rPr>
          <w:rFonts w:ascii="Arial" w:hAnsi="Arial"/>
          <w:rtl/>
        </w:rPr>
      </w:pPr>
    </w:p>
    <w:p w14:paraId="22334542" w14:textId="77777777" w:rsidR="00357D07" w:rsidRDefault="00357D07">
      <w:pPr>
        <w:spacing w:line="360" w:lineRule="auto"/>
        <w:jc w:val="both"/>
        <w:rPr>
          <w:rFonts w:ascii="Arial" w:hAnsi="Arial"/>
          <w:rtl/>
        </w:rPr>
      </w:pPr>
    </w:p>
    <w:p w14:paraId="23F4A981" w14:textId="77777777" w:rsidR="00357D07" w:rsidRDefault="00223413">
      <w:pPr>
        <w:spacing w:line="360" w:lineRule="auto"/>
        <w:jc w:val="both"/>
        <w:rPr>
          <w:rFonts w:ascii="Arial" w:hAnsi="Arial"/>
          <w:rtl/>
        </w:rPr>
      </w:pPr>
      <w:r>
        <w:rPr>
          <w:rFonts w:ascii="Arial" w:hAnsi="Arial" w:hint="cs"/>
          <w:rtl/>
        </w:rPr>
        <w:t>לאור האמור ובהתחשב גם בהמלצת שירות המבחן, אני מטילה על הנאשם את העונשים הבאים:</w:t>
      </w:r>
    </w:p>
    <w:p w14:paraId="7C177A00" w14:textId="77777777" w:rsidR="00357D07" w:rsidRDefault="00357D07">
      <w:pPr>
        <w:spacing w:line="360" w:lineRule="auto"/>
        <w:jc w:val="both"/>
        <w:rPr>
          <w:rFonts w:ascii="Arial" w:hAnsi="Arial"/>
          <w:rtl/>
        </w:rPr>
      </w:pPr>
    </w:p>
    <w:p w14:paraId="2BB03E6C" w14:textId="77777777" w:rsidR="00357D07" w:rsidRDefault="00223413">
      <w:pPr>
        <w:spacing w:line="360" w:lineRule="auto"/>
        <w:ind w:left="720" w:hanging="720"/>
        <w:jc w:val="both"/>
        <w:rPr>
          <w:rFonts w:ascii="Arial" w:hAnsi="Arial"/>
          <w:rtl/>
        </w:rPr>
      </w:pPr>
      <w:r>
        <w:rPr>
          <w:rFonts w:ascii="Arial" w:hAnsi="Arial" w:hint="cs"/>
          <w:rtl/>
        </w:rPr>
        <w:t>1.</w:t>
      </w:r>
      <w:r>
        <w:rPr>
          <w:rFonts w:ascii="Arial" w:hAnsi="Arial" w:hint="cs"/>
          <w:rtl/>
        </w:rPr>
        <w:tab/>
        <w:t xml:space="preserve">התנאי אשר הוטל על הנאשם במסגרת </w:t>
      </w:r>
      <w:hyperlink r:id="rId21" w:history="1">
        <w:r w:rsidRPr="00223413">
          <w:rPr>
            <w:rFonts w:ascii="Arial" w:hAnsi="Arial"/>
            <w:color w:val="0000FF"/>
            <w:u w:val="single"/>
            <w:rtl/>
          </w:rPr>
          <w:t>ת"פ (שלום ת"א) 22788-12-10</w:t>
        </w:r>
      </w:hyperlink>
      <w:r>
        <w:rPr>
          <w:rFonts w:ascii="Arial" w:hAnsi="Arial" w:hint="cs"/>
          <w:rtl/>
        </w:rPr>
        <w:t xml:space="preserve"> </w:t>
      </w:r>
      <w:r>
        <w:rPr>
          <w:rFonts w:ascii="Arial" w:hAnsi="Arial" w:hint="cs"/>
          <w:b/>
          <w:bCs/>
          <w:rtl/>
        </w:rPr>
        <w:t>מדינת ישראל נ' רכטמן</w:t>
      </w:r>
      <w:r>
        <w:rPr>
          <w:rFonts w:ascii="Arial" w:hAnsi="Arial" w:hint="cs"/>
          <w:rtl/>
        </w:rPr>
        <w:t xml:space="preserve"> מיום 13.4.11 מוארך וזאת למשך שנתיים מהיום. התנאי הוא כי הנאשם לא יעבור כל עבירת עוון לפי </w:t>
      </w:r>
      <w:hyperlink r:id="rId22" w:history="1">
        <w:r w:rsidRPr="00223413">
          <w:rPr>
            <w:rFonts w:ascii="Arial" w:hAnsi="Arial"/>
            <w:color w:val="0000FF"/>
            <w:u w:val="single"/>
            <w:rtl/>
          </w:rPr>
          <w:t>פקודת הסמים המסוכנים</w:t>
        </w:r>
      </w:hyperlink>
      <w:r>
        <w:rPr>
          <w:rFonts w:ascii="Arial" w:hAnsi="Arial" w:hint="cs"/>
          <w:rtl/>
        </w:rPr>
        <w:t>, ואם יעשה כן, יוטל עליו מאסר למשך חודשיים.</w:t>
      </w:r>
    </w:p>
    <w:p w14:paraId="235788C8" w14:textId="77777777" w:rsidR="00357D07" w:rsidRDefault="00223413">
      <w:pPr>
        <w:spacing w:line="360" w:lineRule="auto"/>
        <w:ind w:left="720" w:hanging="720"/>
        <w:jc w:val="both"/>
        <w:rPr>
          <w:rFonts w:ascii="Arial" w:hAnsi="Arial"/>
          <w:rtl/>
        </w:rPr>
      </w:pPr>
      <w:r>
        <w:rPr>
          <w:rFonts w:ascii="Arial" w:hAnsi="Arial" w:hint="cs"/>
          <w:rtl/>
        </w:rPr>
        <w:t>2.</w:t>
      </w:r>
      <w:r>
        <w:rPr>
          <w:rFonts w:ascii="Arial" w:hAnsi="Arial" w:hint="cs"/>
          <w:rtl/>
        </w:rPr>
        <w:tab/>
        <w:t xml:space="preserve">ניתן צו של"צ בהיקף של 120 שעות, אשר יבוצע בסיוע בעבודות משרדיות במינהל השירותים החברתיים של עיריית ת"א. שירות המבחן יפקח על ביצוע צו השל"צ וידווח לבית המשפט עם סיום ביצוען. הנאשם מוזהר כי אם לא יבצע את צו השל"צ כנדרש, עניינו עשוי לחזור לבית המשפט ודינו יגזר מחדש. </w:t>
      </w:r>
      <w:bookmarkStart w:id="8" w:name="_GoBack"/>
      <w:bookmarkEnd w:id="8"/>
    </w:p>
    <w:p w14:paraId="7027286F" w14:textId="77777777" w:rsidR="00357D07" w:rsidRDefault="00223413">
      <w:pPr>
        <w:spacing w:line="360" w:lineRule="auto"/>
        <w:ind w:left="720" w:hanging="720"/>
        <w:jc w:val="both"/>
        <w:rPr>
          <w:rFonts w:ascii="Arial" w:hAnsi="Arial"/>
          <w:rtl/>
        </w:rPr>
      </w:pPr>
      <w:r>
        <w:rPr>
          <w:rFonts w:ascii="Arial" w:hAnsi="Arial" w:hint="cs"/>
          <w:rtl/>
        </w:rPr>
        <w:t>3.</w:t>
      </w:r>
      <w:r>
        <w:rPr>
          <w:rFonts w:ascii="Arial" w:hAnsi="Arial" w:hint="cs"/>
          <w:rtl/>
        </w:rPr>
        <w:tab/>
        <w:t>אני מטילה על הנאשם קנס בסך 2,500 ₪ (או 25 ימי מאסר תמורתו), אשר ישולם עד ליום 2.4.15.</w:t>
      </w:r>
    </w:p>
    <w:p w14:paraId="29472AFA" w14:textId="77777777" w:rsidR="00357D07" w:rsidRDefault="00223413">
      <w:pPr>
        <w:spacing w:line="360" w:lineRule="auto"/>
        <w:ind w:left="720" w:hanging="720"/>
        <w:jc w:val="both"/>
        <w:rPr>
          <w:rFonts w:ascii="Arial" w:hAnsi="Arial"/>
          <w:rtl/>
        </w:rPr>
      </w:pPr>
      <w:r>
        <w:rPr>
          <w:rFonts w:ascii="Arial" w:hAnsi="Arial" w:hint="cs"/>
          <w:rtl/>
        </w:rPr>
        <w:t>4.</w:t>
      </w:r>
      <w:r>
        <w:rPr>
          <w:rFonts w:ascii="Arial" w:hAnsi="Arial" w:hint="cs"/>
          <w:rtl/>
        </w:rPr>
        <w:tab/>
        <w:t xml:space="preserve">הנאשם הודיע כי אין לו רישיון נהיגה, ועל כן אין צורך ברכיב ענישה הכולל שלילת רישיון. </w:t>
      </w:r>
    </w:p>
    <w:p w14:paraId="2A488E04" w14:textId="77777777" w:rsidR="00357D07" w:rsidRDefault="00223413">
      <w:pPr>
        <w:spacing w:line="360" w:lineRule="auto"/>
        <w:ind w:left="720" w:hanging="720"/>
        <w:jc w:val="both"/>
        <w:rPr>
          <w:rFonts w:ascii="Arial" w:hAnsi="Arial"/>
          <w:rtl/>
        </w:rPr>
      </w:pPr>
      <w:r>
        <w:rPr>
          <w:rFonts w:ascii="Arial" w:hAnsi="Arial" w:hint="cs"/>
          <w:rtl/>
        </w:rPr>
        <w:t>5.</w:t>
      </w:r>
      <w:r>
        <w:rPr>
          <w:rFonts w:ascii="Arial" w:hAnsi="Arial" w:hint="cs"/>
          <w:rtl/>
        </w:rPr>
        <w:tab/>
        <w:t xml:space="preserve">ניתן צו להשמדת הסמים. </w:t>
      </w:r>
    </w:p>
    <w:p w14:paraId="3C7CF716" w14:textId="77777777" w:rsidR="00357D07" w:rsidRDefault="00357D07">
      <w:pPr>
        <w:spacing w:line="360" w:lineRule="auto"/>
        <w:ind w:left="720" w:hanging="720"/>
        <w:jc w:val="both"/>
        <w:rPr>
          <w:rFonts w:ascii="Arial" w:hAnsi="Arial"/>
          <w:rtl/>
        </w:rPr>
      </w:pPr>
    </w:p>
    <w:p w14:paraId="211FD359" w14:textId="77777777" w:rsidR="00357D07" w:rsidRDefault="00223413">
      <w:pPr>
        <w:spacing w:line="360" w:lineRule="auto"/>
        <w:ind w:left="720" w:hanging="720"/>
        <w:jc w:val="both"/>
        <w:rPr>
          <w:rFonts w:ascii="Arial" w:hAnsi="Arial"/>
          <w:rtl/>
        </w:rPr>
      </w:pPr>
      <w:r>
        <w:rPr>
          <w:rFonts w:ascii="Arial" w:hAnsi="Arial" w:hint="cs"/>
          <w:rtl/>
        </w:rPr>
        <w:t xml:space="preserve">עותק מהחלטה זו ישלח לשירות המבחן ולממונה על עבודות השירות. </w:t>
      </w:r>
    </w:p>
    <w:p w14:paraId="5CFBB454" w14:textId="77777777" w:rsidR="00357D07" w:rsidRDefault="00223413">
      <w:pPr>
        <w:spacing w:line="360" w:lineRule="auto"/>
        <w:ind w:left="720" w:hanging="720"/>
        <w:jc w:val="both"/>
        <w:rPr>
          <w:rFonts w:ascii="Arial" w:hAnsi="Arial"/>
          <w:sz w:val="6"/>
          <w:szCs w:val="6"/>
          <w:rtl/>
        </w:rPr>
      </w:pPr>
      <w:r>
        <w:rPr>
          <w:rFonts w:ascii="Arial" w:hAnsi="Arial"/>
          <w:sz w:val="6"/>
          <w:szCs w:val="6"/>
          <w:rtl/>
        </w:rPr>
        <w:t>&lt;#8#&gt;</w:t>
      </w:r>
    </w:p>
    <w:p w14:paraId="3F41E0CB" w14:textId="77777777" w:rsidR="00357D07" w:rsidRDefault="00357D07">
      <w:pPr>
        <w:jc w:val="right"/>
        <w:rPr>
          <w:rtl/>
        </w:rPr>
      </w:pPr>
    </w:p>
    <w:p w14:paraId="5D59A343" w14:textId="77777777" w:rsidR="00357D07" w:rsidRDefault="00223413">
      <w:pPr>
        <w:jc w:val="center"/>
        <w:rPr>
          <w:rtl/>
        </w:rPr>
      </w:pPr>
      <w:r w:rsidRPr="00223413">
        <w:rPr>
          <w:b/>
          <w:bCs/>
          <w:color w:val="FFFFFF"/>
          <w:sz w:val="2"/>
          <w:szCs w:val="2"/>
          <w:rtl/>
        </w:rPr>
        <w:t>5129371</w:t>
      </w:r>
      <w:r>
        <w:rPr>
          <w:b/>
          <w:bCs/>
          <w:rtl/>
        </w:rPr>
        <w:t xml:space="preserve">ניתנה והודעה היום כ"ג שבט תשע"ה, 12/02/2015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57D07" w14:paraId="4EAEF13E" w14:textId="77777777">
        <w:trPr>
          <w:trHeight w:val="316"/>
          <w:jc w:val="right"/>
        </w:trPr>
        <w:tc>
          <w:tcPr>
            <w:tcW w:w="3936" w:type="dxa"/>
          </w:tcPr>
          <w:p w14:paraId="52D9212C" w14:textId="77777777" w:rsidR="00357D07" w:rsidRPr="00223413" w:rsidRDefault="00223413">
            <w:pPr>
              <w:jc w:val="center"/>
              <w:rPr>
                <w:rFonts w:ascii="Times New Roman" w:eastAsia="Times New Roman" w:hAnsi="Times New Roman" w:cs="Times New Roman"/>
                <w:color w:val="FFFFFF"/>
                <w:sz w:val="2"/>
                <w:szCs w:val="2"/>
              </w:rPr>
            </w:pPr>
            <w:r w:rsidRPr="00223413">
              <w:rPr>
                <w:rFonts w:ascii="Times New Roman" w:eastAsia="Times New Roman" w:hAnsi="Times New Roman" w:cs="Times New Roman"/>
                <w:color w:val="FFFFFF"/>
                <w:sz w:val="2"/>
                <w:szCs w:val="2"/>
                <w:rtl/>
              </w:rPr>
              <w:t>54678313</w:t>
            </w:r>
          </w:p>
          <w:p w14:paraId="6EDA7B09" w14:textId="77777777" w:rsidR="00357D07" w:rsidRDefault="00357D07">
            <w:pPr>
              <w:jc w:val="center"/>
              <w:rPr>
                <w:rFonts w:ascii="Times New Roman" w:eastAsia="Times New Roman" w:hAnsi="Times New Roman" w:cs="Times New Roman"/>
                <w:rtl/>
              </w:rPr>
            </w:pPr>
          </w:p>
        </w:tc>
      </w:tr>
      <w:tr w:rsidR="00357D07" w14:paraId="7C892EA4" w14:textId="77777777">
        <w:trPr>
          <w:trHeight w:val="361"/>
          <w:jc w:val="right"/>
        </w:trPr>
        <w:tc>
          <w:tcPr>
            <w:tcW w:w="3936" w:type="dxa"/>
          </w:tcPr>
          <w:p w14:paraId="2869C3CC" w14:textId="77777777" w:rsidR="00357D07" w:rsidRDefault="00223413">
            <w:pPr>
              <w:jc w:val="center"/>
              <w:rPr>
                <w:rFonts w:ascii="Times New Roman" w:eastAsia="Times New Roman" w:hAnsi="Times New Roman"/>
                <w:b/>
                <w:bCs/>
                <w:rtl/>
              </w:rPr>
            </w:pPr>
            <w:r>
              <w:rPr>
                <w:rFonts w:ascii="Times New Roman" w:eastAsia="Times New Roman" w:hAnsi="Times New Roman" w:hint="cs"/>
                <w:b/>
                <w:bCs/>
                <w:rtl/>
              </w:rPr>
              <w:t>מיכל ברק נבו</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5CF38FF" w14:textId="77777777" w:rsidR="00357D07" w:rsidRDefault="00357D07">
      <w:pPr>
        <w:jc w:val="right"/>
        <w:rPr>
          <w:rtl/>
        </w:rPr>
      </w:pPr>
    </w:p>
    <w:p w14:paraId="69CA6C5F" w14:textId="77777777" w:rsidR="00223413" w:rsidRPr="00223413" w:rsidRDefault="00223413" w:rsidP="00223413">
      <w:pPr>
        <w:keepNext/>
        <w:rPr>
          <w:color w:val="000000"/>
          <w:sz w:val="22"/>
          <w:szCs w:val="22"/>
          <w:rtl/>
        </w:rPr>
      </w:pPr>
    </w:p>
    <w:p w14:paraId="15AC5B45" w14:textId="77777777" w:rsidR="00223413" w:rsidRPr="00223413" w:rsidRDefault="00223413" w:rsidP="00223413">
      <w:pPr>
        <w:keepNext/>
        <w:rPr>
          <w:color w:val="000000"/>
          <w:sz w:val="22"/>
          <w:szCs w:val="22"/>
          <w:rtl/>
        </w:rPr>
      </w:pPr>
      <w:r w:rsidRPr="00223413">
        <w:rPr>
          <w:color w:val="000000"/>
          <w:sz w:val="22"/>
          <w:szCs w:val="22"/>
          <w:rtl/>
        </w:rPr>
        <w:t>מיכל ברק נבו 54678313</w:t>
      </w:r>
    </w:p>
    <w:p w14:paraId="103628FB" w14:textId="77777777" w:rsidR="00223413" w:rsidRDefault="00223413" w:rsidP="00223413">
      <w:r w:rsidRPr="00223413">
        <w:rPr>
          <w:color w:val="000000"/>
          <w:rtl/>
        </w:rPr>
        <w:t>נוסח מסמך זה כפוף לשינויי ניסוח ועריכה</w:t>
      </w:r>
    </w:p>
    <w:p w14:paraId="08CEE088" w14:textId="77777777" w:rsidR="00223413" w:rsidRDefault="00223413" w:rsidP="00223413">
      <w:pPr>
        <w:rPr>
          <w:rtl/>
        </w:rPr>
      </w:pPr>
    </w:p>
    <w:p w14:paraId="03886F7E" w14:textId="77777777" w:rsidR="00223413" w:rsidRDefault="00223413" w:rsidP="00223413">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429DD16" w14:textId="77777777" w:rsidR="00357D07" w:rsidRPr="00223413" w:rsidRDefault="00357D07" w:rsidP="00223413">
      <w:pPr>
        <w:jc w:val="center"/>
        <w:rPr>
          <w:color w:val="0000FF"/>
          <w:u w:val="single"/>
        </w:rPr>
      </w:pPr>
    </w:p>
    <w:sectPr w:rsidR="00357D07" w:rsidRPr="00223413" w:rsidSect="00223413">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ADF7B" w14:textId="77777777" w:rsidR="00CE3241" w:rsidRPr="0060210F" w:rsidRDefault="00CE3241">
      <w:pPr>
        <w:rPr>
          <w:rFonts w:cs="Arial"/>
          <w:szCs w:val="20"/>
        </w:rPr>
      </w:pPr>
      <w:r>
        <w:separator/>
      </w:r>
    </w:p>
  </w:endnote>
  <w:endnote w:type="continuationSeparator" w:id="0">
    <w:p w14:paraId="588A14CC" w14:textId="77777777" w:rsidR="00CE3241" w:rsidRPr="0060210F" w:rsidRDefault="00CE324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3B55E" w14:textId="77777777" w:rsidR="00223413" w:rsidRDefault="00223413" w:rsidP="002234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5191BA21" w14:textId="77777777" w:rsidR="00357D07" w:rsidRPr="00223413" w:rsidRDefault="00223413" w:rsidP="00223413">
    <w:pPr>
      <w:pStyle w:val="a4"/>
      <w:pBdr>
        <w:top w:val="single" w:sz="4" w:space="1" w:color="auto"/>
        <w:between w:val="single" w:sz="4" w:space="0" w:color="auto"/>
      </w:pBdr>
      <w:spacing w:after="60"/>
      <w:jc w:val="center"/>
      <w:rPr>
        <w:rFonts w:ascii="FrankRuehl" w:hAnsi="FrankRuehl" w:cs="FrankRuehl"/>
        <w:color w:val="000000"/>
      </w:rPr>
    </w:pPr>
    <w:r w:rsidRPr="002234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4C32D" w14:textId="77777777" w:rsidR="00223413" w:rsidRDefault="00223413" w:rsidP="002234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009C">
      <w:rPr>
        <w:rFonts w:ascii="FrankRuehl" w:hAnsi="FrankRuehl" w:cs="FrankRuehl"/>
        <w:noProof/>
        <w:rtl/>
      </w:rPr>
      <w:t>1</w:t>
    </w:r>
    <w:r>
      <w:rPr>
        <w:rFonts w:ascii="FrankRuehl" w:hAnsi="FrankRuehl" w:cs="FrankRuehl"/>
        <w:rtl/>
      </w:rPr>
      <w:fldChar w:fldCharType="end"/>
    </w:r>
  </w:p>
  <w:p w14:paraId="0F309148" w14:textId="77777777" w:rsidR="00357D07" w:rsidRPr="00223413" w:rsidRDefault="00223413" w:rsidP="00223413">
    <w:pPr>
      <w:pStyle w:val="a4"/>
      <w:pBdr>
        <w:top w:val="single" w:sz="4" w:space="1" w:color="auto"/>
        <w:between w:val="single" w:sz="4" w:space="0" w:color="auto"/>
      </w:pBdr>
      <w:spacing w:after="60"/>
      <w:jc w:val="center"/>
      <w:rPr>
        <w:rFonts w:ascii="FrankRuehl" w:hAnsi="FrankRuehl" w:cs="FrankRuehl"/>
        <w:color w:val="000000"/>
      </w:rPr>
    </w:pPr>
    <w:r w:rsidRPr="00223413">
      <w:rPr>
        <w:rFonts w:ascii="FrankRuehl" w:hAnsi="FrankRuehl" w:cs="FrankRuehl"/>
        <w:color w:val="000000"/>
      </w:rPr>
      <w:pict w14:anchorId="16BC4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7856B" w14:textId="77777777" w:rsidR="00CE3241" w:rsidRPr="0060210F" w:rsidRDefault="00CE3241">
      <w:pPr>
        <w:rPr>
          <w:rFonts w:cs="Arial"/>
          <w:szCs w:val="20"/>
        </w:rPr>
      </w:pPr>
      <w:r>
        <w:separator/>
      </w:r>
    </w:p>
  </w:footnote>
  <w:footnote w:type="continuationSeparator" w:id="0">
    <w:p w14:paraId="4F5F50F8" w14:textId="77777777" w:rsidR="00CE3241" w:rsidRPr="0060210F" w:rsidRDefault="00CE324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B3EEA" w14:textId="77777777" w:rsidR="00223413" w:rsidRPr="00223413" w:rsidRDefault="00223413" w:rsidP="0022341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33210-10-12</w:t>
    </w:r>
    <w:r>
      <w:rPr>
        <w:color w:val="000000"/>
        <w:sz w:val="22"/>
        <w:szCs w:val="22"/>
        <w:rtl/>
      </w:rPr>
      <w:tab/>
      <w:t xml:space="preserve"> מדינת ישראל נ' מירון רכטמן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25C7E" w14:textId="77777777" w:rsidR="00223413" w:rsidRPr="00223413" w:rsidRDefault="00223413" w:rsidP="0022341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33210-10-12</w:t>
    </w:r>
    <w:r>
      <w:rPr>
        <w:color w:val="000000"/>
        <w:sz w:val="22"/>
        <w:szCs w:val="22"/>
        <w:rtl/>
      </w:rPr>
      <w:tab/>
      <w:t xml:space="preserve"> מדינת ישראל נ' מירון רכטמן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7D07"/>
    <w:rsid w:val="0006009C"/>
    <w:rsid w:val="00223413"/>
    <w:rsid w:val="00357D07"/>
    <w:rsid w:val="00472771"/>
    <w:rsid w:val="009C1E84"/>
    <w:rsid w:val="00CE3241"/>
    <w:rsid w:val="00D823DD"/>
    <w:rsid w:val="00E719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7CBD9B"/>
  <w15:chartTrackingRefBased/>
  <w15:docId w15:val="{22B9EA6C-E8C3-4313-94F8-F0569654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7D0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57D07"/>
    <w:pPr>
      <w:tabs>
        <w:tab w:val="center" w:pos="4153"/>
        <w:tab w:val="right" w:pos="8306"/>
      </w:tabs>
    </w:pPr>
  </w:style>
  <w:style w:type="paragraph" w:styleId="a4">
    <w:name w:val="footer"/>
    <w:basedOn w:val="a"/>
    <w:rsid w:val="00357D07"/>
    <w:pPr>
      <w:tabs>
        <w:tab w:val="center" w:pos="4153"/>
        <w:tab w:val="right" w:pos="8306"/>
      </w:tabs>
    </w:pPr>
  </w:style>
  <w:style w:type="character" w:styleId="a5">
    <w:name w:val="page number"/>
    <w:basedOn w:val="a0"/>
    <w:rsid w:val="00357D07"/>
  </w:style>
  <w:style w:type="paragraph" w:customStyle="1" w:styleId="12">
    <w:name w:val="רגיל + ‏12 נק'"/>
    <w:aliases w:val="מיושר לשני הצדדים,מרווח בין שורות:  שורה וחצי"/>
    <w:basedOn w:val="a"/>
    <w:rsid w:val="00357D07"/>
    <w:rPr>
      <w:rFonts w:ascii="Times New Roman" w:eastAsia="Times New Roman" w:hAnsi="Times New Roman"/>
      <w:b/>
      <w:bCs/>
      <w:u w:val="single"/>
    </w:rPr>
  </w:style>
  <w:style w:type="character" w:styleId="a6">
    <w:name w:val="line number"/>
    <w:basedOn w:val="a0"/>
    <w:rsid w:val="00357D07"/>
  </w:style>
  <w:style w:type="character" w:styleId="Hyperlink">
    <w:name w:val="Hyperlink"/>
    <w:basedOn w:val="a0"/>
    <w:rsid w:val="00223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4837162"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0301/56" TargetMode="External"/><Relationship Id="rId17" Type="http://schemas.openxmlformats.org/officeDocument/2006/relationships/hyperlink" Target="http://www.nevo.co.il/law/70301/56"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1600" TargetMode="External"/><Relationship Id="rId20" Type="http://schemas.openxmlformats.org/officeDocument/2006/relationships/hyperlink" Target="http://www.nevo.co.il/case/12930657"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55"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55" TargetMode="External"/><Relationship Id="rId4" Type="http://schemas.openxmlformats.org/officeDocument/2006/relationships/footnotes" Target="footnotes.xml"/><Relationship Id="rId9" Type="http://schemas.openxmlformats.org/officeDocument/2006/relationships/hyperlink" Target="http://www.nevo.co.il/law/71600"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1048</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6281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3407997</vt:i4>
      </vt:variant>
      <vt:variant>
        <vt:i4>45</vt:i4>
      </vt:variant>
      <vt:variant>
        <vt:i4>0</vt:i4>
      </vt:variant>
      <vt:variant>
        <vt:i4>5</vt:i4>
      </vt:variant>
      <vt:variant>
        <vt:lpwstr>http://www.nevo.co.il/case/4837162</vt:lpwstr>
      </vt:variant>
      <vt:variant>
        <vt:lpwstr/>
      </vt:variant>
      <vt:variant>
        <vt:i4>3997811</vt:i4>
      </vt:variant>
      <vt:variant>
        <vt:i4>42</vt:i4>
      </vt:variant>
      <vt:variant>
        <vt:i4>0</vt:i4>
      </vt:variant>
      <vt:variant>
        <vt:i4>5</vt:i4>
      </vt:variant>
      <vt:variant>
        <vt:lpwstr>http://www.nevo.co.il/case/12930657</vt:lpwstr>
      </vt:variant>
      <vt:variant>
        <vt:lpwstr/>
      </vt:variant>
      <vt:variant>
        <vt:i4>6291552</vt:i4>
      </vt:variant>
      <vt:variant>
        <vt:i4>39</vt:i4>
      </vt:variant>
      <vt:variant>
        <vt:i4>0</vt:i4>
      </vt:variant>
      <vt:variant>
        <vt:i4>5</vt:i4>
      </vt:variant>
      <vt:variant>
        <vt:lpwstr>http://www.nevo.co.il/law/70301/55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6488160</vt:i4>
      </vt:variant>
      <vt:variant>
        <vt:i4>33</vt:i4>
      </vt:variant>
      <vt:variant>
        <vt:i4>0</vt:i4>
      </vt:variant>
      <vt:variant>
        <vt:i4>5</vt:i4>
      </vt:variant>
      <vt:variant>
        <vt:lpwstr>http://www.nevo.co.il/law/70301/56</vt:lpwstr>
      </vt:variant>
      <vt:variant>
        <vt:lpwstr/>
      </vt:variant>
      <vt:variant>
        <vt:i4>8061025</vt:i4>
      </vt:variant>
      <vt:variant>
        <vt:i4>30</vt:i4>
      </vt:variant>
      <vt:variant>
        <vt:i4>0</vt:i4>
      </vt:variant>
      <vt:variant>
        <vt:i4>5</vt:i4>
      </vt:variant>
      <vt:variant>
        <vt:lpwstr>http://www.nevo.co.il/law/71600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6291552</vt:i4>
      </vt:variant>
      <vt:variant>
        <vt:i4>15</vt:i4>
      </vt:variant>
      <vt:variant>
        <vt:i4>0</vt:i4>
      </vt:variant>
      <vt:variant>
        <vt:i4>5</vt:i4>
      </vt:variant>
      <vt:variant>
        <vt:lpwstr>http://www.nevo.co.il/law/70301/55</vt:lpwstr>
      </vt:variant>
      <vt:variant>
        <vt:lpwstr/>
      </vt:variant>
      <vt:variant>
        <vt:i4>7995492</vt:i4>
      </vt:variant>
      <vt:variant>
        <vt:i4>12</vt:i4>
      </vt:variant>
      <vt:variant>
        <vt:i4>0</vt:i4>
      </vt:variant>
      <vt:variant>
        <vt:i4>5</vt:i4>
      </vt:variant>
      <vt:variant>
        <vt:lpwstr>http://www.nevo.co.il/law/70301</vt:lpwstr>
      </vt:variant>
      <vt:variant>
        <vt:lpwstr/>
      </vt:variant>
      <vt:variant>
        <vt:i4>8061025</vt:i4>
      </vt:variant>
      <vt:variant>
        <vt:i4>9</vt:i4>
      </vt:variant>
      <vt:variant>
        <vt:i4>0</vt:i4>
      </vt:variant>
      <vt:variant>
        <vt:i4>5</vt:i4>
      </vt:variant>
      <vt:variant>
        <vt:lpwstr>http://www.nevo.co.il/law/71600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33210</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מירון רכטמן</vt:lpwstr>
  </property>
  <property fmtid="{D5CDD505-2E9C-101B-9397-08002B2CF9AE}" pid="10" name="LAWYER">
    <vt:lpwstr>מיטל סטי;ו חיים משגב</vt:lpwstr>
  </property>
  <property fmtid="{D5CDD505-2E9C-101B-9397-08002B2CF9AE}" pid="11" name="JUDGE">
    <vt:lpwstr>מיכל ברק נבו</vt:lpwstr>
  </property>
  <property fmtid="{D5CDD505-2E9C-101B-9397-08002B2CF9AE}" pid="12" name="CITY">
    <vt:lpwstr>ת"א</vt:lpwstr>
  </property>
  <property fmtid="{D5CDD505-2E9C-101B-9397-08002B2CF9AE}" pid="13" name="DATE">
    <vt:lpwstr>20150212</vt:lpwstr>
  </property>
  <property fmtid="{D5CDD505-2E9C-101B-9397-08002B2CF9AE}" pid="14" name="TYPE_N_DATE">
    <vt:lpwstr>38020150212</vt:lpwstr>
  </property>
  <property fmtid="{D5CDD505-2E9C-101B-9397-08002B2CF9AE}" pid="15" name="CASESLISTTMP1">
    <vt:lpwstr>12930657;4837162</vt:lpwstr>
  </property>
  <property fmtid="{D5CDD505-2E9C-101B-9397-08002B2CF9AE}" pid="16" name="WORDNUMPAGES">
    <vt:lpwstr>4</vt:lpwstr>
  </property>
  <property fmtid="{D5CDD505-2E9C-101B-9397-08002B2CF9AE}" pid="17" name="TYPE_ABS_DATE">
    <vt:lpwstr>380020150212</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71600</vt:lpwstr>
  </property>
  <property fmtid="{D5CDD505-2E9C-101B-9397-08002B2CF9AE}" pid="21" name="LAWLISTTMP3">
    <vt:lpwstr>70301/056;055</vt:lpwstr>
  </property>
</Properties>
</file>