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3539F3" w:rsidRPr="0001122B" w14:paraId="1DA7AF02" w14:textId="77777777">
        <w:trPr>
          <w:trHeight w:hRule="exact" w:val="418"/>
          <w:jc w:val="center"/>
        </w:trPr>
        <w:tc>
          <w:tcPr>
            <w:tcW w:w="8721" w:type="dxa"/>
            <w:gridSpan w:val="2"/>
          </w:tcPr>
          <w:p w14:paraId="3D95248B" w14:textId="77777777" w:rsidR="003539F3" w:rsidRPr="0001122B" w:rsidRDefault="0001122B">
            <w:pPr>
              <w:pStyle w:val="a3"/>
              <w:jc w:val="center"/>
              <w:rPr>
                <w:rFonts w:ascii="Tahoma" w:hAnsi="Tahoma" w:cs="Tahoma"/>
                <w:color w:val="000080"/>
                <w:rtl/>
              </w:rPr>
            </w:pPr>
            <w:r w:rsidRPr="0001122B">
              <w:rPr>
                <w:rFonts w:ascii="Tahoma" w:hAnsi="Tahoma" w:cs="Tahoma"/>
                <w:b/>
                <w:bCs/>
                <w:color w:val="000080"/>
                <w:rtl/>
              </w:rPr>
              <w:t>בית משפט השלום ברחובות</w:t>
            </w:r>
          </w:p>
        </w:tc>
      </w:tr>
      <w:tr w:rsidR="003539F3" w:rsidRPr="0001122B" w14:paraId="2D2183B6" w14:textId="77777777">
        <w:trPr>
          <w:trHeight w:val="337"/>
          <w:jc w:val="center"/>
        </w:trPr>
        <w:tc>
          <w:tcPr>
            <w:tcW w:w="5056" w:type="dxa"/>
          </w:tcPr>
          <w:p w14:paraId="44F19048" w14:textId="77777777" w:rsidR="003539F3" w:rsidRPr="0001122B" w:rsidRDefault="0001122B">
            <w:pPr>
              <w:rPr>
                <w:rFonts w:cs="FrankRuehl"/>
                <w:sz w:val="28"/>
                <w:szCs w:val="28"/>
                <w:rtl/>
              </w:rPr>
            </w:pPr>
            <w:r w:rsidRPr="0001122B">
              <w:rPr>
                <w:rFonts w:cs="FrankRuehl"/>
                <w:sz w:val="28"/>
                <w:szCs w:val="28"/>
                <w:rtl/>
              </w:rPr>
              <w:t>ת"פ</w:t>
            </w:r>
            <w:r w:rsidRPr="0001122B">
              <w:rPr>
                <w:rFonts w:cs="FrankRuehl" w:hint="cs"/>
                <w:sz w:val="28"/>
                <w:szCs w:val="28"/>
                <w:rtl/>
              </w:rPr>
              <w:t xml:space="preserve"> </w:t>
            </w:r>
            <w:r w:rsidRPr="0001122B">
              <w:rPr>
                <w:rFonts w:cs="FrankRuehl"/>
                <w:sz w:val="28"/>
                <w:szCs w:val="28"/>
                <w:rtl/>
              </w:rPr>
              <w:t>16552-06-13</w:t>
            </w:r>
            <w:r w:rsidRPr="0001122B">
              <w:rPr>
                <w:rFonts w:cs="FrankRuehl" w:hint="cs"/>
                <w:sz w:val="28"/>
                <w:szCs w:val="28"/>
                <w:rtl/>
              </w:rPr>
              <w:t xml:space="preserve"> </w:t>
            </w:r>
            <w:r w:rsidRPr="0001122B">
              <w:rPr>
                <w:rFonts w:cs="FrankRuehl"/>
                <w:sz w:val="28"/>
                <w:szCs w:val="28"/>
                <w:rtl/>
              </w:rPr>
              <w:t>מדינת ישראל נ' קלמנוביץ'</w:t>
            </w:r>
          </w:p>
          <w:p w14:paraId="0238E89C" w14:textId="77777777" w:rsidR="003539F3" w:rsidRPr="0001122B" w:rsidRDefault="003539F3">
            <w:pPr>
              <w:pStyle w:val="a3"/>
              <w:rPr>
                <w:rFonts w:cs="FrankRuehl"/>
                <w:sz w:val="28"/>
                <w:szCs w:val="28"/>
                <w:rtl/>
              </w:rPr>
            </w:pPr>
          </w:p>
        </w:tc>
        <w:tc>
          <w:tcPr>
            <w:tcW w:w="3665" w:type="dxa"/>
          </w:tcPr>
          <w:p w14:paraId="5C4062F7" w14:textId="77777777" w:rsidR="003539F3" w:rsidRPr="0001122B" w:rsidRDefault="003539F3">
            <w:pPr>
              <w:pStyle w:val="a3"/>
              <w:jc w:val="right"/>
              <w:rPr>
                <w:rFonts w:cs="FrankRuehl"/>
                <w:sz w:val="28"/>
                <w:szCs w:val="28"/>
                <w:rtl/>
              </w:rPr>
            </w:pPr>
          </w:p>
        </w:tc>
      </w:tr>
    </w:tbl>
    <w:p w14:paraId="79C6AFC3" w14:textId="77777777" w:rsidR="003539F3" w:rsidRPr="0001122B" w:rsidRDefault="0001122B">
      <w:pPr>
        <w:pStyle w:val="a3"/>
        <w:rPr>
          <w:rtl/>
        </w:rPr>
      </w:pPr>
      <w:r w:rsidRPr="0001122B">
        <w:rPr>
          <w:rFonts w:hint="cs"/>
          <w:rtl/>
        </w:rPr>
        <w:t xml:space="preserve"> </w:t>
      </w:r>
    </w:p>
    <w:p w14:paraId="5651B317" w14:textId="77777777" w:rsidR="003539F3" w:rsidRPr="0001122B" w:rsidRDefault="003539F3">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539F3" w:rsidRPr="0001122B" w14:paraId="33A4A196" w14:textId="77777777">
        <w:trPr>
          <w:trHeight w:val="295"/>
          <w:jc w:val="center"/>
        </w:trPr>
        <w:tc>
          <w:tcPr>
            <w:tcW w:w="923" w:type="dxa"/>
            <w:tcBorders>
              <w:top w:val="nil"/>
              <w:left w:val="nil"/>
              <w:bottom w:val="nil"/>
              <w:right w:val="nil"/>
            </w:tcBorders>
            <w:shd w:val="clear" w:color="auto" w:fill="auto"/>
          </w:tcPr>
          <w:p w14:paraId="17505EE3" w14:textId="77777777" w:rsidR="003539F3" w:rsidRPr="0001122B" w:rsidRDefault="0001122B">
            <w:pPr>
              <w:spacing w:line="360" w:lineRule="auto"/>
              <w:jc w:val="both"/>
              <w:rPr>
                <w:rFonts w:ascii="Arial" w:hAnsi="Arial" w:cs="FrankRuehl"/>
                <w:b/>
                <w:bCs/>
                <w:sz w:val="28"/>
                <w:szCs w:val="28"/>
              </w:rPr>
            </w:pPr>
            <w:r w:rsidRPr="0001122B">
              <w:rPr>
                <w:rFonts w:ascii="Arial" w:hAnsi="Arial" w:cs="FrankRuehl" w:hint="cs"/>
                <w:b/>
                <w:bCs/>
                <w:sz w:val="28"/>
                <w:szCs w:val="28"/>
                <w:rtl/>
              </w:rPr>
              <w:t>ב</w:t>
            </w:r>
            <w:r w:rsidRPr="0001122B">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0154E2AA" w14:textId="77777777" w:rsidR="003539F3" w:rsidRPr="0001122B" w:rsidRDefault="0001122B">
            <w:pPr>
              <w:spacing w:line="360" w:lineRule="auto"/>
              <w:jc w:val="both"/>
              <w:rPr>
                <w:rFonts w:ascii="Arial" w:hAnsi="Arial"/>
                <w:b/>
                <w:bCs/>
                <w:rtl/>
              </w:rPr>
            </w:pPr>
            <w:r w:rsidRPr="0001122B">
              <w:rPr>
                <w:rFonts w:ascii="Arial" w:hAnsi="Arial" w:hint="cs"/>
                <w:b/>
                <w:bCs/>
                <w:rtl/>
              </w:rPr>
              <w:t>כבוד ה</w:t>
            </w:r>
            <w:r w:rsidRPr="0001122B">
              <w:rPr>
                <w:rFonts w:hint="cs"/>
                <w:b/>
                <w:bCs/>
                <w:rtl/>
              </w:rPr>
              <w:t>שופטת - נשיאה</w:t>
            </w:r>
            <w:r w:rsidRPr="0001122B">
              <w:rPr>
                <w:rFonts w:ascii="Arial" w:hAnsi="Arial" w:hint="cs"/>
                <w:b/>
                <w:bCs/>
                <w:rtl/>
              </w:rPr>
              <w:t xml:space="preserve">  </w:t>
            </w:r>
            <w:r w:rsidRPr="0001122B">
              <w:rPr>
                <w:rFonts w:hint="cs"/>
                <w:b/>
                <w:bCs/>
                <w:rtl/>
              </w:rPr>
              <w:t>עינת רון</w:t>
            </w:r>
          </w:p>
          <w:p w14:paraId="30885014" w14:textId="77777777" w:rsidR="003539F3" w:rsidRPr="0001122B" w:rsidRDefault="003539F3">
            <w:pPr>
              <w:spacing w:line="360" w:lineRule="auto"/>
              <w:jc w:val="both"/>
              <w:rPr>
                <w:b/>
                <w:bCs/>
                <w:rtl/>
              </w:rPr>
            </w:pPr>
          </w:p>
          <w:p w14:paraId="7874CB35" w14:textId="77777777" w:rsidR="003539F3" w:rsidRPr="0001122B" w:rsidRDefault="003539F3">
            <w:pPr>
              <w:spacing w:line="360" w:lineRule="auto"/>
              <w:jc w:val="both"/>
              <w:rPr>
                <w:rFonts w:ascii="Arial" w:hAnsi="Arial" w:cs="FrankRuehl"/>
                <w:b/>
                <w:bCs/>
                <w:sz w:val="28"/>
                <w:szCs w:val="28"/>
              </w:rPr>
            </w:pPr>
          </w:p>
        </w:tc>
      </w:tr>
      <w:tr w:rsidR="003539F3" w:rsidRPr="0001122B" w14:paraId="6F22EAC6" w14:textId="77777777">
        <w:trPr>
          <w:trHeight w:val="355"/>
          <w:jc w:val="center"/>
        </w:trPr>
        <w:tc>
          <w:tcPr>
            <w:tcW w:w="923" w:type="dxa"/>
            <w:tcBorders>
              <w:top w:val="nil"/>
              <w:left w:val="nil"/>
              <w:bottom w:val="nil"/>
              <w:right w:val="nil"/>
            </w:tcBorders>
            <w:shd w:val="clear" w:color="auto" w:fill="auto"/>
          </w:tcPr>
          <w:p w14:paraId="4DD7B3F5" w14:textId="77777777" w:rsidR="003539F3" w:rsidRPr="0001122B" w:rsidRDefault="0001122B">
            <w:pPr>
              <w:spacing w:line="360" w:lineRule="auto"/>
              <w:jc w:val="both"/>
              <w:rPr>
                <w:rFonts w:ascii="Arial" w:hAnsi="Arial" w:cs="FrankRuehl"/>
                <w:b/>
                <w:bCs/>
                <w:sz w:val="28"/>
                <w:szCs w:val="28"/>
              </w:rPr>
            </w:pPr>
            <w:bookmarkStart w:id="0" w:name="FirstAppellant"/>
            <w:bookmarkStart w:id="1" w:name="LastJudge"/>
            <w:bookmarkEnd w:id="1"/>
            <w:r w:rsidRPr="0001122B">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671FAE3F" w14:textId="77777777" w:rsidR="003539F3" w:rsidRPr="0001122B" w:rsidRDefault="0001122B">
            <w:pPr>
              <w:spacing w:line="360" w:lineRule="auto"/>
              <w:jc w:val="both"/>
              <w:rPr>
                <w:b/>
                <w:bCs/>
              </w:rPr>
            </w:pPr>
            <w:r w:rsidRPr="0001122B">
              <w:rPr>
                <w:rFonts w:hint="cs"/>
                <w:b/>
                <w:bCs/>
                <w:rtl/>
              </w:rPr>
              <w:t>מדינת ישראל</w:t>
            </w:r>
          </w:p>
        </w:tc>
        <w:tc>
          <w:tcPr>
            <w:tcW w:w="3771" w:type="dxa"/>
            <w:tcBorders>
              <w:top w:val="nil"/>
              <w:left w:val="nil"/>
              <w:bottom w:val="nil"/>
              <w:right w:val="nil"/>
            </w:tcBorders>
            <w:shd w:val="clear" w:color="auto" w:fill="auto"/>
          </w:tcPr>
          <w:p w14:paraId="456C8479" w14:textId="77777777" w:rsidR="003539F3" w:rsidRPr="0001122B" w:rsidRDefault="003539F3">
            <w:pPr>
              <w:spacing w:line="360" w:lineRule="auto"/>
              <w:jc w:val="both"/>
              <w:rPr>
                <w:rFonts w:ascii="Arial" w:hAnsi="Arial" w:cs="FrankRuehl"/>
                <w:b/>
                <w:bCs/>
                <w:sz w:val="28"/>
                <w:szCs w:val="28"/>
              </w:rPr>
            </w:pPr>
          </w:p>
        </w:tc>
      </w:tr>
      <w:bookmarkEnd w:id="0"/>
      <w:tr w:rsidR="003539F3" w:rsidRPr="0001122B" w14:paraId="1C033491" w14:textId="77777777">
        <w:trPr>
          <w:trHeight w:val="355"/>
          <w:jc w:val="center"/>
        </w:trPr>
        <w:tc>
          <w:tcPr>
            <w:tcW w:w="923" w:type="dxa"/>
            <w:tcBorders>
              <w:top w:val="nil"/>
              <w:left w:val="nil"/>
              <w:bottom w:val="nil"/>
              <w:right w:val="nil"/>
            </w:tcBorders>
            <w:shd w:val="clear" w:color="auto" w:fill="auto"/>
          </w:tcPr>
          <w:p w14:paraId="29959F73" w14:textId="77777777" w:rsidR="003539F3" w:rsidRPr="0001122B" w:rsidRDefault="003539F3">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6C12B972" w14:textId="77777777" w:rsidR="003539F3" w:rsidRPr="0001122B" w:rsidRDefault="003539F3">
            <w:pPr>
              <w:spacing w:line="360" w:lineRule="auto"/>
              <w:jc w:val="both"/>
              <w:rPr>
                <w:b/>
                <w:bCs/>
                <w:rtl/>
              </w:rPr>
            </w:pPr>
          </w:p>
        </w:tc>
        <w:tc>
          <w:tcPr>
            <w:tcW w:w="3771" w:type="dxa"/>
            <w:tcBorders>
              <w:top w:val="nil"/>
              <w:left w:val="nil"/>
              <w:bottom w:val="nil"/>
              <w:right w:val="nil"/>
            </w:tcBorders>
            <w:shd w:val="clear" w:color="auto" w:fill="auto"/>
          </w:tcPr>
          <w:p w14:paraId="25612CDF" w14:textId="77777777" w:rsidR="003539F3" w:rsidRPr="0001122B" w:rsidRDefault="0001122B">
            <w:pPr>
              <w:spacing w:line="360" w:lineRule="auto"/>
              <w:jc w:val="both"/>
              <w:rPr>
                <w:rFonts w:ascii="Arial" w:hAnsi="Arial" w:cs="FrankRuehl"/>
                <w:b/>
                <w:bCs/>
                <w:sz w:val="28"/>
                <w:szCs w:val="28"/>
                <w:rtl/>
              </w:rPr>
            </w:pPr>
            <w:r w:rsidRPr="0001122B">
              <w:rPr>
                <w:rFonts w:ascii="Arial" w:hAnsi="Arial" w:cs="FrankRuehl" w:hint="cs"/>
                <w:b/>
                <w:bCs/>
                <w:sz w:val="28"/>
                <w:szCs w:val="28"/>
                <w:rtl/>
              </w:rPr>
              <w:t>ה</w:t>
            </w:r>
            <w:r w:rsidRPr="0001122B">
              <w:rPr>
                <w:rFonts w:hint="cs"/>
                <w:b/>
                <w:bCs/>
                <w:rtl/>
              </w:rPr>
              <w:t>מאשימה</w:t>
            </w:r>
          </w:p>
        </w:tc>
      </w:tr>
      <w:tr w:rsidR="003539F3" w:rsidRPr="0001122B" w14:paraId="3CA83A3E" w14:textId="77777777">
        <w:trPr>
          <w:trHeight w:val="355"/>
          <w:jc w:val="center"/>
        </w:trPr>
        <w:tc>
          <w:tcPr>
            <w:tcW w:w="923" w:type="dxa"/>
            <w:tcBorders>
              <w:top w:val="nil"/>
              <w:left w:val="nil"/>
              <w:bottom w:val="nil"/>
              <w:right w:val="nil"/>
            </w:tcBorders>
            <w:shd w:val="clear" w:color="auto" w:fill="auto"/>
          </w:tcPr>
          <w:p w14:paraId="42045214" w14:textId="77777777" w:rsidR="003539F3" w:rsidRPr="0001122B" w:rsidRDefault="003539F3">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ACD93F8" w14:textId="77777777" w:rsidR="003539F3" w:rsidRPr="0001122B" w:rsidRDefault="003539F3">
            <w:pPr>
              <w:spacing w:line="360" w:lineRule="auto"/>
              <w:jc w:val="both"/>
              <w:rPr>
                <w:rFonts w:ascii="Arial" w:hAnsi="Arial" w:cs="FrankRuehl"/>
                <w:b/>
                <w:bCs/>
                <w:sz w:val="28"/>
                <w:szCs w:val="28"/>
                <w:rtl/>
              </w:rPr>
            </w:pPr>
          </w:p>
          <w:p w14:paraId="7BB26E9A" w14:textId="77777777" w:rsidR="003539F3" w:rsidRPr="0001122B" w:rsidRDefault="0001122B">
            <w:pPr>
              <w:spacing w:line="360" w:lineRule="auto"/>
              <w:jc w:val="both"/>
              <w:rPr>
                <w:rFonts w:ascii="Arial" w:hAnsi="Arial" w:cs="FrankRuehl"/>
                <w:b/>
                <w:bCs/>
                <w:sz w:val="28"/>
                <w:szCs w:val="28"/>
                <w:rtl/>
              </w:rPr>
            </w:pPr>
            <w:r w:rsidRPr="0001122B">
              <w:rPr>
                <w:rFonts w:ascii="Arial" w:hAnsi="Arial" w:cs="FrankRuehl"/>
                <w:b/>
                <w:bCs/>
                <w:sz w:val="28"/>
                <w:szCs w:val="28"/>
                <w:rtl/>
              </w:rPr>
              <w:t>נגד</w:t>
            </w:r>
          </w:p>
          <w:p w14:paraId="0749FE2A" w14:textId="77777777" w:rsidR="003539F3" w:rsidRPr="0001122B" w:rsidRDefault="003539F3">
            <w:pPr>
              <w:spacing w:line="360" w:lineRule="auto"/>
              <w:jc w:val="both"/>
              <w:rPr>
                <w:rFonts w:ascii="Arial" w:hAnsi="Arial" w:cs="FrankRuehl"/>
                <w:b/>
                <w:bCs/>
                <w:sz w:val="28"/>
                <w:szCs w:val="28"/>
              </w:rPr>
            </w:pPr>
          </w:p>
        </w:tc>
      </w:tr>
      <w:tr w:rsidR="003539F3" w:rsidRPr="0001122B" w14:paraId="4EE64886" w14:textId="77777777">
        <w:trPr>
          <w:trHeight w:val="355"/>
          <w:jc w:val="center"/>
        </w:trPr>
        <w:tc>
          <w:tcPr>
            <w:tcW w:w="923" w:type="dxa"/>
            <w:tcBorders>
              <w:top w:val="nil"/>
              <w:left w:val="nil"/>
              <w:bottom w:val="nil"/>
              <w:right w:val="nil"/>
            </w:tcBorders>
            <w:shd w:val="clear" w:color="auto" w:fill="auto"/>
          </w:tcPr>
          <w:p w14:paraId="1CCF4414" w14:textId="77777777" w:rsidR="003539F3" w:rsidRPr="0001122B" w:rsidRDefault="003539F3">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67367CA" w14:textId="77777777" w:rsidR="003539F3" w:rsidRPr="0001122B" w:rsidRDefault="0001122B">
            <w:pPr>
              <w:spacing w:line="360" w:lineRule="auto"/>
              <w:jc w:val="both"/>
              <w:rPr>
                <w:b/>
                <w:bCs/>
                <w:rtl/>
              </w:rPr>
            </w:pPr>
            <w:r w:rsidRPr="0001122B">
              <w:rPr>
                <w:rFonts w:hint="cs"/>
                <w:b/>
                <w:bCs/>
                <w:rtl/>
              </w:rPr>
              <w:t>אורן קלמנוביץ'</w:t>
            </w:r>
          </w:p>
        </w:tc>
        <w:tc>
          <w:tcPr>
            <w:tcW w:w="3771" w:type="dxa"/>
            <w:tcBorders>
              <w:top w:val="nil"/>
              <w:left w:val="nil"/>
              <w:bottom w:val="nil"/>
              <w:right w:val="nil"/>
            </w:tcBorders>
            <w:shd w:val="clear" w:color="auto" w:fill="auto"/>
          </w:tcPr>
          <w:p w14:paraId="246196E3" w14:textId="77777777" w:rsidR="003539F3" w:rsidRPr="0001122B" w:rsidRDefault="003539F3">
            <w:pPr>
              <w:spacing w:line="360" w:lineRule="auto"/>
              <w:jc w:val="both"/>
              <w:rPr>
                <w:rFonts w:ascii="Arial" w:hAnsi="Arial" w:cs="FrankRuehl"/>
                <w:b/>
                <w:bCs/>
                <w:sz w:val="28"/>
                <w:szCs w:val="28"/>
              </w:rPr>
            </w:pPr>
          </w:p>
        </w:tc>
      </w:tr>
      <w:tr w:rsidR="003539F3" w:rsidRPr="0001122B" w14:paraId="646DD2D5" w14:textId="77777777">
        <w:trPr>
          <w:trHeight w:val="355"/>
          <w:jc w:val="center"/>
        </w:trPr>
        <w:tc>
          <w:tcPr>
            <w:tcW w:w="923" w:type="dxa"/>
            <w:tcBorders>
              <w:top w:val="nil"/>
              <w:left w:val="nil"/>
              <w:bottom w:val="nil"/>
              <w:right w:val="nil"/>
            </w:tcBorders>
            <w:shd w:val="clear" w:color="auto" w:fill="auto"/>
          </w:tcPr>
          <w:p w14:paraId="73791026" w14:textId="77777777" w:rsidR="003539F3" w:rsidRPr="0001122B" w:rsidRDefault="003539F3">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66D68FC" w14:textId="77777777" w:rsidR="003539F3" w:rsidRPr="0001122B" w:rsidRDefault="003539F3">
            <w:pPr>
              <w:spacing w:line="360" w:lineRule="auto"/>
              <w:jc w:val="both"/>
              <w:rPr>
                <w:b/>
                <w:bCs/>
                <w:rtl/>
              </w:rPr>
            </w:pPr>
          </w:p>
        </w:tc>
        <w:tc>
          <w:tcPr>
            <w:tcW w:w="3771" w:type="dxa"/>
            <w:tcBorders>
              <w:top w:val="nil"/>
              <w:left w:val="nil"/>
              <w:bottom w:val="nil"/>
              <w:right w:val="nil"/>
            </w:tcBorders>
            <w:shd w:val="clear" w:color="auto" w:fill="auto"/>
          </w:tcPr>
          <w:p w14:paraId="2E6143AB" w14:textId="77777777" w:rsidR="003539F3" w:rsidRPr="0001122B" w:rsidRDefault="0001122B">
            <w:pPr>
              <w:spacing w:line="360" w:lineRule="auto"/>
              <w:jc w:val="both"/>
              <w:rPr>
                <w:rFonts w:ascii="Arial" w:hAnsi="Arial" w:cs="FrankRuehl"/>
                <w:b/>
                <w:bCs/>
                <w:sz w:val="28"/>
                <w:szCs w:val="28"/>
              </w:rPr>
            </w:pPr>
            <w:r w:rsidRPr="0001122B">
              <w:rPr>
                <w:rFonts w:ascii="Arial" w:hAnsi="Arial" w:cs="FrankRuehl" w:hint="cs"/>
                <w:b/>
                <w:bCs/>
                <w:sz w:val="28"/>
                <w:szCs w:val="28"/>
                <w:rtl/>
              </w:rPr>
              <w:t>ה</w:t>
            </w:r>
            <w:r w:rsidRPr="0001122B">
              <w:rPr>
                <w:rFonts w:hint="cs"/>
                <w:b/>
                <w:bCs/>
                <w:rtl/>
              </w:rPr>
              <w:t>נאשם</w:t>
            </w:r>
          </w:p>
        </w:tc>
      </w:tr>
    </w:tbl>
    <w:p w14:paraId="643E1BCE" w14:textId="77777777" w:rsidR="003539F3" w:rsidRPr="0001122B" w:rsidRDefault="003539F3">
      <w:pPr>
        <w:spacing w:line="360" w:lineRule="auto"/>
        <w:jc w:val="both"/>
        <w:rPr>
          <w:b/>
          <w:bCs/>
          <w:rtl/>
        </w:rPr>
      </w:pPr>
    </w:p>
    <w:p w14:paraId="3DBD934A" w14:textId="77777777" w:rsidR="003539F3" w:rsidRPr="0001122B" w:rsidRDefault="0001122B">
      <w:pPr>
        <w:spacing w:line="360" w:lineRule="auto"/>
        <w:jc w:val="both"/>
        <w:rPr>
          <w:b/>
          <w:bCs/>
          <w:rtl/>
        </w:rPr>
      </w:pPr>
      <w:r w:rsidRPr="0001122B">
        <w:rPr>
          <w:rFonts w:hint="cs"/>
          <w:b/>
          <w:bCs/>
          <w:rtl/>
        </w:rPr>
        <w:t>נוכחים:</w:t>
      </w:r>
    </w:p>
    <w:p w14:paraId="2CC8557A" w14:textId="77777777" w:rsidR="003539F3" w:rsidRPr="0001122B" w:rsidRDefault="0001122B">
      <w:pPr>
        <w:spacing w:line="360" w:lineRule="auto"/>
        <w:jc w:val="both"/>
        <w:rPr>
          <w:b/>
          <w:bCs/>
          <w:rtl/>
        </w:rPr>
      </w:pPr>
      <w:bookmarkStart w:id="2" w:name="FirstLawyer"/>
      <w:r w:rsidRPr="0001122B">
        <w:rPr>
          <w:rFonts w:hint="cs"/>
          <w:b/>
          <w:bCs/>
          <w:rtl/>
        </w:rPr>
        <w:t>ב"כ</w:t>
      </w:r>
      <w:bookmarkEnd w:id="2"/>
      <w:r w:rsidRPr="0001122B">
        <w:rPr>
          <w:rFonts w:hint="cs"/>
          <w:b/>
          <w:bCs/>
          <w:rtl/>
        </w:rPr>
        <w:t xml:space="preserve"> המאשימה עו"ד עדי סעדיה</w:t>
      </w:r>
    </w:p>
    <w:p w14:paraId="1C83E9C3" w14:textId="77777777" w:rsidR="003539F3" w:rsidRPr="0001122B" w:rsidRDefault="0001122B">
      <w:pPr>
        <w:spacing w:line="360" w:lineRule="auto"/>
        <w:jc w:val="both"/>
        <w:rPr>
          <w:b/>
          <w:bCs/>
          <w:rtl/>
        </w:rPr>
      </w:pPr>
      <w:r w:rsidRPr="0001122B">
        <w:rPr>
          <w:rFonts w:hint="cs"/>
          <w:b/>
          <w:bCs/>
          <w:rtl/>
        </w:rPr>
        <w:t>ב"כ הנאשם עו"ד גיל אידלמן</w:t>
      </w:r>
    </w:p>
    <w:p w14:paraId="0BAB9969" w14:textId="77777777" w:rsidR="00863BE8" w:rsidRDefault="0001122B">
      <w:pPr>
        <w:spacing w:line="360" w:lineRule="auto"/>
        <w:jc w:val="both"/>
        <w:rPr>
          <w:rtl/>
        </w:rPr>
      </w:pPr>
      <w:r w:rsidRPr="0001122B">
        <w:rPr>
          <w:rFonts w:hint="cs"/>
          <w:b/>
          <w:bCs/>
          <w:rtl/>
        </w:rPr>
        <w:t>הנאשם בעצמו</w:t>
      </w:r>
      <w:bookmarkStart w:id="3" w:name="LawTable"/>
      <w:bookmarkEnd w:id="3"/>
    </w:p>
    <w:p w14:paraId="51291421" w14:textId="77777777" w:rsidR="00863BE8" w:rsidRPr="00863BE8" w:rsidRDefault="00863BE8" w:rsidP="00863BE8">
      <w:pPr>
        <w:spacing w:after="120" w:line="240" w:lineRule="exact"/>
        <w:ind w:left="283" w:hanging="283"/>
        <w:jc w:val="both"/>
        <w:rPr>
          <w:rFonts w:ascii="FrankRuehl" w:hAnsi="FrankRuehl" w:cs="FrankRuehl"/>
          <w:rtl/>
        </w:rPr>
      </w:pPr>
    </w:p>
    <w:p w14:paraId="2FF61EAA" w14:textId="77777777" w:rsidR="00863BE8" w:rsidRPr="00863BE8" w:rsidRDefault="00863BE8" w:rsidP="00863BE8">
      <w:pPr>
        <w:spacing w:after="120" w:line="240" w:lineRule="exact"/>
        <w:ind w:left="283" w:hanging="283"/>
        <w:jc w:val="both"/>
        <w:rPr>
          <w:rFonts w:ascii="FrankRuehl" w:hAnsi="FrankRuehl" w:cs="FrankRuehl"/>
          <w:rtl/>
        </w:rPr>
      </w:pPr>
      <w:r w:rsidRPr="00863BE8">
        <w:rPr>
          <w:rFonts w:ascii="FrankRuehl" w:hAnsi="FrankRuehl" w:cs="FrankRuehl"/>
          <w:rtl/>
        </w:rPr>
        <w:t xml:space="preserve">חקיקה שאוזכרה: </w:t>
      </w:r>
    </w:p>
    <w:p w14:paraId="10033016" w14:textId="77777777" w:rsidR="00863BE8" w:rsidRPr="00863BE8" w:rsidRDefault="00863BE8" w:rsidP="00863BE8">
      <w:pPr>
        <w:spacing w:after="120" w:line="240" w:lineRule="exact"/>
        <w:ind w:left="283" w:hanging="283"/>
        <w:jc w:val="both"/>
        <w:rPr>
          <w:rFonts w:ascii="FrankRuehl" w:hAnsi="FrankRuehl" w:cs="FrankRuehl"/>
          <w:rtl/>
        </w:rPr>
      </w:pPr>
      <w:hyperlink r:id="rId6" w:history="1">
        <w:r w:rsidRPr="00863BE8">
          <w:rPr>
            <w:rFonts w:ascii="FrankRuehl" w:hAnsi="FrankRuehl" w:cs="FrankRuehl"/>
            <w:color w:val="0000FF"/>
            <w:u w:val="single"/>
            <w:rtl/>
          </w:rPr>
          <w:t>פקודת הסמים המסוכנים [נוסח חדש], תשל"ג-1973</w:t>
        </w:r>
      </w:hyperlink>
    </w:p>
    <w:p w14:paraId="655864AD" w14:textId="77777777" w:rsidR="00863BE8" w:rsidRPr="00863BE8" w:rsidRDefault="00863BE8" w:rsidP="00863BE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539F3" w14:paraId="0CF80BC0" w14:textId="77777777">
        <w:trPr>
          <w:trHeight w:val="355"/>
          <w:jc w:val="center"/>
        </w:trPr>
        <w:tc>
          <w:tcPr>
            <w:tcW w:w="8820" w:type="dxa"/>
            <w:tcBorders>
              <w:top w:val="nil"/>
              <w:left w:val="nil"/>
              <w:bottom w:val="nil"/>
              <w:right w:val="nil"/>
            </w:tcBorders>
            <w:shd w:val="clear" w:color="auto" w:fill="auto"/>
          </w:tcPr>
          <w:p w14:paraId="0B1B32E4" w14:textId="77777777" w:rsidR="0001122B" w:rsidRPr="0001122B" w:rsidRDefault="0001122B" w:rsidP="0001122B">
            <w:pPr>
              <w:spacing w:line="360" w:lineRule="auto"/>
              <w:jc w:val="center"/>
              <w:rPr>
                <w:rFonts w:ascii="Arial" w:hAnsi="Arial" w:cs="FrankRuehl"/>
                <w:b/>
                <w:bCs/>
                <w:sz w:val="32"/>
                <w:szCs w:val="32"/>
                <w:u w:val="single"/>
                <w:rtl/>
              </w:rPr>
            </w:pPr>
            <w:bookmarkStart w:id="4" w:name="LawTable_End"/>
            <w:bookmarkStart w:id="5" w:name="PsakDin" w:colFirst="0" w:colLast="0"/>
            <w:bookmarkEnd w:id="4"/>
            <w:r w:rsidRPr="0001122B">
              <w:rPr>
                <w:rFonts w:ascii="Arial" w:hAnsi="Arial" w:cs="FrankRuehl"/>
                <w:b/>
                <w:bCs/>
                <w:sz w:val="32"/>
                <w:szCs w:val="32"/>
                <w:u w:val="single"/>
                <w:rtl/>
              </w:rPr>
              <w:t>גזר דין</w:t>
            </w:r>
          </w:p>
          <w:p w14:paraId="2D7C19D7" w14:textId="77777777" w:rsidR="003539F3" w:rsidRPr="0001122B" w:rsidRDefault="003539F3" w:rsidP="0001122B">
            <w:pPr>
              <w:spacing w:line="360" w:lineRule="auto"/>
              <w:jc w:val="center"/>
              <w:rPr>
                <w:rFonts w:ascii="Arial" w:hAnsi="Arial" w:cs="FrankRuehl"/>
                <w:b/>
                <w:bCs/>
                <w:sz w:val="32"/>
                <w:szCs w:val="32"/>
                <w:u w:val="single"/>
                <w:rtl/>
              </w:rPr>
            </w:pPr>
          </w:p>
        </w:tc>
      </w:tr>
      <w:bookmarkEnd w:id="5"/>
    </w:tbl>
    <w:p w14:paraId="22E77289" w14:textId="77777777" w:rsidR="003539F3" w:rsidRDefault="003539F3">
      <w:pPr>
        <w:spacing w:line="360" w:lineRule="auto"/>
        <w:jc w:val="both"/>
        <w:rPr>
          <w:rFonts w:ascii="Arial" w:hAnsi="Arial"/>
          <w:b/>
          <w:bCs/>
          <w:rtl/>
        </w:rPr>
      </w:pPr>
    </w:p>
    <w:p w14:paraId="2421A493" w14:textId="77777777" w:rsidR="003539F3" w:rsidRDefault="003539F3">
      <w:pPr>
        <w:spacing w:line="360" w:lineRule="auto"/>
        <w:jc w:val="both"/>
        <w:rPr>
          <w:rFonts w:ascii="Arial" w:hAnsi="Arial"/>
          <w:b/>
          <w:bCs/>
          <w:rtl/>
        </w:rPr>
      </w:pPr>
    </w:p>
    <w:p w14:paraId="39B354B9" w14:textId="77777777" w:rsidR="003539F3" w:rsidRDefault="0001122B">
      <w:pPr>
        <w:spacing w:line="360" w:lineRule="auto"/>
        <w:jc w:val="both"/>
        <w:rPr>
          <w:b/>
          <w:bCs/>
          <w:rtl/>
        </w:rPr>
      </w:pPr>
      <w:r>
        <w:rPr>
          <w:rFonts w:hint="cs"/>
          <w:b/>
          <w:bCs/>
          <w:rtl/>
        </w:rPr>
        <w:t xml:space="preserve">על פי הודאתו הורשע הנאשם בעבירות של החזקת סמים לצריכה עצמית ותקיפת שוטר. </w:t>
      </w:r>
    </w:p>
    <w:p w14:paraId="2FC61553" w14:textId="77777777" w:rsidR="003539F3" w:rsidRDefault="003539F3">
      <w:pPr>
        <w:spacing w:line="360" w:lineRule="auto"/>
        <w:jc w:val="both"/>
        <w:rPr>
          <w:b/>
          <w:bCs/>
          <w:rtl/>
        </w:rPr>
      </w:pPr>
    </w:p>
    <w:p w14:paraId="5D2CDC01" w14:textId="77777777" w:rsidR="003539F3" w:rsidRDefault="0001122B">
      <w:pPr>
        <w:spacing w:line="360" w:lineRule="auto"/>
        <w:jc w:val="both"/>
        <w:rPr>
          <w:b/>
          <w:bCs/>
          <w:rtl/>
        </w:rPr>
      </w:pPr>
      <w:r>
        <w:rPr>
          <w:rFonts w:hint="cs"/>
          <w:b/>
          <w:bCs/>
          <w:rtl/>
        </w:rPr>
        <w:t xml:space="preserve">בתאריך 9/11/12, נמצא הנאשם נוהג ברכבו כאשר המראה השמאלית חסרה. בעקבות כך נתבקש על ידי שוטרים להזדהות בפניהם, משיצא הנאשם מהרכב, הכניס ידו לכיס מכנסיו ובכך עורר את חשדו של השוטר כי הוא מחזיק בידו חפץ פוגעני. נוכח חשד זה, אחז השוטר בידו של הנאשם, </w:t>
      </w:r>
      <w:r>
        <w:rPr>
          <w:rFonts w:hint="cs"/>
          <w:b/>
          <w:bCs/>
          <w:rtl/>
        </w:rPr>
        <w:lastRenderedPageBreak/>
        <w:t>ואזי החל הנאשם להתפרע, תוך שהיכה את השוטר בצלעו וכן היכה במכת אגרוף באמת ידו של שוטר נוסף. על מנת להפסיק התפרעותו של הנאשם, נעשה כלפיו שימוש בגז פלפל.</w:t>
      </w:r>
    </w:p>
    <w:p w14:paraId="1D00FDD0" w14:textId="77777777" w:rsidR="003539F3" w:rsidRDefault="0001122B">
      <w:pPr>
        <w:spacing w:line="360" w:lineRule="auto"/>
        <w:jc w:val="both"/>
        <w:rPr>
          <w:b/>
          <w:bCs/>
          <w:rtl/>
        </w:rPr>
      </w:pPr>
      <w:r>
        <w:rPr>
          <w:rFonts w:hint="cs"/>
          <w:b/>
          <w:bCs/>
          <w:rtl/>
        </w:rPr>
        <w:t xml:space="preserve">לאחר מכן, במהלך חיפוש בגופו, נמצא בכיס מכנסיו של הנאשם, סם מסוכן מסוג חשיש בשני מקומות במשקל 3.25 גרם  ו-0.06 גרם. </w:t>
      </w:r>
    </w:p>
    <w:p w14:paraId="4A15DA2C" w14:textId="77777777" w:rsidR="003539F3" w:rsidRDefault="003539F3">
      <w:pPr>
        <w:spacing w:line="360" w:lineRule="auto"/>
        <w:jc w:val="both"/>
        <w:rPr>
          <w:b/>
          <w:bCs/>
          <w:rtl/>
        </w:rPr>
      </w:pPr>
    </w:p>
    <w:p w14:paraId="435F9A02" w14:textId="77777777" w:rsidR="003539F3" w:rsidRDefault="0001122B">
      <w:pPr>
        <w:spacing w:line="360" w:lineRule="auto"/>
        <w:jc w:val="both"/>
        <w:rPr>
          <w:b/>
          <w:bCs/>
          <w:rtl/>
        </w:rPr>
      </w:pPr>
      <w:r>
        <w:rPr>
          <w:rFonts w:hint="cs"/>
          <w:b/>
          <w:bCs/>
          <w:rtl/>
        </w:rPr>
        <w:t xml:space="preserve">בטיעוניה לעונש הפנתה ב"כ המאשימה לתסקירי שירות המבחן ולנטילת אחריות חלקית ביותר, כמו גם התרשמות שירות המבחן מרמת סיכון בינונית  וחשש להתנהגות חוזרת. לטעמה של התביעה, הרי שההמלצה בסיפא של התסקיר אינה עולה בקנה אחד עם האמור לכל אורך התסקיר ועל כן, אין לקבל את ההמלצות. </w:t>
      </w:r>
    </w:p>
    <w:p w14:paraId="45A41844" w14:textId="77777777" w:rsidR="003539F3" w:rsidRDefault="0001122B">
      <w:pPr>
        <w:spacing w:line="360" w:lineRule="auto"/>
        <w:jc w:val="both"/>
        <w:rPr>
          <w:b/>
          <w:bCs/>
          <w:rtl/>
        </w:rPr>
      </w:pPr>
      <w:r>
        <w:rPr>
          <w:rFonts w:hint="cs"/>
          <w:b/>
          <w:bCs/>
          <w:rtl/>
        </w:rPr>
        <w:t xml:space="preserve">לטעמה של התביעה מתחם העונש הראוי במקרים אלה הוא של מספר חודשי מאסר, לצד מאסר מותנה, קנס ופיצוי. </w:t>
      </w:r>
    </w:p>
    <w:p w14:paraId="4343C4DD" w14:textId="77777777" w:rsidR="003539F3" w:rsidRDefault="0001122B">
      <w:pPr>
        <w:spacing w:line="360" w:lineRule="auto"/>
        <w:jc w:val="both"/>
        <w:rPr>
          <w:b/>
          <w:bCs/>
          <w:rtl/>
        </w:rPr>
      </w:pPr>
      <w:r>
        <w:rPr>
          <w:rFonts w:hint="cs"/>
          <w:b/>
          <w:bCs/>
          <w:rtl/>
        </w:rPr>
        <w:t xml:space="preserve">בשל שהנאשם נעדר עבר פלילי, עתרה התביעה לענישה ברף התחתון של המתחם ועתרה כי יוטלו על הנאשם 4 חודשי מאסר בפועל שיכול וירוצו בדרך של עבודות שירות, בצד מאסר מותנה, קנס ופיצוי. </w:t>
      </w:r>
    </w:p>
    <w:p w14:paraId="19E43C29" w14:textId="77777777" w:rsidR="003539F3" w:rsidRDefault="003539F3">
      <w:pPr>
        <w:spacing w:line="360" w:lineRule="auto"/>
        <w:jc w:val="both"/>
        <w:rPr>
          <w:b/>
          <w:bCs/>
          <w:rtl/>
        </w:rPr>
      </w:pPr>
    </w:p>
    <w:p w14:paraId="63E4BD9F" w14:textId="77777777" w:rsidR="003539F3" w:rsidRDefault="0001122B">
      <w:pPr>
        <w:spacing w:line="360" w:lineRule="auto"/>
        <w:jc w:val="both"/>
        <w:rPr>
          <w:b/>
          <w:bCs/>
          <w:rtl/>
        </w:rPr>
      </w:pPr>
      <w:r>
        <w:rPr>
          <w:rFonts w:hint="cs"/>
          <w:b/>
          <w:bCs/>
          <w:rtl/>
        </w:rPr>
        <w:t xml:space="preserve">ב"כ הנאשם הדגיש את חלוף הזמן מאז ביצוע העבירות. הוא הדגיש את הנסיבות המיוחדות של המקרה, כאשר הנאשם חש שהשוטר אוחז אותו בידו ועל כן הגיב כפי שהגיב. אמנם אכן השוטר חש חשש כלשהו, אך זה לא היה בידיעת הנאשם, אשר לא החל להתפרע סתם כך, אלא בעקבות אחיזת השוטר בו. </w:t>
      </w:r>
    </w:p>
    <w:p w14:paraId="594B5699" w14:textId="77777777" w:rsidR="003539F3" w:rsidRDefault="003539F3">
      <w:pPr>
        <w:spacing w:line="360" w:lineRule="auto"/>
        <w:jc w:val="both"/>
        <w:rPr>
          <w:b/>
          <w:bCs/>
          <w:rtl/>
        </w:rPr>
      </w:pPr>
    </w:p>
    <w:p w14:paraId="3A46239E" w14:textId="77777777" w:rsidR="003539F3" w:rsidRDefault="0001122B">
      <w:pPr>
        <w:spacing w:line="360" w:lineRule="auto"/>
        <w:jc w:val="both"/>
        <w:rPr>
          <w:b/>
          <w:bCs/>
          <w:rtl/>
        </w:rPr>
      </w:pPr>
      <w:r>
        <w:rPr>
          <w:rFonts w:hint="cs"/>
          <w:b/>
          <w:bCs/>
          <w:rtl/>
        </w:rPr>
        <w:t xml:space="preserve">עוד טען ב"כ הנאשם כי אמנם התסקיר בעניינו של הנאשם אינו חיובי , כיון שאינו בא בהמלצה טיפולית, אך יחד עם זאת, נמסר בו על אורח חיים חיובי . הנאשם שומר על יציבות תעסוקתית ומפרנס את משפחתו. הוא אינו צורך סמים עוד. </w:t>
      </w:r>
    </w:p>
    <w:p w14:paraId="2FD13DCA" w14:textId="77777777" w:rsidR="003539F3" w:rsidRDefault="0001122B">
      <w:pPr>
        <w:spacing w:line="360" w:lineRule="auto"/>
        <w:jc w:val="both"/>
        <w:rPr>
          <w:b/>
          <w:bCs/>
          <w:rtl/>
        </w:rPr>
      </w:pPr>
      <w:r>
        <w:rPr>
          <w:rFonts w:hint="cs"/>
          <w:b/>
          <w:bCs/>
          <w:rtl/>
        </w:rPr>
        <w:t xml:space="preserve">עוד הדגיש ב"כ הנאשם כי קודם לאירוע זה לא הסתבך הנאשם עם החוק. </w:t>
      </w:r>
    </w:p>
    <w:p w14:paraId="093C3C9D" w14:textId="77777777" w:rsidR="003539F3" w:rsidRDefault="0001122B">
      <w:pPr>
        <w:spacing w:line="360" w:lineRule="auto"/>
        <w:jc w:val="both"/>
        <w:rPr>
          <w:b/>
          <w:bCs/>
          <w:rtl/>
        </w:rPr>
      </w:pPr>
      <w:r>
        <w:rPr>
          <w:rFonts w:hint="cs"/>
          <w:b/>
          <w:bCs/>
          <w:rtl/>
        </w:rPr>
        <w:t>לטעמו של ב"כ הנאשם אין מקום להטיל עליו עונש של מאסר בפועל ואף לא בדרך של עבודות שירות, שכן תהיה בכך פגיעה לא רק בו, אלא גם במשפחתו ובפרנסתה.</w:t>
      </w:r>
    </w:p>
    <w:p w14:paraId="66EDF86C" w14:textId="77777777" w:rsidR="003539F3" w:rsidRDefault="003539F3">
      <w:pPr>
        <w:spacing w:line="360" w:lineRule="auto"/>
        <w:jc w:val="both"/>
        <w:rPr>
          <w:b/>
          <w:bCs/>
          <w:rtl/>
        </w:rPr>
      </w:pPr>
    </w:p>
    <w:p w14:paraId="52603993" w14:textId="77777777" w:rsidR="003539F3" w:rsidRDefault="0001122B">
      <w:pPr>
        <w:spacing w:line="360" w:lineRule="auto"/>
        <w:jc w:val="both"/>
        <w:rPr>
          <w:b/>
          <w:bCs/>
          <w:rtl/>
        </w:rPr>
      </w:pPr>
      <w:r>
        <w:rPr>
          <w:rFonts w:hint="cs"/>
          <w:b/>
          <w:bCs/>
          <w:rtl/>
        </w:rPr>
        <w:t>מתסקיר שירות המבחן בעניינו של הנאשם עולה כי הוא בן 34 נשוי בשנית ואב לשני ילדים ועובד במפעל לייצור סוללות.</w:t>
      </w:r>
    </w:p>
    <w:p w14:paraId="508D9D49" w14:textId="77777777" w:rsidR="003539F3" w:rsidRDefault="003539F3">
      <w:pPr>
        <w:spacing w:line="360" w:lineRule="auto"/>
        <w:jc w:val="both"/>
        <w:rPr>
          <w:b/>
          <w:bCs/>
          <w:rtl/>
        </w:rPr>
      </w:pPr>
    </w:p>
    <w:p w14:paraId="63D7CE09" w14:textId="77777777" w:rsidR="003539F3" w:rsidRDefault="0001122B">
      <w:pPr>
        <w:spacing w:line="360" w:lineRule="auto"/>
        <w:jc w:val="both"/>
        <w:rPr>
          <w:b/>
          <w:bCs/>
          <w:rtl/>
        </w:rPr>
      </w:pPr>
      <w:r>
        <w:rPr>
          <w:rFonts w:hint="cs"/>
          <w:b/>
          <w:bCs/>
          <w:rtl/>
        </w:rPr>
        <w:t>הנאשם מסר כי צרך סמים בצעירותו ומאז אינו עושה כן. בדיקות שתן שמסר נמצאו נקיות מסמים.</w:t>
      </w:r>
    </w:p>
    <w:p w14:paraId="69082B46" w14:textId="77777777" w:rsidR="003539F3" w:rsidRDefault="0001122B">
      <w:pPr>
        <w:spacing w:line="360" w:lineRule="auto"/>
        <w:jc w:val="both"/>
        <w:rPr>
          <w:b/>
          <w:bCs/>
          <w:rtl/>
        </w:rPr>
      </w:pPr>
      <w:r>
        <w:rPr>
          <w:rFonts w:hint="cs"/>
          <w:b/>
          <w:bCs/>
          <w:rtl/>
        </w:rPr>
        <w:t>הנאשם התקשה ליטול אחריות על המיוחס לו בכתב האישום ושלל התנהגות תוקפנית מצידו כלפי השוטרים וכן התקשה בבחינה ביקורתית של מעשיו. לדבריו, פעל מתוך הגנה עצמית בתגובה לתוקפנות שהפגינו השוטרים כלפיו.</w:t>
      </w:r>
    </w:p>
    <w:p w14:paraId="79710DDE" w14:textId="77777777" w:rsidR="003539F3" w:rsidRDefault="0001122B">
      <w:pPr>
        <w:spacing w:line="360" w:lineRule="auto"/>
        <w:jc w:val="both"/>
        <w:rPr>
          <w:b/>
          <w:bCs/>
          <w:rtl/>
        </w:rPr>
      </w:pPr>
      <w:r>
        <w:rPr>
          <w:rFonts w:hint="cs"/>
          <w:b/>
          <w:bCs/>
          <w:rtl/>
        </w:rPr>
        <w:lastRenderedPageBreak/>
        <w:t xml:space="preserve">הנאשם התקשה לקחת אחריות גם על עבירת הסמים וטען כי מדובר בחשיש השייך לחברו שרשאי לצרוך קנביס רפואי והתקשה להסביר את המצאות הסם ברשותו. </w:t>
      </w:r>
    </w:p>
    <w:p w14:paraId="012DFE01" w14:textId="77777777" w:rsidR="003539F3" w:rsidRDefault="0001122B">
      <w:pPr>
        <w:spacing w:line="360" w:lineRule="auto"/>
        <w:jc w:val="both"/>
        <w:rPr>
          <w:b/>
          <w:bCs/>
          <w:rtl/>
        </w:rPr>
      </w:pPr>
      <w:r>
        <w:rPr>
          <w:rFonts w:hint="cs"/>
          <w:b/>
          <w:bCs/>
          <w:rtl/>
        </w:rPr>
        <w:t xml:space="preserve">הנאשם ביקש לסיים את ההליך המשפטי ללא הרשעה והדגיש את החשיבות בכך לנוכח רצונו לבחון אפשרות להשתלב בעבודה  במסגרת משרדים ממשלתיים, אך לא הציג בפני שירות המבחן תכניות ברורות ומגובשות בענין זה. </w:t>
      </w:r>
    </w:p>
    <w:p w14:paraId="5C7625AF" w14:textId="77777777" w:rsidR="003539F3" w:rsidRDefault="003539F3">
      <w:pPr>
        <w:spacing w:line="360" w:lineRule="auto"/>
        <w:jc w:val="both"/>
        <w:rPr>
          <w:b/>
          <w:bCs/>
          <w:rtl/>
        </w:rPr>
      </w:pPr>
    </w:p>
    <w:p w14:paraId="3B9082B1" w14:textId="77777777" w:rsidR="003539F3" w:rsidRDefault="0001122B">
      <w:pPr>
        <w:spacing w:line="360" w:lineRule="auto"/>
        <w:jc w:val="both"/>
        <w:rPr>
          <w:b/>
          <w:bCs/>
          <w:rtl/>
        </w:rPr>
      </w:pPr>
      <w:r>
        <w:rPr>
          <w:rFonts w:hint="cs"/>
          <w:b/>
          <w:bCs/>
          <w:rtl/>
        </w:rPr>
        <w:t xml:space="preserve">הנאשם שלל  צורך במעורבות טיפולית במצבו. </w:t>
      </w:r>
    </w:p>
    <w:p w14:paraId="31F2969F" w14:textId="77777777" w:rsidR="003539F3" w:rsidRDefault="0001122B">
      <w:pPr>
        <w:spacing w:line="360" w:lineRule="auto"/>
        <w:jc w:val="both"/>
        <w:rPr>
          <w:b/>
          <w:bCs/>
          <w:rtl/>
        </w:rPr>
      </w:pPr>
      <w:r>
        <w:rPr>
          <w:rFonts w:hint="cs"/>
          <w:b/>
          <w:bCs/>
          <w:rtl/>
        </w:rPr>
        <w:t xml:space="preserve">שירות המבחן התרשם מעמדות בעייתיות של הנאשם ביחס לחוק ולגבולות ונוכח כל אלה ועמדותיו של הנאשם, לא בא שירות המבחן בהמלצה. </w:t>
      </w:r>
    </w:p>
    <w:p w14:paraId="42890ED4" w14:textId="77777777" w:rsidR="003539F3" w:rsidRDefault="0001122B">
      <w:pPr>
        <w:spacing w:line="360" w:lineRule="auto"/>
        <w:jc w:val="both"/>
        <w:rPr>
          <w:b/>
          <w:bCs/>
          <w:rtl/>
        </w:rPr>
      </w:pPr>
      <w:r>
        <w:rPr>
          <w:rFonts w:hint="cs"/>
          <w:b/>
          <w:bCs/>
          <w:rtl/>
        </w:rPr>
        <w:t xml:space="preserve">בהתחשב בכל אלה ובכך שהנאשם לא הציג כל פגיעה קונקרטית בעתידו, סבר שירות המבחן כי אין מתקיימים התנאים להמלצה על ביטול הרשעתו. </w:t>
      </w:r>
    </w:p>
    <w:p w14:paraId="1F0AB648" w14:textId="77777777" w:rsidR="003539F3" w:rsidRDefault="003539F3">
      <w:pPr>
        <w:spacing w:line="360" w:lineRule="auto"/>
        <w:jc w:val="both"/>
        <w:rPr>
          <w:b/>
          <w:bCs/>
          <w:rtl/>
        </w:rPr>
      </w:pPr>
    </w:p>
    <w:p w14:paraId="78FFA4C5" w14:textId="77777777" w:rsidR="003539F3" w:rsidRDefault="003539F3">
      <w:pPr>
        <w:spacing w:line="360" w:lineRule="auto"/>
        <w:jc w:val="both"/>
        <w:rPr>
          <w:b/>
          <w:bCs/>
          <w:rtl/>
        </w:rPr>
      </w:pPr>
    </w:p>
    <w:p w14:paraId="026117C0" w14:textId="77777777" w:rsidR="003539F3" w:rsidRDefault="0001122B">
      <w:pPr>
        <w:spacing w:line="360" w:lineRule="auto"/>
        <w:jc w:val="both"/>
        <w:rPr>
          <w:b/>
          <w:bCs/>
          <w:rtl/>
        </w:rPr>
      </w:pPr>
      <w:r>
        <w:rPr>
          <w:rFonts w:hint="cs"/>
          <w:b/>
          <w:bCs/>
          <w:rtl/>
        </w:rPr>
        <w:t xml:space="preserve">מדובר בהחזקת סמים לצריכה עצמית, עבירה שיש בה כדי לפגוע בשלום הציבור ובבריאותו ואין צורך להכביר מילים על הנזק שיש בתופעת הסמים ובפגיעה שיש בתופעה זו הן לחברה והן לפרט. </w:t>
      </w:r>
    </w:p>
    <w:p w14:paraId="61D8CFBA" w14:textId="77777777" w:rsidR="003539F3" w:rsidRDefault="0001122B">
      <w:pPr>
        <w:spacing w:line="360" w:lineRule="auto"/>
        <w:jc w:val="both"/>
        <w:rPr>
          <w:b/>
          <w:bCs/>
          <w:rtl/>
        </w:rPr>
      </w:pPr>
      <w:r>
        <w:rPr>
          <w:rFonts w:hint="cs"/>
          <w:b/>
          <w:bCs/>
          <w:rtl/>
        </w:rPr>
        <w:t xml:space="preserve">בעבירה של תקיפת שוטר יש משום פגיעה בהגנה על השוטרים במלאכתם, שהיא לא אחת כפויית טובה, ויש בכך פגיעה בשלטון החוק ובאכיפתו. </w:t>
      </w:r>
    </w:p>
    <w:p w14:paraId="55A60E81" w14:textId="77777777" w:rsidR="003539F3" w:rsidRDefault="003539F3">
      <w:pPr>
        <w:spacing w:line="360" w:lineRule="auto"/>
        <w:jc w:val="both"/>
        <w:rPr>
          <w:b/>
          <w:bCs/>
          <w:rtl/>
        </w:rPr>
      </w:pPr>
    </w:p>
    <w:p w14:paraId="5E8745F9" w14:textId="77777777" w:rsidR="003539F3" w:rsidRDefault="0001122B">
      <w:pPr>
        <w:spacing w:line="360" w:lineRule="auto"/>
        <w:jc w:val="both"/>
        <w:rPr>
          <w:b/>
          <w:bCs/>
          <w:rtl/>
        </w:rPr>
      </w:pPr>
      <w:r>
        <w:rPr>
          <w:rFonts w:hint="cs"/>
          <w:b/>
          <w:bCs/>
          <w:rtl/>
        </w:rPr>
        <w:t>מתחם הענישה הראוי לעבירת הסמים נע ממאסר מותנה ועד מאסר קצר בפועל בדרך של עבודות שירות.</w:t>
      </w:r>
    </w:p>
    <w:p w14:paraId="06945CDE" w14:textId="77777777" w:rsidR="003539F3" w:rsidRDefault="0001122B">
      <w:pPr>
        <w:spacing w:line="360" w:lineRule="auto"/>
        <w:jc w:val="both"/>
        <w:rPr>
          <w:b/>
          <w:bCs/>
          <w:rtl/>
        </w:rPr>
      </w:pPr>
      <w:r>
        <w:rPr>
          <w:rFonts w:hint="cs"/>
          <w:b/>
          <w:bCs/>
          <w:rtl/>
        </w:rPr>
        <w:t xml:space="preserve">מתחם הענישה לעבירה של תקיפת שוטר נע ממאסר מותנה ועד שישה חודשי מאסר בפועל. </w:t>
      </w:r>
    </w:p>
    <w:p w14:paraId="04BB6A59" w14:textId="77777777" w:rsidR="003539F3" w:rsidRDefault="003539F3">
      <w:pPr>
        <w:spacing w:line="360" w:lineRule="auto"/>
        <w:jc w:val="both"/>
        <w:rPr>
          <w:b/>
          <w:bCs/>
          <w:rtl/>
        </w:rPr>
      </w:pPr>
    </w:p>
    <w:p w14:paraId="24EB8691" w14:textId="77777777" w:rsidR="003539F3" w:rsidRDefault="003539F3">
      <w:pPr>
        <w:spacing w:line="360" w:lineRule="auto"/>
        <w:jc w:val="both"/>
        <w:rPr>
          <w:b/>
          <w:bCs/>
          <w:rtl/>
        </w:rPr>
      </w:pPr>
    </w:p>
    <w:p w14:paraId="7A961EEC" w14:textId="77777777" w:rsidR="003539F3" w:rsidRDefault="0001122B">
      <w:pPr>
        <w:spacing w:line="360" w:lineRule="auto"/>
        <w:jc w:val="both"/>
        <w:rPr>
          <w:b/>
          <w:bCs/>
          <w:rtl/>
        </w:rPr>
      </w:pPr>
      <w:r>
        <w:rPr>
          <w:rFonts w:hint="cs"/>
          <w:b/>
          <w:bCs/>
          <w:rtl/>
        </w:rPr>
        <w:t xml:space="preserve">ייאמר כבר עתה כי אמנם חלפו כשלוש שנים מאז ביצוע העבירות, ברם יש לזקוף חלק נכבד מחלוף זמן זה לאופן התנהלותו של הנאשם: לאי התייצבותו בפני שירות המבחן, לחזרתו מהסדר טיעון וכיו"ב שהביאו לדחיות חוזרות.  </w:t>
      </w:r>
    </w:p>
    <w:p w14:paraId="6C2D310D" w14:textId="77777777" w:rsidR="003539F3" w:rsidRDefault="0001122B">
      <w:pPr>
        <w:spacing w:line="360" w:lineRule="auto"/>
        <w:jc w:val="both"/>
        <w:rPr>
          <w:b/>
          <w:bCs/>
          <w:rtl/>
        </w:rPr>
      </w:pPr>
      <w:r>
        <w:rPr>
          <w:rFonts w:hint="cs"/>
          <w:b/>
          <w:bCs/>
          <w:rtl/>
        </w:rPr>
        <w:t>על כן לחלוף הזמן יינתן במקרה זה אך משקל מסויים בלבד.</w:t>
      </w:r>
    </w:p>
    <w:p w14:paraId="1CBFC087" w14:textId="77777777" w:rsidR="003539F3" w:rsidRDefault="003539F3">
      <w:pPr>
        <w:spacing w:line="360" w:lineRule="auto"/>
        <w:jc w:val="both"/>
        <w:rPr>
          <w:b/>
          <w:bCs/>
          <w:rtl/>
        </w:rPr>
      </w:pPr>
    </w:p>
    <w:p w14:paraId="0349B7D0" w14:textId="77777777" w:rsidR="003539F3" w:rsidRDefault="0001122B">
      <w:pPr>
        <w:spacing w:line="360" w:lineRule="auto"/>
        <w:jc w:val="both"/>
        <w:rPr>
          <w:b/>
          <w:bCs/>
          <w:rtl/>
        </w:rPr>
      </w:pPr>
      <w:r>
        <w:rPr>
          <w:rFonts w:hint="cs"/>
          <w:b/>
          <w:bCs/>
          <w:rtl/>
        </w:rPr>
        <w:t xml:space="preserve">הנאשם נקט באלימות ממשית כלפי השוטרים בעוד אלה מנסים למלא את תפקידם. </w:t>
      </w:r>
    </w:p>
    <w:p w14:paraId="3E1D65F4" w14:textId="77777777" w:rsidR="003539F3" w:rsidRDefault="0001122B">
      <w:pPr>
        <w:spacing w:line="360" w:lineRule="auto"/>
        <w:jc w:val="both"/>
        <w:rPr>
          <w:b/>
          <w:bCs/>
          <w:rtl/>
        </w:rPr>
      </w:pPr>
      <w:r>
        <w:rPr>
          <w:rFonts w:hint="cs"/>
          <w:b/>
          <w:bCs/>
          <w:rtl/>
        </w:rPr>
        <w:t xml:space="preserve">שומה על בתי המשפט לתרום תרומתם להגנה על השוטרים בעת מילוי תפקיד ולאפשר להם למלא אותו כהלכה. יש לעשות כן בדרך של ענישה משמעותית ומרתיעה. </w:t>
      </w:r>
    </w:p>
    <w:p w14:paraId="08DD0EBF" w14:textId="77777777" w:rsidR="003539F3" w:rsidRDefault="0001122B">
      <w:pPr>
        <w:spacing w:line="360" w:lineRule="auto"/>
        <w:jc w:val="both"/>
        <w:rPr>
          <w:b/>
          <w:bCs/>
          <w:rtl/>
        </w:rPr>
      </w:pPr>
      <w:r>
        <w:rPr>
          <w:rFonts w:hint="cs"/>
          <w:b/>
          <w:bCs/>
          <w:rtl/>
        </w:rPr>
        <w:t xml:space="preserve">לא בכדי קבע המחוקק בצד עבירה זו עונש מינימום. </w:t>
      </w:r>
    </w:p>
    <w:p w14:paraId="238B7C59" w14:textId="77777777" w:rsidR="003539F3" w:rsidRDefault="0001122B">
      <w:pPr>
        <w:spacing w:line="360" w:lineRule="auto"/>
        <w:jc w:val="both"/>
        <w:rPr>
          <w:b/>
          <w:bCs/>
          <w:rtl/>
        </w:rPr>
      </w:pPr>
      <w:r>
        <w:rPr>
          <w:rFonts w:hint="cs"/>
          <w:b/>
          <w:bCs/>
          <w:rtl/>
        </w:rPr>
        <w:t xml:space="preserve">אותה עת נשא הנאשם על גופו ובעת שהוא נוהג ברכב סם מסוכן מסוג חשיש. </w:t>
      </w:r>
    </w:p>
    <w:p w14:paraId="392E1655" w14:textId="77777777" w:rsidR="003539F3" w:rsidRDefault="003539F3">
      <w:pPr>
        <w:spacing w:line="360" w:lineRule="auto"/>
        <w:jc w:val="both"/>
        <w:rPr>
          <w:b/>
          <w:bCs/>
          <w:rtl/>
        </w:rPr>
      </w:pPr>
    </w:p>
    <w:p w14:paraId="381B96F7" w14:textId="77777777" w:rsidR="003539F3" w:rsidRDefault="0001122B">
      <w:pPr>
        <w:spacing w:line="360" w:lineRule="auto"/>
        <w:jc w:val="both"/>
        <w:rPr>
          <w:b/>
          <w:bCs/>
          <w:rtl/>
        </w:rPr>
      </w:pPr>
      <w:r>
        <w:rPr>
          <w:rFonts w:hint="cs"/>
          <w:b/>
          <w:bCs/>
          <w:rtl/>
        </w:rPr>
        <w:t xml:space="preserve">הנאשם אף לא נטל אחריות מלאה על המעשים ונטה לצמצם מאחריותו. </w:t>
      </w:r>
    </w:p>
    <w:p w14:paraId="157B64A4" w14:textId="77777777" w:rsidR="003539F3" w:rsidRDefault="003539F3">
      <w:pPr>
        <w:spacing w:line="360" w:lineRule="auto"/>
        <w:jc w:val="both"/>
        <w:rPr>
          <w:b/>
          <w:bCs/>
          <w:rtl/>
        </w:rPr>
      </w:pPr>
    </w:p>
    <w:p w14:paraId="39D09210" w14:textId="77777777" w:rsidR="003539F3" w:rsidRDefault="0001122B">
      <w:pPr>
        <w:spacing w:line="360" w:lineRule="auto"/>
        <w:jc w:val="both"/>
        <w:rPr>
          <w:b/>
          <w:bCs/>
          <w:rtl/>
        </w:rPr>
      </w:pPr>
      <w:r>
        <w:rPr>
          <w:rFonts w:hint="cs"/>
          <w:b/>
          <w:bCs/>
          <w:rtl/>
        </w:rPr>
        <w:t>אם לא החמרתי עם הנאשם כפי שראוי היה אכן לעשות היה זה משום הודאתו באשמה ומשום שהנאשם עושה מאמצים ניכרים לתפקד באורח נורמטיבי ולפרנס את משפחתו. כן התחשבתי בכך כי הנאשם נעדר עבר פלילי וכי לא הסתבך עם החוק לאחר ביצוע מעשים אלה. כאמור לעיל, ניתן משקל מסויים אף לחלוף הזמן.</w:t>
      </w:r>
    </w:p>
    <w:p w14:paraId="11804948" w14:textId="77777777" w:rsidR="003539F3" w:rsidRDefault="003539F3">
      <w:pPr>
        <w:spacing w:line="360" w:lineRule="auto"/>
        <w:jc w:val="both"/>
        <w:rPr>
          <w:b/>
          <w:bCs/>
          <w:rtl/>
        </w:rPr>
      </w:pPr>
    </w:p>
    <w:p w14:paraId="0187FDFE" w14:textId="77777777" w:rsidR="003539F3" w:rsidRDefault="0001122B">
      <w:pPr>
        <w:spacing w:line="360" w:lineRule="auto"/>
        <w:jc w:val="both"/>
        <w:rPr>
          <w:b/>
          <w:bCs/>
          <w:rtl/>
        </w:rPr>
      </w:pPr>
      <w:r>
        <w:rPr>
          <w:rFonts w:hint="cs"/>
          <w:b/>
          <w:bCs/>
          <w:rtl/>
        </w:rPr>
        <w:t xml:space="preserve">לאחר שיקול מכלול השיקולים, אני גוזרת על הנאשם </w:t>
      </w:r>
      <w:r>
        <w:rPr>
          <w:b/>
          <w:bCs/>
          <w:rtl/>
        </w:rPr>
        <w:t>–</w:t>
      </w:r>
      <w:r>
        <w:rPr>
          <w:rFonts w:hint="cs"/>
          <w:b/>
          <w:bCs/>
          <w:rtl/>
        </w:rPr>
        <w:t xml:space="preserve"> </w:t>
      </w:r>
    </w:p>
    <w:p w14:paraId="59279A8A" w14:textId="77777777" w:rsidR="003539F3" w:rsidRDefault="003539F3">
      <w:pPr>
        <w:spacing w:line="360" w:lineRule="auto"/>
        <w:jc w:val="both"/>
        <w:rPr>
          <w:b/>
          <w:bCs/>
          <w:rtl/>
        </w:rPr>
      </w:pPr>
    </w:p>
    <w:p w14:paraId="5F6092D9" w14:textId="77777777" w:rsidR="003539F3" w:rsidRDefault="0001122B">
      <w:pPr>
        <w:spacing w:line="360" w:lineRule="auto"/>
        <w:jc w:val="both"/>
        <w:rPr>
          <w:b/>
          <w:bCs/>
          <w:rtl/>
        </w:rPr>
      </w:pPr>
      <w:r>
        <w:rPr>
          <w:rFonts w:hint="cs"/>
          <w:b/>
          <w:bCs/>
          <w:rtl/>
        </w:rPr>
        <w:t>חודש מאסר לריצוי בפועל שירוצה בדרך של עבודות שירות כפי שהמליץ הממונה על עבודות השירות בחוות דעתו מיום 20/9/15.</w:t>
      </w:r>
    </w:p>
    <w:p w14:paraId="16EE77A9" w14:textId="77777777" w:rsidR="003539F3" w:rsidRDefault="0001122B">
      <w:pPr>
        <w:spacing w:line="360" w:lineRule="auto"/>
        <w:jc w:val="both"/>
        <w:rPr>
          <w:b/>
          <w:bCs/>
          <w:rtl/>
        </w:rPr>
      </w:pPr>
      <w:r>
        <w:rPr>
          <w:rFonts w:hint="cs"/>
          <w:b/>
          <w:bCs/>
          <w:rtl/>
        </w:rPr>
        <w:t xml:space="preserve">שישה חודשי מאסר על תנאי למשך שלוש שנים לבל יעבור עבירה כלשהי על </w:t>
      </w:r>
      <w:hyperlink r:id="rId7" w:history="1">
        <w:r w:rsidRPr="0001122B">
          <w:rPr>
            <w:b/>
            <w:bCs/>
            <w:color w:val="0000FF"/>
            <w:u w:val="single"/>
            <w:rtl/>
          </w:rPr>
          <w:t>פקודת הסמים המסוכנים</w:t>
        </w:r>
      </w:hyperlink>
      <w:r>
        <w:rPr>
          <w:rFonts w:hint="cs"/>
          <w:b/>
          <w:bCs/>
          <w:rtl/>
        </w:rPr>
        <w:t xml:space="preserve"> או עבירה כלשהי שעניינה אלימות.</w:t>
      </w:r>
    </w:p>
    <w:p w14:paraId="5571464A" w14:textId="77777777" w:rsidR="003539F3" w:rsidRDefault="003539F3">
      <w:pPr>
        <w:spacing w:line="360" w:lineRule="auto"/>
        <w:jc w:val="both"/>
        <w:rPr>
          <w:b/>
          <w:bCs/>
          <w:rtl/>
        </w:rPr>
      </w:pPr>
    </w:p>
    <w:p w14:paraId="75A2720D" w14:textId="77777777" w:rsidR="003539F3" w:rsidRDefault="0001122B">
      <w:pPr>
        <w:spacing w:line="360" w:lineRule="auto"/>
        <w:jc w:val="both"/>
        <w:rPr>
          <w:b/>
          <w:bCs/>
          <w:rtl/>
        </w:rPr>
      </w:pPr>
      <w:r>
        <w:rPr>
          <w:rFonts w:hint="cs"/>
          <w:b/>
          <w:bCs/>
          <w:rtl/>
        </w:rPr>
        <w:t xml:space="preserve">ארבעה חודשי פסילה  מלהחזיק ומלקבל רישיון נהיגה ואלה יהיו על תנאי למשך שלוש שנים לבל יעבור עבירה כלשהי לפי </w:t>
      </w:r>
      <w:hyperlink r:id="rId8" w:history="1">
        <w:r w:rsidRPr="0001122B">
          <w:rPr>
            <w:b/>
            <w:bCs/>
            <w:color w:val="0000FF"/>
            <w:u w:val="single"/>
            <w:rtl/>
          </w:rPr>
          <w:t>פקודת הסמים המסוכנים</w:t>
        </w:r>
      </w:hyperlink>
      <w:r>
        <w:rPr>
          <w:rFonts w:hint="cs"/>
          <w:b/>
          <w:bCs/>
          <w:rtl/>
        </w:rPr>
        <w:t xml:space="preserve">. </w:t>
      </w:r>
    </w:p>
    <w:p w14:paraId="73FE4F83" w14:textId="77777777" w:rsidR="003539F3" w:rsidRDefault="003539F3">
      <w:pPr>
        <w:spacing w:line="360" w:lineRule="auto"/>
        <w:jc w:val="both"/>
        <w:rPr>
          <w:b/>
          <w:bCs/>
          <w:rtl/>
        </w:rPr>
      </w:pPr>
    </w:p>
    <w:p w14:paraId="7E3D38EA" w14:textId="77777777" w:rsidR="003539F3" w:rsidRDefault="0001122B">
      <w:pPr>
        <w:spacing w:line="360" w:lineRule="auto"/>
        <w:jc w:val="both"/>
        <w:rPr>
          <w:b/>
          <w:bCs/>
          <w:rtl/>
        </w:rPr>
      </w:pPr>
      <w:r>
        <w:rPr>
          <w:rFonts w:hint="cs"/>
          <w:b/>
          <w:bCs/>
          <w:rtl/>
        </w:rPr>
        <w:t>הנאשם יתייצב לתחילת ריצוי עונשו ביום 3/1/16  בשעה 8.00 ביחידה לעבודות שירות במפקדת מחוז מרכז ברמלה.</w:t>
      </w:r>
    </w:p>
    <w:p w14:paraId="0DBD719B" w14:textId="77777777" w:rsidR="003539F3" w:rsidRDefault="0001122B">
      <w:pPr>
        <w:spacing w:line="360" w:lineRule="auto"/>
        <w:jc w:val="both"/>
        <w:rPr>
          <w:b/>
          <w:bCs/>
          <w:rtl/>
        </w:rPr>
      </w:pPr>
      <w:r>
        <w:rPr>
          <w:rFonts w:hint="cs"/>
          <w:b/>
          <w:bCs/>
          <w:rtl/>
        </w:rPr>
        <w:t xml:space="preserve">מובהר לנאשם כי עליו לעמוד בכל תנאי עבודות השירות ובביקורות הפתע שייערכו בהן. כל הפרה של תנאי מתנאי עבודות השירות תביא להפסקתן המינהלית ולריצוי העונש בכליאה ממשית. </w:t>
      </w:r>
    </w:p>
    <w:p w14:paraId="37BBFFE1" w14:textId="77777777" w:rsidR="003539F3" w:rsidRDefault="003539F3">
      <w:pPr>
        <w:spacing w:line="360" w:lineRule="auto"/>
        <w:jc w:val="both"/>
        <w:rPr>
          <w:b/>
          <w:bCs/>
          <w:rtl/>
        </w:rPr>
      </w:pPr>
    </w:p>
    <w:p w14:paraId="425439E6" w14:textId="77777777" w:rsidR="003539F3" w:rsidRDefault="0001122B">
      <w:pPr>
        <w:spacing w:line="360" w:lineRule="auto"/>
        <w:jc w:val="both"/>
        <w:rPr>
          <w:b/>
          <w:bCs/>
          <w:rtl/>
        </w:rPr>
      </w:pPr>
      <w:r>
        <w:rPr>
          <w:rFonts w:hint="cs"/>
          <w:b/>
          <w:bCs/>
          <w:rtl/>
        </w:rPr>
        <w:t>עותק גזר הדין יועבר אל הממונה על עבודות השירות.</w:t>
      </w:r>
    </w:p>
    <w:p w14:paraId="343DFA42" w14:textId="77777777" w:rsidR="003539F3" w:rsidRDefault="003539F3">
      <w:pPr>
        <w:spacing w:line="360" w:lineRule="auto"/>
        <w:jc w:val="both"/>
        <w:rPr>
          <w:b/>
          <w:bCs/>
          <w:rtl/>
        </w:rPr>
      </w:pPr>
    </w:p>
    <w:p w14:paraId="48B67750" w14:textId="77777777" w:rsidR="003539F3" w:rsidRDefault="0001122B">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w:t>
      </w:r>
    </w:p>
    <w:p w14:paraId="1B0C20E4" w14:textId="77777777" w:rsidR="003539F3" w:rsidRDefault="003539F3">
      <w:pPr>
        <w:spacing w:line="360" w:lineRule="auto"/>
        <w:jc w:val="both"/>
        <w:rPr>
          <w:b/>
          <w:bCs/>
          <w:rtl/>
        </w:rPr>
      </w:pPr>
    </w:p>
    <w:p w14:paraId="3B5682BA" w14:textId="77777777" w:rsidR="003539F3" w:rsidRDefault="0001122B">
      <w:pPr>
        <w:spacing w:line="360" w:lineRule="auto"/>
        <w:jc w:val="both"/>
        <w:rPr>
          <w:b/>
          <w:bCs/>
          <w:rtl/>
        </w:rPr>
      </w:pPr>
      <w:r>
        <w:rPr>
          <w:rFonts w:hint="cs"/>
          <w:b/>
          <w:bCs/>
          <w:rtl/>
        </w:rPr>
        <w:t>זכות ערעור כחוק.</w:t>
      </w:r>
    </w:p>
    <w:p w14:paraId="00E1E062" w14:textId="77777777" w:rsidR="003539F3" w:rsidRPr="0001122B" w:rsidRDefault="0001122B">
      <w:pPr>
        <w:spacing w:line="360" w:lineRule="auto"/>
        <w:jc w:val="both"/>
        <w:rPr>
          <w:b/>
          <w:bCs/>
          <w:color w:val="FFFFFF"/>
          <w:sz w:val="2"/>
          <w:szCs w:val="2"/>
          <w:rtl/>
        </w:rPr>
      </w:pPr>
      <w:r w:rsidRPr="0001122B">
        <w:rPr>
          <w:b/>
          <w:bCs/>
          <w:color w:val="FFFFFF"/>
          <w:sz w:val="2"/>
          <w:szCs w:val="2"/>
          <w:rtl/>
        </w:rPr>
        <w:t>5129371</w:t>
      </w:r>
    </w:p>
    <w:p w14:paraId="7469B5AA" w14:textId="77777777" w:rsidR="003539F3" w:rsidRDefault="0001122B">
      <w:pPr>
        <w:spacing w:line="360" w:lineRule="auto"/>
        <w:jc w:val="both"/>
        <w:rPr>
          <w:rFonts w:cs="FrankRuehl"/>
          <w:b/>
          <w:bCs/>
          <w:sz w:val="28"/>
          <w:szCs w:val="28"/>
          <w:rtl/>
        </w:rPr>
      </w:pPr>
      <w:r w:rsidRPr="0001122B">
        <w:rPr>
          <w:rFonts w:ascii="Arial" w:hAnsi="Arial"/>
          <w:b/>
          <w:bCs/>
          <w:color w:val="FFFFFF"/>
          <w:sz w:val="2"/>
          <w:szCs w:val="2"/>
          <w:rtl/>
        </w:rPr>
        <w:t>54678313</w:t>
      </w:r>
      <w:r>
        <w:rPr>
          <w:rFonts w:ascii="Arial" w:hAnsi="Arial"/>
          <w:b/>
          <w:bCs/>
          <w:rtl/>
        </w:rPr>
        <w:t xml:space="preserve">ניתן היום,  י"א כסלו תשע"ו, 23 נובמבר 2015, במעמד הצדדים. </w:t>
      </w:r>
    </w:p>
    <w:p w14:paraId="166B1F17" w14:textId="77777777" w:rsidR="003539F3" w:rsidRDefault="0001122B">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26947CC4" w14:textId="77777777" w:rsidR="003539F3" w:rsidRDefault="003539F3">
      <w:pPr>
        <w:spacing w:line="360" w:lineRule="auto"/>
        <w:jc w:val="both"/>
        <w:rPr>
          <w:rFonts w:ascii="Arial" w:hAnsi="Arial" w:cs="FrankRuehl"/>
          <w:b/>
          <w:bCs/>
          <w:sz w:val="28"/>
          <w:szCs w:val="28"/>
          <w:rtl/>
        </w:rPr>
      </w:pPr>
    </w:p>
    <w:p w14:paraId="298322A7" w14:textId="77777777" w:rsidR="003539F3" w:rsidRDefault="003539F3">
      <w:pPr>
        <w:spacing w:line="360" w:lineRule="auto"/>
        <w:jc w:val="both"/>
        <w:rPr>
          <w:rFonts w:cs="FrankRuehl"/>
          <w:b/>
          <w:bCs/>
          <w:sz w:val="28"/>
          <w:szCs w:val="28"/>
          <w:rtl/>
        </w:rPr>
      </w:pPr>
    </w:p>
    <w:p w14:paraId="26D52408" w14:textId="77777777" w:rsidR="003539F3" w:rsidRPr="00187546" w:rsidRDefault="00187546">
      <w:pPr>
        <w:pStyle w:val="a3"/>
        <w:spacing w:line="360" w:lineRule="auto"/>
        <w:jc w:val="both"/>
        <w:rPr>
          <w:b/>
          <w:bCs/>
          <w:color w:val="FFFFFF"/>
          <w:sz w:val="2"/>
          <w:szCs w:val="2"/>
          <w:rtl/>
        </w:rPr>
      </w:pPr>
      <w:r w:rsidRPr="00187546">
        <w:rPr>
          <w:b/>
          <w:bCs/>
          <w:color w:val="FFFFFF"/>
          <w:sz w:val="2"/>
          <w:szCs w:val="2"/>
          <w:rtl/>
        </w:rPr>
        <w:t>5129371</w:t>
      </w:r>
    </w:p>
    <w:p w14:paraId="59D405B2" w14:textId="77777777" w:rsidR="0001122B" w:rsidRPr="00187546" w:rsidRDefault="00187546" w:rsidP="0001122B">
      <w:pPr>
        <w:keepNext/>
        <w:rPr>
          <w:rFonts w:ascii="David" w:hAnsi="David"/>
          <w:color w:val="FFFFFF"/>
          <w:sz w:val="2"/>
          <w:szCs w:val="2"/>
          <w:rtl/>
        </w:rPr>
      </w:pPr>
      <w:r w:rsidRPr="00187546">
        <w:rPr>
          <w:rFonts w:ascii="David" w:hAnsi="David"/>
          <w:color w:val="FFFFFF"/>
          <w:sz w:val="2"/>
          <w:szCs w:val="2"/>
          <w:rtl/>
        </w:rPr>
        <w:t>54678313</w:t>
      </w:r>
    </w:p>
    <w:p w14:paraId="35EB5FBF" w14:textId="77777777" w:rsidR="0001122B" w:rsidRDefault="0001122B" w:rsidP="0001122B">
      <w:pPr>
        <w:rPr>
          <w:rtl/>
        </w:rPr>
      </w:pPr>
    </w:p>
    <w:p w14:paraId="21C4F350" w14:textId="77777777" w:rsidR="0001122B" w:rsidRDefault="0001122B" w:rsidP="0001122B">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1BB6FE22" w14:textId="77777777" w:rsidR="00187546" w:rsidRPr="00187546" w:rsidRDefault="00187546" w:rsidP="00187546">
      <w:pPr>
        <w:keepNext/>
        <w:rPr>
          <w:rFonts w:ascii="David" w:hAnsi="David"/>
          <w:color w:val="000000"/>
          <w:sz w:val="22"/>
          <w:szCs w:val="22"/>
          <w:rtl/>
        </w:rPr>
      </w:pPr>
    </w:p>
    <w:p w14:paraId="56402F6C" w14:textId="77777777" w:rsidR="00187546" w:rsidRPr="00187546" w:rsidRDefault="00187546" w:rsidP="00187546">
      <w:pPr>
        <w:keepNext/>
        <w:rPr>
          <w:rFonts w:ascii="David" w:hAnsi="David"/>
          <w:color w:val="000000"/>
          <w:sz w:val="22"/>
          <w:szCs w:val="22"/>
          <w:rtl/>
        </w:rPr>
      </w:pPr>
      <w:r w:rsidRPr="00187546">
        <w:rPr>
          <w:rFonts w:ascii="David" w:hAnsi="David"/>
          <w:color w:val="000000"/>
          <w:sz w:val="22"/>
          <w:szCs w:val="22"/>
          <w:rtl/>
        </w:rPr>
        <w:t>עינת רון 54678313-/</w:t>
      </w:r>
    </w:p>
    <w:p w14:paraId="7768309A" w14:textId="77777777" w:rsidR="003539F3" w:rsidRDefault="00187546" w:rsidP="00187546">
      <w:pPr>
        <w:rPr>
          <w:rFonts w:hint="cs"/>
          <w:color w:val="0000FF"/>
          <w:u w:val="single"/>
          <w:rtl/>
        </w:rPr>
      </w:pPr>
      <w:r w:rsidRPr="00187546">
        <w:rPr>
          <w:color w:val="000000"/>
          <w:u w:val="single"/>
          <w:rtl/>
        </w:rPr>
        <w:t>נוסח מסמך זה כפוף לשינויי ניסוח ועריכה</w:t>
      </w:r>
    </w:p>
    <w:p w14:paraId="731D7323" w14:textId="77777777" w:rsidR="00770126" w:rsidRPr="0001122B" w:rsidRDefault="00770126" w:rsidP="00187546">
      <w:pPr>
        <w:rPr>
          <w:color w:val="0000FF"/>
          <w:u w:val="single"/>
        </w:rPr>
      </w:pPr>
    </w:p>
    <w:sectPr w:rsidR="00770126" w:rsidRPr="0001122B" w:rsidSect="00187546">
      <w:headerReference w:type="even" r:id="rId10"/>
      <w:headerReference w:type="default" r:id="rId11"/>
      <w:footerReference w:type="even" r:id="rId12"/>
      <w:footerReference w:type="default" r:id="rId1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F2423" w14:textId="77777777" w:rsidR="000F49BB" w:rsidRDefault="000F49BB">
      <w:r>
        <w:separator/>
      </w:r>
    </w:p>
  </w:endnote>
  <w:endnote w:type="continuationSeparator" w:id="0">
    <w:p w14:paraId="2A523C93" w14:textId="77777777" w:rsidR="000F49BB" w:rsidRDefault="000F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84E82" w14:textId="77777777" w:rsidR="00485D50" w:rsidRDefault="00485D50" w:rsidP="0018754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EF8970F" w14:textId="77777777" w:rsidR="00485D50" w:rsidRPr="00187546" w:rsidRDefault="00485D50" w:rsidP="00187546">
    <w:pPr>
      <w:pStyle w:val="a4"/>
      <w:pBdr>
        <w:top w:val="single" w:sz="4" w:space="1" w:color="auto"/>
        <w:between w:val="single" w:sz="4" w:space="0" w:color="auto"/>
      </w:pBdr>
      <w:spacing w:after="60"/>
      <w:jc w:val="center"/>
      <w:rPr>
        <w:rFonts w:ascii="FrankRuehl" w:hAnsi="FrankRuehl" w:cs="FrankRuehl"/>
        <w:color w:val="000000"/>
      </w:rPr>
    </w:pPr>
    <w:r w:rsidRPr="0018754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CF97E" w14:textId="77777777" w:rsidR="00485D50" w:rsidRDefault="00485D50" w:rsidP="00187546">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4C48">
      <w:rPr>
        <w:rFonts w:ascii="FrankRuehl" w:hAnsi="FrankRuehl" w:cs="FrankRuehl"/>
        <w:noProof/>
        <w:rtl/>
      </w:rPr>
      <w:t>1</w:t>
    </w:r>
    <w:r>
      <w:rPr>
        <w:rFonts w:ascii="FrankRuehl" w:hAnsi="FrankRuehl" w:cs="FrankRuehl"/>
        <w:rtl/>
      </w:rPr>
      <w:fldChar w:fldCharType="end"/>
    </w:r>
  </w:p>
  <w:p w14:paraId="211C14AB" w14:textId="77777777" w:rsidR="00485D50" w:rsidRPr="00187546" w:rsidRDefault="00485D50" w:rsidP="00187546">
    <w:pPr>
      <w:pStyle w:val="a4"/>
      <w:pBdr>
        <w:top w:val="single" w:sz="4" w:space="1" w:color="auto"/>
        <w:between w:val="single" w:sz="4" w:space="0" w:color="auto"/>
      </w:pBdr>
      <w:spacing w:after="60"/>
      <w:jc w:val="center"/>
      <w:rPr>
        <w:rFonts w:ascii="FrankRuehl" w:hAnsi="FrankRuehl" w:cs="FrankRuehl"/>
        <w:color w:val="000000"/>
      </w:rPr>
    </w:pPr>
    <w:r w:rsidRPr="00187546">
      <w:rPr>
        <w:rFonts w:ascii="FrankRuehl" w:hAnsi="FrankRuehl" w:cs="FrankRuehl"/>
        <w:color w:val="000000"/>
      </w:rPr>
      <w:pict w14:anchorId="22A437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7B779B" w14:textId="77777777" w:rsidR="000F49BB" w:rsidRDefault="000F49BB">
      <w:r>
        <w:separator/>
      </w:r>
    </w:p>
  </w:footnote>
  <w:footnote w:type="continuationSeparator" w:id="0">
    <w:p w14:paraId="30FFECDA" w14:textId="77777777" w:rsidR="000F49BB" w:rsidRDefault="000F4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9CCBB" w14:textId="77777777" w:rsidR="00485D50" w:rsidRPr="00187546" w:rsidRDefault="00485D50" w:rsidP="001875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16552-06-13</w:t>
    </w:r>
    <w:r>
      <w:rPr>
        <w:rFonts w:ascii="David" w:hAnsi="David"/>
        <w:color w:val="000000"/>
        <w:sz w:val="22"/>
        <w:szCs w:val="22"/>
        <w:rtl/>
      </w:rPr>
      <w:tab/>
      <w:t xml:space="preserve"> מדינת ישראל נ' אורן קלמנוביץ'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408E8" w14:textId="77777777" w:rsidR="00485D50" w:rsidRPr="00187546" w:rsidRDefault="00485D50" w:rsidP="0018754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16552-06-13</w:t>
    </w:r>
    <w:r>
      <w:rPr>
        <w:rFonts w:ascii="David" w:hAnsi="David"/>
        <w:color w:val="000000"/>
        <w:sz w:val="22"/>
        <w:szCs w:val="22"/>
        <w:rtl/>
      </w:rPr>
      <w:tab/>
      <w:t xml:space="preserve"> מדינת ישראל נ' אורן קלמנוביץ'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539F3"/>
    <w:rsid w:val="0001122B"/>
    <w:rsid w:val="000A4C48"/>
    <w:rsid w:val="000F49BB"/>
    <w:rsid w:val="00187546"/>
    <w:rsid w:val="003539F3"/>
    <w:rsid w:val="00485D50"/>
    <w:rsid w:val="0061340A"/>
    <w:rsid w:val="00653824"/>
    <w:rsid w:val="00770126"/>
    <w:rsid w:val="00863BE8"/>
    <w:rsid w:val="00A11A29"/>
    <w:rsid w:val="00B733FF"/>
    <w:rsid w:val="00D203A0"/>
    <w:rsid w:val="00F030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FDA86E"/>
  <w15:chartTrackingRefBased/>
  <w15:docId w15:val="{ED53F260-D0D0-4E71-B590-EC4F7D6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539F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539F3"/>
    <w:pPr>
      <w:tabs>
        <w:tab w:val="center" w:pos="4153"/>
        <w:tab w:val="right" w:pos="8306"/>
      </w:tabs>
    </w:pPr>
  </w:style>
  <w:style w:type="paragraph" w:styleId="a4">
    <w:name w:val="footer"/>
    <w:basedOn w:val="a"/>
    <w:rsid w:val="003539F3"/>
    <w:pPr>
      <w:tabs>
        <w:tab w:val="center" w:pos="4153"/>
        <w:tab w:val="right" w:pos="8306"/>
      </w:tabs>
    </w:pPr>
  </w:style>
  <w:style w:type="character" w:styleId="a5">
    <w:name w:val="page number"/>
    <w:basedOn w:val="a0"/>
    <w:rsid w:val="003539F3"/>
  </w:style>
  <w:style w:type="character" w:styleId="Hyperlink">
    <w:name w:val="Hyperlink"/>
    <w:rsid w:val="000112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951</Words>
  <Characters>4755</Characters>
  <Application>Microsoft Office Word</Application>
  <DocSecurity>0</DocSecurity>
  <Lines>39</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5695</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2025-04-22T22:03:00Z</dcterms:created>
  <dcterms:modified xsi:type="dcterms:W3CDTF">2025-04-22T22:03:00Z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16552</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אורן קלמנוביץ'</vt:lpwstr>
  </property>
  <property fmtid="{D5CDD505-2E9C-101B-9397-08002B2CF9AE}" pid="10" name="LAWYER">
    <vt:lpwstr>עדי סעדיה;גיל אידלמן</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20151123</vt:lpwstr>
  </property>
  <property fmtid="{D5CDD505-2E9C-101B-9397-08002B2CF9AE}" pid="14" name="TYPE_N_DATE">
    <vt:lpwstr>38020151123</vt:lpwstr>
  </property>
  <property fmtid="{D5CDD505-2E9C-101B-9397-08002B2CF9AE}" pid="15" name="WORDNUMPAGES">
    <vt:lpwstr>5</vt:lpwstr>
  </property>
  <property fmtid="{D5CDD505-2E9C-101B-9397-08002B2CF9AE}" pid="16" name="TYPE_ABS_DATE">
    <vt:lpwstr>380020151123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LAWLISTTMP1">
    <vt:lpwstr>4216:2</vt:lpwstr>
  </property>
</Properties>
</file>