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67A18" w:rsidRPr="004B4C33" w14:paraId="2C89474A" w14:textId="77777777">
        <w:trPr>
          <w:trHeight w:hRule="exact" w:val="418"/>
          <w:jc w:val="center"/>
        </w:trPr>
        <w:tc>
          <w:tcPr>
            <w:tcW w:w="8721" w:type="dxa"/>
            <w:gridSpan w:val="2"/>
          </w:tcPr>
          <w:p w14:paraId="6AADE724" w14:textId="77777777" w:rsidR="00967A18" w:rsidRPr="004B4C33" w:rsidRDefault="004B4C33">
            <w:pPr>
              <w:pStyle w:val="a3"/>
              <w:jc w:val="center"/>
              <w:rPr>
                <w:rFonts w:ascii="Tahoma" w:hAnsi="Tahoma" w:cs="Tahoma"/>
                <w:color w:val="000080"/>
                <w:rtl/>
              </w:rPr>
            </w:pPr>
            <w:bookmarkStart w:id="0" w:name="LastJudge"/>
            <w:r w:rsidRPr="004B4C33">
              <w:rPr>
                <w:rFonts w:ascii="Tahoma" w:hAnsi="Tahoma" w:cs="Tahoma"/>
                <w:b/>
                <w:bCs/>
                <w:color w:val="000080"/>
                <w:rtl/>
              </w:rPr>
              <w:t>בית משפט השלום ברחובות</w:t>
            </w:r>
          </w:p>
        </w:tc>
      </w:tr>
      <w:tr w:rsidR="00967A18" w:rsidRPr="004B4C33" w14:paraId="0D56DD34" w14:textId="77777777">
        <w:trPr>
          <w:trHeight w:val="337"/>
          <w:jc w:val="center"/>
        </w:trPr>
        <w:tc>
          <w:tcPr>
            <w:tcW w:w="5054" w:type="dxa"/>
          </w:tcPr>
          <w:p w14:paraId="2980BB59" w14:textId="77777777" w:rsidR="00967A18" w:rsidRPr="004B4C33" w:rsidRDefault="004B4C33">
            <w:pPr>
              <w:rPr>
                <w:rFonts w:cs="FrankRuehl"/>
                <w:sz w:val="28"/>
                <w:szCs w:val="28"/>
                <w:rtl/>
              </w:rPr>
            </w:pPr>
            <w:r w:rsidRPr="004B4C33">
              <w:rPr>
                <w:rFonts w:cs="FrankRuehl"/>
                <w:sz w:val="28"/>
                <w:szCs w:val="28"/>
                <w:rtl/>
              </w:rPr>
              <w:t>ת"פ</w:t>
            </w:r>
            <w:r w:rsidRPr="004B4C33">
              <w:rPr>
                <w:rFonts w:cs="FrankRuehl" w:hint="cs"/>
                <w:sz w:val="28"/>
                <w:szCs w:val="28"/>
                <w:rtl/>
              </w:rPr>
              <w:t xml:space="preserve"> </w:t>
            </w:r>
            <w:r w:rsidRPr="004B4C33">
              <w:rPr>
                <w:rFonts w:cs="FrankRuehl"/>
                <w:sz w:val="28"/>
                <w:szCs w:val="28"/>
                <w:rtl/>
              </w:rPr>
              <w:t>16765-06-13</w:t>
            </w:r>
            <w:r w:rsidRPr="004B4C33">
              <w:rPr>
                <w:rFonts w:cs="FrankRuehl" w:hint="cs"/>
                <w:sz w:val="28"/>
                <w:szCs w:val="28"/>
                <w:rtl/>
              </w:rPr>
              <w:t xml:space="preserve"> </w:t>
            </w:r>
            <w:r w:rsidRPr="004B4C33">
              <w:rPr>
                <w:rFonts w:cs="FrankRuehl"/>
                <w:sz w:val="28"/>
                <w:szCs w:val="28"/>
                <w:rtl/>
              </w:rPr>
              <w:t>מדינת ישראל נ' יעקב</w:t>
            </w:r>
          </w:p>
          <w:p w14:paraId="4AA01A86" w14:textId="77777777" w:rsidR="00967A18" w:rsidRPr="004B4C33" w:rsidRDefault="004B4C33">
            <w:pPr>
              <w:pStyle w:val="a3"/>
              <w:rPr>
                <w:rFonts w:cs="FrankRuehl"/>
                <w:sz w:val="28"/>
                <w:szCs w:val="28"/>
                <w:rtl/>
              </w:rPr>
            </w:pPr>
            <w:r w:rsidRPr="004B4C33">
              <w:rPr>
                <w:rFonts w:cs="FrankRuehl" w:hint="cs"/>
                <w:sz w:val="28"/>
                <w:szCs w:val="28"/>
                <w:rtl/>
              </w:rPr>
              <w:t>ת"פ 22013-08-13</w:t>
            </w:r>
          </w:p>
        </w:tc>
        <w:tc>
          <w:tcPr>
            <w:tcW w:w="3667" w:type="dxa"/>
          </w:tcPr>
          <w:p w14:paraId="7B2674AC" w14:textId="77777777" w:rsidR="00967A18" w:rsidRPr="004B4C33" w:rsidRDefault="00967A18">
            <w:pPr>
              <w:pStyle w:val="a3"/>
              <w:jc w:val="right"/>
              <w:rPr>
                <w:rFonts w:cs="FrankRuehl"/>
                <w:sz w:val="28"/>
                <w:szCs w:val="28"/>
                <w:rtl/>
              </w:rPr>
            </w:pPr>
          </w:p>
        </w:tc>
      </w:tr>
    </w:tbl>
    <w:p w14:paraId="5870CAF6" w14:textId="77777777" w:rsidR="00967A18" w:rsidRPr="004B4C33" w:rsidRDefault="004B4C33">
      <w:pPr>
        <w:pStyle w:val="a3"/>
        <w:rPr>
          <w:rtl/>
        </w:rPr>
      </w:pPr>
      <w:r w:rsidRPr="004B4C33">
        <w:rPr>
          <w:rFonts w:hint="cs"/>
          <w:rtl/>
        </w:rPr>
        <w:t xml:space="preserve"> </w:t>
      </w:r>
    </w:p>
    <w:p w14:paraId="7A272C9C" w14:textId="77777777" w:rsidR="00967A18" w:rsidRPr="004B4C33" w:rsidRDefault="00967A18">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67A18" w:rsidRPr="004B4C33" w14:paraId="03D9380C" w14:textId="77777777">
        <w:trPr>
          <w:trHeight w:val="295"/>
          <w:jc w:val="center"/>
        </w:trPr>
        <w:tc>
          <w:tcPr>
            <w:tcW w:w="923" w:type="dxa"/>
            <w:tcBorders>
              <w:top w:val="nil"/>
              <w:left w:val="nil"/>
              <w:bottom w:val="nil"/>
              <w:right w:val="nil"/>
            </w:tcBorders>
          </w:tcPr>
          <w:p w14:paraId="4BE7566E" w14:textId="77777777" w:rsidR="00967A18" w:rsidRPr="004B4C33" w:rsidRDefault="004B4C33">
            <w:pPr>
              <w:spacing w:line="360" w:lineRule="auto"/>
              <w:jc w:val="both"/>
              <w:rPr>
                <w:rFonts w:ascii="Arial" w:hAnsi="Arial" w:cs="FrankRuehl"/>
                <w:b/>
                <w:bCs/>
                <w:sz w:val="28"/>
                <w:szCs w:val="28"/>
              </w:rPr>
            </w:pPr>
            <w:r w:rsidRPr="004B4C33">
              <w:rPr>
                <w:rFonts w:ascii="Arial" w:hAnsi="Arial" w:cs="FrankRuehl" w:hint="cs"/>
                <w:b/>
                <w:bCs/>
                <w:sz w:val="28"/>
                <w:szCs w:val="28"/>
                <w:rtl/>
              </w:rPr>
              <w:t>ב</w:t>
            </w:r>
            <w:r w:rsidRPr="004B4C33">
              <w:rPr>
                <w:rFonts w:ascii="Arial" w:hAnsi="Arial" w:cs="FrankRuehl"/>
                <w:b/>
                <w:bCs/>
                <w:sz w:val="28"/>
                <w:szCs w:val="28"/>
                <w:rtl/>
              </w:rPr>
              <w:t xml:space="preserve">פני </w:t>
            </w:r>
          </w:p>
        </w:tc>
        <w:tc>
          <w:tcPr>
            <w:tcW w:w="7897" w:type="dxa"/>
            <w:gridSpan w:val="2"/>
            <w:tcBorders>
              <w:top w:val="nil"/>
              <w:left w:val="nil"/>
              <w:bottom w:val="nil"/>
              <w:right w:val="nil"/>
            </w:tcBorders>
          </w:tcPr>
          <w:p w14:paraId="04EB9A3F" w14:textId="77777777" w:rsidR="00967A18" w:rsidRPr="004B4C33" w:rsidRDefault="004B4C33">
            <w:pPr>
              <w:spacing w:line="360" w:lineRule="auto"/>
              <w:jc w:val="both"/>
              <w:rPr>
                <w:rFonts w:ascii="Arial" w:hAnsi="Arial"/>
                <w:b/>
                <w:bCs/>
                <w:rtl/>
              </w:rPr>
            </w:pPr>
            <w:r w:rsidRPr="004B4C33">
              <w:rPr>
                <w:rFonts w:ascii="Arial" w:hAnsi="Arial" w:hint="cs"/>
                <w:b/>
                <w:bCs/>
                <w:rtl/>
              </w:rPr>
              <w:t>כבוד ה</w:t>
            </w:r>
            <w:r w:rsidRPr="004B4C33">
              <w:rPr>
                <w:rFonts w:hint="cs"/>
                <w:b/>
                <w:bCs/>
                <w:rtl/>
              </w:rPr>
              <w:t>סגנית נשיאה</w:t>
            </w:r>
            <w:r w:rsidRPr="004B4C33">
              <w:rPr>
                <w:rFonts w:ascii="Arial" w:hAnsi="Arial" w:hint="cs"/>
                <w:b/>
                <w:bCs/>
                <w:rtl/>
              </w:rPr>
              <w:t xml:space="preserve">  </w:t>
            </w:r>
            <w:r w:rsidRPr="004B4C33">
              <w:rPr>
                <w:rFonts w:hint="cs"/>
                <w:b/>
                <w:bCs/>
                <w:rtl/>
              </w:rPr>
              <w:t>עינת רון</w:t>
            </w:r>
          </w:p>
          <w:p w14:paraId="5D892605" w14:textId="77777777" w:rsidR="00967A18" w:rsidRPr="004B4C33" w:rsidRDefault="00967A18">
            <w:pPr>
              <w:spacing w:line="360" w:lineRule="auto"/>
              <w:jc w:val="both"/>
              <w:rPr>
                <w:b/>
                <w:bCs/>
                <w:rtl/>
              </w:rPr>
            </w:pPr>
          </w:p>
          <w:p w14:paraId="7184846D" w14:textId="77777777" w:rsidR="00967A18" w:rsidRPr="004B4C33" w:rsidRDefault="00967A18">
            <w:pPr>
              <w:spacing w:line="360" w:lineRule="auto"/>
              <w:jc w:val="both"/>
              <w:rPr>
                <w:rFonts w:ascii="Arial" w:hAnsi="Arial" w:cs="FrankRuehl"/>
                <w:b/>
                <w:bCs/>
                <w:sz w:val="28"/>
                <w:szCs w:val="28"/>
              </w:rPr>
            </w:pPr>
          </w:p>
        </w:tc>
      </w:tr>
      <w:tr w:rsidR="00967A18" w:rsidRPr="004B4C33" w14:paraId="6D3C4803" w14:textId="77777777">
        <w:trPr>
          <w:trHeight w:val="355"/>
          <w:jc w:val="center"/>
        </w:trPr>
        <w:tc>
          <w:tcPr>
            <w:tcW w:w="923" w:type="dxa"/>
            <w:tcBorders>
              <w:top w:val="nil"/>
              <w:left w:val="nil"/>
              <w:bottom w:val="nil"/>
              <w:right w:val="nil"/>
            </w:tcBorders>
          </w:tcPr>
          <w:p w14:paraId="3F47CDF2" w14:textId="77777777" w:rsidR="00967A18" w:rsidRPr="004B4C33" w:rsidRDefault="004B4C33">
            <w:pPr>
              <w:spacing w:line="360" w:lineRule="auto"/>
              <w:jc w:val="both"/>
              <w:rPr>
                <w:rFonts w:ascii="Arial" w:hAnsi="Arial" w:cs="FrankRuehl"/>
                <w:b/>
                <w:bCs/>
                <w:sz w:val="28"/>
                <w:szCs w:val="28"/>
              </w:rPr>
            </w:pPr>
            <w:bookmarkStart w:id="1" w:name="FirstAppellant"/>
            <w:r w:rsidRPr="004B4C33">
              <w:rPr>
                <w:rFonts w:ascii="Arial" w:hAnsi="Arial" w:cs="FrankRuehl" w:hint="cs"/>
                <w:b/>
                <w:bCs/>
                <w:sz w:val="28"/>
                <w:szCs w:val="28"/>
                <w:rtl/>
              </w:rPr>
              <w:t>בעניין:</w:t>
            </w:r>
          </w:p>
        </w:tc>
        <w:tc>
          <w:tcPr>
            <w:tcW w:w="4126" w:type="dxa"/>
            <w:tcBorders>
              <w:top w:val="nil"/>
              <w:left w:val="nil"/>
              <w:bottom w:val="nil"/>
              <w:right w:val="nil"/>
            </w:tcBorders>
          </w:tcPr>
          <w:p w14:paraId="40B48F7C" w14:textId="77777777" w:rsidR="00967A18" w:rsidRPr="004B4C33" w:rsidRDefault="004B4C33">
            <w:pPr>
              <w:spacing w:line="360" w:lineRule="auto"/>
              <w:jc w:val="both"/>
              <w:rPr>
                <w:b/>
                <w:bCs/>
              </w:rPr>
            </w:pPr>
            <w:r w:rsidRPr="004B4C33">
              <w:rPr>
                <w:rFonts w:hint="cs"/>
                <w:b/>
                <w:bCs/>
                <w:rtl/>
              </w:rPr>
              <w:t>מדינת ישראל</w:t>
            </w:r>
          </w:p>
        </w:tc>
        <w:tc>
          <w:tcPr>
            <w:tcW w:w="3771" w:type="dxa"/>
            <w:tcBorders>
              <w:top w:val="nil"/>
              <w:left w:val="nil"/>
              <w:bottom w:val="nil"/>
              <w:right w:val="nil"/>
            </w:tcBorders>
          </w:tcPr>
          <w:p w14:paraId="69F16854" w14:textId="77777777" w:rsidR="00967A18" w:rsidRPr="004B4C33" w:rsidRDefault="00967A18">
            <w:pPr>
              <w:spacing w:line="360" w:lineRule="auto"/>
              <w:jc w:val="both"/>
              <w:rPr>
                <w:rFonts w:ascii="Arial" w:hAnsi="Arial" w:cs="FrankRuehl"/>
                <w:b/>
                <w:bCs/>
                <w:sz w:val="28"/>
                <w:szCs w:val="28"/>
              </w:rPr>
            </w:pPr>
          </w:p>
        </w:tc>
      </w:tr>
      <w:bookmarkEnd w:id="1"/>
      <w:tr w:rsidR="00967A18" w:rsidRPr="004B4C33" w14:paraId="21A12C01" w14:textId="77777777">
        <w:trPr>
          <w:trHeight w:val="355"/>
          <w:jc w:val="center"/>
        </w:trPr>
        <w:tc>
          <w:tcPr>
            <w:tcW w:w="923" w:type="dxa"/>
            <w:tcBorders>
              <w:top w:val="nil"/>
              <w:left w:val="nil"/>
              <w:bottom w:val="nil"/>
              <w:right w:val="nil"/>
            </w:tcBorders>
          </w:tcPr>
          <w:p w14:paraId="3CA391B4" w14:textId="77777777" w:rsidR="00967A18" w:rsidRPr="004B4C33" w:rsidRDefault="00967A18">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6A196E8B" w14:textId="77777777" w:rsidR="00967A18" w:rsidRPr="004B4C33" w:rsidRDefault="00967A18">
            <w:pPr>
              <w:spacing w:line="360" w:lineRule="auto"/>
              <w:jc w:val="both"/>
              <w:rPr>
                <w:b/>
                <w:bCs/>
                <w:rtl/>
              </w:rPr>
            </w:pPr>
          </w:p>
        </w:tc>
        <w:tc>
          <w:tcPr>
            <w:tcW w:w="3771" w:type="dxa"/>
            <w:tcBorders>
              <w:top w:val="nil"/>
              <w:left w:val="nil"/>
              <w:bottom w:val="nil"/>
              <w:right w:val="nil"/>
            </w:tcBorders>
          </w:tcPr>
          <w:p w14:paraId="6CB2C7A0" w14:textId="77777777" w:rsidR="00967A18" w:rsidRPr="004B4C33" w:rsidRDefault="004B4C33">
            <w:pPr>
              <w:spacing w:line="360" w:lineRule="auto"/>
              <w:jc w:val="both"/>
              <w:rPr>
                <w:rFonts w:ascii="Arial" w:hAnsi="Arial" w:cs="FrankRuehl"/>
                <w:b/>
                <w:bCs/>
                <w:sz w:val="28"/>
                <w:szCs w:val="28"/>
                <w:rtl/>
              </w:rPr>
            </w:pPr>
            <w:r w:rsidRPr="004B4C33">
              <w:rPr>
                <w:rFonts w:ascii="Arial" w:hAnsi="Arial" w:cs="FrankRuehl" w:hint="cs"/>
                <w:b/>
                <w:bCs/>
                <w:sz w:val="28"/>
                <w:szCs w:val="28"/>
                <w:rtl/>
              </w:rPr>
              <w:t>ה</w:t>
            </w:r>
            <w:r w:rsidRPr="004B4C33">
              <w:rPr>
                <w:rFonts w:hint="cs"/>
                <w:b/>
                <w:bCs/>
                <w:rtl/>
              </w:rPr>
              <w:t>מאשימה</w:t>
            </w:r>
          </w:p>
        </w:tc>
      </w:tr>
      <w:tr w:rsidR="00967A18" w:rsidRPr="004B4C33" w14:paraId="514754C3" w14:textId="77777777">
        <w:trPr>
          <w:trHeight w:val="355"/>
          <w:jc w:val="center"/>
        </w:trPr>
        <w:tc>
          <w:tcPr>
            <w:tcW w:w="923" w:type="dxa"/>
            <w:tcBorders>
              <w:top w:val="nil"/>
              <w:left w:val="nil"/>
              <w:bottom w:val="nil"/>
              <w:right w:val="nil"/>
            </w:tcBorders>
          </w:tcPr>
          <w:p w14:paraId="3F21E4FA" w14:textId="77777777" w:rsidR="00967A18" w:rsidRPr="004B4C33" w:rsidRDefault="00967A18">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tcPr>
          <w:p w14:paraId="125A10A8" w14:textId="77777777" w:rsidR="00967A18" w:rsidRPr="004B4C33" w:rsidRDefault="00967A18">
            <w:pPr>
              <w:spacing w:line="360" w:lineRule="auto"/>
              <w:jc w:val="both"/>
              <w:rPr>
                <w:rFonts w:ascii="Arial" w:hAnsi="Arial" w:cs="FrankRuehl"/>
                <w:b/>
                <w:bCs/>
                <w:sz w:val="28"/>
                <w:szCs w:val="28"/>
                <w:rtl/>
              </w:rPr>
            </w:pPr>
          </w:p>
          <w:p w14:paraId="243DBB99" w14:textId="77777777" w:rsidR="00967A18" w:rsidRPr="004B4C33" w:rsidRDefault="004B4C33">
            <w:pPr>
              <w:spacing w:line="360" w:lineRule="auto"/>
              <w:jc w:val="both"/>
              <w:rPr>
                <w:rFonts w:ascii="Arial" w:hAnsi="Arial" w:cs="FrankRuehl"/>
                <w:b/>
                <w:bCs/>
                <w:sz w:val="28"/>
                <w:szCs w:val="28"/>
                <w:rtl/>
              </w:rPr>
            </w:pPr>
            <w:r w:rsidRPr="004B4C33">
              <w:rPr>
                <w:rFonts w:ascii="Arial" w:hAnsi="Arial" w:cs="FrankRuehl"/>
                <w:b/>
                <w:bCs/>
                <w:sz w:val="28"/>
                <w:szCs w:val="28"/>
                <w:rtl/>
              </w:rPr>
              <w:t>נגד</w:t>
            </w:r>
          </w:p>
          <w:p w14:paraId="6F52A9C1" w14:textId="77777777" w:rsidR="00967A18" w:rsidRPr="004B4C33" w:rsidRDefault="00967A18">
            <w:pPr>
              <w:spacing w:line="360" w:lineRule="auto"/>
              <w:jc w:val="both"/>
              <w:rPr>
                <w:rFonts w:ascii="Arial" w:hAnsi="Arial" w:cs="FrankRuehl"/>
                <w:b/>
                <w:bCs/>
                <w:sz w:val="28"/>
                <w:szCs w:val="28"/>
              </w:rPr>
            </w:pPr>
          </w:p>
        </w:tc>
      </w:tr>
      <w:tr w:rsidR="00967A18" w:rsidRPr="004B4C33" w14:paraId="4C184C01" w14:textId="77777777">
        <w:trPr>
          <w:trHeight w:val="355"/>
          <w:jc w:val="center"/>
        </w:trPr>
        <w:tc>
          <w:tcPr>
            <w:tcW w:w="923" w:type="dxa"/>
            <w:tcBorders>
              <w:top w:val="nil"/>
              <w:left w:val="nil"/>
              <w:bottom w:val="nil"/>
              <w:right w:val="nil"/>
            </w:tcBorders>
          </w:tcPr>
          <w:p w14:paraId="388B9C39" w14:textId="77777777" w:rsidR="00967A18" w:rsidRPr="004B4C33" w:rsidRDefault="00967A18">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5EF51950" w14:textId="77777777" w:rsidR="00967A18" w:rsidRPr="004B4C33" w:rsidRDefault="004B4C33">
            <w:pPr>
              <w:spacing w:line="360" w:lineRule="auto"/>
              <w:jc w:val="both"/>
              <w:rPr>
                <w:b/>
                <w:bCs/>
                <w:rtl/>
              </w:rPr>
            </w:pPr>
            <w:r w:rsidRPr="004B4C33">
              <w:rPr>
                <w:rFonts w:hint="cs"/>
                <w:b/>
                <w:bCs/>
                <w:rtl/>
              </w:rPr>
              <w:t>אורי יעקב</w:t>
            </w:r>
          </w:p>
        </w:tc>
        <w:tc>
          <w:tcPr>
            <w:tcW w:w="3771" w:type="dxa"/>
            <w:tcBorders>
              <w:top w:val="nil"/>
              <w:left w:val="nil"/>
              <w:bottom w:val="nil"/>
              <w:right w:val="nil"/>
            </w:tcBorders>
          </w:tcPr>
          <w:p w14:paraId="7BD8ED66" w14:textId="77777777" w:rsidR="00967A18" w:rsidRPr="004B4C33" w:rsidRDefault="00967A18">
            <w:pPr>
              <w:spacing w:line="360" w:lineRule="auto"/>
              <w:jc w:val="both"/>
              <w:rPr>
                <w:rFonts w:ascii="Arial" w:hAnsi="Arial" w:cs="FrankRuehl"/>
                <w:b/>
                <w:bCs/>
                <w:sz w:val="28"/>
                <w:szCs w:val="28"/>
              </w:rPr>
            </w:pPr>
          </w:p>
        </w:tc>
      </w:tr>
      <w:tr w:rsidR="00967A18" w:rsidRPr="004B4C33" w14:paraId="7F03D864" w14:textId="77777777">
        <w:trPr>
          <w:trHeight w:val="355"/>
          <w:jc w:val="center"/>
        </w:trPr>
        <w:tc>
          <w:tcPr>
            <w:tcW w:w="923" w:type="dxa"/>
            <w:tcBorders>
              <w:top w:val="nil"/>
              <w:left w:val="nil"/>
              <w:bottom w:val="nil"/>
              <w:right w:val="nil"/>
            </w:tcBorders>
          </w:tcPr>
          <w:p w14:paraId="5B289635" w14:textId="77777777" w:rsidR="00967A18" w:rsidRPr="004B4C33" w:rsidRDefault="00967A18">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3F1752E9" w14:textId="77777777" w:rsidR="00967A18" w:rsidRPr="004B4C33" w:rsidRDefault="00967A18">
            <w:pPr>
              <w:spacing w:line="360" w:lineRule="auto"/>
              <w:jc w:val="both"/>
              <w:rPr>
                <w:b/>
                <w:bCs/>
                <w:rtl/>
              </w:rPr>
            </w:pPr>
          </w:p>
        </w:tc>
        <w:tc>
          <w:tcPr>
            <w:tcW w:w="3771" w:type="dxa"/>
            <w:tcBorders>
              <w:top w:val="nil"/>
              <w:left w:val="nil"/>
              <w:bottom w:val="nil"/>
              <w:right w:val="nil"/>
            </w:tcBorders>
          </w:tcPr>
          <w:p w14:paraId="7CD47E72" w14:textId="77777777" w:rsidR="00967A18" w:rsidRPr="004B4C33" w:rsidRDefault="004B4C33">
            <w:pPr>
              <w:spacing w:line="360" w:lineRule="auto"/>
              <w:jc w:val="both"/>
              <w:rPr>
                <w:rFonts w:ascii="Arial" w:hAnsi="Arial" w:cs="FrankRuehl"/>
                <w:b/>
                <w:bCs/>
                <w:sz w:val="28"/>
                <w:szCs w:val="28"/>
              </w:rPr>
            </w:pPr>
            <w:r w:rsidRPr="004B4C33">
              <w:rPr>
                <w:rFonts w:ascii="Arial" w:hAnsi="Arial" w:cs="FrankRuehl" w:hint="cs"/>
                <w:b/>
                <w:bCs/>
                <w:sz w:val="28"/>
                <w:szCs w:val="28"/>
                <w:rtl/>
              </w:rPr>
              <w:t>ה</w:t>
            </w:r>
            <w:r w:rsidRPr="004B4C33">
              <w:rPr>
                <w:rFonts w:hint="cs"/>
                <w:b/>
                <w:bCs/>
                <w:rtl/>
              </w:rPr>
              <w:t>נאשם</w:t>
            </w:r>
          </w:p>
        </w:tc>
      </w:tr>
    </w:tbl>
    <w:p w14:paraId="519173A1" w14:textId="77777777" w:rsidR="00967A18" w:rsidRPr="004B4C33" w:rsidRDefault="00967A18">
      <w:pPr>
        <w:spacing w:line="360" w:lineRule="auto"/>
        <w:jc w:val="both"/>
        <w:rPr>
          <w:b/>
          <w:bCs/>
          <w:rtl/>
        </w:rPr>
      </w:pPr>
    </w:p>
    <w:p w14:paraId="540DD8B4" w14:textId="77777777" w:rsidR="00967A18" w:rsidRPr="004B4C33" w:rsidRDefault="004B4C33">
      <w:pPr>
        <w:spacing w:line="360" w:lineRule="auto"/>
        <w:jc w:val="both"/>
        <w:rPr>
          <w:b/>
          <w:bCs/>
          <w:rtl/>
        </w:rPr>
      </w:pPr>
      <w:r w:rsidRPr="004B4C33">
        <w:rPr>
          <w:rFonts w:hint="cs"/>
          <w:b/>
          <w:bCs/>
          <w:rtl/>
        </w:rPr>
        <w:t>נוכחים:</w:t>
      </w:r>
    </w:p>
    <w:p w14:paraId="323F5CD7" w14:textId="77777777" w:rsidR="00967A18" w:rsidRPr="004B4C33" w:rsidRDefault="004B4C33">
      <w:pPr>
        <w:spacing w:line="360" w:lineRule="auto"/>
        <w:jc w:val="both"/>
        <w:rPr>
          <w:b/>
          <w:bCs/>
          <w:rtl/>
        </w:rPr>
      </w:pPr>
      <w:bookmarkStart w:id="2" w:name="FirstLawyer"/>
      <w:r w:rsidRPr="004B4C33">
        <w:rPr>
          <w:rFonts w:hint="cs"/>
          <w:b/>
          <w:bCs/>
          <w:rtl/>
        </w:rPr>
        <w:t>ב"כ</w:t>
      </w:r>
      <w:bookmarkEnd w:id="2"/>
      <w:r w:rsidRPr="004B4C33">
        <w:rPr>
          <w:rFonts w:hint="cs"/>
          <w:b/>
          <w:bCs/>
          <w:rtl/>
        </w:rPr>
        <w:t xml:space="preserve"> המאשימה עו"ד מיקי ברגר</w:t>
      </w:r>
    </w:p>
    <w:p w14:paraId="43D969B7" w14:textId="77777777" w:rsidR="00967A18" w:rsidRPr="004B4C33" w:rsidRDefault="004B4C33">
      <w:pPr>
        <w:spacing w:line="360" w:lineRule="auto"/>
        <w:jc w:val="both"/>
        <w:rPr>
          <w:b/>
          <w:bCs/>
          <w:rtl/>
        </w:rPr>
      </w:pPr>
      <w:r w:rsidRPr="004B4C33">
        <w:rPr>
          <w:rFonts w:hint="cs"/>
          <w:b/>
          <w:bCs/>
          <w:rtl/>
        </w:rPr>
        <w:t>ב"כ הנאשם עו"ד דגנית משעלי</w:t>
      </w:r>
    </w:p>
    <w:p w14:paraId="06B96182" w14:textId="77777777" w:rsidR="001962B1" w:rsidRDefault="004B4C33">
      <w:pPr>
        <w:spacing w:line="360" w:lineRule="auto"/>
        <w:jc w:val="both"/>
        <w:rPr>
          <w:rtl/>
        </w:rPr>
      </w:pPr>
      <w:r w:rsidRPr="004B4C33">
        <w:rPr>
          <w:rFonts w:hint="cs"/>
          <w:b/>
          <w:bCs/>
          <w:rtl/>
        </w:rPr>
        <w:t>הנאשם בעצמו</w:t>
      </w:r>
      <w:bookmarkStart w:id="3" w:name="LawTable"/>
      <w:bookmarkEnd w:id="3"/>
    </w:p>
    <w:p w14:paraId="10DE6B68" w14:textId="77777777" w:rsidR="001962B1" w:rsidRPr="001962B1" w:rsidRDefault="001962B1" w:rsidP="001962B1">
      <w:pPr>
        <w:spacing w:after="120" w:line="240" w:lineRule="exact"/>
        <w:ind w:left="283" w:hanging="283"/>
        <w:jc w:val="both"/>
        <w:rPr>
          <w:rFonts w:ascii="FrankRuehl" w:hAnsi="FrankRuehl" w:cs="FrankRuehl"/>
          <w:rtl/>
        </w:rPr>
      </w:pPr>
    </w:p>
    <w:p w14:paraId="3FCB2A95" w14:textId="77777777" w:rsidR="001962B1" w:rsidRPr="001962B1" w:rsidRDefault="001962B1" w:rsidP="001962B1">
      <w:pPr>
        <w:spacing w:after="120" w:line="240" w:lineRule="exact"/>
        <w:ind w:left="283" w:hanging="283"/>
        <w:jc w:val="both"/>
        <w:rPr>
          <w:rFonts w:ascii="FrankRuehl" w:hAnsi="FrankRuehl" w:cs="FrankRuehl"/>
          <w:rtl/>
        </w:rPr>
      </w:pPr>
      <w:r w:rsidRPr="001962B1">
        <w:rPr>
          <w:rFonts w:ascii="FrankRuehl" w:hAnsi="FrankRuehl" w:cs="FrankRuehl"/>
          <w:rtl/>
        </w:rPr>
        <w:t xml:space="preserve">חקיקה שאוזכרה: </w:t>
      </w:r>
    </w:p>
    <w:p w14:paraId="702D59A3" w14:textId="77777777" w:rsidR="001962B1" w:rsidRPr="001962B1" w:rsidRDefault="001962B1" w:rsidP="001962B1">
      <w:pPr>
        <w:spacing w:after="120" w:line="240" w:lineRule="exact"/>
        <w:ind w:left="283" w:hanging="283"/>
        <w:jc w:val="both"/>
        <w:rPr>
          <w:rFonts w:ascii="FrankRuehl" w:hAnsi="FrankRuehl" w:cs="FrankRuehl"/>
          <w:rtl/>
        </w:rPr>
      </w:pPr>
      <w:hyperlink r:id="rId6" w:history="1">
        <w:r w:rsidRPr="001962B1">
          <w:rPr>
            <w:rFonts w:ascii="FrankRuehl" w:hAnsi="FrankRuehl" w:cs="FrankRuehl"/>
            <w:color w:val="0000FF"/>
            <w:u w:val="single"/>
            <w:rtl/>
          </w:rPr>
          <w:t>פקודת הסמים המסוכנים [נוסח חדש], תשל"ג-1973</w:t>
        </w:r>
      </w:hyperlink>
    </w:p>
    <w:p w14:paraId="16D4B54F" w14:textId="77777777" w:rsidR="001962B1" w:rsidRPr="001962B1" w:rsidRDefault="001962B1" w:rsidP="001962B1">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67A18" w14:paraId="191CCF06" w14:textId="77777777">
        <w:trPr>
          <w:trHeight w:val="355"/>
          <w:jc w:val="center"/>
        </w:trPr>
        <w:tc>
          <w:tcPr>
            <w:tcW w:w="8820" w:type="dxa"/>
            <w:tcBorders>
              <w:top w:val="nil"/>
              <w:left w:val="nil"/>
              <w:bottom w:val="nil"/>
              <w:right w:val="nil"/>
            </w:tcBorders>
          </w:tcPr>
          <w:p w14:paraId="793C4B2C" w14:textId="77777777" w:rsidR="00967A18" w:rsidRPr="004B4C33" w:rsidRDefault="004B4C33" w:rsidP="004B4C33">
            <w:pPr>
              <w:spacing w:line="360" w:lineRule="auto"/>
              <w:jc w:val="center"/>
              <w:rPr>
                <w:rFonts w:ascii="Arial" w:hAnsi="Arial" w:cs="FrankRuehl"/>
                <w:b/>
                <w:bCs/>
                <w:sz w:val="32"/>
                <w:szCs w:val="32"/>
                <w:u w:val="single"/>
                <w:rtl/>
              </w:rPr>
            </w:pPr>
            <w:bookmarkStart w:id="4" w:name="LawTable_End"/>
            <w:bookmarkStart w:id="5" w:name="PsakDin" w:colFirst="0" w:colLast="0"/>
            <w:bookmarkEnd w:id="0"/>
            <w:bookmarkEnd w:id="4"/>
            <w:r w:rsidRPr="004B4C33">
              <w:rPr>
                <w:rFonts w:ascii="Arial" w:hAnsi="Arial" w:cs="FrankRuehl"/>
                <w:b/>
                <w:bCs/>
                <w:sz w:val="32"/>
                <w:szCs w:val="32"/>
                <w:u w:val="single"/>
                <w:rtl/>
              </w:rPr>
              <w:t>גזר דין</w:t>
            </w:r>
          </w:p>
        </w:tc>
      </w:tr>
      <w:bookmarkEnd w:id="5"/>
    </w:tbl>
    <w:p w14:paraId="013ECC5C" w14:textId="77777777" w:rsidR="00967A18" w:rsidRDefault="00967A18">
      <w:pPr>
        <w:spacing w:line="360" w:lineRule="auto"/>
        <w:jc w:val="both"/>
        <w:rPr>
          <w:rFonts w:ascii="Arial" w:hAnsi="Arial"/>
          <w:b/>
          <w:bCs/>
          <w:rtl/>
        </w:rPr>
      </w:pPr>
    </w:p>
    <w:p w14:paraId="61329B38" w14:textId="77777777" w:rsidR="00967A18" w:rsidRDefault="004B4C33">
      <w:pPr>
        <w:spacing w:line="360" w:lineRule="auto"/>
        <w:jc w:val="both"/>
        <w:rPr>
          <w:b/>
          <w:bCs/>
          <w:rtl/>
        </w:rPr>
      </w:pPr>
      <w:bookmarkStart w:id="6" w:name="ABSTRACT_START"/>
      <w:bookmarkEnd w:id="6"/>
      <w:r>
        <w:rPr>
          <w:rFonts w:hint="cs"/>
          <w:b/>
          <w:bCs/>
          <w:rtl/>
        </w:rPr>
        <w:t xml:space="preserve">בתיק16765/06/13 הורשע הנאשם על פי הודאתו בעבירות של החזקת סמים לצריכה עצמית והחזקת סכין בכך, שבתאריך 17/2/13 נמצא ברכב בו נהג הנאשם סכין וכן החזיק הנאשם ברכב סם מסוכן מסוג חשיש במשקל 0.28 גרם נטו. </w:t>
      </w:r>
    </w:p>
    <w:p w14:paraId="6D799D37" w14:textId="77777777" w:rsidR="00967A18" w:rsidRDefault="00967A18">
      <w:pPr>
        <w:spacing w:line="360" w:lineRule="auto"/>
        <w:jc w:val="both"/>
        <w:rPr>
          <w:b/>
          <w:bCs/>
          <w:rtl/>
        </w:rPr>
      </w:pPr>
      <w:bookmarkStart w:id="7" w:name="ABSTRACT_END"/>
      <w:bookmarkEnd w:id="7"/>
    </w:p>
    <w:p w14:paraId="6D914588" w14:textId="77777777" w:rsidR="00967A18" w:rsidRDefault="004B4C33">
      <w:pPr>
        <w:spacing w:line="360" w:lineRule="auto"/>
        <w:jc w:val="both"/>
        <w:rPr>
          <w:b/>
          <w:bCs/>
          <w:rtl/>
        </w:rPr>
      </w:pPr>
      <w:r>
        <w:rPr>
          <w:rFonts w:hint="cs"/>
          <w:b/>
          <w:bCs/>
          <w:rtl/>
        </w:rPr>
        <w:t xml:space="preserve">בתיק 22013/08/13 הורשע הנאשם על פי הודאתו בעבירה של החזקת סם לצריכה עצמית בכך שבתאריך 24/10/11 החזיק בסם מסוכן מסוג חשיש במשקל של 1.08 גרם נטו. </w:t>
      </w:r>
    </w:p>
    <w:p w14:paraId="79256AAA" w14:textId="77777777" w:rsidR="00967A18" w:rsidRDefault="00967A18">
      <w:pPr>
        <w:spacing w:line="360" w:lineRule="auto"/>
        <w:jc w:val="both"/>
        <w:rPr>
          <w:b/>
          <w:bCs/>
          <w:rtl/>
        </w:rPr>
      </w:pPr>
    </w:p>
    <w:p w14:paraId="2B79EA21" w14:textId="77777777" w:rsidR="00967A18" w:rsidRDefault="004B4C33">
      <w:pPr>
        <w:spacing w:line="360" w:lineRule="auto"/>
        <w:jc w:val="both"/>
        <w:rPr>
          <w:b/>
          <w:bCs/>
          <w:rtl/>
        </w:rPr>
      </w:pPr>
      <w:r>
        <w:rPr>
          <w:rFonts w:hint="cs"/>
          <w:b/>
          <w:bCs/>
          <w:rtl/>
        </w:rPr>
        <w:lastRenderedPageBreak/>
        <w:t>התביעה הדגישה את הערך המוגן הנפגע מעבירה של החזקת סכין והוא השמירה על הסדר הציבורי ובמיוחד אמורים הדברים לטעמה משהנאשם החזיק את הסכין ברכב בשעת לילה. באשר לעבירות הסמים הרי שהערך המוגן הוא הגנה על שלום הציבור מפני נגע הסמים.</w:t>
      </w:r>
    </w:p>
    <w:p w14:paraId="7F17BCE4" w14:textId="77777777" w:rsidR="00967A18" w:rsidRDefault="004B4C33">
      <w:pPr>
        <w:spacing w:line="360" w:lineRule="auto"/>
        <w:jc w:val="both"/>
        <w:rPr>
          <w:b/>
          <w:bCs/>
          <w:rtl/>
        </w:rPr>
      </w:pPr>
      <w:r>
        <w:rPr>
          <w:rFonts w:hint="cs"/>
          <w:b/>
          <w:bCs/>
          <w:rtl/>
        </w:rPr>
        <w:t>באשר לעבירה של החזקת הסכין עתרה התביעה למתחם ענישה שנע בין מאסר מותנה למספר חודשי מאסר בפועל בדרך של עבודות שירות ובאשר לעבירה של החזקת סם, עתרה למתחם ענישה דומה.  לזכותו של הנאשם זקפה התביעה את הודאתו באשמות ולחובתו שקלה את עברו הפלילי  ואת העובדה כי הנאשם ביצע את העבירות בעוד עונש מאסר מותנה תלוי ועומד נגדו.</w:t>
      </w:r>
    </w:p>
    <w:p w14:paraId="4CB66CEA" w14:textId="77777777" w:rsidR="00967A18" w:rsidRDefault="004B4C33">
      <w:pPr>
        <w:spacing w:line="360" w:lineRule="auto"/>
        <w:jc w:val="both"/>
        <w:rPr>
          <w:b/>
          <w:bCs/>
          <w:rtl/>
        </w:rPr>
      </w:pPr>
      <w:r>
        <w:rPr>
          <w:rFonts w:hint="cs"/>
          <w:b/>
          <w:bCs/>
          <w:rtl/>
        </w:rPr>
        <w:t xml:space="preserve">סוף דבר, עתרה התביעה להטיל על הנאשם 6 חודשי מאסר בדרך של עבודות שירות , להפעיל את המאסר המותנה באופן חופף , וכן להטיל מאסר מותנה, קנס, התחייבות  ופסילת רישיון נהיגה. </w:t>
      </w:r>
    </w:p>
    <w:p w14:paraId="0D7D310A" w14:textId="77777777" w:rsidR="00967A18" w:rsidRDefault="00967A18">
      <w:pPr>
        <w:spacing w:line="360" w:lineRule="auto"/>
        <w:jc w:val="both"/>
        <w:rPr>
          <w:b/>
          <w:bCs/>
          <w:rtl/>
        </w:rPr>
      </w:pPr>
    </w:p>
    <w:p w14:paraId="16CF12EB" w14:textId="77777777" w:rsidR="00967A18" w:rsidRDefault="004B4C33">
      <w:pPr>
        <w:spacing w:line="360" w:lineRule="auto"/>
        <w:jc w:val="both"/>
        <w:rPr>
          <w:b/>
          <w:bCs/>
          <w:rtl/>
        </w:rPr>
      </w:pPr>
      <w:r>
        <w:rPr>
          <w:rFonts w:hint="cs"/>
          <w:b/>
          <w:bCs/>
          <w:rtl/>
        </w:rPr>
        <w:t xml:space="preserve">ב"כ הנאשם ביקשה לאמץ את המלצות שירות המבחן ולהורות על הארכת העונש המאסר המותנה. היא הדגישה כי מדובר בכמויות קטנות של סמים  ובסכין שדרך כלל שימש לעבודות מזדמנות . לטעמה העונש אותו מבקשת התביעה להטיל על הנאשם אינו מידתי וחמור מדי.  מדובר בנאשם שעבר הליך שיקומי ועובד עתה באופן יציב ומסודר ואף מפרנס את משפחתו. הענישה אותה מבקשת התביעה להטיל תגדע את המסלול השיקומי אותו עבר הנאשם בהצלחה. </w:t>
      </w:r>
    </w:p>
    <w:p w14:paraId="21158363" w14:textId="77777777" w:rsidR="00967A18" w:rsidRDefault="00967A18">
      <w:pPr>
        <w:spacing w:line="360" w:lineRule="auto"/>
        <w:jc w:val="both"/>
        <w:rPr>
          <w:b/>
          <w:bCs/>
          <w:rtl/>
        </w:rPr>
      </w:pPr>
    </w:p>
    <w:p w14:paraId="515E216A" w14:textId="77777777" w:rsidR="00967A18" w:rsidRDefault="004B4C33">
      <w:pPr>
        <w:spacing w:line="360" w:lineRule="auto"/>
        <w:jc w:val="both"/>
        <w:rPr>
          <w:b/>
          <w:bCs/>
          <w:rtl/>
        </w:rPr>
      </w:pPr>
      <w:r>
        <w:rPr>
          <w:rFonts w:hint="cs"/>
          <w:b/>
          <w:bCs/>
          <w:rtl/>
        </w:rPr>
        <w:t xml:space="preserve">הוגשו מסמכים מעירית רחובות , שם מועסק הנאשם והמעידים על היותו עבד חרוץ, מסור נאמן ומתפקד לשביעות רצון מלאה של מעסיקיו. </w:t>
      </w:r>
    </w:p>
    <w:p w14:paraId="2334BF0B" w14:textId="77777777" w:rsidR="00967A18" w:rsidRDefault="00967A18">
      <w:pPr>
        <w:spacing w:line="360" w:lineRule="auto"/>
        <w:jc w:val="both"/>
        <w:rPr>
          <w:b/>
          <w:bCs/>
          <w:rtl/>
        </w:rPr>
      </w:pPr>
    </w:p>
    <w:p w14:paraId="3991D32D" w14:textId="77777777" w:rsidR="00967A18" w:rsidRDefault="004B4C33">
      <w:pPr>
        <w:spacing w:line="360" w:lineRule="auto"/>
        <w:jc w:val="both"/>
        <w:rPr>
          <w:b/>
          <w:bCs/>
          <w:rtl/>
        </w:rPr>
      </w:pPr>
      <w:r>
        <w:rPr>
          <w:rFonts w:hint="cs"/>
          <w:b/>
          <w:bCs/>
          <w:rtl/>
        </w:rPr>
        <w:t xml:space="preserve">שני תסקירים הוגשו בעניינו של הנאשם </w:t>
      </w:r>
      <w:r>
        <w:rPr>
          <w:b/>
          <w:bCs/>
          <w:rtl/>
        </w:rPr>
        <w:t>–</w:t>
      </w:r>
    </w:p>
    <w:p w14:paraId="2A5F3872" w14:textId="77777777" w:rsidR="00967A18" w:rsidRDefault="00967A18">
      <w:pPr>
        <w:spacing w:line="360" w:lineRule="auto"/>
        <w:jc w:val="both"/>
        <w:rPr>
          <w:b/>
          <w:bCs/>
          <w:rtl/>
        </w:rPr>
      </w:pPr>
    </w:p>
    <w:p w14:paraId="220531C0" w14:textId="77777777" w:rsidR="00967A18" w:rsidRDefault="004B4C33">
      <w:pPr>
        <w:spacing w:line="360" w:lineRule="auto"/>
        <w:jc w:val="both"/>
        <w:rPr>
          <w:b/>
          <w:bCs/>
          <w:rtl/>
        </w:rPr>
      </w:pPr>
      <w:r>
        <w:rPr>
          <w:rFonts w:hint="cs"/>
          <w:b/>
          <w:bCs/>
          <w:rtl/>
        </w:rPr>
        <w:t xml:space="preserve">הנאשם בן 35, גרוש ואב לשתי בנות , מתגורר בגפו ועובד מזה מספר שנים בעירית רחובות. מאז גיל 16 צורך סמים  והיה מכור לחשיש כעשר שנים. הוא נגמל באופן עצמאי וחזר לשימוש בסם כאשר היה שרוי במשבר עקב גירושיו. </w:t>
      </w:r>
    </w:p>
    <w:p w14:paraId="3C525F67" w14:textId="77777777" w:rsidR="00967A18" w:rsidRDefault="004B4C33">
      <w:pPr>
        <w:spacing w:line="360" w:lineRule="auto"/>
        <w:jc w:val="both"/>
        <w:rPr>
          <w:b/>
          <w:bCs/>
          <w:rtl/>
        </w:rPr>
      </w:pPr>
      <w:r>
        <w:rPr>
          <w:rFonts w:hint="cs"/>
          <w:b/>
          <w:bCs/>
          <w:rtl/>
        </w:rPr>
        <w:t xml:space="preserve">הנאשם תאר בפני שירות המבחן את המשבר בו היה שרוי ואשר היווה את הרקע לביצוע העבירות  כאשר כיום הוא מסוגל להבין יותר את השלכות התמכרותו לסמים עליו ועל סביבתו לרבות בפגיעה בקשר שלו עם בנותיו. </w:t>
      </w:r>
    </w:p>
    <w:p w14:paraId="3F22C54A" w14:textId="77777777" w:rsidR="00967A18" w:rsidRDefault="004B4C33">
      <w:pPr>
        <w:spacing w:line="360" w:lineRule="auto"/>
        <w:jc w:val="both"/>
        <w:rPr>
          <w:b/>
          <w:bCs/>
          <w:rtl/>
        </w:rPr>
      </w:pPr>
      <w:r>
        <w:rPr>
          <w:rFonts w:hint="cs"/>
          <w:b/>
          <w:bCs/>
          <w:rtl/>
        </w:rPr>
        <w:t xml:space="preserve">באשר לעבירה של החזקת הסכין והסמים משנת2013,  ציין הנאשם כי הסכין הוא חלק מכלי עבודה ברכב ואילו באשר לעבירת הסמים - הוא התקשה להסביר את נסיבות ביצועה, באשר שלל שימוש בסמים באותה תקופה. </w:t>
      </w:r>
    </w:p>
    <w:p w14:paraId="33F77DAD" w14:textId="77777777" w:rsidR="00967A18" w:rsidRDefault="004B4C33">
      <w:pPr>
        <w:spacing w:line="360" w:lineRule="auto"/>
        <w:jc w:val="both"/>
        <w:rPr>
          <w:b/>
          <w:bCs/>
          <w:rtl/>
        </w:rPr>
      </w:pPr>
      <w:r>
        <w:rPr>
          <w:rFonts w:hint="cs"/>
          <w:b/>
          <w:bCs/>
          <w:rtl/>
        </w:rPr>
        <w:t xml:space="preserve">נוכח הבעייתיות בדפוסי ההתנהגות הציע שירות המבחן לנאשם להשתלב  בטיפול ביחידה להתמכרויות. </w:t>
      </w:r>
    </w:p>
    <w:p w14:paraId="389D2EDD" w14:textId="77777777" w:rsidR="00967A18" w:rsidRDefault="004B4C33">
      <w:pPr>
        <w:spacing w:line="360" w:lineRule="auto"/>
        <w:jc w:val="both"/>
        <w:rPr>
          <w:b/>
          <w:bCs/>
          <w:rtl/>
        </w:rPr>
      </w:pPr>
      <w:r>
        <w:rPr>
          <w:rFonts w:hint="cs"/>
          <w:b/>
          <w:bCs/>
          <w:rtl/>
        </w:rPr>
        <w:t xml:space="preserve">הנאשם נאות לכך והופנה לטיפול מתאים. </w:t>
      </w:r>
    </w:p>
    <w:p w14:paraId="011BA609" w14:textId="77777777" w:rsidR="00967A18" w:rsidRDefault="00967A18">
      <w:pPr>
        <w:spacing w:line="360" w:lineRule="auto"/>
        <w:jc w:val="both"/>
        <w:rPr>
          <w:b/>
          <w:bCs/>
          <w:rtl/>
        </w:rPr>
      </w:pPr>
    </w:p>
    <w:p w14:paraId="1CBD6144" w14:textId="77777777" w:rsidR="00967A18" w:rsidRDefault="004B4C33">
      <w:pPr>
        <w:spacing w:line="360" w:lineRule="auto"/>
        <w:jc w:val="both"/>
        <w:rPr>
          <w:b/>
          <w:bCs/>
          <w:rtl/>
        </w:rPr>
      </w:pPr>
      <w:r>
        <w:rPr>
          <w:rFonts w:hint="cs"/>
          <w:b/>
          <w:bCs/>
          <w:rtl/>
        </w:rPr>
        <w:lastRenderedPageBreak/>
        <w:t xml:space="preserve">להערכת שירות המבחן עלול היה הנאשם להדרדר, ללא טיפול, לסמים ולאלימות בתקופות לחץ ומשבר, ומאחר שאך השתלב בטיפול, המליץ שירות המבחן על ארכה במהלכה תיבחן השתלבותו, וכך נעשה. </w:t>
      </w:r>
    </w:p>
    <w:p w14:paraId="284937CF" w14:textId="77777777" w:rsidR="00967A18" w:rsidRDefault="00967A18">
      <w:pPr>
        <w:spacing w:line="360" w:lineRule="auto"/>
        <w:jc w:val="both"/>
        <w:rPr>
          <w:b/>
          <w:bCs/>
          <w:rtl/>
        </w:rPr>
      </w:pPr>
    </w:p>
    <w:p w14:paraId="1BEED7D5" w14:textId="77777777" w:rsidR="00967A18" w:rsidRDefault="004B4C33">
      <w:pPr>
        <w:spacing w:line="360" w:lineRule="auto"/>
        <w:jc w:val="both"/>
        <w:rPr>
          <w:b/>
          <w:bCs/>
          <w:rtl/>
        </w:rPr>
      </w:pPr>
      <w:r>
        <w:rPr>
          <w:rFonts w:hint="cs"/>
          <w:b/>
          <w:bCs/>
          <w:rtl/>
        </w:rPr>
        <w:t xml:space="preserve">מגורמי הטיפול דווח כי הנאשם השתלב היטב בטיפול וכי הוא עובר הליך של התבגרות וכיום אחראי לתפקידיו הן כבן זוג והן כהורה. הנאשם נתרם מן הטיפול ומשתף פעולה באופן מלא. </w:t>
      </w:r>
    </w:p>
    <w:p w14:paraId="34DAB71F" w14:textId="77777777" w:rsidR="00967A18" w:rsidRDefault="00967A18">
      <w:pPr>
        <w:spacing w:line="360" w:lineRule="auto"/>
        <w:jc w:val="both"/>
        <w:rPr>
          <w:b/>
          <w:bCs/>
          <w:rtl/>
        </w:rPr>
      </w:pPr>
    </w:p>
    <w:p w14:paraId="45AFECF3" w14:textId="77777777" w:rsidR="00967A18" w:rsidRDefault="004B4C33">
      <w:pPr>
        <w:spacing w:line="360" w:lineRule="auto"/>
        <w:jc w:val="both"/>
        <w:rPr>
          <w:b/>
          <w:bCs/>
          <w:rtl/>
        </w:rPr>
      </w:pPr>
      <w:r>
        <w:rPr>
          <w:rFonts w:hint="cs"/>
          <w:b/>
          <w:bCs/>
          <w:rtl/>
        </w:rPr>
        <w:t>להערכת שירות המבחן הרי שבהעדר טיפול מותאם, עדיין יתקשה הנאשם  להתמודד עם לחצים רגשיים ומשפחתיים ועלול לחזור ולצרוך סמים ועם זאת ניכר כי כיום הוא עושה מאמצים ניכרים להישאר נקי ולקיים אורח חיים תקין.</w:t>
      </w:r>
    </w:p>
    <w:p w14:paraId="09220FD1" w14:textId="77777777" w:rsidR="00967A18" w:rsidRDefault="00967A18">
      <w:pPr>
        <w:spacing w:line="360" w:lineRule="auto"/>
        <w:jc w:val="both"/>
        <w:rPr>
          <w:b/>
          <w:bCs/>
          <w:rtl/>
        </w:rPr>
      </w:pPr>
    </w:p>
    <w:p w14:paraId="7AC58583" w14:textId="77777777" w:rsidR="00967A18" w:rsidRDefault="004B4C33">
      <w:pPr>
        <w:spacing w:line="360" w:lineRule="auto"/>
        <w:jc w:val="both"/>
        <w:rPr>
          <w:b/>
          <w:bCs/>
          <w:rtl/>
        </w:rPr>
      </w:pPr>
      <w:r>
        <w:rPr>
          <w:rFonts w:hint="cs"/>
          <w:b/>
          <w:bCs/>
          <w:rtl/>
        </w:rPr>
        <w:t>שירות המבחן המליץ לשקול בחיוב המשך שיקומו של הנאשם במסגרת הטלת צו מבחן והארכת עונש המאסר המותנה התלוי ועומד נגדו.</w:t>
      </w:r>
    </w:p>
    <w:p w14:paraId="069FE276" w14:textId="77777777" w:rsidR="00967A18" w:rsidRDefault="00967A18">
      <w:pPr>
        <w:spacing w:line="360" w:lineRule="auto"/>
        <w:jc w:val="both"/>
        <w:rPr>
          <w:b/>
          <w:bCs/>
          <w:rtl/>
        </w:rPr>
      </w:pPr>
    </w:p>
    <w:p w14:paraId="3EBF83B0" w14:textId="77777777" w:rsidR="00967A18" w:rsidRDefault="004B4C33">
      <w:pPr>
        <w:spacing w:line="360" w:lineRule="auto"/>
        <w:jc w:val="both"/>
        <w:rPr>
          <w:b/>
          <w:bCs/>
          <w:rtl/>
        </w:rPr>
      </w:pPr>
      <w:r>
        <w:rPr>
          <w:rFonts w:hint="cs"/>
          <w:b/>
          <w:bCs/>
          <w:rtl/>
        </w:rPr>
        <w:t xml:space="preserve">מגיליון המרשם הפלילי של הנאשם עולה כי הוא יליד שנת 1979 ולחובתו חמש הרשעות קודמות , מהן גם בעבירות של החזקת סמים והחזקת סכין. כאמור , את המעשים הנוכחים ביצע הנאשם בעוד עונש מאסר תלוי ועומד נגדו.  </w:t>
      </w:r>
    </w:p>
    <w:p w14:paraId="542BC0F7" w14:textId="77777777" w:rsidR="00967A18" w:rsidRDefault="00967A18">
      <w:pPr>
        <w:spacing w:line="360" w:lineRule="auto"/>
        <w:jc w:val="both"/>
        <w:rPr>
          <w:b/>
          <w:bCs/>
          <w:rtl/>
        </w:rPr>
      </w:pPr>
    </w:p>
    <w:p w14:paraId="2D96AF41" w14:textId="77777777" w:rsidR="00967A18" w:rsidRDefault="00967A18">
      <w:pPr>
        <w:spacing w:line="360" w:lineRule="auto"/>
        <w:jc w:val="both"/>
        <w:rPr>
          <w:b/>
          <w:bCs/>
          <w:rtl/>
        </w:rPr>
      </w:pPr>
    </w:p>
    <w:p w14:paraId="08CE1D32" w14:textId="77777777" w:rsidR="00967A18" w:rsidRDefault="004B4C33">
      <w:pPr>
        <w:spacing w:line="360" w:lineRule="auto"/>
        <w:jc w:val="both"/>
        <w:rPr>
          <w:b/>
          <w:bCs/>
          <w:rtl/>
        </w:rPr>
      </w:pPr>
      <w:r>
        <w:rPr>
          <w:rFonts w:hint="cs"/>
          <w:b/>
          <w:bCs/>
          <w:rtl/>
        </w:rPr>
        <w:t xml:space="preserve">מדובר בענייננו בעבירות של החזקת סמים אשר הנזק העולה מהן לחברה ברור וכפול. ישנו הנזק הישיר שעניינו פגיעה בבריאות הציבור ובשלומו, והיות הסמים סכנה לציבור ולפרט וישנו הנזק העקיף שבעבירות הסמים שעניינו בכך שעבירות אלה מובילות  בשל הצורך למימון הסם, הסתרתו ועוד, לחיפוש אחר מקורות כלכליים ולא אחת משולבים מעשים אלה במעשי פשע.  </w:t>
      </w:r>
    </w:p>
    <w:p w14:paraId="6642ACB3" w14:textId="77777777" w:rsidR="00967A18" w:rsidRDefault="00967A18">
      <w:pPr>
        <w:spacing w:line="360" w:lineRule="auto"/>
        <w:jc w:val="both"/>
        <w:rPr>
          <w:b/>
          <w:bCs/>
          <w:rtl/>
        </w:rPr>
      </w:pPr>
    </w:p>
    <w:p w14:paraId="26E84F4E" w14:textId="77777777" w:rsidR="00967A18" w:rsidRDefault="00967A18">
      <w:pPr>
        <w:spacing w:line="360" w:lineRule="auto"/>
        <w:jc w:val="both"/>
        <w:rPr>
          <w:b/>
          <w:bCs/>
          <w:rtl/>
        </w:rPr>
      </w:pPr>
    </w:p>
    <w:p w14:paraId="39373BFA" w14:textId="77777777" w:rsidR="00967A18" w:rsidRDefault="004B4C33">
      <w:pPr>
        <w:spacing w:line="360" w:lineRule="auto"/>
        <w:jc w:val="both"/>
        <w:rPr>
          <w:b/>
          <w:bCs/>
          <w:rtl/>
        </w:rPr>
      </w:pPr>
      <w:r>
        <w:rPr>
          <w:rFonts w:hint="cs"/>
          <w:b/>
          <w:bCs/>
          <w:rtl/>
        </w:rPr>
        <w:t xml:space="preserve">בענייננו מדובר בהחזקת סמים בכמויות קטנות אמנם וכל אחת מן העבירות אינה מצויה ברף הגבוה של המעשים, אך יחד עם זאת מדובר בהחזקת סם בשתי הזדמנויות שונות ובאחת מהן ברכבו של הנאשם בעוד הוא נוהג. </w:t>
      </w:r>
    </w:p>
    <w:p w14:paraId="1704BB17" w14:textId="77777777" w:rsidR="00967A18" w:rsidRDefault="004B4C33">
      <w:pPr>
        <w:spacing w:line="360" w:lineRule="auto"/>
        <w:jc w:val="both"/>
        <w:rPr>
          <w:b/>
          <w:bCs/>
          <w:rtl/>
        </w:rPr>
      </w:pPr>
      <w:r>
        <w:rPr>
          <w:rFonts w:hint="cs"/>
          <w:b/>
          <w:bCs/>
          <w:rtl/>
        </w:rPr>
        <w:t xml:space="preserve">כך גם מדובר בהחזקת סכין ברכב ויש בכך משום מסוכנות לשלום הציבור. </w:t>
      </w:r>
    </w:p>
    <w:p w14:paraId="2B8A2FF5" w14:textId="77777777" w:rsidR="00967A18" w:rsidRDefault="00967A18">
      <w:pPr>
        <w:spacing w:line="360" w:lineRule="auto"/>
        <w:jc w:val="both"/>
        <w:rPr>
          <w:b/>
          <w:bCs/>
          <w:rtl/>
        </w:rPr>
      </w:pPr>
    </w:p>
    <w:p w14:paraId="6F5E923B" w14:textId="77777777" w:rsidR="00967A18" w:rsidRDefault="004B4C33">
      <w:pPr>
        <w:spacing w:line="360" w:lineRule="auto"/>
        <w:jc w:val="both"/>
        <w:rPr>
          <w:b/>
          <w:bCs/>
          <w:rtl/>
        </w:rPr>
      </w:pPr>
      <w:r>
        <w:rPr>
          <w:rFonts w:hint="cs"/>
          <w:b/>
          <w:bCs/>
          <w:rtl/>
        </w:rPr>
        <w:t xml:space="preserve">מתחם הענישה אשר הציגה התביעה הוא אכן ראוי. </w:t>
      </w:r>
    </w:p>
    <w:p w14:paraId="1A1CE589" w14:textId="77777777" w:rsidR="00967A18" w:rsidRDefault="00967A18">
      <w:pPr>
        <w:spacing w:line="360" w:lineRule="auto"/>
        <w:jc w:val="both"/>
        <w:rPr>
          <w:b/>
          <w:bCs/>
          <w:rtl/>
        </w:rPr>
      </w:pPr>
    </w:p>
    <w:p w14:paraId="619E753C" w14:textId="77777777" w:rsidR="00967A18" w:rsidRDefault="004B4C33">
      <w:pPr>
        <w:spacing w:line="360" w:lineRule="auto"/>
        <w:jc w:val="both"/>
        <w:rPr>
          <w:b/>
          <w:bCs/>
          <w:rtl/>
        </w:rPr>
      </w:pPr>
      <w:r>
        <w:rPr>
          <w:rFonts w:hint="cs"/>
          <w:b/>
          <w:bCs/>
          <w:rtl/>
        </w:rPr>
        <w:t xml:space="preserve">ברגיל , בהתחשב באמור לעיל ובהתחשב בעברו הפלילי של הנאשם אכן היה מקום להטיל עליו ענישה המתקרבת יותר אל הרף העליון של מתחם ענישה זה ויש בה משום הטלת עונש ממשי ומוחשי ואולם, עסקינן בנאשם אשר לאורך זמן התמיד בהליך טיפולי אליו הופנה על ידי שירות המבחן ואף עשה בו חיל והביע מוטיבציה להמשיך בטיפול זה. </w:t>
      </w:r>
    </w:p>
    <w:p w14:paraId="17046F0B" w14:textId="77777777" w:rsidR="00967A18" w:rsidRDefault="004B4C33">
      <w:pPr>
        <w:spacing w:line="360" w:lineRule="auto"/>
        <w:jc w:val="both"/>
        <w:rPr>
          <w:b/>
          <w:bCs/>
          <w:rtl/>
        </w:rPr>
      </w:pPr>
      <w:r>
        <w:rPr>
          <w:rFonts w:hint="cs"/>
          <w:b/>
          <w:bCs/>
          <w:rtl/>
        </w:rPr>
        <w:t>הנאשם מתפקד עתה באורח תקין כלפי חוץ וכלפי משפחתו.</w:t>
      </w:r>
    </w:p>
    <w:p w14:paraId="2024B038" w14:textId="77777777" w:rsidR="00967A18" w:rsidRDefault="004B4C33">
      <w:pPr>
        <w:spacing w:line="360" w:lineRule="auto"/>
        <w:jc w:val="both"/>
        <w:rPr>
          <w:b/>
          <w:bCs/>
          <w:rtl/>
        </w:rPr>
      </w:pPr>
      <w:r>
        <w:rPr>
          <w:rFonts w:hint="cs"/>
          <w:b/>
          <w:bCs/>
          <w:rtl/>
        </w:rPr>
        <w:t>נדמה כי הטלת עונש מאסר בפועל על הנאשם ולו בדרך של עבודות שירות, אך תשיג אותו לאחור ויהיה בה כדי לגדוע את ההליך השיקומי.</w:t>
      </w:r>
    </w:p>
    <w:p w14:paraId="3A89292A" w14:textId="77777777" w:rsidR="00967A18" w:rsidRDefault="00967A18">
      <w:pPr>
        <w:spacing w:line="360" w:lineRule="auto"/>
        <w:jc w:val="both"/>
        <w:rPr>
          <w:b/>
          <w:bCs/>
          <w:rtl/>
        </w:rPr>
      </w:pPr>
    </w:p>
    <w:p w14:paraId="3AFCFB69" w14:textId="77777777" w:rsidR="00967A18" w:rsidRDefault="004B4C33">
      <w:pPr>
        <w:spacing w:line="360" w:lineRule="auto"/>
        <w:jc w:val="both"/>
        <w:rPr>
          <w:b/>
          <w:bCs/>
          <w:rtl/>
        </w:rPr>
      </w:pPr>
      <w:r>
        <w:rPr>
          <w:rFonts w:hint="cs"/>
          <w:b/>
          <w:bCs/>
          <w:rtl/>
        </w:rPr>
        <w:t>ועל כן ומתוך שיקולי שיקום, אני חורגת מן המתחם הראוי ומורה כי עונש מאסר מותנה בן ארבעה חודשים מתיק בית משפט שלום רחובות 7206/08/11 יוארך בשנתיים.</w:t>
      </w:r>
    </w:p>
    <w:p w14:paraId="1645CC1B" w14:textId="77777777" w:rsidR="00967A18" w:rsidRDefault="00967A18">
      <w:pPr>
        <w:spacing w:line="360" w:lineRule="auto"/>
        <w:jc w:val="both"/>
        <w:rPr>
          <w:b/>
          <w:bCs/>
          <w:rtl/>
        </w:rPr>
      </w:pPr>
    </w:p>
    <w:p w14:paraId="0EB3DCF0" w14:textId="77777777" w:rsidR="00967A18" w:rsidRDefault="004B4C33">
      <w:pPr>
        <w:spacing w:line="360" w:lineRule="auto"/>
        <w:jc w:val="both"/>
        <w:rPr>
          <w:b/>
          <w:bCs/>
          <w:rtl/>
        </w:rPr>
      </w:pPr>
      <w:r>
        <w:rPr>
          <w:rFonts w:hint="cs"/>
          <w:b/>
          <w:bCs/>
          <w:rtl/>
        </w:rPr>
        <w:t xml:space="preserve">אני מטילה על הנאשם קנס בסכום של 1500 ₪ או 10 ימי מאסר תמורתו. הקנס ישולם בחמישה תשלומים חודשיים, שוום ורצופים, שהראשון בהם ביום 15/7/15 והבאים אחריו בכל 15 לחודש שלאחר מכן. לא ישולם תשלום במועדו, יעמוד כל הסכום לפרעון מיידי. </w:t>
      </w:r>
    </w:p>
    <w:p w14:paraId="252F8E59" w14:textId="77777777" w:rsidR="00967A18" w:rsidRDefault="00967A18">
      <w:pPr>
        <w:spacing w:line="360" w:lineRule="auto"/>
        <w:jc w:val="both"/>
        <w:rPr>
          <w:b/>
          <w:bCs/>
          <w:rtl/>
        </w:rPr>
      </w:pPr>
    </w:p>
    <w:p w14:paraId="2C74B7C9" w14:textId="77777777" w:rsidR="00967A18" w:rsidRDefault="004B4C33">
      <w:pPr>
        <w:spacing w:line="360" w:lineRule="auto"/>
        <w:jc w:val="both"/>
        <w:rPr>
          <w:b/>
          <w:bCs/>
          <w:rtl/>
        </w:rPr>
      </w:pPr>
      <w:r>
        <w:rPr>
          <w:rFonts w:hint="cs"/>
          <w:b/>
          <w:bCs/>
          <w:rtl/>
        </w:rPr>
        <w:t xml:space="preserve">אני מורה כי הנאשם ייפסל מלקבל ומלהחזיק רישיון נהיגה לתקופה של 6 חודשים ואלה יהיו על תנאי למשך שלוש שנים לבל יעבור עבירה כלשהי לפי </w:t>
      </w:r>
      <w:hyperlink r:id="rId7" w:history="1">
        <w:r w:rsidRPr="004B4C33">
          <w:rPr>
            <w:b/>
            <w:bCs/>
            <w:color w:val="0000FF"/>
            <w:u w:val="single"/>
            <w:rtl/>
          </w:rPr>
          <w:t>פקודת הסמים המסוכנים</w:t>
        </w:r>
      </w:hyperlink>
      <w:r>
        <w:rPr>
          <w:rFonts w:hint="cs"/>
          <w:b/>
          <w:bCs/>
          <w:rtl/>
        </w:rPr>
        <w:t xml:space="preserve">. </w:t>
      </w:r>
    </w:p>
    <w:p w14:paraId="14BB707D" w14:textId="77777777" w:rsidR="00967A18" w:rsidRDefault="00967A18">
      <w:pPr>
        <w:spacing w:line="360" w:lineRule="auto"/>
        <w:jc w:val="both"/>
        <w:rPr>
          <w:b/>
          <w:bCs/>
          <w:rtl/>
        </w:rPr>
      </w:pPr>
    </w:p>
    <w:p w14:paraId="75D73669" w14:textId="77777777" w:rsidR="00967A18" w:rsidRDefault="004B4C33">
      <w:pPr>
        <w:spacing w:line="360" w:lineRule="auto"/>
        <w:jc w:val="both"/>
        <w:rPr>
          <w:b/>
          <w:bCs/>
          <w:rtl/>
        </w:rPr>
      </w:pPr>
      <w:r>
        <w:rPr>
          <w:rFonts w:hint="cs"/>
          <w:b/>
          <w:bCs/>
          <w:rtl/>
        </w:rPr>
        <w:t xml:space="preserve">אני מטילה על הנאשם צו מבחן למשך שנה. </w:t>
      </w:r>
    </w:p>
    <w:p w14:paraId="5C4F5387" w14:textId="77777777" w:rsidR="00967A18" w:rsidRDefault="00967A18">
      <w:pPr>
        <w:spacing w:line="360" w:lineRule="auto"/>
        <w:jc w:val="both"/>
        <w:rPr>
          <w:b/>
          <w:bCs/>
          <w:rtl/>
        </w:rPr>
      </w:pPr>
      <w:bookmarkStart w:id="8" w:name="_GoBack"/>
      <w:bookmarkEnd w:id="8"/>
    </w:p>
    <w:p w14:paraId="6A4445C5" w14:textId="77777777" w:rsidR="00967A18" w:rsidRDefault="004B4C33">
      <w:pPr>
        <w:spacing w:line="360" w:lineRule="auto"/>
        <w:jc w:val="both"/>
        <w:rPr>
          <w:b/>
          <w:bCs/>
          <w:rtl/>
        </w:rPr>
      </w:pPr>
      <w:r>
        <w:rPr>
          <w:rFonts w:hint="cs"/>
          <w:b/>
          <w:bCs/>
          <w:rtl/>
        </w:rPr>
        <w:t xml:space="preserve">סמים וסכין שנתפסו במהלך החקירות בתיקים אלה </w:t>
      </w:r>
      <w:r>
        <w:rPr>
          <w:b/>
          <w:bCs/>
          <w:rtl/>
        </w:rPr>
        <w:t>–</w:t>
      </w:r>
      <w:r>
        <w:rPr>
          <w:rFonts w:hint="cs"/>
          <w:b/>
          <w:bCs/>
          <w:rtl/>
        </w:rPr>
        <w:t xml:space="preserve"> יושמדו.</w:t>
      </w:r>
    </w:p>
    <w:p w14:paraId="58358DB4" w14:textId="77777777" w:rsidR="00967A18" w:rsidRDefault="00967A18">
      <w:pPr>
        <w:spacing w:line="360" w:lineRule="auto"/>
        <w:jc w:val="both"/>
        <w:rPr>
          <w:b/>
          <w:bCs/>
          <w:rtl/>
        </w:rPr>
      </w:pPr>
    </w:p>
    <w:p w14:paraId="198A04E4" w14:textId="77777777" w:rsidR="00967A18" w:rsidRDefault="004B4C33">
      <w:pPr>
        <w:spacing w:line="360" w:lineRule="auto"/>
        <w:jc w:val="both"/>
        <w:rPr>
          <w:b/>
          <w:bCs/>
          <w:rtl/>
        </w:rPr>
      </w:pPr>
      <w:r>
        <w:rPr>
          <w:rFonts w:hint="cs"/>
          <w:b/>
          <w:bCs/>
          <w:rtl/>
        </w:rPr>
        <w:t>עותק גזר הדין יועבר אל שירות המבחן.</w:t>
      </w:r>
    </w:p>
    <w:p w14:paraId="5EEA51C7" w14:textId="77777777" w:rsidR="00967A18" w:rsidRDefault="00967A18">
      <w:pPr>
        <w:spacing w:line="360" w:lineRule="auto"/>
        <w:jc w:val="both"/>
        <w:rPr>
          <w:b/>
          <w:bCs/>
          <w:rtl/>
        </w:rPr>
      </w:pPr>
    </w:p>
    <w:p w14:paraId="5E502CE9" w14:textId="77777777" w:rsidR="00967A18" w:rsidRDefault="004B4C33">
      <w:pPr>
        <w:spacing w:line="360" w:lineRule="auto"/>
        <w:jc w:val="both"/>
        <w:rPr>
          <w:b/>
          <w:bCs/>
          <w:rtl/>
        </w:rPr>
      </w:pPr>
      <w:r>
        <w:rPr>
          <w:rFonts w:hint="cs"/>
          <w:b/>
          <w:bCs/>
          <w:rtl/>
        </w:rPr>
        <w:t xml:space="preserve">זכות ערעור כחוק. </w:t>
      </w:r>
    </w:p>
    <w:p w14:paraId="44D7DCE2" w14:textId="77777777" w:rsidR="00967A18" w:rsidRPr="004B4C33" w:rsidRDefault="004B4C33">
      <w:pPr>
        <w:spacing w:line="360" w:lineRule="auto"/>
        <w:jc w:val="both"/>
        <w:rPr>
          <w:b/>
          <w:bCs/>
          <w:color w:val="FFFFFF"/>
          <w:sz w:val="2"/>
          <w:szCs w:val="2"/>
          <w:rtl/>
        </w:rPr>
      </w:pPr>
      <w:r w:rsidRPr="004B4C33">
        <w:rPr>
          <w:b/>
          <w:bCs/>
          <w:color w:val="FFFFFF"/>
          <w:sz w:val="2"/>
          <w:szCs w:val="2"/>
          <w:rtl/>
        </w:rPr>
        <w:t>5129371</w:t>
      </w:r>
    </w:p>
    <w:p w14:paraId="284195B5" w14:textId="77777777" w:rsidR="00967A18" w:rsidRDefault="004B4C33">
      <w:pPr>
        <w:spacing w:line="360" w:lineRule="auto"/>
        <w:jc w:val="both"/>
        <w:rPr>
          <w:rFonts w:cs="FrankRuehl"/>
          <w:b/>
          <w:bCs/>
          <w:sz w:val="28"/>
          <w:szCs w:val="28"/>
          <w:rtl/>
        </w:rPr>
      </w:pPr>
      <w:r w:rsidRPr="004B4C33">
        <w:rPr>
          <w:rFonts w:ascii="Arial" w:hAnsi="Arial"/>
          <w:b/>
          <w:bCs/>
          <w:color w:val="FFFFFF"/>
          <w:sz w:val="2"/>
          <w:szCs w:val="2"/>
          <w:rtl/>
        </w:rPr>
        <w:t>54678313</w:t>
      </w:r>
      <w:r>
        <w:rPr>
          <w:rFonts w:ascii="Arial" w:hAnsi="Arial"/>
          <w:b/>
          <w:bCs/>
          <w:rtl/>
        </w:rPr>
        <w:t xml:space="preserve">ניתן היום, כ"א סיוון תשע"ה, 08 יוני 2015, במעמד הצדדים. </w:t>
      </w:r>
    </w:p>
    <w:p w14:paraId="7718FECB" w14:textId="77777777" w:rsidR="00967A18" w:rsidRDefault="004B4C33">
      <w:pPr>
        <w:spacing w:line="360" w:lineRule="auto"/>
        <w:jc w:val="both"/>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14F39AE0" w14:textId="77777777" w:rsidR="00967A18" w:rsidRDefault="00967A18">
      <w:pPr>
        <w:spacing w:line="360" w:lineRule="auto"/>
        <w:jc w:val="both"/>
        <w:rPr>
          <w:rFonts w:ascii="Arial" w:hAnsi="Arial" w:cs="FrankRuehl"/>
          <w:b/>
          <w:bCs/>
          <w:sz w:val="28"/>
          <w:szCs w:val="28"/>
          <w:rtl/>
        </w:rPr>
      </w:pPr>
    </w:p>
    <w:p w14:paraId="608930DB" w14:textId="77777777" w:rsidR="00967A18" w:rsidRDefault="00967A18">
      <w:pPr>
        <w:spacing w:line="360" w:lineRule="auto"/>
        <w:jc w:val="both"/>
        <w:rPr>
          <w:rFonts w:cs="FrankRuehl"/>
          <w:b/>
          <w:bCs/>
          <w:sz w:val="28"/>
          <w:szCs w:val="28"/>
          <w:rtl/>
        </w:rPr>
      </w:pPr>
    </w:p>
    <w:p w14:paraId="0A242538" w14:textId="77777777" w:rsidR="00967A18" w:rsidRDefault="00967A18">
      <w:pPr>
        <w:pStyle w:val="a3"/>
        <w:spacing w:line="360" w:lineRule="auto"/>
        <w:jc w:val="both"/>
        <w:rPr>
          <w:b/>
          <w:bCs/>
          <w:rtl/>
        </w:rPr>
      </w:pPr>
    </w:p>
    <w:p w14:paraId="27B478C9" w14:textId="77777777" w:rsidR="004B4C33" w:rsidRPr="004B4C33" w:rsidRDefault="004B4C33" w:rsidP="004B4C33">
      <w:pPr>
        <w:keepNext/>
        <w:rPr>
          <w:rFonts w:ascii="David" w:hAnsi="David"/>
          <w:color w:val="000000"/>
          <w:sz w:val="22"/>
          <w:szCs w:val="22"/>
          <w:rtl/>
        </w:rPr>
      </w:pPr>
    </w:p>
    <w:p w14:paraId="518A8DA3" w14:textId="77777777" w:rsidR="004B4C33" w:rsidRPr="004B4C33" w:rsidRDefault="004B4C33" w:rsidP="004B4C33">
      <w:pPr>
        <w:keepNext/>
        <w:rPr>
          <w:rFonts w:ascii="David" w:hAnsi="David"/>
          <w:color w:val="000000"/>
          <w:sz w:val="22"/>
          <w:szCs w:val="22"/>
          <w:rtl/>
        </w:rPr>
      </w:pPr>
      <w:r w:rsidRPr="004B4C33">
        <w:rPr>
          <w:rFonts w:ascii="David" w:hAnsi="David"/>
          <w:color w:val="000000"/>
          <w:sz w:val="22"/>
          <w:szCs w:val="22"/>
          <w:rtl/>
        </w:rPr>
        <w:t>הה עינת רון 54678313</w:t>
      </w:r>
    </w:p>
    <w:p w14:paraId="4B687F28" w14:textId="77777777" w:rsidR="004B4C33" w:rsidRDefault="004B4C33" w:rsidP="004B4C33">
      <w:r w:rsidRPr="004B4C33">
        <w:rPr>
          <w:color w:val="000000"/>
          <w:rtl/>
        </w:rPr>
        <w:t>נוסח מסמך זה כפוף לשינויי ניסוח ועריכה</w:t>
      </w:r>
    </w:p>
    <w:p w14:paraId="02E2EC50" w14:textId="77777777" w:rsidR="004B4C33" w:rsidRDefault="004B4C33" w:rsidP="004B4C33">
      <w:pPr>
        <w:rPr>
          <w:rtl/>
        </w:rPr>
      </w:pPr>
    </w:p>
    <w:p w14:paraId="5690772D" w14:textId="77777777" w:rsidR="004B4C33" w:rsidRDefault="004B4C33" w:rsidP="004B4C33">
      <w:pPr>
        <w:jc w:val="center"/>
        <w:rPr>
          <w:color w:val="0000FF"/>
          <w:u w:val="single"/>
        </w:rPr>
      </w:pPr>
      <w:hyperlink r:id="rId8" w:history="1">
        <w:r>
          <w:rPr>
            <w:color w:val="0000FF"/>
            <w:u w:val="single"/>
            <w:rtl/>
          </w:rPr>
          <w:t>בעניין עריכה ושינויים במסמכי פסיקה, חקיקה ועוד באתר נבו – הקש כאן</w:t>
        </w:r>
      </w:hyperlink>
    </w:p>
    <w:p w14:paraId="7F38E970" w14:textId="77777777" w:rsidR="00967A18" w:rsidRPr="004B4C33" w:rsidRDefault="00FF0207" w:rsidP="004B4C33">
      <w:pPr>
        <w:jc w:val="center"/>
        <w:rPr>
          <w:color w:val="0000FF"/>
          <w:u w:val="single"/>
        </w:rPr>
      </w:pPr>
      <w:r>
        <w:rPr>
          <w:rFonts w:hint="cs"/>
          <w:color w:val="0000FF"/>
          <w:u w:val="single"/>
          <w:rtl/>
        </w:rPr>
        <w:t xml:space="preserve">  </w:t>
      </w:r>
    </w:p>
    <w:sectPr w:rsidR="00967A18" w:rsidRPr="004B4C33" w:rsidSect="004B4C33">
      <w:headerReference w:type="even" r:id="rId9"/>
      <w:headerReference w:type="default" r:id="rId10"/>
      <w:footerReference w:type="even" r:id="rId11"/>
      <w:footerReference w:type="default" r:id="rId1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DD80D2" w14:textId="77777777" w:rsidR="003D58A9" w:rsidRPr="000D4598" w:rsidRDefault="003D58A9">
      <w:pPr>
        <w:rPr>
          <w:rFonts w:cs="Arial"/>
          <w:szCs w:val="20"/>
        </w:rPr>
      </w:pPr>
      <w:r>
        <w:separator/>
      </w:r>
    </w:p>
  </w:endnote>
  <w:endnote w:type="continuationSeparator" w:id="0">
    <w:p w14:paraId="5C648F44" w14:textId="77777777" w:rsidR="003D58A9" w:rsidRPr="000D4598" w:rsidRDefault="003D58A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C560B" w14:textId="77777777" w:rsidR="00190BE8" w:rsidRDefault="00190BE8" w:rsidP="004B4C3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21DB5AC" w14:textId="77777777" w:rsidR="00190BE8" w:rsidRPr="004B4C33" w:rsidRDefault="00190BE8" w:rsidP="004B4C33">
    <w:pPr>
      <w:pStyle w:val="a4"/>
      <w:pBdr>
        <w:top w:val="single" w:sz="4" w:space="1" w:color="auto"/>
        <w:between w:val="single" w:sz="4" w:space="0" w:color="auto"/>
      </w:pBdr>
      <w:spacing w:after="60"/>
      <w:jc w:val="center"/>
      <w:rPr>
        <w:rFonts w:ascii="FrankRuehl" w:hAnsi="FrankRuehl" w:cs="FrankRuehl"/>
        <w:color w:val="000000"/>
      </w:rPr>
    </w:pPr>
    <w:r w:rsidRPr="004B4C3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481D0" w14:textId="77777777" w:rsidR="00190BE8" w:rsidRDefault="00190BE8" w:rsidP="004B4C3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3349A">
      <w:rPr>
        <w:rFonts w:ascii="FrankRuehl" w:hAnsi="FrankRuehl" w:cs="FrankRuehl"/>
        <w:noProof/>
        <w:rtl/>
      </w:rPr>
      <w:t>1</w:t>
    </w:r>
    <w:r>
      <w:rPr>
        <w:rFonts w:ascii="FrankRuehl" w:hAnsi="FrankRuehl" w:cs="FrankRuehl"/>
        <w:rtl/>
      </w:rPr>
      <w:fldChar w:fldCharType="end"/>
    </w:r>
  </w:p>
  <w:p w14:paraId="04F4FAAF" w14:textId="77777777" w:rsidR="00190BE8" w:rsidRPr="004B4C33" w:rsidRDefault="00190BE8" w:rsidP="004B4C33">
    <w:pPr>
      <w:pStyle w:val="a4"/>
      <w:pBdr>
        <w:top w:val="single" w:sz="4" w:space="1" w:color="auto"/>
        <w:between w:val="single" w:sz="4" w:space="0" w:color="auto"/>
      </w:pBdr>
      <w:spacing w:after="60"/>
      <w:jc w:val="center"/>
      <w:rPr>
        <w:rFonts w:ascii="FrankRuehl" w:hAnsi="FrankRuehl" w:cs="FrankRuehl"/>
        <w:color w:val="000000"/>
      </w:rPr>
    </w:pPr>
    <w:r w:rsidRPr="004B4C33">
      <w:rPr>
        <w:rFonts w:ascii="FrankRuehl" w:hAnsi="FrankRuehl" w:cs="FrankRuehl"/>
        <w:color w:val="000000"/>
      </w:rPr>
      <w:pict w14:anchorId="5B50A1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01F8A" w14:textId="77777777" w:rsidR="003D58A9" w:rsidRPr="000D4598" w:rsidRDefault="003D58A9">
      <w:pPr>
        <w:rPr>
          <w:rFonts w:cs="Arial"/>
          <w:szCs w:val="20"/>
        </w:rPr>
      </w:pPr>
      <w:r>
        <w:separator/>
      </w:r>
    </w:p>
  </w:footnote>
  <w:footnote w:type="continuationSeparator" w:id="0">
    <w:p w14:paraId="5A5BE782" w14:textId="77777777" w:rsidR="003D58A9" w:rsidRPr="000D4598" w:rsidRDefault="003D58A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ABDE5" w14:textId="77777777" w:rsidR="00190BE8" w:rsidRPr="004B4C33" w:rsidRDefault="00190BE8" w:rsidP="004B4C3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16765-06-13</w:t>
    </w:r>
    <w:r>
      <w:rPr>
        <w:rFonts w:ascii="David" w:hAnsi="David"/>
        <w:color w:val="000000"/>
        <w:sz w:val="22"/>
        <w:szCs w:val="22"/>
        <w:rtl/>
      </w:rPr>
      <w:tab/>
      <w:t xml:space="preserve"> מדינת ישראל נ' אורי יעקב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32492" w14:textId="77777777" w:rsidR="00190BE8" w:rsidRPr="004B4C33" w:rsidRDefault="00190BE8" w:rsidP="004B4C3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16765-06-13</w:t>
    </w:r>
    <w:r>
      <w:rPr>
        <w:rFonts w:ascii="David" w:hAnsi="David"/>
        <w:color w:val="000000"/>
        <w:sz w:val="22"/>
        <w:szCs w:val="22"/>
        <w:rtl/>
      </w:rPr>
      <w:tab/>
      <w:t xml:space="preserve"> מדינת ישראל נ' אורי יעקב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67A18"/>
    <w:rsid w:val="000D2E3C"/>
    <w:rsid w:val="00190BE8"/>
    <w:rsid w:val="001962B1"/>
    <w:rsid w:val="003D58A9"/>
    <w:rsid w:val="004B4C33"/>
    <w:rsid w:val="006F089D"/>
    <w:rsid w:val="00967A18"/>
    <w:rsid w:val="00B8623A"/>
    <w:rsid w:val="00BE0B9F"/>
    <w:rsid w:val="00E3349A"/>
    <w:rsid w:val="00EA5D90"/>
    <w:rsid w:val="00FF02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4C3E00B"/>
  <w15:chartTrackingRefBased/>
  <w15:docId w15:val="{78206D86-E947-433F-9256-E1C0CFF1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67A18"/>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67A18"/>
    <w:pPr>
      <w:tabs>
        <w:tab w:val="center" w:pos="4153"/>
        <w:tab w:val="right" w:pos="8306"/>
      </w:tabs>
    </w:pPr>
  </w:style>
  <w:style w:type="paragraph" w:styleId="a4">
    <w:name w:val="footer"/>
    <w:basedOn w:val="a"/>
    <w:rsid w:val="00967A18"/>
    <w:pPr>
      <w:tabs>
        <w:tab w:val="center" w:pos="4153"/>
        <w:tab w:val="right" w:pos="8306"/>
      </w:tabs>
    </w:pPr>
  </w:style>
  <w:style w:type="character" w:styleId="a5">
    <w:name w:val="page number"/>
    <w:basedOn w:val="a0"/>
    <w:rsid w:val="00967A18"/>
  </w:style>
  <w:style w:type="character" w:styleId="Hyperlink">
    <w:name w:val="Hyperlink"/>
    <w:rsid w:val="004B4C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936</Words>
  <Characters>4685</Characters>
  <Application>Microsoft Office Word</Application>
  <DocSecurity>0</DocSecurity>
  <Lines>39</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5610</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2025-04-22T22:03:00Z</dcterms:created>
  <dcterms:modified xsi:type="dcterms:W3CDTF">2025-04-22T22:03:00Z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16765;22013</vt:lpwstr>
  </property>
  <property fmtid="{D5CDD505-2E9C-101B-9397-08002B2CF9AE}" pid="6" name="NEWPARTB">
    <vt:lpwstr>06;08</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אורי יעקב</vt:lpwstr>
  </property>
  <property fmtid="{D5CDD505-2E9C-101B-9397-08002B2CF9AE}" pid="10" name="LAWYER">
    <vt:lpwstr>מיקי ברגר;דגנית משעלי</vt:lpwstr>
  </property>
  <property fmtid="{D5CDD505-2E9C-101B-9397-08002B2CF9AE}" pid="11" name="JUDGE">
    <vt:lpwstr>הה עינת רון</vt:lpwstr>
  </property>
  <property fmtid="{D5CDD505-2E9C-101B-9397-08002B2CF9AE}" pid="12" name="CITY">
    <vt:lpwstr>רח'</vt:lpwstr>
  </property>
  <property fmtid="{D5CDD505-2E9C-101B-9397-08002B2CF9AE}" pid="13" name="DATE">
    <vt:lpwstr>20150608</vt:lpwstr>
  </property>
  <property fmtid="{D5CDD505-2E9C-101B-9397-08002B2CF9AE}" pid="14" name="TYPE_N_DATE">
    <vt:lpwstr>38020150608</vt:lpwstr>
  </property>
  <property fmtid="{D5CDD505-2E9C-101B-9397-08002B2CF9AE}" pid="15" name="CASENOTES1">
    <vt:lpwstr>ProcID=213&amp;PartA=7206&amp;PartC=08/11</vt:lpwstr>
  </property>
  <property fmtid="{D5CDD505-2E9C-101B-9397-08002B2CF9AE}" pid="16" name="WORDNUMPAGES">
    <vt:lpwstr>4</vt:lpwstr>
  </property>
  <property fmtid="{D5CDD505-2E9C-101B-9397-08002B2CF9AE}" pid="17" name="TYPE_ABS_DATE">
    <vt:lpwstr>380020150608</vt:lpwstr>
  </property>
  <property fmtid="{D5CDD505-2E9C-101B-9397-08002B2CF9AE}" pid="18" name="ISABSTRACT">
    <vt:lpwstr>Y</vt:lpwstr>
  </property>
  <property fmtid="{D5CDD505-2E9C-101B-9397-08002B2CF9AE}" pid="19" name="LAWLISTTMP1">
    <vt:lpwstr>4216</vt:lpwstr>
  </property>
</Properties>
</file>