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188"/>
        <w:gridCol w:w="4424"/>
        <w:gridCol w:w="108"/>
      </w:tblGrid>
      <w:tr w:rsidR="002B318D" w:rsidRPr="000D530F" w14:paraId="1F648C01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A3C1E55" w14:textId="77777777" w:rsidR="002B318D" w:rsidRPr="000D530F" w:rsidRDefault="000D530F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0D530F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בטבריה</w:t>
            </w:r>
            <w:r w:rsidRPr="000D530F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 xml:space="preserve"> </w:t>
            </w:r>
          </w:p>
        </w:tc>
      </w:tr>
      <w:tr w:rsidR="002B318D" w:rsidRPr="000D530F" w14:paraId="010B54A3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6F5BD621" w14:textId="77777777" w:rsidR="002B318D" w:rsidRPr="000D530F" w:rsidRDefault="000D530F">
            <w:pPr>
              <w:rPr>
                <w:b/>
                <w:bCs/>
                <w:rtl/>
              </w:rPr>
            </w:pPr>
            <w:r w:rsidRPr="000D530F">
              <w:rPr>
                <w:rFonts w:hint="cs"/>
                <w:b/>
                <w:bCs/>
                <w:rtl/>
              </w:rPr>
              <w:t>בפני כב' השופט דורון פורת, סגן נשיא</w:t>
            </w:r>
          </w:p>
        </w:tc>
        <w:tc>
          <w:tcPr>
            <w:tcW w:w="4424" w:type="dxa"/>
          </w:tcPr>
          <w:p w14:paraId="3132B30A" w14:textId="77777777" w:rsidR="002B318D" w:rsidRPr="000D530F" w:rsidRDefault="000D530F">
            <w:pPr>
              <w:jc w:val="right"/>
              <w:rPr>
                <w:rtl/>
              </w:rPr>
            </w:pPr>
            <w:r w:rsidRPr="000D530F">
              <w:rPr>
                <w:rtl/>
              </w:rPr>
              <w:t>ת"פ</w:t>
            </w:r>
            <w:r w:rsidRPr="000D530F">
              <w:rPr>
                <w:rFonts w:hint="cs"/>
                <w:rtl/>
              </w:rPr>
              <w:t xml:space="preserve"> </w:t>
            </w:r>
            <w:r w:rsidRPr="000D530F">
              <w:rPr>
                <w:rtl/>
              </w:rPr>
              <w:t>20893-09-13</w:t>
            </w:r>
            <w:r w:rsidRPr="000D530F">
              <w:rPr>
                <w:rFonts w:hint="cs"/>
                <w:rtl/>
              </w:rPr>
              <w:t xml:space="preserve"> </w:t>
            </w:r>
            <w:r w:rsidRPr="000D530F">
              <w:rPr>
                <w:rtl/>
              </w:rPr>
              <w:t>מדינת ישראל נ' פדידה</w:t>
            </w:r>
          </w:p>
        </w:tc>
      </w:tr>
      <w:tr w:rsidR="002B318D" w:rsidRPr="000D530F" w14:paraId="6566316D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2ABAA810" w14:textId="77777777" w:rsidR="002B318D" w:rsidRPr="000D530F" w:rsidRDefault="002B318D">
            <w:pPr>
              <w:rPr>
                <w:rtl/>
              </w:rPr>
            </w:pPr>
            <w:bookmarkStart w:id="0" w:name="LastJudge"/>
            <w:bookmarkEnd w:id="0"/>
          </w:p>
        </w:tc>
        <w:tc>
          <w:tcPr>
            <w:tcW w:w="4424" w:type="dxa"/>
          </w:tcPr>
          <w:p w14:paraId="55CE4627" w14:textId="77777777" w:rsidR="002B318D" w:rsidRPr="000D530F" w:rsidRDefault="000D530F">
            <w:pPr>
              <w:jc w:val="right"/>
              <w:rPr>
                <w:b/>
                <w:bCs/>
                <w:rtl/>
              </w:rPr>
            </w:pPr>
            <w:r w:rsidRPr="000D530F">
              <w:rPr>
                <w:rFonts w:hint="cs"/>
                <w:b/>
                <w:bCs/>
                <w:rtl/>
              </w:rPr>
              <w:t>19</w:t>
            </w:r>
            <w:r w:rsidRPr="000D530F">
              <w:rPr>
                <w:b/>
                <w:bCs/>
                <w:rtl/>
              </w:rPr>
              <w:t xml:space="preserve"> ינואר 2014</w:t>
            </w:r>
          </w:p>
        </w:tc>
      </w:tr>
    </w:tbl>
    <w:p w14:paraId="1C83104C" w14:textId="77777777" w:rsidR="002B318D" w:rsidRPr="000D530F" w:rsidRDefault="002B318D">
      <w:pPr>
        <w:pStyle w:val="a3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6B14E416" w14:textId="77777777" w:rsidR="002B318D" w:rsidRPr="000D530F" w:rsidRDefault="000D530F">
      <w:pPr>
        <w:spacing w:line="360" w:lineRule="auto"/>
        <w:jc w:val="both"/>
        <w:rPr>
          <w:rtl/>
        </w:rPr>
      </w:pPr>
      <w:r w:rsidRPr="000D530F">
        <w:rPr>
          <w:rtl/>
        </w:rPr>
        <w:t xml:space="preserve"> </w:t>
      </w: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71"/>
        <w:gridCol w:w="3676"/>
      </w:tblGrid>
      <w:tr w:rsidR="002B318D" w:rsidRPr="000D530F" w14:paraId="4689FED4" w14:textId="77777777">
        <w:trPr>
          <w:trHeight w:val="337"/>
          <w:jc w:val="center"/>
        </w:trPr>
        <w:tc>
          <w:tcPr>
            <w:tcW w:w="3973" w:type="dxa"/>
          </w:tcPr>
          <w:p w14:paraId="1B7F0DD7" w14:textId="77777777" w:rsidR="002B318D" w:rsidRPr="000D530F" w:rsidRDefault="000D530F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0D530F">
              <w:rPr>
                <w:rFonts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1071" w:type="dxa"/>
          </w:tcPr>
          <w:p w14:paraId="7442AFAB" w14:textId="77777777" w:rsidR="002B318D" w:rsidRPr="000D530F" w:rsidRDefault="002B318D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6" w:type="dxa"/>
          </w:tcPr>
          <w:p w14:paraId="3D5A26A9" w14:textId="77777777" w:rsidR="002B318D" w:rsidRPr="000D530F" w:rsidRDefault="002B318D">
            <w:pPr>
              <w:pStyle w:val="a3"/>
              <w:jc w:val="right"/>
              <w:rPr>
                <w:b/>
                <w:bCs/>
                <w:rtl/>
              </w:rPr>
            </w:pPr>
          </w:p>
        </w:tc>
      </w:tr>
    </w:tbl>
    <w:p w14:paraId="3701F843" w14:textId="77777777" w:rsidR="002B318D" w:rsidRPr="000D530F" w:rsidRDefault="002B318D">
      <w:pPr>
        <w:rPr>
          <w:vanish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4680"/>
        <w:gridCol w:w="4122"/>
      </w:tblGrid>
      <w:tr w:rsidR="002B318D" w:rsidRPr="000D530F" w14:paraId="118E2710" w14:textId="77777777">
        <w:tc>
          <w:tcPr>
            <w:tcW w:w="4680" w:type="dxa"/>
            <w:shd w:val="clear" w:color="auto" w:fill="auto"/>
          </w:tcPr>
          <w:p w14:paraId="619DF5BC" w14:textId="77777777" w:rsidR="002B318D" w:rsidRPr="000D530F" w:rsidRDefault="000D530F">
            <w:pPr>
              <w:rPr>
                <w:b/>
                <w:bCs/>
              </w:rPr>
            </w:pPr>
            <w:bookmarkStart w:id="1" w:name="FirstAppellant"/>
            <w:r w:rsidRPr="000D530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D530F">
              <w:rPr>
                <w:rFonts w:ascii="Times New Roman" w:eastAsia="Times New Roman" w:hAnsi="Times New Roman" w:hint="cs"/>
                <w:b/>
                <w:bCs/>
                <w:rtl/>
              </w:rPr>
              <w:t>מדינת ישראל</w:t>
            </w:r>
          </w:p>
          <w:p w14:paraId="03E90D82" w14:textId="77777777" w:rsidR="002B318D" w:rsidRPr="000D530F" w:rsidRDefault="002B318D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2" w:type="dxa"/>
            <w:shd w:val="clear" w:color="auto" w:fill="auto"/>
          </w:tcPr>
          <w:p w14:paraId="1EB7F065" w14:textId="77777777" w:rsidR="002B318D" w:rsidRPr="000D530F" w:rsidRDefault="000D530F">
            <w:pPr>
              <w:jc w:val="right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D530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0D530F">
              <w:rPr>
                <w:rFonts w:ascii="Times New Roman" w:eastAsia="Times New Roman" w:hAnsi="Times New Roman" w:hint="cs"/>
                <w:b/>
                <w:bCs/>
                <w:rtl/>
              </w:rPr>
              <w:t>מאשימה</w:t>
            </w:r>
          </w:p>
        </w:tc>
      </w:tr>
      <w:bookmarkEnd w:id="1"/>
      <w:tr w:rsidR="002B318D" w:rsidRPr="000D530F" w14:paraId="5A73F7CB" w14:textId="77777777">
        <w:tc>
          <w:tcPr>
            <w:tcW w:w="8802" w:type="dxa"/>
            <w:gridSpan w:val="2"/>
            <w:shd w:val="clear" w:color="auto" w:fill="auto"/>
          </w:tcPr>
          <w:p w14:paraId="157D5886" w14:textId="77777777" w:rsidR="002B318D" w:rsidRPr="000D530F" w:rsidRDefault="002B318D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04B9B9A4" w14:textId="77777777" w:rsidR="002B318D" w:rsidRPr="000D530F" w:rsidRDefault="000D530F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0D530F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64137B74" w14:textId="77777777" w:rsidR="002B318D" w:rsidRPr="000D530F" w:rsidRDefault="002B318D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2B318D" w:rsidRPr="000D530F" w14:paraId="6ED1FEB6" w14:textId="77777777">
        <w:tc>
          <w:tcPr>
            <w:tcW w:w="4680" w:type="dxa"/>
            <w:shd w:val="clear" w:color="auto" w:fill="auto"/>
          </w:tcPr>
          <w:p w14:paraId="2DF5FABE" w14:textId="77777777" w:rsidR="002B318D" w:rsidRPr="000D530F" w:rsidRDefault="000D530F">
            <w:pPr>
              <w:rPr>
                <w:b/>
                <w:bCs/>
              </w:rPr>
            </w:pPr>
            <w:r w:rsidRPr="000D530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D530F">
              <w:rPr>
                <w:rFonts w:ascii="Times New Roman" w:eastAsia="Times New Roman" w:hAnsi="Times New Roman" w:hint="cs"/>
                <w:b/>
                <w:bCs/>
                <w:rtl/>
              </w:rPr>
              <w:t>יואב פדידה</w:t>
            </w:r>
          </w:p>
          <w:p w14:paraId="50A11640" w14:textId="77777777" w:rsidR="002B318D" w:rsidRPr="000D530F" w:rsidRDefault="002B318D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2" w:type="dxa"/>
            <w:shd w:val="clear" w:color="auto" w:fill="auto"/>
          </w:tcPr>
          <w:p w14:paraId="4EDF7D2D" w14:textId="77777777" w:rsidR="002B318D" w:rsidRPr="000D530F" w:rsidRDefault="000D530F">
            <w:pPr>
              <w:jc w:val="right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D530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</w:tr>
    </w:tbl>
    <w:p w14:paraId="09258461" w14:textId="77777777" w:rsidR="002B318D" w:rsidRPr="000D530F" w:rsidRDefault="002B318D">
      <w:pPr>
        <w:rPr>
          <w:b/>
          <w:bCs/>
        </w:rPr>
      </w:pPr>
    </w:p>
    <w:p w14:paraId="7F54453E" w14:textId="77777777" w:rsidR="002B318D" w:rsidRPr="000D530F" w:rsidRDefault="000D530F">
      <w:pPr>
        <w:spacing w:line="360" w:lineRule="auto"/>
        <w:jc w:val="both"/>
        <w:rPr>
          <w:sz w:val="6"/>
          <w:szCs w:val="6"/>
          <w:rtl/>
        </w:rPr>
      </w:pPr>
      <w:r w:rsidRPr="000D530F">
        <w:rPr>
          <w:sz w:val="6"/>
          <w:szCs w:val="6"/>
          <w:rtl/>
        </w:rPr>
        <w:t>&lt;#2#&gt;</w:t>
      </w:r>
    </w:p>
    <w:p w14:paraId="5EF14AB7" w14:textId="77777777" w:rsidR="002B318D" w:rsidRPr="000D530F" w:rsidRDefault="000D530F">
      <w:pPr>
        <w:pStyle w:val="12"/>
        <w:rPr>
          <w:u w:val="none"/>
          <w:rtl/>
        </w:rPr>
      </w:pPr>
      <w:r w:rsidRPr="000D530F">
        <w:rPr>
          <w:rFonts w:hint="cs"/>
          <w:u w:val="none"/>
          <w:rtl/>
        </w:rPr>
        <w:t>נוכחים:</w:t>
      </w:r>
    </w:p>
    <w:p w14:paraId="69CC3D99" w14:textId="77777777" w:rsidR="002B318D" w:rsidRPr="000D530F" w:rsidRDefault="000D530F">
      <w:pPr>
        <w:spacing w:line="360" w:lineRule="auto"/>
        <w:jc w:val="both"/>
        <w:rPr>
          <w:b/>
          <w:bCs/>
        </w:rPr>
      </w:pPr>
      <w:bookmarkStart w:id="2" w:name="FirstLawyer"/>
      <w:r w:rsidRPr="000D530F">
        <w:rPr>
          <w:rFonts w:hint="cs"/>
          <w:b/>
          <w:bCs/>
          <w:rtl/>
        </w:rPr>
        <w:t>מטעם</w:t>
      </w:r>
      <w:bookmarkEnd w:id="2"/>
      <w:r w:rsidRPr="000D530F">
        <w:rPr>
          <w:rFonts w:hint="cs"/>
          <w:b/>
          <w:bCs/>
          <w:rtl/>
        </w:rPr>
        <w:t xml:space="preserve"> המאשימה: עו"ד שלומי גולן</w:t>
      </w:r>
    </w:p>
    <w:p w14:paraId="5B63FEBB" w14:textId="77777777" w:rsidR="002B318D" w:rsidRDefault="000D530F">
      <w:pPr>
        <w:spacing w:line="360" w:lineRule="auto"/>
        <w:jc w:val="both"/>
        <w:rPr>
          <w:rFonts w:hint="cs"/>
          <w:b/>
          <w:bCs/>
          <w:rtl/>
        </w:rPr>
      </w:pPr>
      <w:r w:rsidRPr="000D530F">
        <w:rPr>
          <w:rFonts w:hint="cs"/>
          <w:b/>
          <w:bCs/>
          <w:rtl/>
        </w:rPr>
        <w:t>מטעם הנאשם: בעצמו</w:t>
      </w:r>
    </w:p>
    <w:p w14:paraId="26303835" w14:textId="77777777" w:rsidR="00A451C6" w:rsidRDefault="00A451C6">
      <w:pPr>
        <w:spacing w:line="360" w:lineRule="auto"/>
        <w:jc w:val="both"/>
        <w:rPr>
          <w:rFonts w:hint="cs"/>
          <w:b/>
          <w:bCs/>
          <w:rtl/>
        </w:rPr>
      </w:pPr>
    </w:p>
    <w:p w14:paraId="22E90ECA" w14:textId="77777777" w:rsidR="00A451C6" w:rsidRPr="00A451C6" w:rsidRDefault="00A451C6" w:rsidP="00A451C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451C6">
        <w:rPr>
          <w:rFonts w:ascii="FrankRuehl" w:hAnsi="FrankRuehl" w:cs="FrankRuehl"/>
          <w:rtl/>
        </w:rPr>
        <w:t xml:space="preserve">חקיקה שאוזכרה: </w:t>
      </w:r>
    </w:p>
    <w:p w14:paraId="61E92470" w14:textId="77777777" w:rsidR="00A451C6" w:rsidRPr="00A451C6" w:rsidRDefault="00A451C6" w:rsidP="00A451C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A451C6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4827BA59" w14:textId="77777777" w:rsidR="00A451C6" w:rsidRDefault="00A451C6">
      <w:pPr>
        <w:spacing w:line="360" w:lineRule="auto"/>
        <w:jc w:val="both"/>
        <w:rPr>
          <w:rFonts w:hint="cs"/>
          <w:b/>
          <w:bCs/>
          <w:rtl/>
        </w:rPr>
      </w:pPr>
    </w:p>
    <w:p w14:paraId="3724C41F" w14:textId="77777777" w:rsidR="00A451C6" w:rsidRDefault="00A451C6">
      <w:pPr>
        <w:spacing w:line="360" w:lineRule="auto"/>
        <w:jc w:val="both"/>
        <w:rPr>
          <w:rFonts w:hint="cs"/>
          <w:b/>
          <w:bCs/>
          <w:rtl/>
        </w:rPr>
      </w:pPr>
    </w:p>
    <w:p w14:paraId="1884A04C" w14:textId="77777777" w:rsidR="002B318D" w:rsidRPr="000D530F" w:rsidRDefault="000D530F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0D530F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33063E94" w14:textId="77777777" w:rsidR="002B318D" w:rsidRPr="000D530F" w:rsidRDefault="000D530F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0D530F">
        <w:rPr>
          <w:rFonts w:ascii="Arial" w:hAnsi="Arial"/>
          <w:b/>
          <w:bCs/>
          <w:sz w:val="28"/>
          <w:szCs w:val="28"/>
          <w:rtl/>
        </w:rPr>
        <w:t>החלטה והכרעת דין</w:t>
      </w:r>
    </w:p>
    <w:p w14:paraId="119B8BBC" w14:textId="77777777" w:rsidR="002B318D" w:rsidRPr="000D530F" w:rsidRDefault="002B318D">
      <w:pPr>
        <w:spacing w:line="360" w:lineRule="auto"/>
        <w:rPr>
          <w:rtl/>
        </w:rPr>
      </w:pPr>
    </w:p>
    <w:p w14:paraId="174C6837" w14:textId="77777777" w:rsidR="002B318D" w:rsidRPr="000D530F" w:rsidRDefault="000D530F">
      <w:pPr>
        <w:spacing w:line="360" w:lineRule="auto"/>
        <w:rPr>
          <w:rtl/>
        </w:rPr>
      </w:pPr>
      <w:r w:rsidRPr="000D530F">
        <w:rPr>
          <w:rFonts w:hint="cs"/>
          <w:rtl/>
        </w:rPr>
        <w:t>אני מורה על צירוף תיק שמספרו 62138-10-13.</w:t>
      </w:r>
    </w:p>
    <w:p w14:paraId="6946D34E" w14:textId="77777777" w:rsidR="002B318D" w:rsidRPr="000D530F" w:rsidRDefault="000D530F">
      <w:pPr>
        <w:spacing w:line="360" w:lineRule="auto"/>
        <w:rPr>
          <w:rtl/>
        </w:rPr>
      </w:pPr>
      <w:r w:rsidRPr="000D530F">
        <w:rPr>
          <w:rFonts w:hint="cs"/>
          <w:rtl/>
        </w:rPr>
        <w:t xml:space="preserve">אני מרשיע את הנאשם בעבירות המפורטות בכתבי האישום. </w:t>
      </w:r>
    </w:p>
    <w:p w14:paraId="5D25428F" w14:textId="77777777" w:rsidR="002B318D" w:rsidRPr="000D530F" w:rsidRDefault="002B318D">
      <w:pPr>
        <w:spacing w:line="360" w:lineRule="auto"/>
        <w:rPr>
          <w:rtl/>
        </w:rPr>
      </w:pPr>
    </w:p>
    <w:p w14:paraId="79773F03" w14:textId="77777777" w:rsidR="002B318D" w:rsidRPr="000D530F" w:rsidRDefault="000D530F">
      <w:pPr>
        <w:spacing w:line="360" w:lineRule="auto"/>
        <w:rPr>
          <w:sz w:val="6"/>
          <w:szCs w:val="6"/>
          <w:rtl/>
        </w:rPr>
      </w:pPr>
      <w:r w:rsidRPr="000D530F">
        <w:rPr>
          <w:sz w:val="6"/>
          <w:szCs w:val="6"/>
          <w:rtl/>
        </w:rPr>
        <w:t>&lt;#4#&gt;</w:t>
      </w:r>
    </w:p>
    <w:p w14:paraId="6EB958D6" w14:textId="77777777" w:rsidR="002B318D" w:rsidRPr="000D530F" w:rsidRDefault="002B318D">
      <w:pPr>
        <w:jc w:val="right"/>
        <w:rPr>
          <w:rtl/>
        </w:rPr>
      </w:pPr>
    </w:p>
    <w:p w14:paraId="57920898" w14:textId="77777777" w:rsidR="002B318D" w:rsidRPr="000D530F" w:rsidRDefault="000D530F">
      <w:pPr>
        <w:spacing w:line="360" w:lineRule="auto"/>
        <w:rPr>
          <w:rtl/>
        </w:rPr>
      </w:pPr>
      <w:r w:rsidRPr="000D530F">
        <w:rPr>
          <w:rFonts w:hint="cs"/>
          <w:b/>
          <w:bCs/>
          <w:rtl/>
        </w:rPr>
        <w:t xml:space="preserve">ניתנה והודעה היום </w:t>
      </w:r>
      <w:r w:rsidRPr="000D530F">
        <w:rPr>
          <w:rFonts w:hint="cs"/>
          <w:rtl/>
        </w:rPr>
        <w:t>י"ח שבט תשע"ד</w:t>
      </w:r>
      <w:r w:rsidRPr="000D530F">
        <w:rPr>
          <w:rFonts w:hint="cs"/>
          <w:b/>
          <w:bCs/>
          <w:rtl/>
        </w:rPr>
        <w:t xml:space="preserve">, </w:t>
      </w:r>
      <w:r w:rsidRPr="000D530F">
        <w:rPr>
          <w:rFonts w:hint="cs"/>
          <w:rtl/>
        </w:rPr>
        <w:t>19/01/2014</w:t>
      </w:r>
      <w:r w:rsidRPr="000D530F">
        <w:rPr>
          <w:rFonts w:hint="cs"/>
          <w:b/>
          <w:bCs/>
          <w:rtl/>
        </w:rPr>
        <w:t xml:space="preserve"> במעמד הנוכחים.</w:t>
      </w:r>
    </w:p>
    <w:p w14:paraId="18609CFE" w14:textId="77777777" w:rsidR="002B318D" w:rsidRPr="000D530F" w:rsidRDefault="002B318D">
      <w:pPr>
        <w:jc w:val="right"/>
        <w:rPr>
          <w:rtl/>
        </w:rPr>
      </w:pPr>
    </w:p>
    <w:p w14:paraId="4D7373B8" w14:textId="77777777" w:rsidR="002B318D" w:rsidRPr="000D530F" w:rsidRDefault="002B318D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2B318D" w:rsidRPr="000D530F" w14:paraId="52C90519" w14:textId="77777777">
        <w:trPr>
          <w:trHeight w:val="364"/>
          <w:jc w:val="right"/>
        </w:trPr>
        <w:tc>
          <w:tcPr>
            <w:tcW w:w="3708" w:type="dxa"/>
            <w:shd w:val="clear" w:color="auto" w:fill="auto"/>
          </w:tcPr>
          <w:p w14:paraId="612B4391" w14:textId="77777777" w:rsidR="002B318D" w:rsidRPr="000D530F" w:rsidRDefault="002B31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CBF6D4" w14:textId="77777777" w:rsidR="002B318D" w:rsidRPr="000D530F" w:rsidRDefault="002B318D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2B318D" w:rsidRPr="000D530F" w14:paraId="08F743CD" w14:textId="77777777">
        <w:trPr>
          <w:trHeight w:val="415"/>
          <w:jc w:val="right"/>
        </w:trPr>
        <w:tc>
          <w:tcPr>
            <w:tcW w:w="3708" w:type="dxa"/>
            <w:shd w:val="clear" w:color="auto" w:fill="auto"/>
          </w:tcPr>
          <w:p w14:paraId="04D56102" w14:textId="77777777" w:rsidR="002B318D" w:rsidRPr="000D530F" w:rsidRDefault="000D530F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D530F">
              <w:rPr>
                <w:rFonts w:ascii="Times New Roman" w:eastAsia="Times New Roman" w:hAnsi="Times New Roman" w:hint="cs"/>
                <w:b/>
                <w:bCs/>
                <w:rtl/>
              </w:rPr>
              <w:t>דורון פורת</w:t>
            </w:r>
            <w:r w:rsidRPr="000D530F">
              <w:rPr>
                <w:rFonts w:ascii="Times New Roman" w:eastAsia="Times New Roman" w:hAnsi="Times New Roman" w:cs="Times New Roman" w:hint="cs"/>
                <w:rtl/>
              </w:rPr>
              <w:t>,</w:t>
            </w:r>
            <w:r w:rsidRPr="000D530F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שופט </w:t>
            </w:r>
            <w:r w:rsidRPr="000D530F">
              <w:rPr>
                <w:rFonts w:ascii="Times New Roman" w:eastAsia="Times New Roman" w:hAnsi="Times New Roman" w:cs="Times New Roman" w:hint="cs"/>
                <w:rtl/>
              </w:rPr>
              <w:br/>
            </w:r>
            <w:r w:rsidRPr="000D530F">
              <w:rPr>
                <w:rFonts w:ascii="Times New Roman" w:eastAsia="Times New Roman" w:hAnsi="Times New Roman" w:hint="cs"/>
                <w:b/>
                <w:bCs/>
                <w:rtl/>
              </w:rPr>
              <w:t>סגן נשיא</w:t>
            </w:r>
          </w:p>
        </w:tc>
      </w:tr>
    </w:tbl>
    <w:p w14:paraId="10F0BA2F" w14:textId="77777777" w:rsidR="002B318D" w:rsidRPr="000D530F" w:rsidRDefault="002B318D">
      <w:pPr>
        <w:jc w:val="right"/>
        <w:rPr>
          <w:rtl/>
        </w:rPr>
      </w:pPr>
    </w:p>
    <w:p w14:paraId="7E236514" w14:textId="77777777" w:rsidR="00A451C6" w:rsidRDefault="00A451C6">
      <w:pPr>
        <w:jc w:val="center"/>
        <w:rPr>
          <w:rtl/>
        </w:rPr>
      </w:pPr>
      <w:bookmarkStart w:id="3" w:name="LawTable"/>
    </w:p>
    <w:p w14:paraId="2EE99F76" w14:textId="77777777" w:rsidR="00A451C6" w:rsidRPr="00A451C6" w:rsidRDefault="00A451C6" w:rsidP="00A451C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3973A9F" w14:textId="77777777" w:rsidR="00A451C6" w:rsidRPr="00A451C6" w:rsidRDefault="00A451C6" w:rsidP="00A451C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BB0CDE9" w14:textId="77777777" w:rsidR="00A451C6" w:rsidRDefault="00A451C6">
      <w:pPr>
        <w:jc w:val="center"/>
        <w:rPr>
          <w:rtl/>
        </w:rPr>
      </w:pPr>
      <w:bookmarkStart w:id="4" w:name="LawTable_End"/>
    </w:p>
    <w:p w14:paraId="78D84FEA" w14:textId="77777777" w:rsidR="00A451C6" w:rsidRDefault="00A451C6">
      <w:pPr>
        <w:jc w:val="center"/>
        <w:rPr>
          <w:rtl/>
        </w:rPr>
      </w:pPr>
    </w:p>
    <w:p w14:paraId="1D7EAFFB" w14:textId="77777777" w:rsidR="000D530F" w:rsidRPr="000D530F" w:rsidRDefault="000D530F" w:rsidP="000D530F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bookmarkEnd w:id="3"/>
      <w:bookmarkEnd w:id="4"/>
      <w:r w:rsidRPr="000D530F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0320049" w14:textId="77777777" w:rsidR="002B318D" w:rsidRDefault="002B318D">
      <w:pPr>
        <w:spacing w:line="360" w:lineRule="auto"/>
        <w:jc w:val="both"/>
        <w:rPr>
          <w:rFonts w:ascii="Arial" w:hAnsi="Arial"/>
        </w:rPr>
      </w:pPr>
    </w:p>
    <w:p w14:paraId="3941AAAA" w14:textId="77777777" w:rsidR="002B318D" w:rsidRDefault="000D530F">
      <w:pPr>
        <w:spacing w:line="360" w:lineRule="auto"/>
        <w:rPr>
          <w:rtl/>
        </w:rPr>
      </w:pPr>
      <w:r>
        <w:rPr>
          <w:rtl/>
        </w:rPr>
        <w:t xml:space="preserve">הנאשם הורשע בגין החזקת סם לשימוש עצמי, סם מסוג חשיש במשקל </w:t>
      </w:r>
      <w:r>
        <w:rPr>
          <w:rFonts w:hint="cs"/>
          <w:rtl/>
        </w:rPr>
        <w:t xml:space="preserve">0.45 גרם, ובהזדמנות נוספת סם מסוג חשיש במשקל 1.92 גרם. </w:t>
      </w:r>
    </w:p>
    <w:p w14:paraId="273D13CD" w14:textId="77777777" w:rsidR="002B318D" w:rsidRDefault="002B318D">
      <w:pPr>
        <w:spacing w:line="360" w:lineRule="auto"/>
        <w:rPr>
          <w:rtl/>
        </w:rPr>
      </w:pPr>
    </w:p>
    <w:p w14:paraId="6D2D635B" w14:textId="77777777" w:rsidR="002B318D" w:rsidRDefault="000D530F">
      <w:pPr>
        <w:spacing w:line="360" w:lineRule="auto"/>
        <w:rPr>
          <w:rtl/>
        </w:rPr>
      </w:pPr>
      <w:r>
        <w:rPr>
          <w:rFonts w:hint="cs"/>
          <w:rtl/>
        </w:rPr>
        <w:t xml:space="preserve">לנאשם הרשעות קודמות בגין עבירות סמים ואלימות. </w:t>
      </w:r>
    </w:p>
    <w:p w14:paraId="014989A2" w14:textId="77777777" w:rsidR="002B318D" w:rsidRDefault="002B318D">
      <w:pPr>
        <w:spacing w:line="360" w:lineRule="auto"/>
        <w:rPr>
          <w:rtl/>
        </w:rPr>
      </w:pPr>
    </w:p>
    <w:p w14:paraId="7D31AACB" w14:textId="77777777" w:rsidR="002B318D" w:rsidRDefault="000D530F">
      <w:pPr>
        <w:spacing w:line="360" w:lineRule="auto"/>
        <w:rPr>
          <w:rtl/>
        </w:rPr>
      </w:pPr>
      <w:r>
        <w:rPr>
          <w:rFonts w:hint="cs"/>
          <w:rtl/>
        </w:rPr>
        <w:t>הצדדים  הגיעו להסדר טיעון ביחס לכל רכיבי הענישה, ובית המשפט אינו נדרש לדון במתחם הענישה.</w:t>
      </w:r>
    </w:p>
    <w:p w14:paraId="75722E9F" w14:textId="77777777" w:rsidR="002B318D" w:rsidRDefault="002B318D">
      <w:pPr>
        <w:spacing w:line="360" w:lineRule="auto"/>
        <w:rPr>
          <w:rtl/>
        </w:rPr>
      </w:pPr>
    </w:p>
    <w:p w14:paraId="38737F53" w14:textId="77777777" w:rsidR="002B318D" w:rsidRDefault="000D530F">
      <w:pPr>
        <w:spacing w:line="360" w:lineRule="auto"/>
        <w:jc w:val="both"/>
        <w:rPr>
          <w:rtl/>
        </w:rPr>
      </w:pPr>
      <w:r>
        <w:rPr>
          <w:rFonts w:hint="cs"/>
          <w:rtl/>
        </w:rPr>
        <w:t>הנאשם</w:t>
      </w:r>
      <w:r>
        <w:t xml:space="preserve"> </w:t>
      </w:r>
      <w:r>
        <w:rPr>
          <w:rFonts w:hint="cs"/>
          <w:rtl/>
        </w:rPr>
        <w:t>הודה</w:t>
      </w:r>
      <w:r>
        <w:t xml:space="preserve"> </w:t>
      </w:r>
      <w:r>
        <w:rPr>
          <w:rFonts w:hint="cs"/>
          <w:rtl/>
        </w:rPr>
        <w:t>בהזדמנות</w:t>
      </w:r>
      <w:r>
        <w:t xml:space="preserve"> </w:t>
      </w:r>
      <w:r>
        <w:rPr>
          <w:rFonts w:hint="cs"/>
          <w:rtl/>
        </w:rPr>
        <w:t>הראשונה</w:t>
      </w:r>
      <w:r>
        <w:t xml:space="preserve">, </w:t>
      </w:r>
      <w:r>
        <w:rPr>
          <w:rFonts w:hint="cs"/>
          <w:rtl/>
        </w:rPr>
        <w:t>חסך</w:t>
      </w:r>
      <w:r>
        <w:t xml:space="preserve"> </w:t>
      </w:r>
      <w:r>
        <w:rPr>
          <w:rFonts w:hint="cs"/>
          <w:rtl/>
        </w:rPr>
        <w:t>מזמנו</w:t>
      </w:r>
      <w:r>
        <w:t xml:space="preserve"> </w:t>
      </w:r>
      <w:r>
        <w:rPr>
          <w:rFonts w:hint="cs"/>
          <w:rtl/>
        </w:rPr>
        <w:t>של</w:t>
      </w:r>
      <w:r>
        <w:t xml:space="preserve"> </w:t>
      </w:r>
      <w:r>
        <w:rPr>
          <w:rFonts w:hint="cs"/>
          <w:rtl/>
        </w:rPr>
        <w:t>הציבור</w:t>
      </w:r>
      <w:r>
        <w:t xml:space="preserve"> </w:t>
      </w:r>
      <w:r>
        <w:rPr>
          <w:rFonts w:hint="cs"/>
          <w:rtl/>
        </w:rPr>
        <w:t>וראוי</w:t>
      </w:r>
      <w:r>
        <w:t xml:space="preserve"> </w:t>
      </w:r>
      <w:r>
        <w:rPr>
          <w:rFonts w:hint="cs"/>
          <w:rtl/>
        </w:rPr>
        <w:t>הוא</w:t>
      </w:r>
      <w:r>
        <w:t xml:space="preserve"> </w:t>
      </w:r>
      <w:r>
        <w:rPr>
          <w:rFonts w:hint="cs"/>
          <w:rtl/>
        </w:rPr>
        <w:t>להקלה</w:t>
      </w:r>
      <w:r>
        <w:t xml:space="preserve"> </w:t>
      </w:r>
      <w:r>
        <w:rPr>
          <w:rFonts w:hint="cs"/>
          <w:rtl/>
        </w:rPr>
        <w:t>בדינו</w:t>
      </w:r>
      <w:r>
        <w:t>.</w:t>
      </w:r>
    </w:p>
    <w:p w14:paraId="41E86CD7" w14:textId="77777777" w:rsidR="002B318D" w:rsidRDefault="002B318D">
      <w:pPr>
        <w:spacing w:line="360" w:lineRule="auto"/>
        <w:rPr>
          <w:rtl/>
        </w:rPr>
      </w:pPr>
    </w:p>
    <w:p w14:paraId="0CA45E35" w14:textId="77777777" w:rsidR="002B318D" w:rsidRDefault="000D530F">
      <w:pPr>
        <w:spacing w:line="360" w:lineRule="auto"/>
        <w:rPr>
          <w:rtl/>
        </w:rPr>
      </w:pPr>
      <w:r>
        <w:rPr>
          <w:rtl/>
        </w:rPr>
        <w:t xml:space="preserve">לאחר ששמעתי את טיעוני ב"כ המאשימה ואת טיעוני הנאשם, ובהתחשב </w:t>
      </w:r>
      <w:r>
        <w:t xml:space="preserve"> </w:t>
      </w:r>
      <w:r>
        <w:rPr>
          <w:rtl/>
        </w:rPr>
        <w:t>בנסיבות, אני גוזר על הנאשם את העונשים הבאים:</w:t>
      </w:r>
    </w:p>
    <w:p w14:paraId="18BED286" w14:textId="77777777" w:rsidR="002B318D" w:rsidRDefault="002B318D">
      <w:pPr>
        <w:pStyle w:val="2"/>
        <w:ind w:left="720" w:hanging="720"/>
        <w:rPr>
          <w:szCs w:val="24"/>
          <w:rtl/>
        </w:rPr>
      </w:pPr>
    </w:p>
    <w:p w14:paraId="6B9F2C27" w14:textId="77777777" w:rsidR="002B318D" w:rsidRDefault="000D530F">
      <w:pPr>
        <w:spacing w:line="360" w:lineRule="auto"/>
        <w:ind w:left="720" w:hanging="720"/>
        <w:rPr>
          <w:rtl/>
        </w:rPr>
      </w:pPr>
      <w:r>
        <w:rPr>
          <w:rtl/>
        </w:rPr>
        <w:t>א.</w:t>
      </w:r>
      <w:r>
        <w:rPr>
          <w:rtl/>
        </w:rPr>
        <w:tab/>
        <w:t xml:space="preserve">מאסר על תנאי לתקופה של   </w:t>
      </w:r>
      <w:r>
        <w:rPr>
          <w:rFonts w:hint="cs"/>
          <w:rtl/>
        </w:rPr>
        <w:t xml:space="preserve">4 </w:t>
      </w:r>
      <w:r>
        <w:rPr>
          <w:rtl/>
        </w:rPr>
        <w:t xml:space="preserve">חודשים והתנאי הוא כי במשך  3 שנים החל מהיום לא יעבור ויורשע על כל עבירה על </w:t>
      </w:r>
      <w:hyperlink r:id="rId7" w:history="1">
        <w:r w:rsidRPr="000D530F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 ו/או נהיגה בזמן פסילה.</w:t>
      </w:r>
    </w:p>
    <w:p w14:paraId="546DCD53" w14:textId="77777777" w:rsidR="002B318D" w:rsidRDefault="002B318D">
      <w:pPr>
        <w:spacing w:line="360" w:lineRule="auto"/>
        <w:rPr>
          <w:rtl/>
        </w:rPr>
      </w:pPr>
    </w:p>
    <w:p w14:paraId="136ADE6B" w14:textId="77777777" w:rsidR="002B318D" w:rsidRDefault="000D530F">
      <w:pPr>
        <w:spacing w:line="360" w:lineRule="auto"/>
        <w:ind w:left="720" w:hanging="720"/>
        <w:rPr>
          <w:rtl/>
        </w:rPr>
      </w:pPr>
      <w:r>
        <w:rPr>
          <w:rtl/>
        </w:rPr>
        <w:t>ב.</w:t>
      </w:r>
      <w:r>
        <w:rPr>
          <w:rtl/>
        </w:rPr>
        <w:tab/>
        <w:t xml:space="preserve">קנס בסך 1,500 ש"ח או  15 ימי מאסר תמורתו; </w:t>
      </w:r>
    </w:p>
    <w:p w14:paraId="05E36C9E" w14:textId="77777777" w:rsidR="002B318D" w:rsidRDefault="000D530F">
      <w:pPr>
        <w:spacing w:line="360" w:lineRule="auto"/>
        <w:ind w:left="720"/>
        <w:rPr>
          <w:rtl/>
        </w:rPr>
      </w:pPr>
      <w:r>
        <w:rPr>
          <w:rtl/>
        </w:rPr>
        <w:t xml:space="preserve">הקנס ישולם  ב -  </w:t>
      </w:r>
      <w:r>
        <w:rPr>
          <w:rFonts w:hint="cs"/>
          <w:rtl/>
        </w:rPr>
        <w:t xml:space="preserve">5 </w:t>
      </w:r>
      <w:r>
        <w:rPr>
          <w:rtl/>
        </w:rPr>
        <w:t>שיעורים חודשיים שווים ורצופים, תשלום  ראשון תוך 30 יום מהיום ועד התשלום המלא בפועל.</w:t>
      </w:r>
    </w:p>
    <w:p w14:paraId="00CA904A" w14:textId="77777777" w:rsidR="002B318D" w:rsidRDefault="000D530F">
      <w:pPr>
        <w:pStyle w:val="a6"/>
        <w:rPr>
          <w:b w:val="0"/>
          <w:bCs w:val="0"/>
          <w:szCs w:val="24"/>
        </w:rPr>
      </w:pPr>
      <w:r>
        <w:rPr>
          <w:b w:val="0"/>
          <w:bCs w:val="0"/>
          <w:szCs w:val="24"/>
          <w:rtl/>
        </w:rPr>
        <w:t>אי תשלום אחד מהשיעורים, יעמיד את היתרה לפירעון מיידי.</w:t>
      </w:r>
    </w:p>
    <w:p w14:paraId="760E24C5" w14:textId="77777777" w:rsidR="002B318D" w:rsidRDefault="002B318D">
      <w:pPr>
        <w:pStyle w:val="2"/>
        <w:rPr>
          <w:szCs w:val="24"/>
          <w:rtl/>
        </w:rPr>
      </w:pPr>
    </w:p>
    <w:p w14:paraId="17A59B1F" w14:textId="77777777" w:rsidR="002B318D" w:rsidRDefault="000D530F">
      <w:pPr>
        <w:pStyle w:val="2"/>
        <w:rPr>
          <w:szCs w:val="24"/>
          <w:rtl/>
        </w:rPr>
      </w:pPr>
      <w:r>
        <w:rPr>
          <w:rFonts w:hint="cs"/>
          <w:szCs w:val="24"/>
          <w:rtl/>
        </w:rPr>
        <w:t>ג</w:t>
      </w:r>
      <w:r>
        <w:rPr>
          <w:szCs w:val="24"/>
          <w:rtl/>
        </w:rPr>
        <w:t>.</w:t>
      </w:r>
      <w:r>
        <w:rPr>
          <w:szCs w:val="24"/>
          <w:rtl/>
        </w:rPr>
        <w:tab/>
        <w:t xml:space="preserve">אני פוסל את הנאשם מלנהוג ברכב מנועי ו/או להחזיק ברישיון נהיגה למשך </w:t>
      </w:r>
      <w:r>
        <w:rPr>
          <w:rFonts w:hint="cs"/>
          <w:szCs w:val="24"/>
          <w:rtl/>
        </w:rPr>
        <w:t>5</w:t>
      </w:r>
      <w:r>
        <w:rPr>
          <w:szCs w:val="24"/>
          <w:rtl/>
        </w:rPr>
        <w:t xml:space="preserve"> חודשים. </w:t>
      </w:r>
    </w:p>
    <w:p w14:paraId="473CB586" w14:textId="77777777" w:rsidR="002B318D" w:rsidRDefault="000D530F">
      <w:pPr>
        <w:pStyle w:val="2"/>
        <w:ind w:left="720"/>
        <w:rPr>
          <w:szCs w:val="24"/>
          <w:rtl/>
        </w:rPr>
      </w:pPr>
      <w:r>
        <w:rPr>
          <w:rFonts w:hint="cs"/>
          <w:szCs w:val="24"/>
          <w:rtl/>
        </w:rPr>
        <w:t xml:space="preserve">נוכח הצהרתו של הנאשם כי אין ברשותו רישיון נהיגה ומעולם לא הוציא רישיון נהיגה, מרוץ הפסילה החל מהיום. </w:t>
      </w:r>
    </w:p>
    <w:p w14:paraId="7F0CB788" w14:textId="77777777" w:rsidR="002B318D" w:rsidRDefault="000D530F">
      <w:pPr>
        <w:pStyle w:val="2"/>
        <w:rPr>
          <w:rtl/>
        </w:rPr>
      </w:pPr>
      <w:r>
        <w:rPr>
          <w:rFonts w:hint="cs"/>
          <w:szCs w:val="24"/>
          <w:rtl/>
        </w:rPr>
        <w:tab/>
      </w:r>
    </w:p>
    <w:p w14:paraId="25E9E527" w14:textId="77777777" w:rsidR="002B318D" w:rsidRDefault="000D530F">
      <w:pPr>
        <w:spacing w:line="360" w:lineRule="auto"/>
        <w:rPr>
          <w:rtl/>
        </w:rPr>
      </w:pPr>
      <w:r>
        <w:rPr>
          <w:rtl/>
        </w:rPr>
        <w:t>במידה ובתיק יש פיקדון, הפיקדון יקוזז כנגד הקנס שהוטל.</w:t>
      </w:r>
    </w:p>
    <w:p w14:paraId="1908CFAE" w14:textId="77777777" w:rsidR="002B318D" w:rsidRDefault="000D530F">
      <w:pPr>
        <w:spacing w:line="360" w:lineRule="auto"/>
        <w:rPr>
          <w:rtl/>
        </w:rPr>
      </w:pPr>
      <w:r>
        <w:rPr>
          <w:rtl/>
        </w:rPr>
        <w:t>במידה וקיימת יתרה, היתרה תוחזר למפקיד.</w:t>
      </w:r>
    </w:p>
    <w:p w14:paraId="0213F6C5" w14:textId="77777777" w:rsidR="002B318D" w:rsidRDefault="002B318D">
      <w:pPr>
        <w:spacing w:line="360" w:lineRule="auto"/>
        <w:rPr>
          <w:rtl/>
        </w:rPr>
      </w:pPr>
    </w:p>
    <w:p w14:paraId="52EE8BA7" w14:textId="77777777" w:rsidR="002B318D" w:rsidRDefault="000D530F">
      <w:pPr>
        <w:spacing w:line="360" w:lineRule="auto"/>
        <w:rPr>
          <w:rtl/>
        </w:rPr>
      </w:pPr>
      <w:r>
        <w:rPr>
          <w:rtl/>
        </w:rPr>
        <w:t>המזכירות תשגר את ההחלטה בפקס למכון הרפואי לבטיחות בדרכים אשר יבדוק את כשרותו של הנאשם לנהוג ברכב מנועי, פקס מספר 04-8633554.</w:t>
      </w:r>
    </w:p>
    <w:p w14:paraId="24706654" w14:textId="77777777" w:rsidR="002B318D" w:rsidRDefault="002B318D">
      <w:pPr>
        <w:spacing w:line="360" w:lineRule="auto"/>
        <w:rPr>
          <w:b/>
          <w:bCs/>
          <w:u w:val="single"/>
          <w:rtl/>
        </w:rPr>
      </w:pPr>
    </w:p>
    <w:p w14:paraId="07127B23" w14:textId="77777777" w:rsidR="002B318D" w:rsidRDefault="000D530F">
      <w:pPr>
        <w:spacing w:line="360" w:lineRule="auto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סמים להשמדה בחלוף במועד הערעור.</w:t>
      </w:r>
    </w:p>
    <w:p w14:paraId="6B0AA04A" w14:textId="77777777" w:rsidR="002B318D" w:rsidRDefault="002B318D">
      <w:pPr>
        <w:spacing w:line="360" w:lineRule="auto"/>
        <w:rPr>
          <w:b/>
          <w:bCs/>
          <w:u w:val="single"/>
          <w:rtl/>
        </w:rPr>
      </w:pPr>
    </w:p>
    <w:p w14:paraId="11B42807" w14:textId="77777777" w:rsidR="002B318D" w:rsidRDefault="000D530F">
      <w:pPr>
        <w:spacing w:line="360" w:lineRule="auto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זכות ערעור לבית המשפט המחוזי בנצרת תוך 45 יום.</w:t>
      </w:r>
    </w:p>
    <w:p w14:paraId="477052CF" w14:textId="77777777" w:rsidR="002B318D" w:rsidRDefault="002B318D">
      <w:pPr>
        <w:spacing w:line="360" w:lineRule="auto"/>
        <w:rPr>
          <w:b/>
          <w:bCs/>
          <w:u w:val="single"/>
          <w:rtl/>
        </w:rPr>
      </w:pPr>
    </w:p>
    <w:p w14:paraId="3B25A6DE" w14:textId="77777777" w:rsidR="002B318D" w:rsidRDefault="000D530F">
      <w:pPr>
        <w:spacing w:line="360" w:lineRule="auto"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&lt;#6#&gt;</w:t>
      </w:r>
    </w:p>
    <w:p w14:paraId="2E7F5A0E" w14:textId="77777777" w:rsidR="002B318D" w:rsidRDefault="002B318D">
      <w:pPr>
        <w:jc w:val="right"/>
        <w:rPr>
          <w:rtl/>
        </w:rPr>
      </w:pPr>
    </w:p>
    <w:p w14:paraId="66AEA8E5" w14:textId="77777777" w:rsidR="002B318D" w:rsidRDefault="000D530F">
      <w:pPr>
        <w:jc w:val="right"/>
        <w:rPr>
          <w:rtl/>
        </w:rPr>
      </w:pPr>
      <w:r>
        <w:rPr>
          <w:b/>
          <w:bCs/>
          <w:rtl/>
        </w:rPr>
        <w:lastRenderedPageBreak/>
        <w:t xml:space="preserve">ניתנה והודעה היום י"ח שבט תשע"ד, 19/01/2014 במעמד הנוכחים. </w:t>
      </w:r>
    </w:p>
    <w:p w14:paraId="559242EA" w14:textId="77777777" w:rsidR="002B318D" w:rsidRDefault="002B318D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2B318D" w14:paraId="64B0E5BE" w14:textId="77777777">
        <w:trPr>
          <w:trHeight w:val="364"/>
          <w:jc w:val="right"/>
        </w:trPr>
        <w:tc>
          <w:tcPr>
            <w:tcW w:w="3708" w:type="dxa"/>
            <w:shd w:val="clear" w:color="auto" w:fill="auto"/>
          </w:tcPr>
          <w:p w14:paraId="671DF029" w14:textId="77777777" w:rsidR="002B318D" w:rsidRDefault="002B31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9336FB" w14:textId="77777777" w:rsidR="002B318D" w:rsidRDefault="002B318D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2B318D" w14:paraId="1F4E9295" w14:textId="77777777">
        <w:trPr>
          <w:trHeight w:val="415"/>
          <w:jc w:val="right"/>
        </w:trPr>
        <w:tc>
          <w:tcPr>
            <w:tcW w:w="3708" w:type="dxa"/>
            <w:shd w:val="clear" w:color="auto" w:fill="auto"/>
          </w:tcPr>
          <w:p w14:paraId="716A8A75" w14:textId="77777777" w:rsidR="002B318D" w:rsidRDefault="000D530F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דורון פורת</w:t>
            </w:r>
            <w:r>
              <w:rPr>
                <w:rFonts w:ascii="Times New Roman" w:eastAsia="Times New Roman" w:hAnsi="Times New Roman" w:cs="Times New Roman" w:hint="cs"/>
                <w:rtl/>
              </w:rPr>
              <w:t>,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שופט </w:t>
            </w:r>
            <w:r>
              <w:rPr>
                <w:rFonts w:ascii="Times New Roman" w:eastAsia="Times New Roman" w:hAnsi="Times New Roman" w:cs="Times New Roman" w:hint="cs"/>
                <w:rtl/>
              </w:rPr>
              <w:br/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סגן נשיא</w:t>
            </w:r>
          </w:p>
        </w:tc>
      </w:tr>
    </w:tbl>
    <w:p w14:paraId="245A1D25" w14:textId="77777777" w:rsidR="002B318D" w:rsidRDefault="002B318D">
      <w:pPr>
        <w:jc w:val="right"/>
        <w:rPr>
          <w:rtl/>
        </w:rPr>
      </w:pPr>
    </w:p>
    <w:p w14:paraId="301CE511" w14:textId="77777777" w:rsidR="002B318D" w:rsidRDefault="002B318D">
      <w:pPr>
        <w:jc w:val="center"/>
        <w:rPr>
          <w:rtl/>
        </w:rPr>
      </w:pPr>
    </w:p>
    <w:p w14:paraId="5F8C81BC" w14:textId="77777777" w:rsidR="002B318D" w:rsidRDefault="002B318D">
      <w:pPr>
        <w:spacing w:line="360" w:lineRule="auto"/>
        <w:jc w:val="center"/>
        <w:rPr>
          <w:rtl/>
        </w:rPr>
      </w:pPr>
    </w:p>
    <w:p w14:paraId="2C59EADB" w14:textId="77777777" w:rsidR="002B318D" w:rsidRDefault="000D530F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10939A12" w14:textId="77777777" w:rsidR="002B318D" w:rsidRDefault="002B318D"/>
    <w:p w14:paraId="098A5519" w14:textId="77777777" w:rsidR="002B318D" w:rsidRPr="000D530F" w:rsidRDefault="000D530F">
      <w:pPr>
        <w:rPr>
          <w:color w:val="FFFFFF"/>
          <w:sz w:val="2"/>
          <w:szCs w:val="2"/>
        </w:rPr>
      </w:pPr>
      <w:r w:rsidRPr="000D530F">
        <w:rPr>
          <w:color w:val="FFFFFF"/>
          <w:sz w:val="2"/>
          <w:szCs w:val="2"/>
          <w:rtl/>
        </w:rPr>
        <w:t>5129371</w:t>
      </w:r>
    </w:p>
    <w:p w14:paraId="1AEF482C" w14:textId="77777777" w:rsidR="002B318D" w:rsidRPr="000D530F" w:rsidRDefault="000D530F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0D530F">
        <w:rPr>
          <w:color w:val="FFFFFF"/>
          <w:sz w:val="2"/>
          <w:szCs w:val="2"/>
          <w:rtl/>
        </w:rPr>
        <w:t>54678313</w:t>
      </w:r>
    </w:p>
    <w:p w14:paraId="68B07A47" w14:textId="77777777" w:rsidR="002B318D" w:rsidRDefault="002B318D">
      <w:pPr>
        <w:spacing w:line="360" w:lineRule="auto"/>
        <w:jc w:val="both"/>
        <w:rPr>
          <w:rtl/>
        </w:rPr>
      </w:pPr>
    </w:p>
    <w:p w14:paraId="554FDBC5" w14:textId="77777777" w:rsidR="002B318D" w:rsidRDefault="002B318D">
      <w:pPr>
        <w:spacing w:line="360" w:lineRule="auto"/>
        <w:jc w:val="center"/>
        <w:rPr>
          <w:rtl/>
        </w:rPr>
      </w:pPr>
    </w:p>
    <w:p w14:paraId="73AEF692" w14:textId="77777777" w:rsidR="002B318D" w:rsidRDefault="000D530F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1A362F5C" w14:textId="77777777" w:rsidR="002B318D" w:rsidRDefault="000D530F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מגי</w:t>
      </w:r>
      <w:r>
        <w:t xml:space="preserve"> </w:t>
      </w:r>
      <w:r>
        <w:rPr>
          <w:rtl/>
        </w:rPr>
        <w:t>חייט</w:t>
      </w:r>
    </w:p>
    <w:p w14:paraId="2BC39AB0" w14:textId="77777777" w:rsidR="000D530F" w:rsidRPr="000D530F" w:rsidRDefault="000D530F" w:rsidP="000D530F">
      <w:pPr>
        <w:keepNext/>
        <w:rPr>
          <w:color w:val="000000"/>
          <w:sz w:val="22"/>
          <w:szCs w:val="22"/>
          <w:rtl/>
        </w:rPr>
      </w:pPr>
    </w:p>
    <w:p w14:paraId="0A12299B" w14:textId="77777777" w:rsidR="000D530F" w:rsidRPr="000D530F" w:rsidRDefault="000D530F" w:rsidP="000D530F">
      <w:pPr>
        <w:keepNext/>
        <w:rPr>
          <w:color w:val="000000"/>
          <w:sz w:val="22"/>
          <w:szCs w:val="22"/>
          <w:rtl/>
        </w:rPr>
      </w:pPr>
      <w:r w:rsidRPr="000D530F">
        <w:rPr>
          <w:color w:val="000000"/>
          <w:sz w:val="22"/>
          <w:szCs w:val="22"/>
          <w:rtl/>
        </w:rPr>
        <w:t>דורון פורת 54678313</w:t>
      </w:r>
    </w:p>
    <w:p w14:paraId="75D2E6B6" w14:textId="77777777" w:rsidR="000D530F" w:rsidRDefault="000D530F" w:rsidP="000D530F">
      <w:r w:rsidRPr="000D530F">
        <w:rPr>
          <w:color w:val="000000"/>
          <w:rtl/>
        </w:rPr>
        <w:t>נוסח מסמך זה כפוף לשינויי ניסוח ועריכה</w:t>
      </w:r>
    </w:p>
    <w:p w14:paraId="36E9D84B" w14:textId="77777777" w:rsidR="000D530F" w:rsidRDefault="000D530F" w:rsidP="000D530F">
      <w:pPr>
        <w:rPr>
          <w:rtl/>
        </w:rPr>
      </w:pPr>
    </w:p>
    <w:p w14:paraId="441B789B" w14:textId="77777777" w:rsidR="000D530F" w:rsidRDefault="000D530F" w:rsidP="000D530F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CEEB776" w14:textId="77777777" w:rsidR="002B318D" w:rsidRPr="000D530F" w:rsidRDefault="002B318D" w:rsidP="000D530F">
      <w:pPr>
        <w:jc w:val="center"/>
        <w:rPr>
          <w:color w:val="0000FF"/>
          <w:u w:val="single"/>
        </w:rPr>
      </w:pPr>
    </w:p>
    <w:sectPr w:rsidR="002B318D" w:rsidRPr="000D530F" w:rsidSect="000D530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CE6A7" w14:textId="77777777" w:rsidR="00AD6370" w:rsidRPr="00D6612E" w:rsidRDefault="00AD6370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1E7B63F4" w14:textId="77777777" w:rsidR="00AD6370" w:rsidRPr="00D6612E" w:rsidRDefault="00AD6370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FE806" w14:textId="77777777" w:rsidR="000D530F" w:rsidRDefault="000D530F" w:rsidP="000D530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0AC5271E" w14:textId="77777777" w:rsidR="002B318D" w:rsidRPr="000D530F" w:rsidRDefault="000D530F" w:rsidP="000D530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D530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F22B" w14:textId="77777777" w:rsidR="000D530F" w:rsidRDefault="000D530F" w:rsidP="000D530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142728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7AC23A2" w14:textId="77777777" w:rsidR="002B318D" w:rsidRPr="000D530F" w:rsidRDefault="000D530F" w:rsidP="000D530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D530F">
      <w:rPr>
        <w:rFonts w:ascii="FrankRuehl" w:hAnsi="FrankRuehl" w:cs="FrankRuehl"/>
        <w:color w:val="000000"/>
      </w:rPr>
      <w:pict w14:anchorId="0D9DE6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43A46" w14:textId="77777777" w:rsidR="00AD6370" w:rsidRPr="00D6612E" w:rsidRDefault="00AD6370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15579655" w14:textId="77777777" w:rsidR="00AD6370" w:rsidRPr="00D6612E" w:rsidRDefault="00AD6370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65E26" w14:textId="77777777" w:rsidR="000D530F" w:rsidRPr="000D530F" w:rsidRDefault="000D530F" w:rsidP="000D530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20893-09-13</w:t>
    </w:r>
    <w:r>
      <w:rPr>
        <w:color w:val="000000"/>
        <w:sz w:val="22"/>
        <w:szCs w:val="22"/>
        <w:rtl/>
      </w:rPr>
      <w:tab/>
      <w:t xml:space="preserve"> מדינת ישראל נ' יואב פדידה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02549" w14:textId="77777777" w:rsidR="000D530F" w:rsidRPr="000D530F" w:rsidRDefault="000D530F" w:rsidP="000D530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20893-09-13</w:t>
    </w:r>
    <w:r>
      <w:rPr>
        <w:color w:val="000000"/>
        <w:sz w:val="22"/>
        <w:szCs w:val="22"/>
        <w:rtl/>
      </w:rPr>
      <w:tab/>
      <w:t xml:space="preserve"> מדינת ישראל נ' יואב פדידה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B318D"/>
    <w:rsid w:val="000D530F"/>
    <w:rsid w:val="00142728"/>
    <w:rsid w:val="001B602C"/>
    <w:rsid w:val="002B318D"/>
    <w:rsid w:val="00750B88"/>
    <w:rsid w:val="00A451C6"/>
    <w:rsid w:val="00AD6370"/>
    <w:rsid w:val="00B85EEB"/>
    <w:rsid w:val="00EE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745167"/>
  <w15:chartTrackingRefBased/>
  <w15:docId w15:val="{BE693076-7B8E-4FDB-8E17-BD8FDD29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318D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B318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B318D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2B318D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B318D"/>
    <w:rPr>
      <w:rFonts w:ascii="Times New Roman" w:eastAsia="Times New Roman" w:hAnsi="Times New Roman"/>
      <w:b/>
      <w:bCs/>
      <w:u w:val="single"/>
    </w:rPr>
  </w:style>
  <w:style w:type="paragraph" w:styleId="a6">
    <w:name w:val="Body Text Indent"/>
    <w:basedOn w:val="a"/>
    <w:link w:val="a7"/>
    <w:rsid w:val="002B318D"/>
    <w:pPr>
      <w:spacing w:line="360" w:lineRule="auto"/>
      <w:ind w:left="720"/>
      <w:jc w:val="both"/>
    </w:pPr>
    <w:rPr>
      <w:rFonts w:ascii="Times New Roman" w:eastAsia="Times New Roman" w:hAnsi="Times New Roman"/>
      <w:b/>
      <w:bCs/>
      <w:szCs w:val="28"/>
      <w:lang w:eastAsia="he-IL"/>
    </w:rPr>
  </w:style>
  <w:style w:type="character" w:customStyle="1" w:styleId="a7">
    <w:name w:val="כניסה בגוף טקסט תו"/>
    <w:link w:val="a6"/>
    <w:rsid w:val="002B318D"/>
    <w:rPr>
      <w:rFonts w:cs="David"/>
      <w:b/>
      <w:bCs/>
      <w:sz w:val="24"/>
      <w:szCs w:val="28"/>
      <w:lang w:val="en-US" w:eastAsia="he-IL" w:bidi="he-IL"/>
    </w:rPr>
  </w:style>
  <w:style w:type="paragraph" w:styleId="2">
    <w:name w:val="Body Text 2"/>
    <w:basedOn w:val="a"/>
    <w:link w:val="20"/>
    <w:rsid w:val="002B318D"/>
    <w:pPr>
      <w:spacing w:line="360" w:lineRule="auto"/>
      <w:jc w:val="both"/>
    </w:pPr>
    <w:rPr>
      <w:rFonts w:ascii="Times New Roman" w:eastAsia="Times New Roman" w:hAnsi="Times New Roman"/>
      <w:szCs w:val="28"/>
      <w:lang w:eastAsia="he-IL"/>
    </w:rPr>
  </w:style>
  <w:style w:type="character" w:customStyle="1" w:styleId="20">
    <w:name w:val="גוף טקסט 2 תו"/>
    <w:link w:val="2"/>
    <w:rsid w:val="002B318D"/>
    <w:rPr>
      <w:rFonts w:cs="David"/>
      <w:sz w:val="24"/>
      <w:szCs w:val="28"/>
      <w:lang w:val="en-US" w:eastAsia="he-IL" w:bidi="he-IL"/>
    </w:rPr>
  </w:style>
  <w:style w:type="character" w:styleId="a8">
    <w:name w:val="line number"/>
    <w:basedOn w:val="a0"/>
    <w:rsid w:val="002B318D"/>
  </w:style>
  <w:style w:type="character" w:styleId="Hyperlink">
    <w:name w:val="Hyperlink"/>
    <w:rsid w:val="000D5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2266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2025-04-22T22:07:00Z</dcterms:created>
  <dcterms:modified xsi:type="dcterms:W3CDTF">2025-04-22T22:07:00Z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20893</vt:lpwstr>
  </property>
  <property fmtid="{D5CDD505-2E9C-101B-9397-08002B2CF9AE}" pid="6" name="NEWPARTB">
    <vt:lpwstr>09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יואב פדידה</vt:lpwstr>
  </property>
  <property fmtid="{D5CDD505-2E9C-101B-9397-08002B2CF9AE}" pid="10" name="LAWYER">
    <vt:lpwstr>שלומי גולן</vt:lpwstr>
  </property>
  <property fmtid="{D5CDD505-2E9C-101B-9397-08002B2CF9AE}" pid="11" name="JUDGE">
    <vt:lpwstr>דורון פורת</vt:lpwstr>
  </property>
  <property fmtid="{D5CDD505-2E9C-101B-9397-08002B2CF9AE}" pid="12" name="CITY">
    <vt:lpwstr>טב'</vt:lpwstr>
  </property>
  <property fmtid="{D5CDD505-2E9C-101B-9397-08002B2CF9AE}" pid="13" name="DATE">
    <vt:lpwstr>20140119</vt:lpwstr>
  </property>
  <property fmtid="{D5CDD505-2E9C-101B-9397-08002B2CF9AE}" pid="14" name="TYPE_N_DATE">
    <vt:lpwstr>38020140119</vt:lpwstr>
  </property>
  <property fmtid="{D5CDD505-2E9C-101B-9397-08002B2CF9AE}" pid="15" name="WORDNUMPAGES">
    <vt:lpwstr>3</vt:lpwstr>
  </property>
  <property fmtid="{D5CDD505-2E9C-101B-9397-08002B2CF9AE}" pid="16" name="TYPE_ABS_DATE">
    <vt:lpwstr>380020140119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</vt:lpwstr>
  </property>
</Properties>
</file>