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523C7" w:rsidRPr="00962929" w14:paraId="43D64396" w14:textId="77777777">
        <w:trPr>
          <w:trHeight w:hRule="exact" w:val="418"/>
          <w:jc w:val="center"/>
        </w:trPr>
        <w:tc>
          <w:tcPr>
            <w:tcW w:w="8720" w:type="dxa"/>
            <w:gridSpan w:val="3"/>
          </w:tcPr>
          <w:p w14:paraId="3A43530F" w14:textId="77777777" w:rsidR="00D523C7" w:rsidRPr="00962929" w:rsidRDefault="00962929">
            <w:pPr>
              <w:pStyle w:val="a4"/>
              <w:tabs>
                <w:tab w:val="clear" w:pos="8306"/>
              </w:tabs>
              <w:jc w:val="center"/>
              <w:rPr>
                <w:rFonts w:ascii="Tahoma" w:hAnsi="Tahoma" w:cs="Tahoma"/>
                <w:b/>
                <w:bCs/>
                <w:color w:val="000080"/>
                <w:sz w:val="20"/>
                <w:szCs w:val="20"/>
                <w:rtl/>
              </w:rPr>
            </w:pPr>
            <w:bookmarkStart w:id="0" w:name="LastJudge"/>
            <w:r w:rsidRPr="00962929">
              <w:rPr>
                <w:rFonts w:ascii="Tahoma" w:hAnsi="Tahoma" w:cs="Tahoma"/>
                <w:b/>
                <w:bCs/>
                <w:color w:val="000080"/>
                <w:sz w:val="20"/>
                <w:szCs w:val="20"/>
                <w:rtl/>
              </w:rPr>
              <w:t>בית משפט השלום בעכו</w:t>
            </w:r>
          </w:p>
        </w:tc>
      </w:tr>
      <w:tr w:rsidR="00D523C7" w:rsidRPr="00962929" w14:paraId="6FCB5165" w14:textId="77777777">
        <w:trPr>
          <w:trHeight w:val="337"/>
          <w:jc w:val="center"/>
        </w:trPr>
        <w:tc>
          <w:tcPr>
            <w:tcW w:w="6396" w:type="dxa"/>
          </w:tcPr>
          <w:p w14:paraId="0DEBA2DE" w14:textId="77777777" w:rsidR="00D523C7" w:rsidRPr="00962929" w:rsidRDefault="00962929">
            <w:pPr>
              <w:rPr>
                <w:b/>
                <w:bCs/>
                <w:sz w:val="26"/>
                <w:szCs w:val="26"/>
                <w:rtl/>
              </w:rPr>
            </w:pPr>
            <w:r w:rsidRPr="00962929">
              <w:rPr>
                <w:b/>
                <w:bCs/>
                <w:sz w:val="26"/>
                <w:szCs w:val="26"/>
                <w:rtl/>
              </w:rPr>
              <w:t>ת"פ</w:t>
            </w:r>
            <w:r w:rsidRPr="00962929">
              <w:rPr>
                <w:rFonts w:hint="cs"/>
                <w:b/>
                <w:bCs/>
                <w:sz w:val="26"/>
                <w:szCs w:val="26"/>
                <w:rtl/>
              </w:rPr>
              <w:t xml:space="preserve"> </w:t>
            </w:r>
            <w:r w:rsidRPr="00962929">
              <w:rPr>
                <w:b/>
                <w:bCs/>
                <w:sz w:val="26"/>
                <w:szCs w:val="26"/>
                <w:rtl/>
              </w:rPr>
              <w:t>46041-11-13</w:t>
            </w:r>
            <w:r w:rsidRPr="00962929">
              <w:rPr>
                <w:rFonts w:hint="cs"/>
                <w:b/>
                <w:bCs/>
                <w:sz w:val="26"/>
                <w:szCs w:val="26"/>
                <w:rtl/>
              </w:rPr>
              <w:t xml:space="preserve"> </w:t>
            </w:r>
            <w:r w:rsidRPr="00962929">
              <w:rPr>
                <w:b/>
                <w:bCs/>
                <w:sz w:val="26"/>
                <w:szCs w:val="26"/>
                <w:rtl/>
              </w:rPr>
              <w:t>מדינת ישראל נ' גומעה</w:t>
            </w:r>
          </w:p>
          <w:p w14:paraId="23D3DC2B" w14:textId="77777777" w:rsidR="00D523C7" w:rsidRPr="00962929" w:rsidRDefault="00D523C7">
            <w:pPr>
              <w:rPr>
                <w:b/>
                <w:bCs/>
                <w:sz w:val="26"/>
                <w:szCs w:val="26"/>
                <w:rtl/>
              </w:rPr>
            </w:pPr>
          </w:p>
        </w:tc>
        <w:tc>
          <w:tcPr>
            <w:tcW w:w="236" w:type="dxa"/>
          </w:tcPr>
          <w:p w14:paraId="11B215F8" w14:textId="77777777" w:rsidR="00D523C7" w:rsidRPr="00962929" w:rsidRDefault="00D523C7">
            <w:pPr>
              <w:pStyle w:val="a4"/>
              <w:jc w:val="right"/>
              <w:rPr>
                <w:b/>
                <w:bCs/>
                <w:sz w:val="26"/>
                <w:szCs w:val="26"/>
                <w:rtl/>
              </w:rPr>
            </w:pPr>
          </w:p>
        </w:tc>
        <w:tc>
          <w:tcPr>
            <w:tcW w:w="2088" w:type="dxa"/>
          </w:tcPr>
          <w:p w14:paraId="78019558" w14:textId="77777777" w:rsidR="00D523C7" w:rsidRPr="00962929" w:rsidRDefault="00962929">
            <w:pPr>
              <w:pStyle w:val="a4"/>
              <w:tabs>
                <w:tab w:val="clear" w:pos="4153"/>
              </w:tabs>
              <w:jc w:val="right"/>
              <w:rPr>
                <w:b/>
                <w:bCs/>
                <w:sz w:val="26"/>
                <w:szCs w:val="26"/>
                <w:rtl/>
              </w:rPr>
            </w:pPr>
            <w:r w:rsidRPr="00962929">
              <w:rPr>
                <w:b/>
                <w:bCs/>
                <w:sz w:val="26"/>
                <w:szCs w:val="26"/>
                <w:rtl/>
              </w:rPr>
              <w:t>08 דצמבר 2015</w:t>
            </w:r>
          </w:p>
        </w:tc>
      </w:tr>
    </w:tbl>
    <w:p w14:paraId="65FE766B" w14:textId="77777777" w:rsidR="00D523C7" w:rsidRPr="00962929" w:rsidRDefault="00D523C7">
      <w:pPr>
        <w:pStyle w:val="a4"/>
        <w:jc w:val="center"/>
        <w:rPr>
          <w:rFonts w:ascii="Tahoma" w:hAnsi="Tahoma" w:cs="Tahoma"/>
          <w:b/>
          <w:bCs/>
          <w:color w:val="000080"/>
          <w:sz w:val="20"/>
          <w:szCs w:val="20"/>
          <w:rtl/>
        </w:rPr>
      </w:pPr>
    </w:p>
    <w:p w14:paraId="6E11C1E8" w14:textId="77777777" w:rsidR="00D523C7" w:rsidRPr="00962929" w:rsidRDefault="00D523C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523C7" w:rsidRPr="00962929" w14:paraId="173BD82D" w14:textId="77777777">
        <w:trPr>
          <w:gridAfter w:val="1"/>
          <w:wAfter w:w="55" w:type="dxa"/>
        </w:trPr>
        <w:tc>
          <w:tcPr>
            <w:tcW w:w="8719" w:type="dxa"/>
            <w:gridSpan w:val="2"/>
            <w:shd w:val="clear" w:color="auto" w:fill="auto"/>
          </w:tcPr>
          <w:p w14:paraId="3A48D5B8" w14:textId="77777777" w:rsidR="00D523C7" w:rsidRPr="00962929" w:rsidRDefault="00962929">
            <w:pPr>
              <w:spacing w:line="360" w:lineRule="auto"/>
              <w:rPr>
                <w:rFonts w:ascii="Times New Roman" w:eastAsia="Times New Roman" w:hAnsi="Times New Roman"/>
                <w:b/>
                <w:bCs/>
                <w:sz w:val="26"/>
                <w:szCs w:val="26"/>
                <w:rtl/>
              </w:rPr>
            </w:pPr>
            <w:r w:rsidRPr="00962929">
              <w:rPr>
                <w:rFonts w:ascii="Times New Roman" w:eastAsia="Times New Roman" w:hAnsi="Times New Roman" w:hint="cs"/>
                <w:b/>
                <w:bCs/>
                <w:sz w:val="26"/>
                <w:szCs w:val="26"/>
                <w:rtl/>
              </w:rPr>
              <w:t>לפני כבוד ה</w:t>
            </w:r>
            <w:r w:rsidRPr="00962929">
              <w:rPr>
                <w:rFonts w:ascii="Times New Roman" w:eastAsia="Times New Roman" w:hAnsi="Times New Roman" w:hint="cs"/>
                <w:rtl/>
              </w:rPr>
              <w:t>שופטת שושנה פיינסוד-כהן</w:t>
            </w:r>
            <w:r w:rsidRPr="00962929">
              <w:rPr>
                <w:rStyle w:val="TimesNewRomanTimesNewRoman"/>
                <w:rFonts w:eastAsia="Times New Roman"/>
                <w:rtl/>
              </w:rPr>
              <w:t xml:space="preserve"> </w:t>
            </w:r>
          </w:p>
        </w:tc>
      </w:tr>
      <w:tr w:rsidR="00D523C7" w:rsidRPr="00962929" w14:paraId="3D414B19" w14:textId="77777777">
        <w:tc>
          <w:tcPr>
            <w:tcW w:w="2880" w:type="dxa"/>
            <w:shd w:val="clear" w:color="auto" w:fill="auto"/>
          </w:tcPr>
          <w:p w14:paraId="6DE0F223" w14:textId="77777777" w:rsidR="00D523C7" w:rsidRPr="00962929" w:rsidRDefault="00962929">
            <w:pPr>
              <w:ind w:left="26"/>
              <w:rPr>
                <w:rFonts w:ascii="Times New Roman" w:eastAsia="Times New Roman" w:hAnsi="Times New Roman"/>
                <w:b/>
                <w:bCs/>
                <w:sz w:val="26"/>
                <w:szCs w:val="26"/>
                <w:rtl/>
              </w:rPr>
            </w:pPr>
            <w:bookmarkStart w:id="1" w:name="FirstAppellant"/>
            <w:r w:rsidRPr="00962929">
              <w:rPr>
                <w:rFonts w:ascii="Times New Roman" w:eastAsia="Times New Roman" w:hAnsi="Times New Roman" w:hint="cs"/>
                <w:b/>
                <w:bCs/>
                <w:sz w:val="26"/>
                <w:szCs w:val="26"/>
                <w:rtl/>
              </w:rPr>
              <w:t>ה</w:t>
            </w:r>
            <w:r w:rsidRPr="00962929">
              <w:rPr>
                <w:rFonts w:ascii="Times New Roman" w:eastAsia="Times New Roman" w:hAnsi="Times New Roman" w:hint="cs"/>
                <w:rtl/>
              </w:rPr>
              <w:t>מאשימה</w:t>
            </w:r>
          </w:p>
        </w:tc>
        <w:tc>
          <w:tcPr>
            <w:tcW w:w="5922" w:type="dxa"/>
            <w:gridSpan w:val="2"/>
            <w:shd w:val="clear" w:color="auto" w:fill="auto"/>
          </w:tcPr>
          <w:p w14:paraId="69B626F8" w14:textId="77777777" w:rsidR="00D523C7" w:rsidRPr="00962929" w:rsidRDefault="00962929">
            <w:pPr>
              <w:rPr>
                <w:rFonts w:ascii="Times New Roman" w:eastAsia="Times New Roman" w:hAnsi="Times New Roman"/>
                <w:b/>
                <w:bCs/>
                <w:sz w:val="26"/>
                <w:szCs w:val="26"/>
                <w:rtl/>
              </w:rPr>
            </w:pPr>
            <w:r w:rsidRPr="00962929">
              <w:rPr>
                <w:rFonts w:ascii="Times New Roman" w:eastAsia="Times New Roman" w:hAnsi="Times New Roman" w:hint="cs"/>
                <w:rtl/>
              </w:rPr>
              <w:t>מדינת ישראל</w:t>
            </w:r>
          </w:p>
          <w:p w14:paraId="0C01D47C" w14:textId="77777777" w:rsidR="00D523C7" w:rsidRPr="00962929" w:rsidRDefault="00D523C7">
            <w:pPr>
              <w:rPr>
                <w:rFonts w:ascii="Times New Roman" w:eastAsia="Times New Roman" w:hAnsi="Times New Roman"/>
                <w:b/>
                <w:bCs/>
                <w:sz w:val="26"/>
                <w:szCs w:val="26"/>
                <w:rtl/>
              </w:rPr>
            </w:pPr>
          </w:p>
        </w:tc>
      </w:tr>
      <w:bookmarkEnd w:id="1"/>
      <w:tr w:rsidR="00D523C7" w:rsidRPr="00962929" w14:paraId="2804765E" w14:textId="77777777">
        <w:tc>
          <w:tcPr>
            <w:tcW w:w="8802" w:type="dxa"/>
            <w:gridSpan w:val="3"/>
            <w:shd w:val="clear" w:color="auto" w:fill="auto"/>
          </w:tcPr>
          <w:p w14:paraId="0CEAE4D0" w14:textId="77777777" w:rsidR="00D523C7" w:rsidRPr="00962929" w:rsidRDefault="00962929">
            <w:pPr>
              <w:jc w:val="center"/>
              <w:rPr>
                <w:rFonts w:ascii="Arial" w:eastAsia="Times New Roman" w:hAnsi="Arial"/>
                <w:b/>
                <w:bCs/>
                <w:sz w:val="26"/>
                <w:szCs w:val="26"/>
                <w:rtl/>
              </w:rPr>
            </w:pPr>
            <w:r w:rsidRPr="00962929">
              <w:rPr>
                <w:rFonts w:ascii="Arial" w:eastAsia="Times New Roman" w:hAnsi="Arial"/>
                <w:b/>
                <w:bCs/>
                <w:sz w:val="26"/>
                <w:szCs w:val="26"/>
                <w:rtl/>
              </w:rPr>
              <w:t>נגד</w:t>
            </w:r>
          </w:p>
          <w:p w14:paraId="2A58B42A" w14:textId="77777777" w:rsidR="00D523C7" w:rsidRPr="00962929" w:rsidRDefault="00D523C7">
            <w:pPr>
              <w:jc w:val="center"/>
              <w:rPr>
                <w:rFonts w:ascii="Arial" w:eastAsia="Times New Roman" w:hAnsi="Arial"/>
                <w:b/>
                <w:bCs/>
                <w:sz w:val="26"/>
                <w:szCs w:val="26"/>
              </w:rPr>
            </w:pPr>
          </w:p>
        </w:tc>
      </w:tr>
      <w:tr w:rsidR="00D523C7" w:rsidRPr="00962929" w14:paraId="2DBEF8DC" w14:textId="77777777">
        <w:tc>
          <w:tcPr>
            <w:tcW w:w="2880" w:type="dxa"/>
            <w:shd w:val="clear" w:color="auto" w:fill="auto"/>
          </w:tcPr>
          <w:p w14:paraId="4E3DB616" w14:textId="77777777" w:rsidR="00D523C7" w:rsidRPr="00962929" w:rsidRDefault="00962929">
            <w:pPr>
              <w:ind w:left="26"/>
              <w:rPr>
                <w:rFonts w:ascii="Times New Roman" w:eastAsia="Times New Roman" w:hAnsi="Times New Roman"/>
                <w:b/>
                <w:bCs/>
                <w:sz w:val="26"/>
                <w:szCs w:val="26"/>
                <w:rtl/>
              </w:rPr>
            </w:pPr>
            <w:r w:rsidRPr="00962929">
              <w:rPr>
                <w:rFonts w:ascii="Times New Roman" w:eastAsia="Times New Roman" w:hAnsi="Times New Roman" w:hint="cs"/>
                <w:b/>
                <w:bCs/>
                <w:sz w:val="26"/>
                <w:szCs w:val="26"/>
                <w:rtl/>
              </w:rPr>
              <w:t>ה</w:t>
            </w:r>
            <w:r w:rsidRPr="00962929">
              <w:rPr>
                <w:rFonts w:ascii="Times New Roman" w:eastAsia="Times New Roman" w:hAnsi="Times New Roman" w:hint="cs"/>
                <w:rtl/>
              </w:rPr>
              <w:t>נאשם</w:t>
            </w:r>
          </w:p>
        </w:tc>
        <w:tc>
          <w:tcPr>
            <w:tcW w:w="5922" w:type="dxa"/>
            <w:gridSpan w:val="2"/>
            <w:shd w:val="clear" w:color="auto" w:fill="auto"/>
          </w:tcPr>
          <w:p w14:paraId="307F3DD7" w14:textId="77777777" w:rsidR="00D523C7" w:rsidRPr="00962929" w:rsidRDefault="00962929">
            <w:pPr>
              <w:rPr>
                <w:rFonts w:ascii="Times New Roman" w:eastAsia="Times New Roman" w:hAnsi="Times New Roman"/>
                <w:b/>
                <w:bCs/>
                <w:sz w:val="26"/>
                <w:szCs w:val="26"/>
                <w:rtl/>
              </w:rPr>
            </w:pPr>
            <w:r w:rsidRPr="00962929">
              <w:rPr>
                <w:rFonts w:ascii="Times New Roman" w:eastAsia="Times New Roman" w:hAnsi="Times New Roman" w:hint="cs"/>
                <w:rtl/>
              </w:rPr>
              <w:t>מחמוד גומעה</w:t>
            </w:r>
          </w:p>
          <w:p w14:paraId="1C741E66" w14:textId="77777777" w:rsidR="00D523C7" w:rsidRPr="00962929" w:rsidRDefault="00D523C7">
            <w:pPr>
              <w:rPr>
                <w:rFonts w:ascii="Times New Roman" w:eastAsia="Times New Roman" w:hAnsi="Times New Roman"/>
                <w:b/>
                <w:bCs/>
                <w:sz w:val="26"/>
                <w:szCs w:val="26"/>
                <w:rtl/>
              </w:rPr>
            </w:pPr>
          </w:p>
        </w:tc>
      </w:tr>
    </w:tbl>
    <w:p w14:paraId="125DE68B" w14:textId="77777777" w:rsidR="00D523C7" w:rsidRPr="00962929" w:rsidRDefault="00962929">
      <w:pPr>
        <w:spacing w:line="360" w:lineRule="auto"/>
        <w:jc w:val="both"/>
        <w:rPr>
          <w:sz w:val="6"/>
          <w:szCs w:val="6"/>
          <w:rtl/>
        </w:rPr>
      </w:pPr>
      <w:r w:rsidRPr="00962929">
        <w:rPr>
          <w:sz w:val="6"/>
          <w:szCs w:val="6"/>
          <w:rtl/>
        </w:rPr>
        <w:t>&lt;#2#&gt;</w:t>
      </w:r>
    </w:p>
    <w:p w14:paraId="37621513" w14:textId="77777777" w:rsidR="00D523C7" w:rsidRPr="00962929" w:rsidRDefault="00962929">
      <w:pPr>
        <w:pStyle w:val="12"/>
        <w:rPr>
          <w:u w:val="none"/>
          <w:rtl/>
        </w:rPr>
      </w:pPr>
      <w:r w:rsidRPr="00962929">
        <w:rPr>
          <w:rFonts w:hint="cs"/>
          <w:u w:val="none"/>
          <w:rtl/>
        </w:rPr>
        <w:t>נוכחים:</w:t>
      </w:r>
    </w:p>
    <w:p w14:paraId="48CF44AE" w14:textId="77777777" w:rsidR="00D523C7" w:rsidRPr="00962929" w:rsidRDefault="00D523C7">
      <w:pPr>
        <w:pStyle w:val="12"/>
        <w:rPr>
          <w:b w:val="0"/>
          <w:bCs w:val="0"/>
          <w:u w:val="none"/>
          <w:rtl/>
        </w:rPr>
      </w:pPr>
    </w:p>
    <w:p w14:paraId="528AABB0" w14:textId="77777777" w:rsidR="00D523C7" w:rsidRPr="00962929" w:rsidRDefault="00962929">
      <w:pPr>
        <w:pStyle w:val="12"/>
        <w:rPr>
          <w:b w:val="0"/>
          <w:bCs w:val="0"/>
          <w:u w:val="none"/>
          <w:rtl/>
        </w:rPr>
      </w:pPr>
      <w:bookmarkStart w:id="2" w:name="FirstLawyer"/>
      <w:r w:rsidRPr="00962929">
        <w:rPr>
          <w:rFonts w:hint="cs"/>
          <w:b w:val="0"/>
          <w:bCs w:val="0"/>
          <w:u w:val="none"/>
          <w:rtl/>
        </w:rPr>
        <w:t>ב"כ</w:t>
      </w:r>
      <w:bookmarkEnd w:id="2"/>
      <w:r w:rsidRPr="00962929">
        <w:rPr>
          <w:rFonts w:hint="cs"/>
          <w:b w:val="0"/>
          <w:bCs w:val="0"/>
          <w:u w:val="none"/>
          <w:rtl/>
        </w:rPr>
        <w:t xml:space="preserve"> המאשימה </w:t>
      </w:r>
      <w:r w:rsidRPr="00962929">
        <w:rPr>
          <w:b w:val="0"/>
          <w:bCs w:val="0"/>
          <w:u w:val="none"/>
          <w:rtl/>
        </w:rPr>
        <w:t>–</w:t>
      </w:r>
      <w:r w:rsidRPr="00962929">
        <w:rPr>
          <w:rFonts w:hint="cs"/>
          <w:b w:val="0"/>
          <w:bCs w:val="0"/>
          <w:u w:val="none"/>
          <w:rtl/>
        </w:rPr>
        <w:t>עו"ד הילה צמח כרמל</w:t>
      </w:r>
    </w:p>
    <w:p w14:paraId="2CE96F08" w14:textId="77777777" w:rsidR="00D523C7" w:rsidRPr="00962929" w:rsidRDefault="00962929">
      <w:pPr>
        <w:pStyle w:val="12"/>
        <w:rPr>
          <w:b w:val="0"/>
          <w:bCs w:val="0"/>
          <w:u w:val="none"/>
          <w:rtl/>
        </w:rPr>
      </w:pPr>
      <w:r w:rsidRPr="00962929">
        <w:rPr>
          <w:rFonts w:hint="cs"/>
          <w:b w:val="0"/>
          <w:bCs w:val="0"/>
          <w:u w:val="none"/>
          <w:rtl/>
        </w:rPr>
        <w:t xml:space="preserve">הנאשם </w:t>
      </w:r>
      <w:r w:rsidRPr="00962929">
        <w:rPr>
          <w:b w:val="0"/>
          <w:bCs w:val="0"/>
          <w:u w:val="none"/>
          <w:rtl/>
        </w:rPr>
        <w:t>–</w:t>
      </w:r>
      <w:r w:rsidRPr="00962929">
        <w:rPr>
          <w:rFonts w:hint="cs"/>
          <w:b w:val="0"/>
          <w:bCs w:val="0"/>
          <w:u w:val="none"/>
          <w:rtl/>
        </w:rPr>
        <w:t>נוכח</w:t>
      </w:r>
    </w:p>
    <w:p w14:paraId="1255558F" w14:textId="77777777" w:rsidR="00D523C7" w:rsidRPr="00962929" w:rsidRDefault="00962929">
      <w:pPr>
        <w:pStyle w:val="12"/>
        <w:rPr>
          <w:b w:val="0"/>
          <w:bCs w:val="0"/>
          <w:u w:val="none"/>
          <w:rtl/>
        </w:rPr>
      </w:pPr>
      <w:r w:rsidRPr="00962929">
        <w:rPr>
          <w:rFonts w:hint="cs"/>
          <w:b w:val="0"/>
          <w:bCs w:val="0"/>
          <w:u w:val="none"/>
          <w:rtl/>
        </w:rPr>
        <w:t xml:space="preserve">הסניגור </w:t>
      </w:r>
      <w:r w:rsidRPr="00962929">
        <w:rPr>
          <w:b w:val="0"/>
          <w:bCs w:val="0"/>
          <w:u w:val="none"/>
          <w:rtl/>
        </w:rPr>
        <w:t>–</w:t>
      </w:r>
      <w:r w:rsidRPr="00962929">
        <w:rPr>
          <w:rFonts w:hint="cs"/>
          <w:b w:val="0"/>
          <w:bCs w:val="0"/>
          <w:u w:val="none"/>
          <w:rtl/>
        </w:rPr>
        <w:t>עו"ד חנא בולוס, ס.ציבורי</w:t>
      </w:r>
    </w:p>
    <w:p w14:paraId="6EC005A5" w14:textId="77777777" w:rsidR="00C870FF" w:rsidRDefault="00962929">
      <w:pPr>
        <w:spacing w:line="360" w:lineRule="auto"/>
        <w:jc w:val="center"/>
        <w:rPr>
          <w:rFonts w:ascii="Arial" w:hAnsi="Arial"/>
          <w:sz w:val="28"/>
          <w:szCs w:val="28"/>
          <w:rtl/>
        </w:rPr>
      </w:pPr>
      <w:r w:rsidRPr="00962929">
        <w:rPr>
          <w:rFonts w:ascii="Arial" w:hAnsi="Arial"/>
          <w:b/>
          <w:color w:val="FF0000"/>
          <w:sz w:val="28"/>
          <w:rtl/>
        </w:rPr>
        <w:t>במסמך זה הושמטו פרוטוקולים</w:t>
      </w:r>
      <w:bookmarkStart w:id="3" w:name="LawTable"/>
      <w:bookmarkEnd w:id="3"/>
    </w:p>
    <w:p w14:paraId="57A57BB5" w14:textId="77777777" w:rsidR="00C870FF" w:rsidRPr="00C870FF" w:rsidRDefault="00C870FF" w:rsidP="00C870FF">
      <w:pPr>
        <w:spacing w:after="120" w:line="240" w:lineRule="exact"/>
        <w:ind w:left="283" w:hanging="283"/>
        <w:jc w:val="both"/>
        <w:rPr>
          <w:rFonts w:ascii="FrankRuehl" w:hAnsi="FrankRuehl" w:cs="FrankRuehl"/>
          <w:rtl/>
        </w:rPr>
      </w:pPr>
    </w:p>
    <w:p w14:paraId="0287B6D5" w14:textId="77777777" w:rsidR="00C870FF" w:rsidRPr="00C870FF" w:rsidRDefault="00C870FF" w:rsidP="00C870FF">
      <w:pPr>
        <w:spacing w:after="120" w:line="240" w:lineRule="exact"/>
        <w:ind w:left="283" w:hanging="283"/>
        <w:jc w:val="both"/>
        <w:rPr>
          <w:rFonts w:ascii="FrankRuehl" w:hAnsi="FrankRuehl" w:cs="FrankRuehl"/>
          <w:rtl/>
        </w:rPr>
      </w:pPr>
      <w:r w:rsidRPr="00C870FF">
        <w:rPr>
          <w:rFonts w:ascii="FrankRuehl" w:hAnsi="FrankRuehl" w:cs="FrankRuehl"/>
          <w:rtl/>
        </w:rPr>
        <w:t xml:space="preserve">חקיקה שאוזכרה: </w:t>
      </w:r>
    </w:p>
    <w:p w14:paraId="2B7DC852" w14:textId="77777777" w:rsidR="00C870FF" w:rsidRPr="00C870FF" w:rsidRDefault="00C870FF" w:rsidP="00C870FF">
      <w:pPr>
        <w:spacing w:after="120" w:line="240" w:lineRule="exact"/>
        <w:ind w:left="283" w:hanging="283"/>
        <w:jc w:val="both"/>
        <w:rPr>
          <w:rFonts w:ascii="FrankRuehl" w:hAnsi="FrankRuehl" w:cs="FrankRuehl"/>
          <w:rtl/>
        </w:rPr>
      </w:pPr>
      <w:hyperlink r:id="rId6" w:history="1">
        <w:r w:rsidRPr="00C870FF">
          <w:rPr>
            <w:rFonts w:ascii="FrankRuehl" w:hAnsi="FrankRuehl" w:cs="FrankRuehl"/>
            <w:color w:val="0000FF"/>
            <w:u w:val="single"/>
            <w:rtl/>
          </w:rPr>
          <w:t>פקודת הסמים המסוכנים [נוסח חדש], תשל"ג-1973</w:t>
        </w:r>
      </w:hyperlink>
      <w:r w:rsidRPr="00C870FF">
        <w:rPr>
          <w:rFonts w:ascii="FrankRuehl" w:hAnsi="FrankRuehl" w:cs="FrankRuehl"/>
          <w:rtl/>
        </w:rPr>
        <w:t xml:space="preserve">: סע'  </w:t>
      </w:r>
      <w:hyperlink r:id="rId7" w:history="1">
        <w:r w:rsidRPr="00C870FF">
          <w:rPr>
            <w:rFonts w:ascii="FrankRuehl" w:hAnsi="FrankRuehl" w:cs="FrankRuehl"/>
            <w:color w:val="0000FF"/>
            <w:u w:val="single"/>
            <w:rtl/>
          </w:rPr>
          <w:t>7.א.</w:t>
        </w:r>
      </w:hyperlink>
      <w:r w:rsidRPr="00C870FF">
        <w:rPr>
          <w:rFonts w:ascii="FrankRuehl" w:hAnsi="FrankRuehl" w:cs="FrankRuehl"/>
          <w:rtl/>
        </w:rPr>
        <w:t xml:space="preserve">, </w:t>
      </w:r>
      <w:hyperlink r:id="rId8" w:history="1">
        <w:r w:rsidRPr="00C870FF">
          <w:rPr>
            <w:rFonts w:ascii="FrankRuehl" w:hAnsi="FrankRuehl" w:cs="FrankRuehl"/>
            <w:color w:val="0000FF"/>
            <w:u w:val="single"/>
            <w:rtl/>
          </w:rPr>
          <w:t>7.ג</w:t>
        </w:r>
      </w:hyperlink>
    </w:p>
    <w:p w14:paraId="137ABB73" w14:textId="77777777" w:rsidR="00C870FF" w:rsidRPr="00C870FF" w:rsidRDefault="00C870FF" w:rsidP="00C870FF">
      <w:pPr>
        <w:spacing w:after="120" w:line="240" w:lineRule="exact"/>
        <w:ind w:left="283" w:hanging="283"/>
        <w:jc w:val="both"/>
        <w:rPr>
          <w:rFonts w:ascii="FrankRuehl" w:hAnsi="FrankRuehl" w:cs="FrankRuehl"/>
          <w:rtl/>
        </w:rPr>
      </w:pPr>
      <w:hyperlink r:id="rId9" w:history="1">
        <w:r w:rsidRPr="00C870FF">
          <w:rPr>
            <w:rFonts w:ascii="FrankRuehl" w:hAnsi="FrankRuehl" w:cs="FrankRuehl"/>
            <w:color w:val="0000FF"/>
            <w:u w:val="single"/>
            <w:rtl/>
          </w:rPr>
          <w:t>חוק העונשין, תשל"ז-1977</w:t>
        </w:r>
      </w:hyperlink>
      <w:r w:rsidRPr="00C870FF">
        <w:rPr>
          <w:rFonts w:ascii="FrankRuehl" w:hAnsi="FrankRuehl" w:cs="FrankRuehl"/>
          <w:rtl/>
        </w:rPr>
        <w:t xml:space="preserve">: סע'  </w:t>
      </w:r>
      <w:hyperlink r:id="rId10" w:history="1">
        <w:r w:rsidRPr="00C870FF">
          <w:rPr>
            <w:rFonts w:ascii="FrankRuehl" w:hAnsi="FrankRuehl" w:cs="FrankRuehl"/>
            <w:color w:val="0000FF"/>
            <w:u w:val="single"/>
            <w:rtl/>
          </w:rPr>
          <w:t>40ד</w:t>
        </w:r>
      </w:hyperlink>
      <w:r w:rsidRPr="00C870FF">
        <w:rPr>
          <w:rFonts w:ascii="FrankRuehl" w:hAnsi="FrankRuehl" w:cs="FrankRuehl"/>
          <w:rtl/>
        </w:rPr>
        <w:t xml:space="preserve">, </w:t>
      </w:r>
      <w:hyperlink r:id="rId11" w:history="1">
        <w:r w:rsidRPr="00C870FF">
          <w:rPr>
            <w:rFonts w:ascii="FrankRuehl" w:hAnsi="FrankRuehl" w:cs="FrankRuehl"/>
            <w:color w:val="0000FF"/>
            <w:u w:val="single"/>
            <w:rtl/>
          </w:rPr>
          <w:t>40ד (א)</w:t>
        </w:r>
      </w:hyperlink>
    </w:p>
    <w:p w14:paraId="6675E418" w14:textId="77777777" w:rsidR="00C870FF" w:rsidRPr="00C870FF" w:rsidRDefault="00C870FF" w:rsidP="00C870FF">
      <w:pPr>
        <w:spacing w:after="120" w:line="240" w:lineRule="exact"/>
        <w:ind w:left="283" w:hanging="283"/>
        <w:jc w:val="both"/>
        <w:rPr>
          <w:rFonts w:ascii="FrankRuehl" w:hAnsi="FrankRuehl" w:cs="FrankRuehl"/>
          <w:rtl/>
        </w:rPr>
      </w:pPr>
    </w:p>
    <w:p w14:paraId="53BC6B32" w14:textId="77777777" w:rsidR="00962929" w:rsidRPr="00962929" w:rsidRDefault="00962929" w:rsidP="00962929">
      <w:pPr>
        <w:spacing w:line="360" w:lineRule="auto"/>
        <w:jc w:val="center"/>
        <w:rPr>
          <w:rFonts w:ascii="Arial" w:hAnsi="Arial"/>
          <w:b/>
          <w:bCs/>
          <w:sz w:val="28"/>
          <w:szCs w:val="28"/>
          <w:u w:val="single"/>
          <w:rtl/>
        </w:rPr>
      </w:pPr>
      <w:bookmarkStart w:id="4" w:name="LawTable_End"/>
      <w:bookmarkStart w:id="5" w:name="PsakDin"/>
      <w:bookmarkEnd w:id="0"/>
      <w:bookmarkEnd w:id="4"/>
      <w:r w:rsidRPr="00962929">
        <w:rPr>
          <w:rFonts w:ascii="Arial" w:hAnsi="Arial"/>
          <w:b/>
          <w:bCs/>
          <w:sz w:val="28"/>
          <w:szCs w:val="28"/>
          <w:u w:val="single"/>
          <w:rtl/>
        </w:rPr>
        <w:t>גזר דין</w:t>
      </w:r>
    </w:p>
    <w:bookmarkEnd w:id="5"/>
    <w:p w14:paraId="7E694E61" w14:textId="77777777" w:rsidR="00D523C7" w:rsidRDefault="00D523C7">
      <w:pPr>
        <w:spacing w:line="360" w:lineRule="auto"/>
        <w:jc w:val="both"/>
        <w:rPr>
          <w:rFonts w:ascii="Arial" w:hAnsi="Arial"/>
          <w:rtl/>
        </w:rPr>
      </w:pPr>
    </w:p>
    <w:p w14:paraId="28F0CAB0" w14:textId="77777777" w:rsidR="00D523C7" w:rsidRDefault="00962929">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הורשע על פי הודאתו בעבירת החזקת סם מסוכן לצריכה עצמית, עבירה לפי סעיף </w:t>
      </w:r>
      <w:hyperlink r:id="rId12" w:history="1">
        <w:r w:rsidR="00C870FF" w:rsidRPr="00C870FF">
          <w:rPr>
            <w:rFonts w:ascii="Arial" w:hAnsi="Arial"/>
            <w:color w:val="0000FF"/>
            <w:u w:val="single"/>
            <w:rtl/>
          </w:rPr>
          <w:t>7(א) + (ג)</w:t>
        </w:r>
      </w:hyperlink>
      <w:r>
        <w:rPr>
          <w:rFonts w:ascii="Arial" w:hAnsi="Arial" w:hint="cs"/>
          <w:rtl/>
        </w:rPr>
        <w:t xml:space="preserve"> סייפא ל</w:t>
      </w:r>
      <w:hyperlink r:id="rId13" w:history="1">
        <w:r w:rsidRPr="00962929">
          <w:rPr>
            <w:rFonts w:ascii="Arial" w:hAnsi="Arial"/>
            <w:color w:val="0000FF"/>
            <w:u w:val="single"/>
            <w:rtl/>
          </w:rPr>
          <w:t>פקודת הסמים המסוכנים</w:t>
        </w:r>
      </w:hyperlink>
      <w:r>
        <w:rPr>
          <w:rFonts w:ascii="Arial" w:hAnsi="Arial" w:hint="cs"/>
          <w:rtl/>
        </w:rPr>
        <w:t xml:space="preserve"> (נוסח חדש) תשל"ג-1973. עפ"י העובדות המפורטות בכתב האישום ביום 05/5/2013, החזיק הנאשם ברשותו 0.2493 גר' של סם מסוכן מסוג הרואין. </w:t>
      </w:r>
    </w:p>
    <w:p w14:paraId="389C87B2" w14:textId="77777777" w:rsidR="00D523C7" w:rsidRDefault="00D523C7">
      <w:pPr>
        <w:spacing w:line="360" w:lineRule="auto"/>
        <w:ind w:left="720" w:hanging="720"/>
        <w:jc w:val="both"/>
        <w:rPr>
          <w:rFonts w:ascii="Arial" w:hAnsi="Arial"/>
          <w:rtl/>
        </w:rPr>
      </w:pPr>
      <w:bookmarkStart w:id="7" w:name="ABSTRACT_END"/>
      <w:bookmarkEnd w:id="7"/>
    </w:p>
    <w:p w14:paraId="680E959F" w14:textId="77777777" w:rsidR="00D523C7" w:rsidRDefault="00962929">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הנאשם כאמור הודה ונשלח לעריכת תסקיר בעניינו כשהשאלה המרכזית הינה שאלת הגמילה. למעשה, היה נאשם במשך שנה במעקב של שירות המבחן והוגשו מס' לא מועט של תסקירים בעניינו. עיון בתסקירים מלמד על עליות ומורדות והליך של הבשלה באשר לנכונות לגמילה מהותית. עוד יש לציין בעניין זה כי הנאשם השתתף בהליך גמילה פיזית באשפוזית ואף המשיך בקשר עם היחידה להתמכרויות בכפר יסיף. נכון הוא כי הנאשם לא הסכים לכל מתווה שהציע שירות המבחן אך הציע הליכים חלופיים משל עצמו. </w:t>
      </w:r>
    </w:p>
    <w:p w14:paraId="128EEC6D" w14:textId="77777777" w:rsidR="00D523C7" w:rsidRDefault="00D523C7">
      <w:pPr>
        <w:spacing w:line="360" w:lineRule="auto"/>
        <w:ind w:left="720" w:hanging="720"/>
        <w:jc w:val="both"/>
        <w:rPr>
          <w:rFonts w:ascii="Arial" w:hAnsi="Arial"/>
          <w:rtl/>
        </w:rPr>
      </w:pPr>
    </w:p>
    <w:p w14:paraId="1010C826" w14:textId="77777777" w:rsidR="00D523C7" w:rsidRDefault="00962929">
      <w:pPr>
        <w:spacing w:line="360" w:lineRule="auto"/>
        <w:ind w:left="720" w:hanging="720"/>
        <w:jc w:val="both"/>
        <w:rPr>
          <w:rFonts w:ascii="Arial" w:hAnsi="Arial"/>
          <w:rtl/>
        </w:rPr>
      </w:pPr>
      <w:r>
        <w:rPr>
          <w:rFonts w:ascii="Arial" w:hAnsi="Arial" w:hint="cs"/>
          <w:rtl/>
        </w:rPr>
        <w:t>3.</w:t>
      </w:r>
      <w:r>
        <w:rPr>
          <w:rFonts w:ascii="Arial" w:hAnsi="Arial" w:hint="cs"/>
          <w:rtl/>
        </w:rPr>
        <w:tab/>
        <w:t xml:space="preserve">כנגד הנאשם תלוי ועומד מאסר מותנה לתקופה של 5 חודשים. עוד יש לציין כי עברו כולל הרשעות נוספות מתחום הסמים. </w:t>
      </w:r>
    </w:p>
    <w:p w14:paraId="6EDB1645" w14:textId="77777777" w:rsidR="00D523C7" w:rsidRDefault="00D523C7">
      <w:pPr>
        <w:spacing w:line="360" w:lineRule="auto"/>
        <w:ind w:left="720" w:hanging="720"/>
        <w:jc w:val="both"/>
        <w:rPr>
          <w:rFonts w:ascii="Arial" w:hAnsi="Arial"/>
          <w:rtl/>
        </w:rPr>
      </w:pPr>
    </w:p>
    <w:p w14:paraId="65F2454F" w14:textId="77777777" w:rsidR="00D523C7" w:rsidRDefault="00962929">
      <w:pPr>
        <w:spacing w:line="360" w:lineRule="auto"/>
        <w:ind w:left="720" w:hanging="720"/>
        <w:jc w:val="both"/>
        <w:rPr>
          <w:rFonts w:ascii="Arial" w:hAnsi="Arial"/>
          <w:rtl/>
        </w:rPr>
      </w:pPr>
      <w:r>
        <w:rPr>
          <w:rFonts w:ascii="Arial" w:hAnsi="Arial" w:hint="cs"/>
          <w:rtl/>
        </w:rPr>
        <w:t>4.</w:t>
      </w:r>
      <w:r>
        <w:rPr>
          <w:rFonts w:ascii="Arial" w:hAnsi="Arial" w:hint="cs"/>
          <w:rtl/>
        </w:rPr>
        <w:tab/>
        <w:t xml:space="preserve">מסכימה אני עם המאשימה כי במקרה זה מתחם הענישה כולל בתוכו מאסר בפועל. אומנם מדובר בעבירת שימוש עצמי שהינה מסוג עוון, אולם מדובר במי אשר לחובתו הרשעות </w:t>
      </w:r>
      <w:r>
        <w:rPr>
          <w:rFonts w:ascii="Arial" w:hAnsi="Arial" w:hint="cs"/>
          <w:rtl/>
        </w:rPr>
        <w:lastRenderedPageBreak/>
        <w:t xml:space="preserve">קודמות בתחום הסמים, מאסר על תנאי לא הרתיעו ועוד יש לציין כי לא מדובר בשימוש עצמי בסם מן הקלים אלא בהרואין. </w:t>
      </w:r>
    </w:p>
    <w:p w14:paraId="1A59C570" w14:textId="77777777" w:rsidR="00D523C7" w:rsidRDefault="00D523C7">
      <w:pPr>
        <w:spacing w:line="360" w:lineRule="auto"/>
        <w:ind w:left="720" w:hanging="720"/>
        <w:jc w:val="both"/>
        <w:rPr>
          <w:rFonts w:ascii="Arial" w:hAnsi="Arial"/>
          <w:rtl/>
        </w:rPr>
      </w:pPr>
    </w:p>
    <w:p w14:paraId="00F81615" w14:textId="77777777" w:rsidR="00D523C7" w:rsidRDefault="00962929">
      <w:pPr>
        <w:spacing w:line="360" w:lineRule="auto"/>
        <w:ind w:left="720" w:hanging="720"/>
        <w:jc w:val="both"/>
        <w:rPr>
          <w:rFonts w:ascii="Arial" w:hAnsi="Arial"/>
          <w:rtl/>
        </w:rPr>
      </w:pPr>
      <w:r>
        <w:rPr>
          <w:rFonts w:ascii="Arial" w:hAnsi="Arial" w:hint="cs"/>
          <w:rtl/>
        </w:rPr>
        <w:t>5.</w:t>
      </w:r>
      <w:r>
        <w:rPr>
          <w:rFonts w:ascii="Arial" w:hAnsi="Arial" w:hint="cs"/>
          <w:rtl/>
        </w:rPr>
        <w:tab/>
      </w:r>
      <w:hyperlink r:id="rId14" w:history="1">
        <w:r w:rsidR="00C870FF" w:rsidRPr="00C870FF">
          <w:rPr>
            <w:rFonts w:ascii="Arial" w:hAnsi="Arial"/>
            <w:color w:val="0000FF"/>
            <w:u w:val="single"/>
            <w:rtl/>
          </w:rPr>
          <w:t>סעיף 40ד</w:t>
        </w:r>
      </w:hyperlink>
      <w:r>
        <w:rPr>
          <w:rFonts w:ascii="Arial" w:hAnsi="Arial" w:hint="cs"/>
          <w:rtl/>
        </w:rPr>
        <w:t xml:space="preserve"> ל</w:t>
      </w:r>
      <w:hyperlink r:id="rId15" w:history="1">
        <w:r w:rsidRPr="00962929">
          <w:rPr>
            <w:rFonts w:ascii="Arial" w:hAnsi="Arial"/>
            <w:color w:val="0000FF"/>
            <w:u w:val="single"/>
            <w:rtl/>
          </w:rPr>
          <w:t>חוק העונשין</w:t>
        </w:r>
      </w:hyperlink>
      <w:r>
        <w:rPr>
          <w:rFonts w:ascii="Arial" w:hAnsi="Arial" w:hint="cs"/>
          <w:rtl/>
        </w:rPr>
        <w:t xml:space="preserve"> שכותרתו שיקום קובע כי אם מצא ביהמ"ש כי יש סיכוי של ממש שהנאשם ישתקם, רשאי הוא לחרוג ממתחם העונש ההולם ולקבוע את עונשו של הנאשם לפי שיקולי שיקומו. כמו כן, מציין אותו סעיף כי רשאי ביהמ"ש לנקוט אמצעי שיקום כלפי הנאשם, לרבות העמדתו במבחן. </w:t>
      </w:r>
    </w:p>
    <w:p w14:paraId="4873E68A" w14:textId="77777777" w:rsidR="00D523C7" w:rsidRDefault="00D523C7">
      <w:pPr>
        <w:spacing w:line="360" w:lineRule="auto"/>
        <w:ind w:left="720" w:hanging="720"/>
        <w:jc w:val="both"/>
        <w:rPr>
          <w:rFonts w:ascii="Arial" w:hAnsi="Arial"/>
          <w:rtl/>
        </w:rPr>
      </w:pPr>
    </w:p>
    <w:p w14:paraId="21601DD8" w14:textId="77777777" w:rsidR="00D523C7" w:rsidRDefault="00962929">
      <w:pPr>
        <w:spacing w:line="360" w:lineRule="auto"/>
        <w:ind w:left="720" w:hanging="720"/>
        <w:jc w:val="both"/>
        <w:rPr>
          <w:rFonts w:ascii="Arial" w:hAnsi="Arial"/>
          <w:rtl/>
        </w:rPr>
      </w:pPr>
      <w:r>
        <w:rPr>
          <w:rFonts w:ascii="Arial" w:hAnsi="Arial" w:hint="cs"/>
          <w:rtl/>
        </w:rPr>
        <w:t>6.</w:t>
      </w:r>
      <w:r>
        <w:rPr>
          <w:rFonts w:ascii="Arial" w:hAnsi="Arial" w:hint="cs"/>
          <w:rtl/>
        </w:rPr>
        <w:tab/>
        <w:t xml:space="preserve">דומה בעיני כי סעיף </w:t>
      </w:r>
      <w:hyperlink r:id="rId16" w:history="1">
        <w:r w:rsidR="00C870FF" w:rsidRPr="00C870FF">
          <w:rPr>
            <w:rFonts w:ascii="Arial" w:hAnsi="Arial"/>
            <w:color w:val="0000FF"/>
            <w:u w:val="single"/>
            <w:rtl/>
          </w:rPr>
          <w:t>40ד (א)</w:t>
        </w:r>
      </w:hyperlink>
      <w:r>
        <w:rPr>
          <w:rFonts w:ascii="Arial" w:hAnsi="Arial" w:hint="cs"/>
          <w:rtl/>
        </w:rPr>
        <w:t xml:space="preserve"> עניינו ממש של הנאשם שבפניי. מדובר במי אשר לאחר הליך ארוך מול שירות המבחן, של שנה, עלה על דרך של שיקום. המלאכה לא הסתיימה. העניין הובהר לנאשם ומובהר גם על ידי שירות המבחן אשר מתווה דרך טיפולית ומבקש להמשיך ולעקוב אחריו תחת צו מבחן. מימוש המאסר המותנה או ענישתו במסגרת מתחם הענישה תביא הליך זה לסיום בדרך צפויה של כישלון. מי שהיה בעולם הסמים, נטל אחריות על מעשיו, השתתף במהלך תקופה ארוכה בהליכי שיקום אשר נוחלים הצלחה, חזר באופן חלקי לעולם העבודה, יש לתת לו יד בהליך שיקומו. </w:t>
      </w:r>
    </w:p>
    <w:p w14:paraId="7F65A103" w14:textId="77777777" w:rsidR="00D523C7" w:rsidRDefault="00D523C7">
      <w:pPr>
        <w:spacing w:line="360" w:lineRule="auto"/>
        <w:ind w:left="720" w:hanging="720"/>
        <w:jc w:val="both"/>
        <w:rPr>
          <w:rFonts w:ascii="Arial" w:hAnsi="Arial"/>
          <w:rtl/>
        </w:rPr>
      </w:pPr>
    </w:p>
    <w:p w14:paraId="78DEDD1B" w14:textId="77777777" w:rsidR="00D523C7" w:rsidRDefault="00962929">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הובהר לנאשם והדבר עומד ביסוד החלטתי זו, כי צו מבחן איננו רק הושתת יד לעזרה והנחייה אלא גם סכין המרחפת מעל ראשו כי במידה וימעד ישוב לביהמ"ש לגזירת עונשו ובמקרה זה לא יהיה כל נימוק בפני ביהמ"ש מדוע לא להפעיל את המאסר המותנה. </w:t>
      </w:r>
    </w:p>
    <w:p w14:paraId="18D5601A" w14:textId="77777777" w:rsidR="00D523C7" w:rsidRDefault="00D523C7">
      <w:pPr>
        <w:spacing w:line="360" w:lineRule="auto"/>
        <w:ind w:left="720" w:hanging="720"/>
        <w:jc w:val="both"/>
        <w:rPr>
          <w:rFonts w:ascii="Arial" w:hAnsi="Arial"/>
          <w:rtl/>
        </w:rPr>
      </w:pPr>
    </w:p>
    <w:p w14:paraId="4CD492B2" w14:textId="77777777" w:rsidR="00D523C7" w:rsidRDefault="00962929">
      <w:pPr>
        <w:spacing w:line="360" w:lineRule="auto"/>
        <w:ind w:left="720" w:hanging="720"/>
        <w:jc w:val="both"/>
        <w:rPr>
          <w:rFonts w:ascii="Arial" w:hAnsi="Arial"/>
          <w:rtl/>
        </w:rPr>
      </w:pPr>
      <w:r>
        <w:rPr>
          <w:rFonts w:ascii="Arial" w:hAnsi="Arial" w:hint="cs"/>
          <w:rtl/>
        </w:rPr>
        <w:t>8.</w:t>
      </w:r>
      <w:r>
        <w:rPr>
          <w:rFonts w:ascii="Arial" w:hAnsi="Arial" w:hint="cs"/>
          <w:rtl/>
        </w:rPr>
        <w:tab/>
        <w:t xml:space="preserve">לפיכך, כאמור, מוצאת אני כי יש לאמץ את המלצות שירות המבחן ולגזור את עונשו של הנאשם מתחת למתחם הענישה. </w:t>
      </w:r>
    </w:p>
    <w:p w14:paraId="120C9AEC" w14:textId="77777777" w:rsidR="00D523C7" w:rsidRDefault="00D523C7">
      <w:pPr>
        <w:spacing w:line="360" w:lineRule="auto"/>
        <w:ind w:left="720" w:hanging="720"/>
        <w:jc w:val="both"/>
        <w:rPr>
          <w:rFonts w:ascii="Arial" w:hAnsi="Arial"/>
          <w:rtl/>
        </w:rPr>
      </w:pPr>
    </w:p>
    <w:p w14:paraId="08A00490" w14:textId="77777777" w:rsidR="00D523C7" w:rsidRDefault="00962929">
      <w:pPr>
        <w:spacing w:line="360" w:lineRule="auto"/>
        <w:ind w:left="720" w:hanging="720"/>
        <w:jc w:val="both"/>
        <w:rPr>
          <w:rFonts w:ascii="Arial" w:hAnsi="Arial"/>
          <w:rtl/>
        </w:rPr>
      </w:pPr>
      <w:r>
        <w:rPr>
          <w:rFonts w:ascii="Arial" w:hAnsi="Arial" w:hint="cs"/>
          <w:rtl/>
        </w:rPr>
        <w:t>9.</w:t>
      </w:r>
      <w:r>
        <w:rPr>
          <w:rFonts w:ascii="Arial" w:hAnsi="Arial" w:hint="cs"/>
          <w:rtl/>
        </w:rPr>
        <w:tab/>
        <w:t>הנני גוזרת על הנאשם את העונשים הבאים:</w:t>
      </w:r>
    </w:p>
    <w:p w14:paraId="7DDBBDF5" w14:textId="77777777" w:rsidR="00D523C7" w:rsidRDefault="00D523C7">
      <w:pPr>
        <w:pStyle w:val="a7"/>
        <w:spacing w:line="360" w:lineRule="auto"/>
        <w:rPr>
          <w:b/>
          <w:bCs w:val="0"/>
          <w:rtl/>
        </w:rPr>
      </w:pPr>
    </w:p>
    <w:p w14:paraId="7213624D" w14:textId="77777777" w:rsidR="00D523C7" w:rsidRDefault="00962929">
      <w:pPr>
        <w:pStyle w:val="a7"/>
        <w:spacing w:line="360" w:lineRule="auto"/>
        <w:ind w:left="720" w:hanging="720"/>
        <w:rPr>
          <w:b/>
          <w:bCs w:val="0"/>
          <w:rtl/>
        </w:rPr>
      </w:pPr>
      <w:r>
        <w:rPr>
          <w:rFonts w:hint="cs"/>
          <w:b/>
          <w:bCs w:val="0"/>
          <w:rtl/>
        </w:rPr>
        <w:t>א.</w:t>
      </w:r>
      <w:r>
        <w:rPr>
          <w:rFonts w:hint="cs"/>
          <w:b/>
          <w:bCs w:val="0"/>
          <w:rtl/>
        </w:rPr>
        <w:tab/>
        <w:t xml:space="preserve">הנני מורה על הארכת המאסר המותנה אשר הושת על הנאשם במסגרת </w:t>
      </w:r>
      <w:hyperlink r:id="rId17" w:history="1">
        <w:r w:rsidRPr="00962929">
          <w:rPr>
            <w:b/>
            <w:bCs w:val="0"/>
            <w:color w:val="0000FF"/>
            <w:u w:val="single"/>
            <w:rtl/>
          </w:rPr>
          <w:t>ת.פ. 12444-11-08</w:t>
        </w:r>
      </w:hyperlink>
      <w:r>
        <w:rPr>
          <w:rFonts w:hint="cs"/>
          <w:b/>
          <w:bCs w:val="0"/>
          <w:rtl/>
        </w:rPr>
        <w:t xml:space="preserve"> בגין עבירה על </w:t>
      </w:r>
      <w:hyperlink r:id="rId18" w:history="1">
        <w:r w:rsidRPr="00962929">
          <w:rPr>
            <w:b/>
            <w:bCs w:val="0"/>
            <w:color w:val="0000FF"/>
            <w:u w:val="single"/>
            <w:rtl/>
          </w:rPr>
          <w:t>פקודת הסמים המסוכנים</w:t>
        </w:r>
      </w:hyperlink>
      <w:r>
        <w:rPr>
          <w:rFonts w:hint="cs"/>
          <w:b/>
          <w:bCs w:val="0"/>
          <w:rtl/>
        </w:rPr>
        <w:t xml:space="preserve"> מסוג עוון בן 5 חודשים וזאת למשך שנתיים מהיום. </w:t>
      </w:r>
    </w:p>
    <w:p w14:paraId="6CAF1F61" w14:textId="77777777" w:rsidR="00D523C7" w:rsidRDefault="00D523C7">
      <w:pPr>
        <w:pStyle w:val="a7"/>
        <w:spacing w:line="360" w:lineRule="auto"/>
        <w:ind w:left="720" w:hanging="720"/>
        <w:jc w:val="both"/>
        <w:rPr>
          <w:b/>
          <w:bCs w:val="0"/>
          <w:rtl/>
        </w:rPr>
      </w:pPr>
    </w:p>
    <w:p w14:paraId="1553AC60" w14:textId="77777777" w:rsidR="00D523C7" w:rsidRDefault="00962929">
      <w:pPr>
        <w:pStyle w:val="a7"/>
        <w:spacing w:line="360" w:lineRule="auto"/>
        <w:ind w:left="720" w:hanging="720"/>
        <w:jc w:val="both"/>
        <w:rPr>
          <w:b/>
          <w:bCs w:val="0"/>
          <w:rtl/>
        </w:rPr>
      </w:pPr>
      <w:r>
        <w:rPr>
          <w:rFonts w:hint="cs"/>
          <w:b/>
          <w:bCs w:val="0"/>
          <w:rtl/>
        </w:rPr>
        <w:t>ב.</w:t>
      </w:r>
      <w:r>
        <w:rPr>
          <w:rFonts w:hint="cs"/>
          <w:b/>
          <w:bCs w:val="0"/>
          <w:rtl/>
        </w:rPr>
        <w:tab/>
        <w:t xml:space="preserve">צו מבחן למשך 12 חודשים במסגרתו יבצע הנאשם את התכנית אשר הותוותה בינו לבין שירות המבחן, כאמור בתסקיר שירות המבחן או כל הוראה אחרת שיורה לו שירות המבחן. הובהר לנאשם משמעות צו המבחן ומשמעות הפרתו והנאשם קיבל אותו על עצמו. </w:t>
      </w:r>
    </w:p>
    <w:p w14:paraId="46089426" w14:textId="77777777" w:rsidR="00D523C7" w:rsidRDefault="00D523C7">
      <w:pPr>
        <w:pStyle w:val="a7"/>
        <w:spacing w:line="360" w:lineRule="auto"/>
        <w:rPr>
          <w:b/>
          <w:bCs w:val="0"/>
          <w:rtl/>
        </w:rPr>
      </w:pPr>
    </w:p>
    <w:p w14:paraId="52285543" w14:textId="77777777" w:rsidR="00D523C7" w:rsidRDefault="00962929">
      <w:pPr>
        <w:pStyle w:val="a7"/>
        <w:spacing w:line="360" w:lineRule="auto"/>
        <w:rPr>
          <w:b/>
          <w:bCs w:val="0"/>
          <w:rtl/>
        </w:rPr>
      </w:pPr>
      <w:r>
        <w:rPr>
          <w:rFonts w:hint="cs"/>
          <w:b/>
          <w:bCs w:val="0"/>
          <w:rtl/>
        </w:rPr>
        <w:t xml:space="preserve">צו להשמדת המוצג </w:t>
      </w:r>
      <w:r>
        <w:rPr>
          <w:b/>
          <w:bCs w:val="0"/>
          <w:rtl/>
        </w:rPr>
        <w:t>–</w:t>
      </w:r>
      <w:r>
        <w:rPr>
          <w:rFonts w:hint="cs"/>
          <w:b/>
          <w:bCs w:val="0"/>
          <w:rtl/>
        </w:rPr>
        <w:t xml:space="preserve"> סמים. </w:t>
      </w:r>
    </w:p>
    <w:p w14:paraId="705BD4E9" w14:textId="77777777" w:rsidR="00D523C7" w:rsidRDefault="00D523C7">
      <w:pPr>
        <w:pStyle w:val="a7"/>
        <w:rPr>
          <w:rtl/>
        </w:rPr>
      </w:pPr>
    </w:p>
    <w:p w14:paraId="0E03EC3A" w14:textId="77777777" w:rsidR="00D523C7" w:rsidRDefault="00962929">
      <w:pPr>
        <w:pStyle w:val="a7"/>
        <w:rPr>
          <w:u w:val="single"/>
          <w:rtl/>
        </w:rPr>
      </w:pPr>
      <w:r>
        <w:rPr>
          <w:rFonts w:hint="cs"/>
          <w:u w:val="single"/>
          <w:rtl/>
        </w:rPr>
        <w:t xml:space="preserve">המזכירות תמציא העתק ההחלטה לשירות המבחן. </w:t>
      </w:r>
    </w:p>
    <w:p w14:paraId="478A3108" w14:textId="77777777" w:rsidR="00D523C7" w:rsidRDefault="00D523C7">
      <w:pPr>
        <w:pStyle w:val="a7"/>
        <w:rPr>
          <w:b/>
          <w:bCs w:val="0"/>
          <w:u w:val="single"/>
          <w:rtl/>
        </w:rPr>
      </w:pPr>
    </w:p>
    <w:p w14:paraId="1B87D015" w14:textId="77777777" w:rsidR="00D523C7" w:rsidRDefault="00962929">
      <w:pPr>
        <w:pStyle w:val="a7"/>
        <w:rPr>
          <w:b/>
          <w:bCs w:val="0"/>
          <w:rtl/>
        </w:rPr>
      </w:pPr>
      <w:r>
        <w:rPr>
          <w:b/>
          <w:bCs w:val="0"/>
          <w:rtl/>
        </w:rPr>
        <w:t xml:space="preserve">זכות ערעור תוך 45 יום. </w:t>
      </w:r>
    </w:p>
    <w:p w14:paraId="444676BE" w14:textId="77777777" w:rsidR="00D523C7" w:rsidRDefault="00D523C7">
      <w:pPr>
        <w:pStyle w:val="a7"/>
        <w:rPr>
          <w:b/>
          <w:bCs w:val="0"/>
          <w:rtl/>
        </w:rPr>
      </w:pPr>
    </w:p>
    <w:p w14:paraId="5E462AF1" w14:textId="77777777" w:rsidR="00D523C7" w:rsidRDefault="00962929">
      <w:pPr>
        <w:pStyle w:val="a7"/>
        <w:rPr>
          <w:sz w:val="6"/>
          <w:szCs w:val="6"/>
          <w:rtl/>
        </w:rPr>
      </w:pPr>
      <w:r>
        <w:rPr>
          <w:sz w:val="6"/>
          <w:szCs w:val="6"/>
          <w:rtl/>
        </w:rPr>
        <w:t>&lt;#4#&gt;</w:t>
      </w:r>
    </w:p>
    <w:p w14:paraId="44EA4A2C" w14:textId="77777777" w:rsidR="00D523C7" w:rsidRDefault="00D523C7">
      <w:pPr>
        <w:jc w:val="right"/>
        <w:rPr>
          <w:rtl/>
        </w:rPr>
      </w:pPr>
    </w:p>
    <w:p w14:paraId="6B2C6607" w14:textId="77777777" w:rsidR="00D523C7" w:rsidRDefault="00962929">
      <w:pPr>
        <w:jc w:val="center"/>
        <w:rPr>
          <w:rtl/>
        </w:rPr>
      </w:pPr>
      <w:r>
        <w:rPr>
          <w:b/>
          <w:bCs/>
          <w:rtl/>
        </w:rPr>
        <w:t xml:space="preserve">ניתנה והודעה היום כ"ו כסלו תשע"ו, 08/12/2015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523C7" w14:paraId="2BE3B7DE" w14:textId="77777777">
        <w:trPr>
          <w:trHeight w:val="316"/>
          <w:jc w:val="right"/>
        </w:trPr>
        <w:tc>
          <w:tcPr>
            <w:tcW w:w="3936" w:type="dxa"/>
            <w:shd w:val="clear" w:color="auto" w:fill="auto"/>
          </w:tcPr>
          <w:p w14:paraId="215317E6" w14:textId="77777777" w:rsidR="00D523C7" w:rsidRDefault="00D523C7">
            <w:pPr>
              <w:jc w:val="center"/>
              <w:rPr>
                <w:rFonts w:ascii="Times New Roman" w:eastAsia="Times New Roman" w:hAnsi="Times New Roman" w:cs="Times New Roman"/>
              </w:rPr>
            </w:pPr>
          </w:p>
          <w:p w14:paraId="0BC8A80D" w14:textId="77777777" w:rsidR="00D523C7" w:rsidRDefault="00D523C7">
            <w:pPr>
              <w:jc w:val="center"/>
              <w:rPr>
                <w:rFonts w:ascii="Times New Roman" w:eastAsia="Times New Roman" w:hAnsi="Times New Roman" w:cs="Times New Roman"/>
                <w:rtl/>
              </w:rPr>
            </w:pPr>
          </w:p>
        </w:tc>
      </w:tr>
      <w:tr w:rsidR="00D523C7" w14:paraId="6BBC55CF" w14:textId="77777777">
        <w:trPr>
          <w:trHeight w:val="361"/>
          <w:jc w:val="right"/>
        </w:trPr>
        <w:tc>
          <w:tcPr>
            <w:tcW w:w="3936" w:type="dxa"/>
            <w:shd w:val="clear" w:color="auto" w:fill="auto"/>
          </w:tcPr>
          <w:p w14:paraId="5A117B84" w14:textId="77777777" w:rsidR="00D523C7" w:rsidRDefault="00962929">
            <w:pPr>
              <w:jc w:val="center"/>
              <w:rPr>
                <w:rFonts w:ascii="Times New Roman" w:eastAsia="Times New Roman" w:hAnsi="Times New Roman"/>
                <w:b/>
                <w:bCs/>
                <w:rtl/>
              </w:rPr>
            </w:pPr>
            <w:r>
              <w:rPr>
                <w:rFonts w:ascii="Times New Roman" w:eastAsia="Times New Roman" w:hAnsi="Times New Roman" w:hint="cs"/>
                <w:b/>
                <w:bCs/>
                <w:rtl/>
              </w:rPr>
              <w:t>שושנה פיינסוד-כהן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334E4C1" w14:textId="77777777" w:rsidR="00D523C7" w:rsidRDefault="00D523C7">
      <w:pPr>
        <w:jc w:val="right"/>
        <w:rPr>
          <w:rtl/>
        </w:rPr>
      </w:pPr>
    </w:p>
    <w:p w14:paraId="0F389203" w14:textId="77777777" w:rsidR="00D523C7" w:rsidRDefault="00D523C7">
      <w:pPr>
        <w:jc w:val="both"/>
        <w:rPr>
          <w:rtl/>
        </w:rPr>
      </w:pPr>
    </w:p>
    <w:p w14:paraId="08464506" w14:textId="77777777" w:rsidR="00D523C7" w:rsidRDefault="00D523C7">
      <w:pPr>
        <w:pStyle w:val="a7"/>
        <w:jc w:val="center"/>
        <w:rPr>
          <w:rFonts w:ascii="David" w:hAnsi="David"/>
          <w:bCs w:val="0"/>
          <w:sz w:val="24"/>
          <w:rtl/>
        </w:rPr>
      </w:pPr>
    </w:p>
    <w:p w14:paraId="0AD2B90C" w14:textId="77777777" w:rsidR="00D523C7" w:rsidRPr="00962929" w:rsidRDefault="00962929">
      <w:pPr>
        <w:pStyle w:val="a7"/>
        <w:jc w:val="both"/>
        <w:rPr>
          <w:rFonts w:ascii="David" w:hAnsi="David"/>
          <w:bCs w:val="0"/>
          <w:color w:val="FFFFFF"/>
          <w:sz w:val="2"/>
          <w:szCs w:val="2"/>
          <w:rtl/>
        </w:rPr>
      </w:pPr>
      <w:r w:rsidRPr="00962929">
        <w:rPr>
          <w:rFonts w:ascii="David" w:hAnsi="David"/>
          <w:bCs w:val="0"/>
          <w:color w:val="FFFFFF"/>
          <w:sz w:val="2"/>
          <w:szCs w:val="2"/>
          <w:rtl/>
        </w:rPr>
        <w:t xml:space="preserve">5129371 </w:t>
      </w:r>
    </w:p>
    <w:p w14:paraId="5111A7DF" w14:textId="77777777" w:rsidR="00D523C7" w:rsidRPr="00962929" w:rsidRDefault="00962929">
      <w:pPr>
        <w:pStyle w:val="a7"/>
        <w:rPr>
          <w:color w:val="FFFFFF"/>
          <w:sz w:val="2"/>
          <w:szCs w:val="2"/>
          <w:rtl/>
        </w:rPr>
      </w:pPr>
      <w:r w:rsidRPr="00962929">
        <w:rPr>
          <w:color w:val="FFFFFF"/>
          <w:sz w:val="2"/>
          <w:szCs w:val="2"/>
          <w:rtl/>
        </w:rPr>
        <w:t>54678313</w:t>
      </w:r>
    </w:p>
    <w:p w14:paraId="2D61FDCA" w14:textId="77777777" w:rsidR="00D523C7" w:rsidRDefault="00D523C7">
      <w:pPr>
        <w:spacing w:line="360" w:lineRule="auto"/>
        <w:ind w:left="720" w:hanging="720"/>
        <w:jc w:val="both"/>
        <w:rPr>
          <w:rFonts w:ascii="Arial" w:hAnsi="Arial"/>
          <w:rtl/>
        </w:rPr>
      </w:pPr>
    </w:p>
    <w:p w14:paraId="2351F7D1" w14:textId="77777777" w:rsidR="00D523C7" w:rsidRDefault="00D523C7">
      <w:pPr>
        <w:spacing w:line="360" w:lineRule="auto"/>
        <w:ind w:left="720" w:hanging="720"/>
        <w:jc w:val="both"/>
        <w:rPr>
          <w:rFonts w:ascii="Arial" w:hAnsi="Arial"/>
        </w:rPr>
      </w:pPr>
    </w:p>
    <w:p w14:paraId="1A9CC0B4" w14:textId="77777777" w:rsidR="00D523C7" w:rsidRDefault="00962929">
      <w:pPr>
        <w:pStyle w:val="David"/>
        <w:rPr>
          <w:rFonts w:ascii="David" w:hAnsi="David"/>
          <w:rtl/>
        </w:rPr>
      </w:pPr>
      <w:r>
        <w:rPr>
          <w:rFonts w:ascii="David" w:hAnsi="David"/>
          <w:rtl/>
        </w:rPr>
        <w:t xml:space="preserve"> </w:t>
      </w:r>
    </w:p>
    <w:p w14:paraId="0A998093" w14:textId="77777777" w:rsidR="00D523C7" w:rsidRDefault="00962929">
      <w:pPr>
        <w:spacing w:line="360" w:lineRule="auto"/>
        <w:jc w:val="both"/>
        <w:rPr>
          <w:rtl/>
        </w:rPr>
      </w:pPr>
      <w:r>
        <w:rPr>
          <w:rtl/>
        </w:rPr>
        <w:t xml:space="preserve"> </w:t>
      </w:r>
    </w:p>
    <w:p w14:paraId="3DE6504F" w14:textId="77777777" w:rsidR="00962929" w:rsidRPr="00962929" w:rsidRDefault="00962929" w:rsidP="00962929">
      <w:pPr>
        <w:keepNext/>
        <w:rPr>
          <w:color w:val="000000"/>
          <w:sz w:val="22"/>
          <w:szCs w:val="22"/>
          <w:rtl/>
        </w:rPr>
      </w:pPr>
    </w:p>
    <w:p w14:paraId="47A3B66C" w14:textId="77777777" w:rsidR="00962929" w:rsidRPr="00962929" w:rsidRDefault="00962929" w:rsidP="00962929">
      <w:pPr>
        <w:keepNext/>
        <w:rPr>
          <w:color w:val="000000"/>
          <w:sz w:val="22"/>
          <w:szCs w:val="22"/>
          <w:rtl/>
        </w:rPr>
      </w:pPr>
      <w:r w:rsidRPr="00962929">
        <w:rPr>
          <w:color w:val="000000"/>
          <w:sz w:val="22"/>
          <w:szCs w:val="22"/>
          <w:rtl/>
        </w:rPr>
        <w:t>שושנה פיינסוד כהן 54678313</w:t>
      </w:r>
    </w:p>
    <w:p w14:paraId="6E9A3143" w14:textId="77777777" w:rsidR="00962929" w:rsidRDefault="00962929" w:rsidP="00962929">
      <w:r w:rsidRPr="00962929">
        <w:rPr>
          <w:color w:val="000000"/>
          <w:rtl/>
        </w:rPr>
        <w:t>נוסח מסמך זה כפוף לשינויי ניסוח ועריכה</w:t>
      </w:r>
    </w:p>
    <w:p w14:paraId="2C60C3FD" w14:textId="77777777" w:rsidR="00962929" w:rsidRDefault="00962929" w:rsidP="00962929">
      <w:pPr>
        <w:rPr>
          <w:rtl/>
        </w:rPr>
      </w:pPr>
    </w:p>
    <w:p w14:paraId="174B8313" w14:textId="77777777" w:rsidR="00962929" w:rsidRDefault="00962929" w:rsidP="00962929">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6F0324A" w14:textId="77777777" w:rsidR="00D523C7" w:rsidRPr="00962929" w:rsidRDefault="00D523C7" w:rsidP="00962929">
      <w:pPr>
        <w:jc w:val="center"/>
        <w:rPr>
          <w:color w:val="0000FF"/>
          <w:u w:val="single"/>
        </w:rPr>
      </w:pPr>
    </w:p>
    <w:sectPr w:rsidR="00D523C7" w:rsidRPr="00962929" w:rsidSect="00962929">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BAB75" w14:textId="77777777" w:rsidR="002F4382" w:rsidRDefault="002F4382">
      <w:r>
        <w:separator/>
      </w:r>
    </w:p>
  </w:endnote>
  <w:endnote w:type="continuationSeparator" w:id="0">
    <w:p w14:paraId="24DA7E33" w14:textId="77777777" w:rsidR="002F4382" w:rsidRDefault="002F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2EC6" w14:textId="77777777" w:rsidR="002F4382" w:rsidRDefault="002F4382" w:rsidP="009629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5C103D44" w14:textId="77777777" w:rsidR="002F4382" w:rsidRPr="00962929" w:rsidRDefault="002F4382" w:rsidP="00962929">
    <w:pPr>
      <w:pStyle w:val="a5"/>
      <w:pBdr>
        <w:top w:val="single" w:sz="4" w:space="1" w:color="auto"/>
        <w:between w:val="single" w:sz="4" w:space="0" w:color="auto"/>
      </w:pBdr>
      <w:spacing w:after="60"/>
      <w:jc w:val="center"/>
      <w:rPr>
        <w:rFonts w:ascii="FrankRuehl" w:hAnsi="FrankRuehl" w:cs="FrankRuehl"/>
        <w:color w:val="000000"/>
      </w:rPr>
    </w:pPr>
    <w:r w:rsidRPr="009629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F315D" w14:textId="77777777" w:rsidR="002F4382" w:rsidRDefault="002F4382" w:rsidP="009629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7C2F">
      <w:rPr>
        <w:rFonts w:ascii="FrankRuehl" w:hAnsi="FrankRuehl" w:cs="FrankRuehl"/>
        <w:noProof/>
        <w:rtl/>
      </w:rPr>
      <w:t>1</w:t>
    </w:r>
    <w:r>
      <w:rPr>
        <w:rFonts w:ascii="FrankRuehl" w:hAnsi="FrankRuehl" w:cs="FrankRuehl"/>
        <w:rtl/>
      </w:rPr>
      <w:fldChar w:fldCharType="end"/>
    </w:r>
  </w:p>
  <w:p w14:paraId="12859295" w14:textId="77777777" w:rsidR="002F4382" w:rsidRPr="00962929" w:rsidRDefault="002F4382" w:rsidP="00962929">
    <w:pPr>
      <w:pStyle w:val="a5"/>
      <w:pBdr>
        <w:top w:val="single" w:sz="4" w:space="1" w:color="auto"/>
        <w:between w:val="single" w:sz="4" w:space="0" w:color="auto"/>
      </w:pBdr>
      <w:spacing w:after="60"/>
      <w:jc w:val="center"/>
      <w:rPr>
        <w:rFonts w:ascii="FrankRuehl" w:hAnsi="FrankRuehl" w:cs="FrankRuehl"/>
        <w:color w:val="000000"/>
      </w:rPr>
    </w:pPr>
    <w:r w:rsidRPr="00962929">
      <w:rPr>
        <w:rFonts w:ascii="FrankRuehl" w:hAnsi="FrankRuehl" w:cs="FrankRuehl"/>
        <w:color w:val="000000"/>
      </w:rPr>
      <w:pict w14:anchorId="043D4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4146" w14:textId="77777777" w:rsidR="002F4382" w:rsidRDefault="002F4382">
      <w:r>
        <w:separator/>
      </w:r>
    </w:p>
  </w:footnote>
  <w:footnote w:type="continuationSeparator" w:id="0">
    <w:p w14:paraId="0444A253" w14:textId="77777777" w:rsidR="002F4382" w:rsidRDefault="002F4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910D8" w14:textId="77777777" w:rsidR="002F4382" w:rsidRPr="00962929" w:rsidRDefault="002F4382" w:rsidP="009629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46041-11-13</w:t>
    </w:r>
    <w:r>
      <w:rPr>
        <w:color w:val="000000"/>
        <w:sz w:val="22"/>
        <w:szCs w:val="22"/>
        <w:rtl/>
      </w:rPr>
      <w:tab/>
      <w:t xml:space="preserve"> מדינת ישראל נ' מחמוד גומעה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8E4D" w14:textId="77777777" w:rsidR="002F4382" w:rsidRPr="00962929" w:rsidRDefault="002F4382" w:rsidP="009629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46041-11-13</w:t>
    </w:r>
    <w:r>
      <w:rPr>
        <w:color w:val="000000"/>
        <w:sz w:val="22"/>
        <w:szCs w:val="22"/>
        <w:rtl/>
      </w:rPr>
      <w:tab/>
      <w:t xml:space="preserve"> מדינת ישראל נ' מחמוד גומעה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23C7"/>
    <w:rsid w:val="000A477C"/>
    <w:rsid w:val="002F4382"/>
    <w:rsid w:val="00962929"/>
    <w:rsid w:val="00AC7AA9"/>
    <w:rsid w:val="00BF5187"/>
    <w:rsid w:val="00C57C2F"/>
    <w:rsid w:val="00C870FF"/>
    <w:rsid w:val="00CC5D21"/>
    <w:rsid w:val="00D52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D3CA2E"/>
  <w15:chartTrackingRefBased/>
  <w15:docId w15:val="{E05D0B38-8653-4FC5-A527-49F9F269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23C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523C7"/>
  </w:style>
  <w:style w:type="paragraph" w:styleId="a4">
    <w:name w:val="header"/>
    <w:basedOn w:val="a"/>
    <w:rsid w:val="00D523C7"/>
    <w:pPr>
      <w:tabs>
        <w:tab w:val="center" w:pos="4153"/>
        <w:tab w:val="right" w:pos="8306"/>
      </w:tabs>
    </w:pPr>
  </w:style>
  <w:style w:type="paragraph" w:styleId="a5">
    <w:name w:val="footer"/>
    <w:basedOn w:val="a"/>
    <w:rsid w:val="00D523C7"/>
    <w:pPr>
      <w:tabs>
        <w:tab w:val="center" w:pos="4153"/>
        <w:tab w:val="right" w:pos="8306"/>
      </w:tabs>
    </w:pPr>
  </w:style>
  <w:style w:type="character" w:styleId="a6">
    <w:name w:val="page number"/>
    <w:basedOn w:val="a0"/>
    <w:rsid w:val="00D523C7"/>
  </w:style>
  <w:style w:type="character" w:customStyle="1" w:styleId="TimesNewRomanTimesNewRoman">
    <w:name w:val="סגנון (לטיני) Times New Roman (עברית ושפות אחרות) Times New Roman..."/>
    <w:rsid w:val="00D523C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523C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523C7"/>
    <w:pPr>
      <w:spacing w:line="360" w:lineRule="auto"/>
      <w:jc w:val="both"/>
    </w:pPr>
    <w:rPr>
      <w:rFonts w:ascii="Times New Roman" w:eastAsia="Times New Roman" w:hAnsi="Times New Roman"/>
    </w:rPr>
  </w:style>
  <w:style w:type="paragraph" w:customStyle="1" w:styleId="a7">
    <w:name w:val="החלטה"/>
    <w:basedOn w:val="a"/>
    <w:rsid w:val="00D523C7"/>
    <w:pPr>
      <w:suppressLineNumbers/>
    </w:pPr>
    <w:rPr>
      <w:rFonts w:ascii="Times New Roman" w:eastAsia="Times New Roman" w:hAnsi="Times New Roman"/>
      <w:bCs/>
      <w:snapToGrid w:val="0"/>
      <w:sz w:val="20"/>
      <w:lang w:eastAsia="he-IL"/>
    </w:rPr>
  </w:style>
  <w:style w:type="character" w:styleId="Hyperlink">
    <w:name w:val="Hyperlink"/>
    <w:basedOn w:val="a0"/>
    <w:rsid w:val="00962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471073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40d.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d"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4092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3276912</vt:i4>
      </vt:variant>
      <vt:variant>
        <vt:i4>33</vt:i4>
      </vt:variant>
      <vt:variant>
        <vt:i4>0</vt:i4>
      </vt:variant>
      <vt:variant>
        <vt:i4>5</vt:i4>
      </vt:variant>
      <vt:variant>
        <vt:lpwstr>http://www.nevo.co.il/case/4710730</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46041</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מחמוד גומעה</vt:lpwstr>
  </property>
  <property fmtid="{D5CDD505-2E9C-101B-9397-08002B2CF9AE}" pid="10" name="LAWYER">
    <vt:lpwstr>הילה צמח כרמל</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20151208</vt:lpwstr>
  </property>
  <property fmtid="{D5CDD505-2E9C-101B-9397-08002B2CF9AE}" pid="14" name="TYPE_N_DATE">
    <vt:lpwstr>38020151208</vt:lpwstr>
  </property>
  <property fmtid="{D5CDD505-2E9C-101B-9397-08002B2CF9AE}" pid="15" name="CASESLISTTMP1">
    <vt:lpwstr>4710730</vt:lpwstr>
  </property>
  <property fmtid="{D5CDD505-2E9C-101B-9397-08002B2CF9AE}" pid="16" name="WORDNUMPAGES">
    <vt:lpwstr>3</vt:lpwstr>
  </property>
  <property fmtid="{D5CDD505-2E9C-101B-9397-08002B2CF9AE}" pid="17" name="TYPE_ABS_DATE">
    <vt:lpwstr>380020151208</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70301/040d;040d.a</vt:lpwstr>
  </property>
</Properties>
</file>