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097292" w:rsidRPr="0017737C" w14:paraId="62FA8D8C" w14:textId="77777777">
        <w:trPr>
          <w:trHeight w:hRule="exact" w:val="418"/>
          <w:jc w:val="center"/>
        </w:trPr>
        <w:tc>
          <w:tcPr>
            <w:tcW w:w="8721" w:type="dxa"/>
            <w:gridSpan w:val="2"/>
          </w:tcPr>
          <w:p w14:paraId="5B122AA3" w14:textId="77777777" w:rsidR="00097292" w:rsidRPr="0017737C" w:rsidRDefault="00097292" w:rsidP="0017737C">
            <w:pPr>
              <w:pStyle w:val="a3"/>
              <w:jc w:val="center"/>
              <w:rPr>
                <w:rFonts w:ascii="Tahoma" w:hAnsi="Tahoma" w:cs="Tahoma"/>
                <w:color w:val="000080"/>
                <w:rtl/>
              </w:rPr>
            </w:pPr>
            <w:bookmarkStart w:id="0" w:name="LastJudge"/>
            <w:r w:rsidRPr="0017737C">
              <w:rPr>
                <w:rFonts w:ascii="Tahoma" w:hAnsi="Tahoma" w:cs="Tahoma"/>
                <w:b/>
                <w:bCs/>
                <w:color w:val="000080"/>
                <w:rtl/>
              </w:rPr>
              <w:t>בית משפט השלום בירושלים</w:t>
            </w:r>
          </w:p>
        </w:tc>
      </w:tr>
      <w:tr w:rsidR="00097292" w:rsidRPr="0017737C" w14:paraId="42754F44" w14:textId="77777777">
        <w:trPr>
          <w:trHeight w:val="337"/>
          <w:jc w:val="center"/>
        </w:trPr>
        <w:tc>
          <w:tcPr>
            <w:tcW w:w="5055" w:type="dxa"/>
          </w:tcPr>
          <w:p w14:paraId="41152800" w14:textId="77777777" w:rsidR="00097292" w:rsidRPr="0017737C" w:rsidRDefault="00097292" w:rsidP="0017737C">
            <w:pPr>
              <w:rPr>
                <w:b/>
                <w:bCs/>
                <w:sz w:val="28"/>
                <w:szCs w:val="28"/>
                <w:rtl/>
              </w:rPr>
            </w:pPr>
            <w:r w:rsidRPr="0017737C">
              <w:rPr>
                <w:b/>
                <w:bCs/>
                <w:sz w:val="28"/>
                <w:szCs w:val="28"/>
                <w:rtl/>
              </w:rPr>
              <w:t>ת"פ</w:t>
            </w:r>
            <w:r w:rsidRPr="0017737C">
              <w:rPr>
                <w:rFonts w:hint="cs"/>
                <w:b/>
                <w:bCs/>
                <w:sz w:val="28"/>
                <w:szCs w:val="28"/>
                <w:rtl/>
              </w:rPr>
              <w:t xml:space="preserve"> </w:t>
            </w:r>
            <w:r w:rsidRPr="0017737C">
              <w:rPr>
                <w:b/>
                <w:bCs/>
                <w:sz w:val="28"/>
                <w:szCs w:val="28"/>
                <w:rtl/>
              </w:rPr>
              <w:t>54661-12-13</w:t>
            </w:r>
            <w:r w:rsidRPr="0017737C">
              <w:rPr>
                <w:rFonts w:hint="cs"/>
                <w:b/>
                <w:bCs/>
                <w:sz w:val="28"/>
                <w:szCs w:val="28"/>
                <w:rtl/>
              </w:rPr>
              <w:t xml:space="preserve"> </w:t>
            </w:r>
            <w:r w:rsidRPr="0017737C">
              <w:rPr>
                <w:b/>
                <w:bCs/>
                <w:sz w:val="28"/>
                <w:szCs w:val="28"/>
                <w:rtl/>
              </w:rPr>
              <w:t>מדינת ישראל נ' עודה</w:t>
            </w:r>
          </w:p>
          <w:p w14:paraId="63AC504E" w14:textId="77777777" w:rsidR="00097292" w:rsidRPr="0017737C" w:rsidRDefault="00097292" w:rsidP="0017737C">
            <w:pPr>
              <w:pStyle w:val="a3"/>
              <w:rPr>
                <w:rFonts w:cs="FrankRuehl"/>
                <w:sz w:val="28"/>
                <w:szCs w:val="28"/>
                <w:rtl/>
              </w:rPr>
            </w:pPr>
          </w:p>
        </w:tc>
        <w:tc>
          <w:tcPr>
            <w:tcW w:w="3666" w:type="dxa"/>
          </w:tcPr>
          <w:p w14:paraId="6491A50A" w14:textId="77777777" w:rsidR="00097292" w:rsidRPr="0017737C" w:rsidRDefault="00097292" w:rsidP="0017737C">
            <w:pPr>
              <w:pStyle w:val="a3"/>
              <w:jc w:val="right"/>
              <w:rPr>
                <w:rFonts w:cs="FrankRuehl"/>
                <w:sz w:val="28"/>
                <w:szCs w:val="28"/>
                <w:rtl/>
              </w:rPr>
            </w:pPr>
          </w:p>
        </w:tc>
      </w:tr>
    </w:tbl>
    <w:p w14:paraId="296ECD5B" w14:textId="77777777" w:rsidR="00097292" w:rsidRPr="0017737C" w:rsidRDefault="00097292" w:rsidP="00097292">
      <w:pPr>
        <w:pStyle w:val="a3"/>
        <w:rPr>
          <w:rtl/>
        </w:rPr>
      </w:pPr>
      <w:r w:rsidRPr="0017737C">
        <w:rPr>
          <w:rFonts w:hint="cs"/>
          <w:rtl/>
        </w:rPr>
        <w:t xml:space="preserve"> </w:t>
      </w:r>
    </w:p>
    <w:p w14:paraId="1AC8D3E2" w14:textId="77777777" w:rsidR="00097292" w:rsidRPr="0017737C" w:rsidRDefault="00097292" w:rsidP="00097292">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097292" w:rsidRPr="0017737C" w14:paraId="60F5DB7C" w14:textId="77777777">
        <w:trPr>
          <w:trHeight w:val="295"/>
          <w:jc w:val="center"/>
        </w:trPr>
        <w:tc>
          <w:tcPr>
            <w:tcW w:w="923" w:type="dxa"/>
            <w:tcBorders>
              <w:top w:val="nil"/>
              <w:left w:val="nil"/>
              <w:bottom w:val="nil"/>
              <w:right w:val="nil"/>
            </w:tcBorders>
          </w:tcPr>
          <w:p w14:paraId="257544F1" w14:textId="77777777" w:rsidR="00097292" w:rsidRPr="0017737C" w:rsidRDefault="00097292" w:rsidP="0017737C">
            <w:pPr>
              <w:jc w:val="both"/>
              <w:rPr>
                <w:rFonts w:ascii="Arial" w:hAnsi="Arial"/>
                <w:b/>
                <w:bCs/>
                <w:sz w:val="32"/>
                <w:szCs w:val="32"/>
              </w:rPr>
            </w:pPr>
            <w:r w:rsidRPr="0017737C">
              <w:rPr>
                <w:rFonts w:ascii="Arial" w:hAnsi="Arial" w:hint="cs"/>
                <w:b/>
                <w:bCs/>
                <w:sz w:val="32"/>
                <w:szCs w:val="32"/>
                <w:rtl/>
              </w:rPr>
              <w:t>ב</w:t>
            </w:r>
            <w:r w:rsidRPr="0017737C">
              <w:rPr>
                <w:rFonts w:ascii="Arial" w:hAnsi="Arial"/>
                <w:b/>
                <w:bCs/>
                <w:sz w:val="32"/>
                <w:szCs w:val="32"/>
                <w:rtl/>
              </w:rPr>
              <w:t xml:space="preserve">פני </w:t>
            </w:r>
          </w:p>
        </w:tc>
        <w:tc>
          <w:tcPr>
            <w:tcW w:w="7897" w:type="dxa"/>
            <w:gridSpan w:val="2"/>
            <w:tcBorders>
              <w:top w:val="nil"/>
              <w:left w:val="nil"/>
              <w:bottom w:val="nil"/>
              <w:right w:val="nil"/>
            </w:tcBorders>
          </w:tcPr>
          <w:p w14:paraId="1EE2A21A" w14:textId="77777777" w:rsidR="00097292" w:rsidRPr="0017737C" w:rsidRDefault="00097292" w:rsidP="0017737C">
            <w:pPr>
              <w:rPr>
                <w:rFonts w:ascii="Arial" w:hAnsi="Arial"/>
                <w:b/>
                <w:bCs/>
                <w:sz w:val="32"/>
                <w:szCs w:val="32"/>
                <w:rtl/>
              </w:rPr>
            </w:pPr>
            <w:r w:rsidRPr="0017737C">
              <w:rPr>
                <w:rFonts w:ascii="Arial" w:hAnsi="Arial" w:hint="cs"/>
                <w:b/>
                <w:bCs/>
                <w:sz w:val="32"/>
                <w:szCs w:val="32"/>
                <w:rtl/>
              </w:rPr>
              <w:t>כב' ה</w:t>
            </w:r>
            <w:r w:rsidRPr="0017737C">
              <w:rPr>
                <w:rFonts w:hint="cs"/>
                <w:b/>
                <w:bCs/>
                <w:sz w:val="32"/>
                <w:szCs w:val="32"/>
                <w:rtl/>
              </w:rPr>
              <w:t>שופט</w:t>
            </w:r>
            <w:r w:rsidRPr="0017737C">
              <w:rPr>
                <w:rFonts w:ascii="Arial" w:hAnsi="Arial" w:hint="cs"/>
                <w:b/>
                <w:bCs/>
                <w:sz w:val="32"/>
                <w:szCs w:val="32"/>
                <w:rtl/>
              </w:rPr>
              <w:t xml:space="preserve">  </w:t>
            </w:r>
            <w:r w:rsidRPr="0017737C">
              <w:rPr>
                <w:rFonts w:hint="cs"/>
                <w:b/>
                <w:bCs/>
                <w:sz w:val="32"/>
                <w:szCs w:val="32"/>
                <w:rtl/>
              </w:rPr>
              <w:t>אביטל חן</w:t>
            </w:r>
          </w:p>
          <w:p w14:paraId="77717D09" w14:textId="77777777" w:rsidR="00097292" w:rsidRPr="0017737C" w:rsidRDefault="00097292" w:rsidP="0017737C">
            <w:pPr>
              <w:rPr>
                <w:b/>
                <w:bCs/>
                <w:sz w:val="32"/>
                <w:szCs w:val="32"/>
                <w:rtl/>
              </w:rPr>
            </w:pPr>
          </w:p>
          <w:p w14:paraId="57D6A7F2" w14:textId="77777777" w:rsidR="00097292" w:rsidRPr="0017737C" w:rsidRDefault="00097292" w:rsidP="0017737C">
            <w:pPr>
              <w:jc w:val="both"/>
              <w:rPr>
                <w:rFonts w:ascii="Arial" w:hAnsi="Arial"/>
                <w:b/>
                <w:bCs/>
                <w:sz w:val="32"/>
                <w:szCs w:val="32"/>
              </w:rPr>
            </w:pPr>
          </w:p>
        </w:tc>
      </w:tr>
      <w:tr w:rsidR="00097292" w:rsidRPr="0017737C" w14:paraId="36752D84" w14:textId="77777777">
        <w:trPr>
          <w:trHeight w:val="355"/>
          <w:jc w:val="center"/>
        </w:trPr>
        <w:tc>
          <w:tcPr>
            <w:tcW w:w="923" w:type="dxa"/>
            <w:tcBorders>
              <w:top w:val="nil"/>
              <w:left w:val="nil"/>
              <w:bottom w:val="nil"/>
              <w:right w:val="nil"/>
            </w:tcBorders>
          </w:tcPr>
          <w:p w14:paraId="52F20574" w14:textId="77777777" w:rsidR="00097292" w:rsidRPr="0017737C" w:rsidRDefault="00097292" w:rsidP="0017737C">
            <w:pPr>
              <w:jc w:val="both"/>
              <w:rPr>
                <w:rFonts w:ascii="Arial" w:hAnsi="Arial"/>
                <w:b/>
                <w:bCs/>
                <w:sz w:val="28"/>
                <w:szCs w:val="28"/>
              </w:rPr>
            </w:pPr>
            <w:bookmarkStart w:id="1" w:name="FirstAppellant"/>
            <w:r w:rsidRPr="0017737C">
              <w:rPr>
                <w:rFonts w:ascii="Arial" w:hAnsi="Arial" w:hint="cs"/>
                <w:b/>
                <w:bCs/>
                <w:sz w:val="28"/>
                <w:szCs w:val="28"/>
                <w:rtl/>
              </w:rPr>
              <w:t>בעניין:</w:t>
            </w:r>
          </w:p>
        </w:tc>
        <w:tc>
          <w:tcPr>
            <w:tcW w:w="4126" w:type="dxa"/>
            <w:tcBorders>
              <w:top w:val="nil"/>
              <w:left w:val="nil"/>
              <w:bottom w:val="nil"/>
              <w:right w:val="nil"/>
            </w:tcBorders>
          </w:tcPr>
          <w:p w14:paraId="29C81214" w14:textId="77777777" w:rsidR="00097292" w:rsidRPr="0017737C" w:rsidRDefault="00097292" w:rsidP="0017737C">
            <w:pPr>
              <w:rPr>
                <w:b/>
                <w:bCs/>
              </w:rPr>
            </w:pPr>
            <w:r w:rsidRPr="0017737C">
              <w:rPr>
                <w:rFonts w:hint="cs"/>
                <w:b/>
                <w:bCs/>
                <w:rtl/>
              </w:rPr>
              <w:t>מדינת ישראל</w:t>
            </w:r>
          </w:p>
        </w:tc>
        <w:tc>
          <w:tcPr>
            <w:tcW w:w="3771" w:type="dxa"/>
            <w:tcBorders>
              <w:top w:val="nil"/>
              <w:left w:val="nil"/>
              <w:bottom w:val="nil"/>
              <w:right w:val="nil"/>
            </w:tcBorders>
          </w:tcPr>
          <w:p w14:paraId="7B6A420F" w14:textId="77777777" w:rsidR="00097292" w:rsidRPr="0017737C" w:rsidRDefault="00097292" w:rsidP="0017737C">
            <w:pPr>
              <w:jc w:val="both"/>
              <w:rPr>
                <w:rFonts w:ascii="Arial" w:hAnsi="Arial"/>
                <w:b/>
                <w:bCs/>
                <w:sz w:val="28"/>
                <w:szCs w:val="28"/>
              </w:rPr>
            </w:pPr>
          </w:p>
        </w:tc>
      </w:tr>
      <w:bookmarkEnd w:id="1"/>
      <w:tr w:rsidR="00097292" w:rsidRPr="0017737C" w14:paraId="421E9777" w14:textId="77777777">
        <w:trPr>
          <w:trHeight w:val="355"/>
          <w:jc w:val="center"/>
        </w:trPr>
        <w:tc>
          <w:tcPr>
            <w:tcW w:w="923" w:type="dxa"/>
            <w:tcBorders>
              <w:top w:val="nil"/>
              <w:left w:val="nil"/>
              <w:bottom w:val="nil"/>
              <w:right w:val="nil"/>
            </w:tcBorders>
          </w:tcPr>
          <w:p w14:paraId="485FE25E" w14:textId="77777777" w:rsidR="00097292" w:rsidRPr="0017737C" w:rsidRDefault="00097292" w:rsidP="0017737C">
            <w:pPr>
              <w:jc w:val="both"/>
              <w:rPr>
                <w:rFonts w:ascii="Arial" w:hAnsi="Arial"/>
                <w:b/>
                <w:bCs/>
                <w:sz w:val="28"/>
                <w:szCs w:val="28"/>
                <w:rtl/>
              </w:rPr>
            </w:pPr>
          </w:p>
        </w:tc>
        <w:tc>
          <w:tcPr>
            <w:tcW w:w="4126" w:type="dxa"/>
            <w:tcBorders>
              <w:top w:val="nil"/>
              <w:left w:val="nil"/>
              <w:bottom w:val="nil"/>
              <w:right w:val="nil"/>
            </w:tcBorders>
          </w:tcPr>
          <w:p w14:paraId="217BF995" w14:textId="77777777" w:rsidR="00097292" w:rsidRPr="0017737C" w:rsidRDefault="00097292" w:rsidP="0017737C">
            <w:pPr>
              <w:jc w:val="both"/>
              <w:rPr>
                <w:b/>
                <w:bCs/>
                <w:rtl/>
              </w:rPr>
            </w:pPr>
          </w:p>
        </w:tc>
        <w:tc>
          <w:tcPr>
            <w:tcW w:w="3771" w:type="dxa"/>
            <w:tcBorders>
              <w:top w:val="nil"/>
              <w:left w:val="nil"/>
              <w:bottom w:val="nil"/>
              <w:right w:val="nil"/>
            </w:tcBorders>
          </w:tcPr>
          <w:p w14:paraId="2C227CE8" w14:textId="77777777" w:rsidR="00097292" w:rsidRPr="0017737C" w:rsidRDefault="00097292" w:rsidP="0017737C">
            <w:pPr>
              <w:jc w:val="right"/>
              <w:rPr>
                <w:rFonts w:ascii="Arial" w:hAnsi="Arial"/>
                <w:b/>
                <w:bCs/>
                <w:sz w:val="28"/>
                <w:szCs w:val="28"/>
                <w:rtl/>
              </w:rPr>
            </w:pPr>
            <w:r w:rsidRPr="0017737C">
              <w:rPr>
                <w:rFonts w:ascii="Arial" w:hAnsi="Arial" w:hint="cs"/>
                <w:b/>
                <w:bCs/>
                <w:sz w:val="28"/>
                <w:szCs w:val="28"/>
                <w:rtl/>
              </w:rPr>
              <w:t>ה</w:t>
            </w:r>
            <w:r w:rsidRPr="0017737C">
              <w:rPr>
                <w:rFonts w:hint="cs"/>
                <w:b/>
                <w:bCs/>
                <w:rtl/>
              </w:rPr>
              <w:t>מאשימה</w:t>
            </w:r>
          </w:p>
        </w:tc>
      </w:tr>
      <w:tr w:rsidR="00097292" w:rsidRPr="0017737C" w14:paraId="2D492400" w14:textId="77777777">
        <w:trPr>
          <w:trHeight w:val="355"/>
          <w:jc w:val="center"/>
        </w:trPr>
        <w:tc>
          <w:tcPr>
            <w:tcW w:w="923" w:type="dxa"/>
            <w:tcBorders>
              <w:top w:val="nil"/>
              <w:left w:val="nil"/>
              <w:bottom w:val="nil"/>
              <w:right w:val="nil"/>
            </w:tcBorders>
          </w:tcPr>
          <w:p w14:paraId="2AA57923" w14:textId="77777777" w:rsidR="00097292" w:rsidRPr="0017737C" w:rsidRDefault="00097292" w:rsidP="0017737C">
            <w:pPr>
              <w:jc w:val="both"/>
              <w:rPr>
                <w:rFonts w:ascii="Arial" w:hAnsi="Arial"/>
                <w:b/>
                <w:bCs/>
                <w:sz w:val="28"/>
                <w:szCs w:val="28"/>
                <w:rtl/>
              </w:rPr>
            </w:pPr>
          </w:p>
        </w:tc>
        <w:tc>
          <w:tcPr>
            <w:tcW w:w="7897" w:type="dxa"/>
            <w:gridSpan w:val="2"/>
            <w:tcBorders>
              <w:top w:val="nil"/>
              <w:left w:val="nil"/>
              <w:bottom w:val="nil"/>
              <w:right w:val="nil"/>
            </w:tcBorders>
          </w:tcPr>
          <w:p w14:paraId="29250371" w14:textId="77777777" w:rsidR="00097292" w:rsidRPr="0017737C" w:rsidRDefault="00097292" w:rsidP="0017737C">
            <w:pPr>
              <w:jc w:val="center"/>
              <w:rPr>
                <w:rFonts w:ascii="Arial" w:hAnsi="Arial"/>
                <w:b/>
                <w:bCs/>
                <w:sz w:val="28"/>
                <w:szCs w:val="28"/>
                <w:rtl/>
              </w:rPr>
            </w:pPr>
          </w:p>
          <w:p w14:paraId="0C01C3B8" w14:textId="77777777" w:rsidR="00097292" w:rsidRPr="0017737C" w:rsidRDefault="00097292" w:rsidP="0017737C">
            <w:pPr>
              <w:jc w:val="center"/>
              <w:rPr>
                <w:rFonts w:ascii="Arial" w:hAnsi="Arial"/>
                <w:b/>
                <w:bCs/>
                <w:sz w:val="28"/>
                <w:szCs w:val="28"/>
                <w:rtl/>
              </w:rPr>
            </w:pPr>
            <w:r w:rsidRPr="0017737C">
              <w:rPr>
                <w:rFonts w:ascii="Arial" w:hAnsi="Arial"/>
                <w:b/>
                <w:bCs/>
                <w:sz w:val="28"/>
                <w:szCs w:val="28"/>
                <w:rtl/>
              </w:rPr>
              <w:t>נגד</w:t>
            </w:r>
          </w:p>
          <w:p w14:paraId="3ABE3021" w14:textId="77777777" w:rsidR="00097292" w:rsidRPr="0017737C" w:rsidRDefault="00097292" w:rsidP="0017737C">
            <w:pPr>
              <w:jc w:val="both"/>
              <w:rPr>
                <w:rFonts w:ascii="Arial" w:hAnsi="Arial"/>
                <w:b/>
                <w:bCs/>
                <w:sz w:val="28"/>
                <w:szCs w:val="28"/>
              </w:rPr>
            </w:pPr>
          </w:p>
        </w:tc>
      </w:tr>
      <w:tr w:rsidR="00097292" w:rsidRPr="0017737C" w14:paraId="18E4EB70" w14:textId="77777777">
        <w:trPr>
          <w:trHeight w:val="355"/>
          <w:jc w:val="center"/>
        </w:trPr>
        <w:tc>
          <w:tcPr>
            <w:tcW w:w="923" w:type="dxa"/>
            <w:tcBorders>
              <w:top w:val="nil"/>
              <w:left w:val="nil"/>
              <w:bottom w:val="nil"/>
              <w:right w:val="nil"/>
            </w:tcBorders>
          </w:tcPr>
          <w:p w14:paraId="69F6EED0" w14:textId="77777777" w:rsidR="00097292" w:rsidRPr="0017737C" w:rsidRDefault="00097292" w:rsidP="0017737C">
            <w:pPr>
              <w:rPr>
                <w:rFonts w:ascii="Arial" w:hAnsi="Arial"/>
                <w:b/>
                <w:bCs/>
                <w:sz w:val="28"/>
                <w:szCs w:val="28"/>
                <w:rtl/>
              </w:rPr>
            </w:pPr>
          </w:p>
        </w:tc>
        <w:tc>
          <w:tcPr>
            <w:tcW w:w="4126" w:type="dxa"/>
            <w:tcBorders>
              <w:top w:val="nil"/>
              <w:left w:val="nil"/>
              <w:bottom w:val="nil"/>
              <w:right w:val="nil"/>
            </w:tcBorders>
          </w:tcPr>
          <w:p w14:paraId="41348119" w14:textId="77777777" w:rsidR="00097292" w:rsidRPr="0017737C" w:rsidRDefault="00097292" w:rsidP="0017737C">
            <w:pPr>
              <w:rPr>
                <w:b/>
                <w:bCs/>
                <w:rtl/>
              </w:rPr>
            </w:pPr>
            <w:r w:rsidRPr="0017737C">
              <w:rPr>
                <w:rFonts w:hint="cs"/>
                <w:b/>
                <w:bCs/>
                <w:rtl/>
              </w:rPr>
              <w:t>עבד אלהדי עודה</w:t>
            </w:r>
          </w:p>
        </w:tc>
        <w:tc>
          <w:tcPr>
            <w:tcW w:w="3771" w:type="dxa"/>
            <w:tcBorders>
              <w:top w:val="nil"/>
              <w:left w:val="nil"/>
              <w:bottom w:val="nil"/>
              <w:right w:val="nil"/>
            </w:tcBorders>
          </w:tcPr>
          <w:p w14:paraId="16496644" w14:textId="77777777" w:rsidR="00097292" w:rsidRPr="0017737C" w:rsidRDefault="00097292" w:rsidP="0017737C">
            <w:pPr>
              <w:jc w:val="right"/>
              <w:rPr>
                <w:rFonts w:ascii="Arial" w:hAnsi="Arial"/>
                <w:b/>
                <w:bCs/>
                <w:sz w:val="28"/>
                <w:szCs w:val="28"/>
              </w:rPr>
            </w:pPr>
          </w:p>
        </w:tc>
      </w:tr>
      <w:tr w:rsidR="00097292" w:rsidRPr="0017737C" w14:paraId="68E2D10A" w14:textId="77777777">
        <w:trPr>
          <w:trHeight w:val="355"/>
          <w:jc w:val="center"/>
        </w:trPr>
        <w:tc>
          <w:tcPr>
            <w:tcW w:w="923" w:type="dxa"/>
            <w:tcBorders>
              <w:top w:val="nil"/>
              <w:left w:val="nil"/>
              <w:bottom w:val="nil"/>
              <w:right w:val="nil"/>
            </w:tcBorders>
          </w:tcPr>
          <w:p w14:paraId="2128EC06" w14:textId="77777777" w:rsidR="00097292" w:rsidRPr="0017737C" w:rsidRDefault="00097292" w:rsidP="0017737C">
            <w:pPr>
              <w:jc w:val="both"/>
              <w:rPr>
                <w:rFonts w:ascii="Arial" w:hAnsi="Arial"/>
                <w:b/>
                <w:bCs/>
                <w:sz w:val="28"/>
                <w:szCs w:val="28"/>
                <w:rtl/>
              </w:rPr>
            </w:pPr>
          </w:p>
        </w:tc>
        <w:tc>
          <w:tcPr>
            <w:tcW w:w="4126" w:type="dxa"/>
            <w:tcBorders>
              <w:top w:val="nil"/>
              <w:left w:val="nil"/>
              <w:bottom w:val="nil"/>
              <w:right w:val="nil"/>
            </w:tcBorders>
          </w:tcPr>
          <w:p w14:paraId="39F36ED5" w14:textId="77777777" w:rsidR="00097292" w:rsidRPr="0017737C" w:rsidRDefault="00097292" w:rsidP="0017737C">
            <w:pPr>
              <w:jc w:val="both"/>
              <w:rPr>
                <w:b/>
                <w:bCs/>
                <w:rtl/>
              </w:rPr>
            </w:pPr>
          </w:p>
        </w:tc>
        <w:tc>
          <w:tcPr>
            <w:tcW w:w="3771" w:type="dxa"/>
            <w:tcBorders>
              <w:top w:val="nil"/>
              <w:left w:val="nil"/>
              <w:bottom w:val="nil"/>
              <w:right w:val="nil"/>
            </w:tcBorders>
          </w:tcPr>
          <w:p w14:paraId="4AEFB440" w14:textId="77777777" w:rsidR="00097292" w:rsidRPr="0017737C" w:rsidRDefault="00097292" w:rsidP="0017737C">
            <w:pPr>
              <w:jc w:val="right"/>
              <w:rPr>
                <w:rFonts w:ascii="Arial" w:hAnsi="Arial"/>
                <w:b/>
                <w:bCs/>
                <w:sz w:val="28"/>
                <w:szCs w:val="28"/>
              </w:rPr>
            </w:pPr>
            <w:r w:rsidRPr="0017737C">
              <w:rPr>
                <w:rFonts w:ascii="Arial" w:hAnsi="Arial" w:hint="cs"/>
                <w:b/>
                <w:bCs/>
                <w:sz w:val="28"/>
                <w:szCs w:val="28"/>
                <w:rtl/>
              </w:rPr>
              <w:t>ה</w:t>
            </w:r>
            <w:r w:rsidRPr="0017737C">
              <w:rPr>
                <w:rFonts w:hint="cs"/>
                <w:b/>
                <w:bCs/>
                <w:rtl/>
              </w:rPr>
              <w:t>נאשמים</w:t>
            </w:r>
          </w:p>
        </w:tc>
      </w:tr>
    </w:tbl>
    <w:p w14:paraId="607A6C02" w14:textId="77777777" w:rsidR="0017737C" w:rsidRDefault="0017737C" w:rsidP="00097292">
      <w:pPr>
        <w:rPr>
          <w:rtl/>
        </w:rPr>
      </w:pPr>
      <w:bookmarkStart w:id="2" w:name="LawTable"/>
      <w:bookmarkEnd w:id="2"/>
    </w:p>
    <w:p w14:paraId="538E80D6" w14:textId="77777777" w:rsidR="0017737C" w:rsidRPr="0017737C" w:rsidRDefault="0017737C" w:rsidP="0017737C">
      <w:pPr>
        <w:spacing w:after="120" w:line="240" w:lineRule="exact"/>
        <w:ind w:left="283" w:hanging="283"/>
        <w:jc w:val="both"/>
        <w:rPr>
          <w:rFonts w:ascii="FrankRuehl" w:hAnsi="FrankRuehl" w:cs="FrankRuehl"/>
          <w:rtl/>
        </w:rPr>
      </w:pPr>
    </w:p>
    <w:p w14:paraId="1CF1721A" w14:textId="77777777" w:rsidR="0017737C" w:rsidRPr="0017737C" w:rsidRDefault="0017737C" w:rsidP="0017737C">
      <w:pPr>
        <w:spacing w:after="120" w:line="240" w:lineRule="exact"/>
        <w:ind w:left="283" w:hanging="283"/>
        <w:jc w:val="both"/>
        <w:rPr>
          <w:rFonts w:ascii="FrankRuehl" w:hAnsi="FrankRuehl" w:cs="FrankRuehl"/>
          <w:rtl/>
        </w:rPr>
      </w:pPr>
      <w:r w:rsidRPr="0017737C">
        <w:rPr>
          <w:rFonts w:ascii="FrankRuehl" w:hAnsi="FrankRuehl" w:cs="FrankRuehl"/>
          <w:rtl/>
        </w:rPr>
        <w:t xml:space="preserve">חקיקה שאוזכרה: </w:t>
      </w:r>
    </w:p>
    <w:p w14:paraId="75B3198C" w14:textId="77777777" w:rsidR="0017737C" w:rsidRPr="0017737C" w:rsidRDefault="0017737C" w:rsidP="0017737C">
      <w:pPr>
        <w:spacing w:after="120" w:line="240" w:lineRule="exact"/>
        <w:ind w:left="283" w:hanging="283"/>
        <w:jc w:val="both"/>
        <w:rPr>
          <w:rFonts w:ascii="FrankRuehl" w:hAnsi="FrankRuehl" w:cs="FrankRuehl"/>
          <w:rtl/>
        </w:rPr>
      </w:pPr>
      <w:hyperlink r:id="rId6" w:history="1">
        <w:r w:rsidRPr="0017737C">
          <w:rPr>
            <w:rFonts w:ascii="FrankRuehl" w:hAnsi="FrankRuehl" w:cs="FrankRuehl"/>
            <w:color w:val="0000FF"/>
            <w:u w:val="single"/>
            <w:rtl/>
          </w:rPr>
          <w:t>פקודת הסמים המסוכנים [נוסח חדש], תשל"ג-1973</w:t>
        </w:r>
      </w:hyperlink>
    </w:p>
    <w:p w14:paraId="72E80259" w14:textId="77777777" w:rsidR="0017737C" w:rsidRPr="0017737C" w:rsidRDefault="0017737C" w:rsidP="0017737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7292" w:rsidRPr="009F0B4D" w14:paraId="02E796AE" w14:textId="77777777">
        <w:trPr>
          <w:trHeight w:val="355"/>
          <w:jc w:val="center"/>
        </w:trPr>
        <w:tc>
          <w:tcPr>
            <w:tcW w:w="8820" w:type="dxa"/>
            <w:tcBorders>
              <w:top w:val="nil"/>
              <w:left w:val="nil"/>
              <w:bottom w:val="nil"/>
              <w:right w:val="nil"/>
            </w:tcBorders>
          </w:tcPr>
          <w:p w14:paraId="49AEFF27" w14:textId="77777777" w:rsidR="0017737C" w:rsidRPr="0017737C" w:rsidRDefault="0017737C" w:rsidP="0017737C">
            <w:pPr>
              <w:jc w:val="center"/>
              <w:rPr>
                <w:rFonts w:ascii="Arial" w:hAnsi="Arial"/>
                <w:b/>
                <w:bCs/>
                <w:sz w:val="40"/>
                <w:szCs w:val="40"/>
                <w:u w:val="single"/>
                <w:rtl/>
              </w:rPr>
            </w:pPr>
            <w:bookmarkStart w:id="3" w:name="LawTable_End"/>
            <w:bookmarkStart w:id="4" w:name="PsakDin" w:colFirst="0" w:colLast="0"/>
            <w:bookmarkEnd w:id="0"/>
            <w:bookmarkEnd w:id="3"/>
            <w:r w:rsidRPr="0017737C">
              <w:rPr>
                <w:rFonts w:ascii="Arial" w:hAnsi="Arial"/>
                <w:b/>
                <w:bCs/>
                <w:sz w:val="40"/>
                <w:szCs w:val="40"/>
                <w:u w:val="single"/>
                <w:rtl/>
              </w:rPr>
              <w:t>גזר דין</w:t>
            </w:r>
          </w:p>
          <w:p w14:paraId="597F4785" w14:textId="77777777" w:rsidR="00097292" w:rsidRPr="0017737C" w:rsidRDefault="00097292" w:rsidP="0017737C">
            <w:pPr>
              <w:jc w:val="center"/>
              <w:rPr>
                <w:rFonts w:ascii="Arial" w:hAnsi="Arial"/>
                <w:b/>
                <w:bCs/>
                <w:sz w:val="40"/>
                <w:szCs w:val="40"/>
                <w:u w:val="single"/>
                <w:rtl/>
              </w:rPr>
            </w:pPr>
          </w:p>
        </w:tc>
      </w:tr>
      <w:bookmarkEnd w:id="4"/>
    </w:tbl>
    <w:p w14:paraId="098C5121" w14:textId="77777777" w:rsidR="00097292" w:rsidRPr="009F0B4D" w:rsidRDefault="00097292" w:rsidP="00097292">
      <w:pPr>
        <w:rPr>
          <w:rFonts w:ascii="Arial" w:hAnsi="Arial"/>
          <w:b/>
          <w:bCs/>
          <w:sz w:val="32"/>
          <w:szCs w:val="32"/>
          <w:rtl/>
        </w:rPr>
      </w:pPr>
    </w:p>
    <w:p w14:paraId="67111024" w14:textId="77777777" w:rsidR="00097292" w:rsidRPr="00B05847" w:rsidRDefault="00097292" w:rsidP="00097292">
      <w:pPr>
        <w:rPr>
          <w:rFonts w:ascii="Arial" w:hAnsi="Arial"/>
          <w:rtl/>
        </w:rPr>
      </w:pPr>
    </w:p>
    <w:p w14:paraId="14A52BE8" w14:textId="77777777" w:rsidR="00097292" w:rsidRPr="00FE4909" w:rsidRDefault="00097292" w:rsidP="00097292">
      <w:pPr>
        <w:spacing w:line="360" w:lineRule="auto"/>
        <w:rPr>
          <w:sz w:val="26"/>
          <w:szCs w:val="26"/>
          <w:rtl/>
        </w:rPr>
      </w:pPr>
      <w:bookmarkStart w:id="5" w:name="ABSTRACT_START"/>
      <w:bookmarkEnd w:id="5"/>
      <w:r w:rsidRPr="00FE4909">
        <w:rPr>
          <w:rFonts w:hint="cs"/>
          <w:sz w:val="26"/>
          <w:szCs w:val="26"/>
          <w:rtl/>
        </w:rPr>
        <w:t>הנאשם הורשע בהתאם להודאתו בעבירה של החזקה ושימוש בסמים לצריכה עצמית, בכך ש</w:t>
      </w:r>
      <w:r>
        <w:rPr>
          <w:rFonts w:hint="cs"/>
          <w:sz w:val="26"/>
          <w:szCs w:val="26"/>
          <w:rtl/>
        </w:rPr>
        <w:t xml:space="preserve">ביום 31/5/11 </w:t>
      </w:r>
      <w:r w:rsidRPr="00FE4909">
        <w:rPr>
          <w:rFonts w:hint="cs"/>
          <w:sz w:val="26"/>
          <w:szCs w:val="26"/>
          <w:rtl/>
        </w:rPr>
        <w:t xml:space="preserve">החזיק  סם מסוג חשיש במשקל 97.28 גרם נטו.  </w:t>
      </w:r>
    </w:p>
    <w:p w14:paraId="1F9230FC" w14:textId="77777777" w:rsidR="00097292" w:rsidRPr="00B05847" w:rsidRDefault="00097292" w:rsidP="00097292">
      <w:pPr>
        <w:rPr>
          <w:rtl/>
        </w:rPr>
      </w:pPr>
    </w:p>
    <w:p w14:paraId="466DF4E2" w14:textId="77777777" w:rsidR="00097292" w:rsidRPr="00FE4909" w:rsidRDefault="00097292" w:rsidP="00097292">
      <w:pPr>
        <w:rPr>
          <w:sz w:val="26"/>
          <w:szCs w:val="26"/>
          <w:rtl/>
        </w:rPr>
      </w:pPr>
      <w:bookmarkStart w:id="6" w:name="ABSTRACT_END"/>
      <w:bookmarkEnd w:id="6"/>
    </w:p>
    <w:p w14:paraId="03586AEE" w14:textId="77777777" w:rsidR="00097292" w:rsidRDefault="00097292" w:rsidP="00097292">
      <w:pPr>
        <w:spacing w:line="360" w:lineRule="auto"/>
        <w:jc w:val="both"/>
        <w:rPr>
          <w:sz w:val="26"/>
          <w:szCs w:val="26"/>
          <w:rtl/>
        </w:rPr>
      </w:pPr>
      <w:r w:rsidRPr="00FE4909">
        <w:rPr>
          <w:rFonts w:hint="cs"/>
          <w:sz w:val="26"/>
          <w:szCs w:val="26"/>
          <w:rtl/>
        </w:rPr>
        <w:t xml:space="preserve">בדיון מיום 10/9/14 הודיעו הצדדים כי </w:t>
      </w:r>
      <w:r>
        <w:rPr>
          <w:rFonts w:hint="cs"/>
          <w:sz w:val="26"/>
          <w:szCs w:val="26"/>
          <w:rtl/>
        </w:rPr>
        <w:t xml:space="preserve">הגיעו להסכמה לפיה, </w:t>
      </w:r>
      <w:r w:rsidRPr="00FE4909">
        <w:rPr>
          <w:rFonts w:hint="cs"/>
          <w:sz w:val="26"/>
          <w:szCs w:val="26"/>
          <w:rtl/>
        </w:rPr>
        <w:t>בכפוף לתסקיר חיובי שי</w:t>
      </w:r>
      <w:r>
        <w:rPr>
          <w:rFonts w:hint="cs"/>
          <w:sz w:val="26"/>
          <w:szCs w:val="26"/>
          <w:rtl/>
        </w:rPr>
        <w:t>צביע</w:t>
      </w:r>
      <w:r w:rsidRPr="00FE4909">
        <w:rPr>
          <w:rFonts w:hint="cs"/>
          <w:sz w:val="26"/>
          <w:szCs w:val="26"/>
          <w:rtl/>
        </w:rPr>
        <w:t xml:space="preserve"> על ניקיון מסמים, יושתו על הנאשם מאסר מותנה, של"צ וקנס.</w:t>
      </w:r>
    </w:p>
    <w:p w14:paraId="720AE45B" w14:textId="77777777" w:rsidR="00097292" w:rsidRDefault="00097292" w:rsidP="00097292">
      <w:pPr>
        <w:spacing w:line="360" w:lineRule="auto"/>
        <w:jc w:val="both"/>
        <w:rPr>
          <w:sz w:val="26"/>
          <w:szCs w:val="26"/>
          <w:rtl/>
        </w:rPr>
      </w:pPr>
    </w:p>
    <w:p w14:paraId="26E7643B" w14:textId="77777777" w:rsidR="00097292" w:rsidRDefault="00097292" w:rsidP="00097292">
      <w:pPr>
        <w:spacing w:line="360" w:lineRule="auto"/>
        <w:jc w:val="both"/>
        <w:rPr>
          <w:sz w:val="26"/>
          <w:szCs w:val="26"/>
          <w:rtl/>
        </w:rPr>
      </w:pPr>
      <w:r>
        <w:rPr>
          <w:rFonts w:hint="cs"/>
          <w:sz w:val="26"/>
          <w:szCs w:val="26"/>
          <w:rtl/>
        </w:rPr>
        <w:t>אחר שהוגש תסקיר שירות מבחן, ולאור האמור בו, עתרה התביעה להשית על הנאשם מאסר בעבודות שירות, ואילו הסנגור ביקש להסתפק בהטלת מאסר מותנה לצד עונשים נלווים, לאור חלוף הזמן ממועד ביצוע העבירה.</w:t>
      </w:r>
    </w:p>
    <w:p w14:paraId="15FCF7F0" w14:textId="77777777" w:rsidR="00097292" w:rsidRDefault="00097292" w:rsidP="00097292">
      <w:pPr>
        <w:spacing w:line="360" w:lineRule="auto"/>
        <w:jc w:val="both"/>
        <w:rPr>
          <w:sz w:val="26"/>
          <w:szCs w:val="26"/>
          <w:rtl/>
        </w:rPr>
      </w:pPr>
    </w:p>
    <w:p w14:paraId="24C07720" w14:textId="77777777" w:rsidR="00097292" w:rsidRPr="00FE4909" w:rsidRDefault="00097292" w:rsidP="00097292">
      <w:pPr>
        <w:spacing w:line="360" w:lineRule="auto"/>
        <w:jc w:val="both"/>
        <w:rPr>
          <w:sz w:val="26"/>
          <w:szCs w:val="26"/>
          <w:rtl/>
        </w:rPr>
      </w:pPr>
      <w:r>
        <w:rPr>
          <w:rFonts w:hint="cs"/>
          <w:sz w:val="26"/>
          <w:szCs w:val="26"/>
          <w:rtl/>
        </w:rPr>
        <w:t>בהחלטת בית המשפט הופנה הנאשם לממונה לצורך בחינת התאמתו לריצוי העונש בדרך של עבודות שירות, ונמצא מתאים לריצוי עונשו בדרך זו.</w:t>
      </w:r>
    </w:p>
    <w:p w14:paraId="06A6BE4D" w14:textId="77777777" w:rsidR="00097292" w:rsidRPr="00FF52DA" w:rsidRDefault="00097292" w:rsidP="00097292">
      <w:pPr>
        <w:spacing w:line="360" w:lineRule="auto"/>
        <w:jc w:val="both"/>
        <w:rPr>
          <w:sz w:val="26"/>
          <w:szCs w:val="26"/>
          <w:rtl/>
        </w:rPr>
      </w:pPr>
    </w:p>
    <w:p w14:paraId="45DF41E0" w14:textId="77777777" w:rsidR="00097292" w:rsidRPr="00FF52DA" w:rsidRDefault="00097292" w:rsidP="00097292">
      <w:pPr>
        <w:spacing w:line="360" w:lineRule="auto"/>
        <w:jc w:val="both"/>
        <w:rPr>
          <w:b/>
          <w:bCs/>
          <w:sz w:val="26"/>
          <w:szCs w:val="26"/>
          <w:u w:val="single"/>
          <w:rtl/>
        </w:rPr>
      </w:pPr>
      <w:r w:rsidRPr="00FF52DA">
        <w:rPr>
          <w:rFonts w:hint="cs"/>
          <w:b/>
          <w:bCs/>
          <w:sz w:val="26"/>
          <w:szCs w:val="26"/>
          <w:u w:val="single"/>
          <w:rtl/>
        </w:rPr>
        <w:t>תסקיר שירות המבחן</w:t>
      </w:r>
    </w:p>
    <w:p w14:paraId="20EF072B" w14:textId="77777777" w:rsidR="00097292" w:rsidRPr="00FF52DA" w:rsidRDefault="00097292" w:rsidP="00097292">
      <w:pPr>
        <w:spacing w:line="360" w:lineRule="auto"/>
        <w:jc w:val="both"/>
        <w:rPr>
          <w:sz w:val="26"/>
          <w:szCs w:val="26"/>
          <w:rtl/>
        </w:rPr>
      </w:pPr>
    </w:p>
    <w:p w14:paraId="0CF2B977" w14:textId="77777777" w:rsidR="00097292" w:rsidRPr="00FF52DA" w:rsidRDefault="00097292" w:rsidP="00097292">
      <w:pPr>
        <w:spacing w:line="360" w:lineRule="auto"/>
        <w:jc w:val="both"/>
        <w:rPr>
          <w:sz w:val="26"/>
          <w:szCs w:val="26"/>
          <w:rtl/>
        </w:rPr>
      </w:pPr>
      <w:r w:rsidRPr="00FF52DA">
        <w:rPr>
          <w:rFonts w:hint="cs"/>
          <w:sz w:val="26"/>
          <w:szCs w:val="26"/>
          <w:rtl/>
        </w:rPr>
        <w:t xml:space="preserve">ביום 10/2/15 הוגש תסקיר שירות המבחן ממנו עולה כי הנאשם מכחיש </w:t>
      </w:r>
      <w:r>
        <w:rPr>
          <w:rFonts w:hint="cs"/>
          <w:sz w:val="26"/>
          <w:szCs w:val="26"/>
          <w:rtl/>
        </w:rPr>
        <w:t xml:space="preserve">את </w:t>
      </w:r>
      <w:r w:rsidRPr="00FF52DA">
        <w:rPr>
          <w:rFonts w:hint="cs"/>
          <w:sz w:val="26"/>
          <w:szCs w:val="26"/>
          <w:rtl/>
        </w:rPr>
        <w:t>מעורבותו בעבי</w:t>
      </w:r>
      <w:r>
        <w:rPr>
          <w:rFonts w:hint="cs"/>
          <w:sz w:val="26"/>
          <w:szCs w:val="26"/>
          <w:rtl/>
        </w:rPr>
        <w:t xml:space="preserve">רה או לפחות אינו מבין את חומרתה, </w:t>
      </w:r>
      <w:r w:rsidRPr="00FF52DA">
        <w:rPr>
          <w:rFonts w:hint="cs"/>
          <w:sz w:val="26"/>
          <w:szCs w:val="26"/>
          <w:rtl/>
        </w:rPr>
        <w:t xml:space="preserve">כאשר לדבריו </w:t>
      </w:r>
      <w:r>
        <w:rPr>
          <w:rFonts w:hint="cs"/>
          <w:sz w:val="26"/>
          <w:szCs w:val="26"/>
          <w:rtl/>
        </w:rPr>
        <w:t xml:space="preserve">בשירות המבחן </w:t>
      </w:r>
      <w:r w:rsidRPr="00FF52DA">
        <w:rPr>
          <w:rFonts w:hint="cs"/>
          <w:sz w:val="26"/>
          <w:szCs w:val="26"/>
          <w:rtl/>
        </w:rPr>
        <w:t xml:space="preserve">אין מדובר בסמים שנמצאו על גופו, אלא </w:t>
      </w:r>
      <w:r>
        <w:rPr>
          <w:rFonts w:hint="cs"/>
          <w:sz w:val="26"/>
          <w:szCs w:val="26"/>
          <w:rtl/>
        </w:rPr>
        <w:t>ב"</w:t>
      </w:r>
      <w:r w:rsidRPr="00FF52DA">
        <w:rPr>
          <w:rFonts w:hint="cs"/>
          <w:sz w:val="26"/>
          <w:szCs w:val="26"/>
          <w:rtl/>
        </w:rPr>
        <w:t>גרעינים</w:t>
      </w:r>
      <w:r>
        <w:rPr>
          <w:rFonts w:hint="cs"/>
          <w:sz w:val="26"/>
          <w:szCs w:val="26"/>
          <w:rtl/>
        </w:rPr>
        <w:t>"</w:t>
      </w:r>
      <w:r w:rsidRPr="00FF52DA">
        <w:rPr>
          <w:rFonts w:hint="cs"/>
          <w:sz w:val="26"/>
          <w:szCs w:val="26"/>
          <w:rtl/>
        </w:rPr>
        <w:t>.</w:t>
      </w:r>
    </w:p>
    <w:p w14:paraId="56C1D096" w14:textId="77777777" w:rsidR="00097292" w:rsidRPr="00FF52DA" w:rsidRDefault="00097292" w:rsidP="00097292">
      <w:pPr>
        <w:spacing w:line="360" w:lineRule="auto"/>
        <w:jc w:val="both"/>
        <w:rPr>
          <w:sz w:val="26"/>
          <w:szCs w:val="26"/>
          <w:rtl/>
        </w:rPr>
      </w:pPr>
    </w:p>
    <w:p w14:paraId="646BF9D5" w14:textId="77777777" w:rsidR="00097292" w:rsidRPr="00FF52DA" w:rsidRDefault="00097292" w:rsidP="00097292">
      <w:pPr>
        <w:spacing w:line="360" w:lineRule="auto"/>
        <w:jc w:val="both"/>
        <w:rPr>
          <w:sz w:val="26"/>
          <w:szCs w:val="26"/>
          <w:rtl/>
        </w:rPr>
      </w:pPr>
      <w:r w:rsidRPr="00FF52DA">
        <w:rPr>
          <w:rFonts w:hint="cs"/>
          <w:sz w:val="26"/>
          <w:szCs w:val="26"/>
          <w:rtl/>
        </w:rPr>
        <w:t xml:space="preserve">שירות המבחן מציין כי הנאשם בעל קווי אישיות ילדותיים ובלתי בשלים הבאים לידי ביטוי בקושי בוויסות רגשי, ליקויים בבוחן המציאות ובהבחנה בין מותר לאסור, קושי בקבלת סמכות ובעיות נוספות מהן סובל בשל חסכים רגשיים </w:t>
      </w:r>
      <w:r>
        <w:rPr>
          <w:rFonts w:hint="cs"/>
          <w:sz w:val="26"/>
          <w:szCs w:val="26"/>
          <w:rtl/>
        </w:rPr>
        <w:t>הנובעים מילדותו ו</w:t>
      </w:r>
      <w:r w:rsidRPr="00FF52DA">
        <w:rPr>
          <w:rFonts w:hint="cs"/>
          <w:sz w:val="26"/>
          <w:szCs w:val="26"/>
          <w:rtl/>
        </w:rPr>
        <w:t>בעקבות תפקוד לקוי מצד הוריו</w:t>
      </w:r>
    </w:p>
    <w:p w14:paraId="1D5C5D70" w14:textId="77777777" w:rsidR="00097292" w:rsidRPr="00FF52DA" w:rsidRDefault="00097292" w:rsidP="00097292">
      <w:pPr>
        <w:spacing w:line="360" w:lineRule="auto"/>
        <w:jc w:val="both"/>
        <w:rPr>
          <w:sz w:val="26"/>
          <w:szCs w:val="26"/>
          <w:rtl/>
        </w:rPr>
      </w:pPr>
    </w:p>
    <w:p w14:paraId="7B794B3B" w14:textId="77777777" w:rsidR="00097292" w:rsidRPr="00FF52DA" w:rsidRDefault="00097292" w:rsidP="00097292">
      <w:pPr>
        <w:spacing w:line="360" w:lineRule="auto"/>
        <w:jc w:val="both"/>
        <w:rPr>
          <w:b/>
          <w:bCs/>
          <w:sz w:val="26"/>
          <w:szCs w:val="26"/>
          <w:rtl/>
        </w:rPr>
      </w:pPr>
      <w:r w:rsidRPr="00FF52DA">
        <w:rPr>
          <w:rFonts w:hint="cs"/>
          <w:b/>
          <w:bCs/>
          <w:sz w:val="26"/>
          <w:szCs w:val="26"/>
          <w:rtl/>
        </w:rPr>
        <w:t>להערכת שירות המבחן הנאשם מכור לסמים, אינו מביע מוטיבציה לשנות דפוסי התנהגותו  ואינו בשל לבחון את עומק בעיית הסמים ובעיות אחרות מהן הוא סובל.</w:t>
      </w:r>
    </w:p>
    <w:p w14:paraId="77480374" w14:textId="77777777" w:rsidR="00097292" w:rsidRPr="00FF52DA" w:rsidRDefault="00097292" w:rsidP="00097292">
      <w:pPr>
        <w:spacing w:line="360" w:lineRule="auto"/>
        <w:jc w:val="both"/>
        <w:rPr>
          <w:b/>
          <w:bCs/>
          <w:sz w:val="26"/>
          <w:szCs w:val="26"/>
          <w:rtl/>
        </w:rPr>
      </w:pPr>
      <w:r w:rsidRPr="00FF52DA">
        <w:rPr>
          <w:rFonts w:hint="cs"/>
          <w:b/>
          <w:bCs/>
          <w:sz w:val="26"/>
          <w:szCs w:val="26"/>
          <w:rtl/>
        </w:rPr>
        <w:t>לפיכך, המליץ שירות המבחן על השתת עונש מוחשי ומרתיע בדמות מאסר לתקופה קצרה, לריצוי בדרך של עבודות שירות.</w:t>
      </w:r>
    </w:p>
    <w:p w14:paraId="20B95E12" w14:textId="77777777" w:rsidR="00097292" w:rsidRPr="00FF52DA" w:rsidRDefault="00097292" w:rsidP="00097292">
      <w:pPr>
        <w:rPr>
          <w:sz w:val="26"/>
          <w:szCs w:val="26"/>
          <w:rtl/>
        </w:rPr>
      </w:pPr>
    </w:p>
    <w:p w14:paraId="025AA5CB" w14:textId="77777777" w:rsidR="00097292" w:rsidRPr="00FF52DA" w:rsidRDefault="00097292" w:rsidP="00097292">
      <w:pPr>
        <w:rPr>
          <w:sz w:val="26"/>
          <w:szCs w:val="26"/>
          <w:rtl/>
        </w:rPr>
      </w:pPr>
    </w:p>
    <w:p w14:paraId="6A971AA2" w14:textId="77777777" w:rsidR="00097292" w:rsidRPr="00B57CFA" w:rsidRDefault="00097292" w:rsidP="00097292">
      <w:pPr>
        <w:rPr>
          <w:b/>
          <w:bCs/>
          <w:sz w:val="28"/>
          <w:szCs w:val="28"/>
          <w:u w:val="single"/>
          <w:rtl/>
        </w:rPr>
      </w:pPr>
      <w:r w:rsidRPr="00B57CFA">
        <w:rPr>
          <w:rFonts w:hint="cs"/>
          <w:b/>
          <w:bCs/>
          <w:sz w:val="28"/>
          <w:szCs w:val="28"/>
          <w:u w:val="single"/>
          <w:rtl/>
        </w:rPr>
        <w:t>מתחם העונש ההולם</w:t>
      </w:r>
    </w:p>
    <w:p w14:paraId="41E5BA68" w14:textId="77777777" w:rsidR="00097292" w:rsidRPr="00FF52DA" w:rsidRDefault="00097292" w:rsidP="00097292">
      <w:pPr>
        <w:rPr>
          <w:sz w:val="26"/>
          <w:szCs w:val="26"/>
          <w:rtl/>
        </w:rPr>
      </w:pPr>
    </w:p>
    <w:p w14:paraId="252CF46F" w14:textId="77777777" w:rsidR="00097292" w:rsidRPr="00FF52DA" w:rsidRDefault="00097292" w:rsidP="00097292">
      <w:pPr>
        <w:spacing w:line="360" w:lineRule="auto"/>
        <w:jc w:val="both"/>
        <w:rPr>
          <w:b/>
          <w:bCs/>
          <w:sz w:val="26"/>
          <w:szCs w:val="26"/>
          <w:rtl/>
        </w:rPr>
      </w:pPr>
      <w:r w:rsidRPr="00FF52DA">
        <w:rPr>
          <w:rFonts w:hint="cs"/>
          <w:sz w:val="26"/>
          <w:szCs w:val="26"/>
          <w:rtl/>
        </w:rPr>
        <w:t>הערך החברתי המוגן בעבירות סמים הינו החובה להגן על שלמות בריאותו ושלומו הפיסי והנפשי של הציבור, במידה שבפני מדובר בפגיעה בינונית-גבוהה לנוכח הכמות שנמצאה ברשות הנאשם.</w:t>
      </w:r>
    </w:p>
    <w:p w14:paraId="48AA1932" w14:textId="77777777" w:rsidR="00097292" w:rsidRPr="00FF52DA" w:rsidRDefault="00097292" w:rsidP="00097292">
      <w:pPr>
        <w:spacing w:line="360" w:lineRule="auto"/>
        <w:jc w:val="both"/>
        <w:rPr>
          <w:sz w:val="26"/>
          <w:szCs w:val="26"/>
          <w:rtl/>
        </w:rPr>
      </w:pPr>
    </w:p>
    <w:p w14:paraId="409568F5" w14:textId="77777777" w:rsidR="00097292" w:rsidRPr="00FF52DA" w:rsidRDefault="00097292" w:rsidP="00097292">
      <w:pPr>
        <w:spacing w:line="360" w:lineRule="auto"/>
        <w:jc w:val="both"/>
        <w:rPr>
          <w:b/>
          <w:bCs/>
          <w:sz w:val="26"/>
          <w:szCs w:val="26"/>
          <w:rtl/>
        </w:rPr>
      </w:pPr>
      <w:r w:rsidRPr="00FF52DA">
        <w:rPr>
          <w:rFonts w:hint="cs"/>
          <w:b/>
          <w:bCs/>
          <w:sz w:val="26"/>
          <w:szCs w:val="26"/>
          <w:rtl/>
        </w:rPr>
        <w:t>ב</w:t>
      </w:r>
      <w:hyperlink r:id="rId7" w:history="1">
        <w:r w:rsidR="0017737C" w:rsidRPr="0017737C">
          <w:rPr>
            <w:b/>
            <w:bCs/>
            <w:color w:val="0000FF"/>
            <w:sz w:val="26"/>
            <w:szCs w:val="26"/>
            <w:u w:val="single"/>
            <w:rtl/>
          </w:rPr>
          <w:t>עפ"ג (מחוזי-י-ם) 53068-10-13</w:t>
        </w:r>
      </w:hyperlink>
      <w:r w:rsidRPr="00FF52DA">
        <w:rPr>
          <w:rFonts w:hint="cs"/>
          <w:sz w:val="26"/>
          <w:szCs w:val="26"/>
          <w:rtl/>
        </w:rPr>
        <w:t xml:space="preserve"> </w:t>
      </w:r>
      <w:r w:rsidRPr="00FF52DA">
        <w:rPr>
          <w:rFonts w:hint="cs"/>
          <w:b/>
          <w:bCs/>
          <w:sz w:val="26"/>
          <w:szCs w:val="26"/>
          <w:rtl/>
        </w:rPr>
        <w:t>מדינת ישראל נגד ג'ורג' חשמה</w:t>
      </w:r>
      <w:r w:rsidRPr="00FF52DA">
        <w:rPr>
          <w:rFonts w:hint="cs"/>
          <w:sz w:val="26"/>
          <w:szCs w:val="26"/>
          <w:rtl/>
        </w:rPr>
        <w:t xml:space="preserve"> הורשע הנאשם בהחזקה שלא לצריכה עצמית של סמים מהסוגים הבאים: חשיש במשקל 149 גרם, הרואין במשקל 0.3846 גרם, קוקאין במשקל 2.78 גרם וטבלית של </w:t>
      </w:r>
      <w:r w:rsidRPr="00FF52DA">
        <w:rPr>
          <w:sz w:val="26"/>
          <w:szCs w:val="26"/>
        </w:rPr>
        <w:t>MDPV</w:t>
      </w:r>
      <w:r w:rsidRPr="00FF52DA">
        <w:rPr>
          <w:rFonts w:hint="cs"/>
          <w:sz w:val="26"/>
          <w:szCs w:val="26"/>
          <w:rtl/>
        </w:rPr>
        <w:t xml:space="preserve">. בית המשפט קבע כי </w:t>
      </w:r>
      <w:r w:rsidRPr="00FF52DA">
        <w:rPr>
          <w:rFonts w:hint="cs"/>
          <w:b/>
          <w:bCs/>
          <w:sz w:val="26"/>
          <w:szCs w:val="26"/>
          <w:rtl/>
        </w:rPr>
        <w:t>"בעבירות של החזקת סמים שלא לשימוש עצמי, בהתחשב בריבוי הסמים, סוגם וכמותם, סבורים אנו כי מתחם הענישה מצוי בין עונש של מאסר בפועל לחודשים בודדים</w:t>
      </w:r>
      <w:r>
        <w:rPr>
          <w:rFonts w:hint="cs"/>
          <w:b/>
          <w:bCs/>
          <w:sz w:val="26"/>
          <w:szCs w:val="26"/>
          <w:rtl/>
        </w:rPr>
        <w:t>,</w:t>
      </w:r>
      <w:r w:rsidRPr="00FF52DA">
        <w:rPr>
          <w:rFonts w:hint="cs"/>
          <w:b/>
          <w:bCs/>
          <w:sz w:val="26"/>
          <w:szCs w:val="26"/>
          <w:rtl/>
        </w:rPr>
        <w:t xml:space="preserve"> </w:t>
      </w:r>
      <w:r>
        <w:rPr>
          <w:rFonts w:hint="cs"/>
          <w:b/>
          <w:bCs/>
          <w:sz w:val="26"/>
          <w:szCs w:val="26"/>
          <w:rtl/>
        </w:rPr>
        <w:t>ל</w:t>
      </w:r>
      <w:r w:rsidRPr="00FF52DA">
        <w:rPr>
          <w:rFonts w:hint="cs"/>
          <w:b/>
          <w:bCs/>
          <w:sz w:val="26"/>
          <w:szCs w:val="26"/>
          <w:rtl/>
        </w:rPr>
        <w:t xml:space="preserve">בין עונש מאסר בפועל לתקופה </w:t>
      </w:r>
      <w:r>
        <w:rPr>
          <w:rFonts w:hint="cs"/>
          <w:b/>
          <w:bCs/>
          <w:sz w:val="26"/>
          <w:szCs w:val="26"/>
          <w:rtl/>
        </w:rPr>
        <w:t xml:space="preserve">בת </w:t>
      </w:r>
      <w:r w:rsidRPr="00FF52DA">
        <w:rPr>
          <w:rFonts w:hint="cs"/>
          <w:b/>
          <w:bCs/>
          <w:sz w:val="26"/>
          <w:szCs w:val="26"/>
          <w:rtl/>
        </w:rPr>
        <w:t>16 חודשים."</w:t>
      </w:r>
    </w:p>
    <w:p w14:paraId="3EE85805" w14:textId="77777777" w:rsidR="00097292" w:rsidRPr="00FF52DA" w:rsidRDefault="00097292" w:rsidP="00097292">
      <w:pPr>
        <w:spacing w:line="360" w:lineRule="auto"/>
        <w:jc w:val="both"/>
        <w:rPr>
          <w:b/>
          <w:bCs/>
          <w:sz w:val="26"/>
          <w:szCs w:val="26"/>
          <w:rtl/>
        </w:rPr>
      </w:pPr>
    </w:p>
    <w:p w14:paraId="7285898F" w14:textId="77777777" w:rsidR="00097292" w:rsidRPr="00FF52DA" w:rsidRDefault="00097292" w:rsidP="00097292">
      <w:pPr>
        <w:spacing w:line="360" w:lineRule="auto"/>
        <w:jc w:val="both"/>
        <w:rPr>
          <w:b/>
          <w:bCs/>
          <w:sz w:val="26"/>
          <w:szCs w:val="26"/>
          <w:rtl/>
        </w:rPr>
      </w:pPr>
      <w:r w:rsidRPr="00FF52DA">
        <w:rPr>
          <w:rFonts w:ascii="Arial" w:hAnsi="Arial" w:hint="cs"/>
          <w:b/>
          <w:bCs/>
          <w:sz w:val="26"/>
          <w:szCs w:val="26"/>
          <w:rtl/>
        </w:rPr>
        <w:t>במקרה שבפני, נוכח סוג הסם וכמותו אני סבור כי</w:t>
      </w:r>
      <w:r w:rsidRPr="00FF52DA">
        <w:rPr>
          <w:rFonts w:hint="cs"/>
          <w:b/>
          <w:bCs/>
          <w:sz w:val="26"/>
          <w:szCs w:val="26"/>
          <w:rtl/>
        </w:rPr>
        <w:t xml:space="preserve"> </w:t>
      </w:r>
      <w:r w:rsidRPr="00FF52DA">
        <w:rPr>
          <w:rFonts w:ascii="Arial" w:hAnsi="Arial" w:hint="cs"/>
          <w:b/>
          <w:bCs/>
          <w:sz w:val="26"/>
          <w:szCs w:val="26"/>
          <w:rtl/>
        </w:rPr>
        <w:t>מתחם העונש</w:t>
      </w:r>
      <w:r w:rsidRPr="00FF52DA">
        <w:rPr>
          <w:rFonts w:hint="cs"/>
          <w:b/>
          <w:bCs/>
          <w:sz w:val="26"/>
          <w:szCs w:val="26"/>
          <w:rtl/>
        </w:rPr>
        <w:t xml:space="preserve"> </w:t>
      </w:r>
      <w:r w:rsidRPr="00FF52DA">
        <w:rPr>
          <w:rFonts w:ascii="Arial" w:hAnsi="Arial" w:hint="cs"/>
          <w:b/>
          <w:bCs/>
          <w:sz w:val="26"/>
          <w:szCs w:val="26"/>
          <w:rtl/>
        </w:rPr>
        <w:t>ההולם</w:t>
      </w:r>
      <w:r w:rsidRPr="00FF52DA">
        <w:rPr>
          <w:rFonts w:hint="cs"/>
          <w:b/>
          <w:bCs/>
          <w:sz w:val="26"/>
          <w:szCs w:val="26"/>
          <w:rtl/>
        </w:rPr>
        <w:t xml:space="preserve"> נע בין </w:t>
      </w:r>
      <w:r w:rsidRPr="00FF52DA">
        <w:rPr>
          <w:rFonts w:ascii="Arial" w:hAnsi="Arial" w:hint="cs"/>
          <w:b/>
          <w:bCs/>
          <w:sz w:val="26"/>
          <w:szCs w:val="26"/>
          <w:rtl/>
        </w:rPr>
        <w:t>מאסר מותנה לבין מספר חודשי מאסר</w:t>
      </w:r>
      <w:r w:rsidRPr="00FF52DA">
        <w:rPr>
          <w:rFonts w:hint="cs"/>
          <w:b/>
          <w:bCs/>
          <w:sz w:val="26"/>
          <w:szCs w:val="26"/>
          <w:rtl/>
        </w:rPr>
        <w:t xml:space="preserve"> בודדים.</w:t>
      </w:r>
    </w:p>
    <w:p w14:paraId="07FB39AD" w14:textId="77777777" w:rsidR="00097292" w:rsidRDefault="00097292" w:rsidP="00097292">
      <w:pPr>
        <w:spacing w:line="360" w:lineRule="auto"/>
        <w:jc w:val="both"/>
        <w:rPr>
          <w:b/>
          <w:bCs/>
          <w:sz w:val="26"/>
          <w:szCs w:val="26"/>
          <w:rtl/>
        </w:rPr>
      </w:pPr>
    </w:p>
    <w:p w14:paraId="4BE045BD" w14:textId="77777777" w:rsidR="00097292" w:rsidRDefault="00097292" w:rsidP="00097292">
      <w:pPr>
        <w:spacing w:line="360" w:lineRule="auto"/>
        <w:jc w:val="both"/>
        <w:rPr>
          <w:b/>
          <w:bCs/>
          <w:sz w:val="26"/>
          <w:szCs w:val="26"/>
          <w:rtl/>
        </w:rPr>
      </w:pPr>
    </w:p>
    <w:p w14:paraId="75E03DB9" w14:textId="77777777" w:rsidR="00097292" w:rsidRDefault="00097292" w:rsidP="00097292">
      <w:pPr>
        <w:spacing w:line="360" w:lineRule="auto"/>
        <w:jc w:val="both"/>
        <w:rPr>
          <w:b/>
          <w:bCs/>
          <w:sz w:val="26"/>
          <w:szCs w:val="26"/>
          <w:rtl/>
        </w:rPr>
      </w:pPr>
    </w:p>
    <w:p w14:paraId="36ACC8C9" w14:textId="77777777" w:rsidR="00097292" w:rsidRDefault="00097292" w:rsidP="00097292">
      <w:pPr>
        <w:spacing w:line="360" w:lineRule="auto"/>
        <w:jc w:val="both"/>
        <w:rPr>
          <w:b/>
          <w:bCs/>
          <w:sz w:val="26"/>
          <w:szCs w:val="26"/>
          <w:rtl/>
        </w:rPr>
      </w:pPr>
    </w:p>
    <w:p w14:paraId="1D9F9420" w14:textId="77777777" w:rsidR="00097292" w:rsidRDefault="00097292" w:rsidP="00097292">
      <w:pPr>
        <w:spacing w:line="360" w:lineRule="auto"/>
        <w:jc w:val="both"/>
        <w:rPr>
          <w:b/>
          <w:bCs/>
          <w:sz w:val="26"/>
          <w:szCs w:val="26"/>
          <w:rtl/>
        </w:rPr>
      </w:pPr>
    </w:p>
    <w:p w14:paraId="0E023F95" w14:textId="77777777" w:rsidR="00097292" w:rsidRPr="00B57CFA" w:rsidRDefault="00097292" w:rsidP="00097292">
      <w:pPr>
        <w:spacing w:line="360" w:lineRule="auto"/>
        <w:jc w:val="both"/>
        <w:rPr>
          <w:b/>
          <w:bCs/>
          <w:sz w:val="28"/>
          <w:szCs w:val="28"/>
          <w:u w:val="single"/>
          <w:rtl/>
        </w:rPr>
      </w:pPr>
      <w:r w:rsidRPr="00B57CFA">
        <w:rPr>
          <w:rFonts w:hint="cs"/>
          <w:b/>
          <w:bCs/>
          <w:sz w:val="28"/>
          <w:szCs w:val="28"/>
          <w:u w:val="single"/>
          <w:rtl/>
        </w:rPr>
        <w:t>העונש המתאים לנאשם</w:t>
      </w:r>
    </w:p>
    <w:p w14:paraId="074DF433" w14:textId="77777777" w:rsidR="00097292" w:rsidRPr="00FF52DA" w:rsidRDefault="00097292" w:rsidP="00097292">
      <w:pPr>
        <w:rPr>
          <w:sz w:val="26"/>
          <w:szCs w:val="26"/>
          <w:rtl/>
        </w:rPr>
      </w:pPr>
    </w:p>
    <w:p w14:paraId="549DFD6D" w14:textId="77777777" w:rsidR="00097292" w:rsidRDefault="00097292" w:rsidP="00097292">
      <w:pPr>
        <w:spacing w:line="360" w:lineRule="auto"/>
        <w:jc w:val="both"/>
        <w:rPr>
          <w:rFonts w:ascii="Arial" w:hAnsi="Arial"/>
          <w:sz w:val="26"/>
          <w:szCs w:val="26"/>
          <w:rtl/>
        </w:rPr>
      </w:pPr>
      <w:r w:rsidRPr="008D29CD">
        <w:rPr>
          <w:rFonts w:ascii="Arial" w:hAnsi="Arial" w:hint="cs"/>
          <w:sz w:val="26"/>
          <w:szCs w:val="26"/>
          <w:rtl/>
        </w:rPr>
        <w:t>הנאשם יליד 3/9/1992 הורשע לאחר שהודה</w:t>
      </w:r>
      <w:r>
        <w:rPr>
          <w:rFonts w:ascii="Arial" w:hAnsi="Arial" w:hint="cs"/>
          <w:sz w:val="26"/>
          <w:szCs w:val="26"/>
          <w:rtl/>
        </w:rPr>
        <w:t xml:space="preserve"> בבית משפט בביצוע ה</w:t>
      </w:r>
      <w:r w:rsidRPr="008D29CD">
        <w:rPr>
          <w:rFonts w:ascii="Arial" w:hAnsi="Arial" w:hint="cs"/>
          <w:sz w:val="26"/>
          <w:szCs w:val="26"/>
          <w:rtl/>
        </w:rPr>
        <w:t>מעשה המיוחס לו</w:t>
      </w:r>
      <w:r>
        <w:rPr>
          <w:rFonts w:ascii="Arial" w:hAnsi="Arial" w:hint="cs"/>
          <w:sz w:val="26"/>
          <w:szCs w:val="26"/>
          <w:rtl/>
        </w:rPr>
        <w:t>.</w:t>
      </w:r>
    </w:p>
    <w:p w14:paraId="4C102194" w14:textId="77777777" w:rsidR="00097292" w:rsidRPr="008D29CD" w:rsidRDefault="00097292" w:rsidP="00097292">
      <w:pPr>
        <w:spacing w:line="360" w:lineRule="auto"/>
        <w:jc w:val="both"/>
        <w:rPr>
          <w:rFonts w:ascii="Arial" w:hAnsi="Arial"/>
          <w:sz w:val="26"/>
          <w:szCs w:val="26"/>
          <w:rtl/>
        </w:rPr>
      </w:pPr>
      <w:r w:rsidRPr="008D29CD">
        <w:rPr>
          <w:rFonts w:ascii="Arial" w:hAnsi="Arial" w:hint="cs"/>
          <w:sz w:val="26"/>
          <w:szCs w:val="26"/>
          <w:rtl/>
        </w:rPr>
        <w:t xml:space="preserve">עם זאת מתסקיר שירות המבחן עולה כי הנאשם מכחיש מעורבותו בעבירה </w:t>
      </w:r>
      <w:r>
        <w:rPr>
          <w:rFonts w:ascii="Arial" w:hAnsi="Arial" w:hint="cs"/>
          <w:sz w:val="26"/>
          <w:szCs w:val="26"/>
          <w:rtl/>
        </w:rPr>
        <w:t>אול פחות אינו נוטל אחריות מלאה ו</w:t>
      </w:r>
      <w:r w:rsidRPr="008D29CD">
        <w:rPr>
          <w:rFonts w:ascii="Arial" w:hAnsi="Arial" w:hint="cs"/>
          <w:sz w:val="26"/>
          <w:szCs w:val="26"/>
          <w:rtl/>
        </w:rPr>
        <w:t>אף טוען כי מדובר בגרעינים שנמצאו על גופו ולא בסמים.</w:t>
      </w:r>
    </w:p>
    <w:p w14:paraId="21E50295" w14:textId="77777777" w:rsidR="00097292" w:rsidRPr="008D29CD" w:rsidRDefault="00097292" w:rsidP="00097292">
      <w:pPr>
        <w:spacing w:line="360" w:lineRule="auto"/>
        <w:jc w:val="both"/>
        <w:rPr>
          <w:rFonts w:ascii="Arial" w:hAnsi="Arial"/>
          <w:sz w:val="26"/>
          <w:szCs w:val="26"/>
          <w:rtl/>
        </w:rPr>
      </w:pPr>
    </w:p>
    <w:p w14:paraId="69A0E378" w14:textId="77777777" w:rsidR="00097292" w:rsidRPr="008D29CD" w:rsidRDefault="00097292" w:rsidP="00097292">
      <w:pPr>
        <w:spacing w:line="360" w:lineRule="auto"/>
        <w:jc w:val="both"/>
        <w:rPr>
          <w:rFonts w:ascii="Arial" w:hAnsi="Arial"/>
          <w:sz w:val="26"/>
          <w:szCs w:val="26"/>
          <w:rtl/>
        </w:rPr>
      </w:pPr>
      <w:r w:rsidRPr="008D29CD">
        <w:rPr>
          <w:rFonts w:ascii="Arial" w:hAnsi="Arial" w:hint="cs"/>
          <w:sz w:val="26"/>
          <w:szCs w:val="26"/>
          <w:rtl/>
        </w:rPr>
        <w:t>הנאשם בעל עבר פלילי קודם. בשנת 2009 נדון הנאשם למאסר בן 3 חודשים בגים הרשעתו בעבירת התפרעות שגרמה לנזק. בשנת 2013 הוטל על הנאשם עונש מאסר לתקופה בת 15 חודשים בשל הרשעתו בעבירות של ניסיון השחתת נוף, השתתפות בהתפרעות, ניסיון תקיפת שוטר וניסיון הצתה.</w:t>
      </w:r>
    </w:p>
    <w:p w14:paraId="5C436E86" w14:textId="77777777" w:rsidR="00097292" w:rsidRPr="008D29CD" w:rsidRDefault="00097292" w:rsidP="00097292">
      <w:pPr>
        <w:spacing w:line="360" w:lineRule="auto"/>
        <w:jc w:val="both"/>
        <w:rPr>
          <w:rFonts w:ascii="Arial" w:hAnsi="Arial"/>
          <w:sz w:val="26"/>
          <w:szCs w:val="26"/>
          <w:rtl/>
        </w:rPr>
      </w:pPr>
    </w:p>
    <w:p w14:paraId="21F3F528" w14:textId="77777777" w:rsidR="00097292" w:rsidRPr="008D29CD" w:rsidRDefault="00097292" w:rsidP="00097292">
      <w:pPr>
        <w:spacing w:line="360" w:lineRule="auto"/>
        <w:jc w:val="both"/>
        <w:rPr>
          <w:rFonts w:ascii="Arial" w:hAnsi="Arial"/>
          <w:sz w:val="26"/>
          <w:szCs w:val="26"/>
          <w:rtl/>
        </w:rPr>
      </w:pPr>
      <w:r w:rsidRPr="008D29CD">
        <w:rPr>
          <w:rFonts w:ascii="Arial" w:hAnsi="Arial" w:hint="cs"/>
          <w:sz w:val="26"/>
          <w:szCs w:val="26"/>
          <w:rtl/>
        </w:rPr>
        <w:t>לנאשם בעיות רבות כמפורט בתסקיר, בראשן הכחשתו קיומה של בעיה בתחום הסמים, אך אין הוא מפנים קיומן של אלו ואינו בשל לעבור הליך טיפולי.</w:t>
      </w:r>
    </w:p>
    <w:p w14:paraId="2710B748" w14:textId="77777777" w:rsidR="00097292" w:rsidRPr="008D29CD" w:rsidRDefault="00097292" w:rsidP="00097292">
      <w:pPr>
        <w:spacing w:line="360" w:lineRule="auto"/>
        <w:jc w:val="both"/>
        <w:rPr>
          <w:rFonts w:ascii="Arial" w:hAnsi="Arial"/>
          <w:sz w:val="26"/>
          <w:szCs w:val="26"/>
          <w:rtl/>
        </w:rPr>
      </w:pPr>
      <w:r w:rsidRPr="008D29CD">
        <w:rPr>
          <w:rFonts w:ascii="Arial" w:hAnsi="Arial" w:hint="cs"/>
          <w:sz w:val="26"/>
          <w:szCs w:val="26"/>
          <w:rtl/>
        </w:rPr>
        <w:t>נתתי דעתי לאמור בתסקיר לפיו הנאשם לוקח על עצמו תפקיד הורי בפרנסת בני משפחתו ובדאגה להם, בליווי אמו לטיפולים ובהשגחה על אחיו, זאת שעה ש-3 מאחיו מרצים עונשי מאסר.</w:t>
      </w:r>
    </w:p>
    <w:p w14:paraId="4753FE07" w14:textId="77777777" w:rsidR="00097292" w:rsidRPr="008D29CD" w:rsidRDefault="00097292" w:rsidP="00097292">
      <w:pPr>
        <w:spacing w:line="360" w:lineRule="auto"/>
        <w:jc w:val="both"/>
        <w:rPr>
          <w:rFonts w:ascii="Arial" w:hAnsi="Arial"/>
          <w:sz w:val="26"/>
          <w:szCs w:val="26"/>
          <w:rtl/>
        </w:rPr>
      </w:pPr>
    </w:p>
    <w:p w14:paraId="7C452735" w14:textId="77777777" w:rsidR="00097292" w:rsidRPr="008D29CD" w:rsidRDefault="00097292" w:rsidP="00097292">
      <w:pPr>
        <w:spacing w:line="360" w:lineRule="auto"/>
        <w:jc w:val="both"/>
        <w:rPr>
          <w:rFonts w:ascii="Arial" w:hAnsi="Arial"/>
          <w:sz w:val="26"/>
          <w:szCs w:val="26"/>
          <w:rtl/>
        </w:rPr>
      </w:pPr>
      <w:r w:rsidRPr="008D29CD">
        <w:rPr>
          <w:rFonts w:ascii="Arial" w:hAnsi="Arial" w:hint="cs"/>
          <w:sz w:val="26"/>
          <w:szCs w:val="26"/>
          <w:rtl/>
        </w:rPr>
        <w:t>כן לקחתי בחשבון את גילו הצעיר של הנאשם בעת ביצוע העבירה, כגורם להקל עמו.</w:t>
      </w:r>
    </w:p>
    <w:p w14:paraId="03FE2633" w14:textId="77777777" w:rsidR="00097292" w:rsidRDefault="00097292" w:rsidP="00097292">
      <w:pPr>
        <w:bidi w:val="0"/>
        <w:rPr>
          <w:rFonts w:ascii="Arial" w:hAnsi="Arial"/>
          <w:sz w:val="26"/>
          <w:szCs w:val="26"/>
          <w:rtl/>
        </w:rPr>
      </w:pPr>
      <w:r>
        <w:rPr>
          <w:rFonts w:ascii="Arial" w:hAnsi="Arial"/>
          <w:sz w:val="26"/>
          <w:szCs w:val="26"/>
          <w:rtl/>
        </w:rPr>
        <w:br w:type="page"/>
      </w:r>
    </w:p>
    <w:p w14:paraId="480C3570" w14:textId="77777777" w:rsidR="00097292" w:rsidRPr="008D29CD" w:rsidRDefault="00097292" w:rsidP="00097292">
      <w:pPr>
        <w:spacing w:line="360" w:lineRule="auto"/>
        <w:jc w:val="both"/>
        <w:rPr>
          <w:rFonts w:ascii="Arial" w:hAnsi="Arial"/>
          <w:sz w:val="26"/>
          <w:szCs w:val="26"/>
          <w:rtl/>
        </w:rPr>
      </w:pPr>
    </w:p>
    <w:p w14:paraId="176AEB66" w14:textId="77777777" w:rsidR="00097292" w:rsidRPr="008D29CD" w:rsidRDefault="00097292" w:rsidP="00097292">
      <w:pPr>
        <w:spacing w:line="360" w:lineRule="auto"/>
        <w:rPr>
          <w:b/>
          <w:bCs/>
          <w:sz w:val="26"/>
          <w:szCs w:val="26"/>
        </w:rPr>
      </w:pPr>
      <w:r w:rsidRPr="008D29CD">
        <w:rPr>
          <w:rFonts w:hint="cs"/>
          <w:b/>
          <w:bCs/>
          <w:sz w:val="26"/>
          <w:szCs w:val="26"/>
          <w:rtl/>
        </w:rPr>
        <w:t>בנסיבות העניין דן את הנאשם לעונשים הבאים:</w:t>
      </w:r>
    </w:p>
    <w:p w14:paraId="7BD55622" w14:textId="77777777" w:rsidR="00097292" w:rsidRPr="008D29CD" w:rsidRDefault="00097292" w:rsidP="00097292">
      <w:pPr>
        <w:spacing w:line="360" w:lineRule="auto"/>
        <w:rPr>
          <w:sz w:val="26"/>
          <w:szCs w:val="26"/>
          <w:rtl/>
        </w:rPr>
      </w:pPr>
    </w:p>
    <w:p w14:paraId="42564B64" w14:textId="77777777" w:rsidR="00097292" w:rsidRPr="008D29CD" w:rsidRDefault="00097292" w:rsidP="00097292">
      <w:pPr>
        <w:spacing w:line="360" w:lineRule="auto"/>
        <w:ind w:left="720" w:hanging="720"/>
        <w:rPr>
          <w:sz w:val="26"/>
          <w:szCs w:val="26"/>
          <w:rtl/>
        </w:rPr>
      </w:pPr>
      <w:r w:rsidRPr="008D29CD">
        <w:rPr>
          <w:rFonts w:hint="cs"/>
          <w:sz w:val="26"/>
          <w:szCs w:val="26"/>
          <w:rtl/>
        </w:rPr>
        <w:t xml:space="preserve">1.  </w:t>
      </w:r>
      <w:r w:rsidRPr="008D29CD">
        <w:rPr>
          <w:rFonts w:hint="cs"/>
          <w:sz w:val="26"/>
          <w:szCs w:val="26"/>
          <w:rtl/>
        </w:rPr>
        <w:tab/>
      </w:r>
      <w:r>
        <w:rPr>
          <w:rFonts w:hint="cs"/>
          <w:sz w:val="26"/>
          <w:szCs w:val="26"/>
          <w:rtl/>
        </w:rPr>
        <w:t xml:space="preserve">45 ימי </w:t>
      </w:r>
      <w:r w:rsidRPr="008D29CD">
        <w:rPr>
          <w:rFonts w:hint="cs"/>
          <w:sz w:val="26"/>
          <w:szCs w:val="26"/>
          <w:rtl/>
        </w:rPr>
        <w:t>מאסר אשר ירוצו בדרך של עבודות שירות. הנאשם יתייצב אצל הממונ</w:t>
      </w:r>
      <w:r>
        <w:rPr>
          <w:rFonts w:hint="cs"/>
          <w:sz w:val="26"/>
          <w:szCs w:val="26"/>
          <w:rtl/>
        </w:rPr>
        <w:t xml:space="preserve">ה על עבודות השירות ביום 1/9/15 </w:t>
      </w:r>
      <w:r w:rsidRPr="008D29CD">
        <w:rPr>
          <w:rFonts w:hint="cs"/>
          <w:sz w:val="26"/>
          <w:szCs w:val="26"/>
          <w:rtl/>
        </w:rPr>
        <w:t>לתחילת ריצוי עונש המאסר.</w:t>
      </w:r>
    </w:p>
    <w:p w14:paraId="03970AAE" w14:textId="77777777" w:rsidR="00097292" w:rsidRPr="008D29CD" w:rsidRDefault="00097292" w:rsidP="00097292">
      <w:pPr>
        <w:spacing w:line="360" w:lineRule="auto"/>
        <w:rPr>
          <w:sz w:val="26"/>
          <w:szCs w:val="26"/>
          <w:rtl/>
        </w:rPr>
      </w:pPr>
    </w:p>
    <w:p w14:paraId="54817666" w14:textId="77777777" w:rsidR="00097292" w:rsidRPr="008D29CD" w:rsidRDefault="00097292" w:rsidP="00097292">
      <w:pPr>
        <w:spacing w:line="360" w:lineRule="auto"/>
        <w:ind w:left="720" w:hanging="720"/>
        <w:rPr>
          <w:sz w:val="26"/>
          <w:szCs w:val="26"/>
          <w:rtl/>
        </w:rPr>
      </w:pPr>
      <w:r w:rsidRPr="008D29CD">
        <w:rPr>
          <w:rFonts w:hint="cs"/>
          <w:sz w:val="26"/>
          <w:szCs w:val="26"/>
          <w:rtl/>
        </w:rPr>
        <w:t xml:space="preserve">2. </w:t>
      </w:r>
      <w:r w:rsidRPr="008D29CD">
        <w:rPr>
          <w:rFonts w:hint="cs"/>
          <w:sz w:val="26"/>
          <w:szCs w:val="26"/>
          <w:rtl/>
        </w:rPr>
        <w:tab/>
      </w:r>
      <w:r>
        <w:rPr>
          <w:rFonts w:hint="cs"/>
          <w:sz w:val="26"/>
          <w:szCs w:val="26"/>
          <w:rtl/>
        </w:rPr>
        <w:t>45</w:t>
      </w:r>
      <w:r w:rsidRPr="008D29CD">
        <w:rPr>
          <w:rFonts w:hint="cs"/>
          <w:sz w:val="26"/>
          <w:szCs w:val="26"/>
          <w:rtl/>
        </w:rPr>
        <w:t xml:space="preserve"> ימי מאסר וזאת על תנאי  אם יעבור הנאשם  תוך תקופה בת 36 חודשים מהיום עבירה של שימוש בסם לצריכה עצמית.</w:t>
      </w:r>
    </w:p>
    <w:p w14:paraId="05A801F2" w14:textId="77777777" w:rsidR="00097292" w:rsidRPr="008D29CD" w:rsidRDefault="00097292" w:rsidP="00097292">
      <w:pPr>
        <w:spacing w:line="360" w:lineRule="auto"/>
        <w:rPr>
          <w:sz w:val="26"/>
          <w:szCs w:val="26"/>
          <w:rtl/>
        </w:rPr>
      </w:pPr>
    </w:p>
    <w:p w14:paraId="195F610E" w14:textId="77777777" w:rsidR="00097292" w:rsidRPr="008D29CD" w:rsidRDefault="00097292" w:rsidP="00097292">
      <w:pPr>
        <w:spacing w:line="360" w:lineRule="auto"/>
        <w:ind w:left="720" w:hanging="720"/>
        <w:rPr>
          <w:sz w:val="26"/>
          <w:szCs w:val="26"/>
          <w:rtl/>
        </w:rPr>
      </w:pPr>
      <w:r w:rsidRPr="008D29CD">
        <w:rPr>
          <w:rFonts w:hint="cs"/>
          <w:sz w:val="26"/>
          <w:szCs w:val="26"/>
          <w:rtl/>
        </w:rPr>
        <w:t xml:space="preserve">3. </w:t>
      </w:r>
      <w:r w:rsidRPr="008D29CD">
        <w:rPr>
          <w:rFonts w:hint="cs"/>
          <w:sz w:val="26"/>
          <w:szCs w:val="26"/>
          <w:rtl/>
        </w:rPr>
        <w:tab/>
        <w:t xml:space="preserve"> </w:t>
      </w:r>
      <w:r>
        <w:rPr>
          <w:rFonts w:hint="cs"/>
          <w:sz w:val="26"/>
          <w:szCs w:val="26"/>
          <w:rtl/>
        </w:rPr>
        <w:t xml:space="preserve">ארבעה </w:t>
      </w:r>
      <w:r w:rsidRPr="008D29CD">
        <w:rPr>
          <w:rFonts w:hint="cs"/>
          <w:sz w:val="26"/>
          <w:szCs w:val="26"/>
          <w:rtl/>
        </w:rPr>
        <w:t xml:space="preserve">חודשי מאסר וזאת על תנאי אם יעבור הנאשם תוך תקופה בת 36 חודשים מהיום עבירה  על </w:t>
      </w:r>
      <w:hyperlink r:id="rId8" w:history="1">
        <w:r w:rsidR="0017737C" w:rsidRPr="0017737C">
          <w:rPr>
            <w:color w:val="0000FF"/>
            <w:sz w:val="26"/>
            <w:szCs w:val="26"/>
            <w:u w:val="single"/>
            <w:rtl/>
          </w:rPr>
          <w:t>פקודת הסמים המסוכנים</w:t>
        </w:r>
      </w:hyperlink>
      <w:r w:rsidRPr="008D29CD">
        <w:rPr>
          <w:rFonts w:hint="cs"/>
          <w:sz w:val="26"/>
          <w:szCs w:val="26"/>
          <w:rtl/>
        </w:rPr>
        <w:t xml:space="preserve"> מסוג פשע.</w:t>
      </w:r>
    </w:p>
    <w:p w14:paraId="7B1B1C24" w14:textId="77777777" w:rsidR="00097292" w:rsidRPr="008D29CD" w:rsidRDefault="00097292" w:rsidP="00097292">
      <w:pPr>
        <w:spacing w:line="360" w:lineRule="auto"/>
        <w:rPr>
          <w:sz w:val="26"/>
          <w:szCs w:val="26"/>
          <w:rtl/>
        </w:rPr>
      </w:pPr>
    </w:p>
    <w:p w14:paraId="5A138AE9" w14:textId="77777777" w:rsidR="00097292" w:rsidRPr="008D29CD" w:rsidRDefault="00097292" w:rsidP="00097292">
      <w:pPr>
        <w:spacing w:line="360" w:lineRule="auto"/>
        <w:rPr>
          <w:sz w:val="26"/>
          <w:szCs w:val="26"/>
          <w:rtl/>
        </w:rPr>
      </w:pPr>
      <w:r w:rsidRPr="008D29CD">
        <w:rPr>
          <w:rFonts w:hint="cs"/>
          <w:sz w:val="26"/>
          <w:szCs w:val="26"/>
          <w:rtl/>
        </w:rPr>
        <w:t xml:space="preserve">4. </w:t>
      </w:r>
      <w:r w:rsidRPr="008D29CD">
        <w:rPr>
          <w:rFonts w:hint="cs"/>
          <w:sz w:val="26"/>
          <w:szCs w:val="26"/>
          <w:rtl/>
        </w:rPr>
        <w:tab/>
        <w:t>קנס כספי בסך 1,000  ₪ בחמישה</w:t>
      </w:r>
      <w:r>
        <w:rPr>
          <w:rFonts w:hint="cs"/>
          <w:sz w:val="26"/>
          <w:szCs w:val="26"/>
          <w:rtl/>
        </w:rPr>
        <w:t xml:space="preserve"> תשלומים שווים החל מיום 1/12/15.</w:t>
      </w:r>
    </w:p>
    <w:p w14:paraId="3AC4F3F9" w14:textId="77777777" w:rsidR="00097292" w:rsidRPr="0017737C" w:rsidRDefault="0017737C" w:rsidP="00097292">
      <w:pPr>
        <w:spacing w:line="360" w:lineRule="auto"/>
        <w:jc w:val="both"/>
        <w:rPr>
          <w:rFonts w:ascii="Arial" w:hAnsi="Arial"/>
          <w:color w:val="FFFFFF"/>
          <w:sz w:val="2"/>
          <w:szCs w:val="2"/>
          <w:rtl/>
        </w:rPr>
      </w:pPr>
      <w:r w:rsidRPr="0017737C">
        <w:rPr>
          <w:rFonts w:ascii="Arial" w:hAnsi="Arial"/>
          <w:color w:val="FFFFFF"/>
          <w:sz w:val="2"/>
          <w:szCs w:val="2"/>
          <w:rtl/>
        </w:rPr>
        <w:t>5129371</w:t>
      </w:r>
    </w:p>
    <w:p w14:paraId="30D05D71" w14:textId="77777777" w:rsidR="00097292" w:rsidRDefault="0017737C" w:rsidP="00097292">
      <w:pPr>
        <w:rPr>
          <w:rFonts w:cs="FrankRuehl"/>
          <w:sz w:val="28"/>
          <w:szCs w:val="28"/>
          <w:rtl/>
        </w:rPr>
      </w:pPr>
      <w:r w:rsidRPr="0017737C">
        <w:rPr>
          <w:rFonts w:ascii="Arial" w:hAnsi="Arial"/>
          <w:color w:val="FFFFFF"/>
          <w:sz w:val="2"/>
          <w:szCs w:val="2"/>
          <w:rtl/>
        </w:rPr>
        <w:t>54678313</w:t>
      </w:r>
      <w:r>
        <w:rPr>
          <w:rFonts w:ascii="Arial" w:hAnsi="Arial"/>
          <w:rtl/>
        </w:rPr>
        <w:t xml:space="preserve">ניתן היום, 27 מאי 2015, בנוכחות הצדדים. </w:t>
      </w:r>
    </w:p>
    <w:p w14:paraId="449D848D" w14:textId="77777777" w:rsidR="00097292" w:rsidRDefault="00097292" w:rsidP="0009729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9F30085" w14:textId="77777777" w:rsidR="00097292" w:rsidRDefault="00097292" w:rsidP="00097292">
      <w:pPr>
        <w:jc w:val="center"/>
        <w:rPr>
          <w:rFonts w:ascii="Arial" w:hAnsi="Arial" w:cs="FrankRuehl"/>
          <w:sz w:val="28"/>
          <w:szCs w:val="28"/>
          <w:rtl/>
        </w:rPr>
      </w:pPr>
    </w:p>
    <w:p w14:paraId="2A67CC5A" w14:textId="77777777" w:rsidR="00097292" w:rsidRDefault="00097292" w:rsidP="00097292">
      <w:pPr>
        <w:rPr>
          <w:rFonts w:cs="FrankRuehl"/>
          <w:sz w:val="28"/>
          <w:szCs w:val="28"/>
          <w:rtl/>
        </w:rPr>
      </w:pPr>
    </w:p>
    <w:p w14:paraId="6B1770F5" w14:textId="77777777" w:rsidR="00097292" w:rsidRDefault="00097292" w:rsidP="00097292">
      <w:pPr>
        <w:pStyle w:val="a3"/>
        <w:jc w:val="center"/>
        <w:rPr>
          <w:rtl/>
        </w:rPr>
      </w:pPr>
    </w:p>
    <w:p w14:paraId="7D556627" w14:textId="77777777" w:rsidR="0017737C" w:rsidRPr="0017737C" w:rsidRDefault="0017737C" w:rsidP="0017737C">
      <w:pPr>
        <w:keepNext/>
        <w:rPr>
          <w:rFonts w:ascii="David" w:hAnsi="David"/>
          <w:color w:val="000000"/>
          <w:sz w:val="22"/>
          <w:szCs w:val="22"/>
          <w:rtl/>
        </w:rPr>
      </w:pPr>
    </w:p>
    <w:p w14:paraId="503CEFD0" w14:textId="77777777" w:rsidR="0017737C" w:rsidRPr="0017737C" w:rsidRDefault="0017737C" w:rsidP="0017737C">
      <w:pPr>
        <w:keepNext/>
        <w:rPr>
          <w:rFonts w:ascii="David" w:hAnsi="David"/>
          <w:color w:val="000000"/>
          <w:sz w:val="22"/>
          <w:szCs w:val="22"/>
          <w:rtl/>
        </w:rPr>
      </w:pPr>
      <w:r w:rsidRPr="0017737C">
        <w:rPr>
          <w:rFonts w:ascii="David" w:hAnsi="David"/>
          <w:color w:val="000000"/>
          <w:sz w:val="22"/>
          <w:szCs w:val="22"/>
          <w:rtl/>
        </w:rPr>
        <w:t>אביטל חן 54678313</w:t>
      </w:r>
    </w:p>
    <w:p w14:paraId="4CC8CBF7" w14:textId="77777777" w:rsidR="0017737C" w:rsidRDefault="0017737C" w:rsidP="0017737C">
      <w:r w:rsidRPr="0017737C">
        <w:rPr>
          <w:color w:val="000000"/>
          <w:rtl/>
        </w:rPr>
        <w:t>נוסח מסמך זה כפוף לשינויי ניסוח ועריכה</w:t>
      </w:r>
    </w:p>
    <w:p w14:paraId="4E458E8F" w14:textId="77777777" w:rsidR="0017737C" w:rsidRDefault="0017737C" w:rsidP="0017737C">
      <w:pPr>
        <w:rPr>
          <w:rtl/>
        </w:rPr>
      </w:pPr>
    </w:p>
    <w:p w14:paraId="5D7AD6E5" w14:textId="77777777" w:rsidR="0017737C" w:rsidRDefault="0017737C" w:rsidP="0017737C">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4C92EBF4" w14:textId="77777777" w:rsidR="001E5204" w:rsidRPr="0017737C" w:rsidRDefault="001E50FC" w:rsidP="0017737C">
      <w:pPr>
        <w:jc w:val="center"/>
        <w:rPr>
          <w:color w:val="0000FF"/>
          <w:u w:val="single"/>
        </w:rPr>
      </w:pPr>
      <w:r>
        <w:rPr>
          <w:rFonts w:hint="cs"/>
          <w:color w:val="0000FF"/>
          <w:u w:val="single"/>
          <w:rtl/>
        </w:rPr>
        <w:t xml:space="preserve">  </w:t>
      </w:r>
    </w:p>
    <w:sectPr w:rsidR="001E5204" w:rsidRPr="0017737C" w:rsidSect="0017737C">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3900D" w14:textId="77777777" w:rsidR="005D3182" w:rsidRDefault="005D3182">
      <w:r>
        <w:separator/>
      </w:r>
    </w:p>
  </w:endnote>
  <w:endnote w:type="continuationSeparator" w:id="0">
    <w:p w14:paraId="3CFD1492" w14:textId="77777777" w:rsidR="005D3182" w:rsidRDefault="005D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B72C1" w14:textId="77777777" w:rsidR="002079E8" w:rsidRDefault="002079E8" w:rsidP="001773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8E4708" w14:textId="77777777" w:rsidR="002079E8" w:rsidRPr="0017737C" w:rsidRDefault="002079E8" w:rsidP="0017737C">
    <w:pPr>
      <w:pStyle w:val="a4"/>
      <w:pBdr>
        <w:top w:val="single" w:sz="4" w:space="1" w:color="auto"/>
        <w:between w:val="single" w:sz="4" w:space="0" w:color="auto"/>
      </w:pBdr>
      <w:spacing w:after="60"/>
      <w:jc w:val="center"/>
      <w:rPr>
        <w:rFonts w:ascii="FrankRuehl" w:hAnsi="FrankRuehl" w:cs="FrankRuehl"/>
        <w:color w:val="000000"/>
      </w:rPr>
    </w:pPr>
    <w:r w:rsidRPr="001773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2BDC7" w14:textId="77777777" w:rsidR="002079E8" w:rsidRDefault="002079E8" w:rsidP="001773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76E1">
      <w:rPr>
        <w:rFonts w:ascii="FrankRuehl" w:hAnsi="FrankRuehl" w:cs="FrankRuehl"/>
        <w:noProof/>
        <w:rtl/>
      </w:rPr>
      <w:t>2</w:t>
    </w:r>
    <w:r>
      <w:rPr>
        <w:rFonts w:ascii="FrankRuehl" w:hAnsi="FrankRuehl" w:cs="FrankRuehl"/>
        <w:rtl/>
      </w:rPr>
      <w:fldChar w:fldCharType="end"/>
    </w:r>
  </w:p>
  <w:p w14:paraId="425749D1" w14:textId="77777777" w:rsidR="002079E8" w:rsidRPr="0017737C" w:rsidRDefault="002079E8" w:rsidP="0017737C">
    <w:pPr>
      <w:pStyle w:val="a4"/>
      <w:pBdr>
        <w:top w:val="single" w:sz="4" w:space="1" w:color="auto"/>
        <w:between w:val="single" w:sz="4" w:space="0" w:color="auto"/>
      </w:pBdr>
      <w:spacing w:after="60"/>
      <w:jc w:val="center"/>
      <w:rPr>
        <w:rFonts w:ascii="FrankRuehl" w:hAnsi="FrankRuehl" w:cs="FrankRuehl"/>
        <w:color w:val="000000"/>
      </w:rPr>
    </w:pPr>
    <w:r w:rsidRPr="0017737C">
      <w:rPr>
        <w:rFonts w:ascii="FrankRuehl" w:hAnsi="FrankRuehl" w:cs="FrankRuehl"/>
        <w:color w:val="000000"/>
      </w:rPr>
      <w:pict w14:anchorId="2D672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A8DE4" w14:textId="77777777" w:rsidR="005D3182" w:rsidRDefault="005D3182">
      <w:r>
        <w:separator/>
      </w:r>
    </w:p>
  </w:footnote>
  <w:footnote w:type="continuationSeparator" w:id="0">
    <w:p w14:paraId="2787959F" w14:textId="77777777" w:rsidR="005D3182" w:rsidRDefault="005D3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A065B" w14:textId="77777777" w:rsidR="002079E8" w:rsidRPr="0017737C" w:rsidRDefault="002079E8" w:rsidP="001773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54661-12-13</w:t>
    </w:r>
    <w:r>
      <w:rPr>
        <w:rFonts w:ascii="David" w:hAnsi="David"/>
        <w:color w:val="000000"/>
        <w:sz w:val="22"/>
        <w:szCs w:val="22"/>
        <w:rtl/>
      </w:rPr>
      <w:tab/>
      <w:t xml:space="preserve"> מדינת ישראל נ' עבד אלהדי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4EC31" w14:textId="77777777" w:rsidR="002079E8" w:rsidRPr="0017737C" w:rsidRDefault="002079E8" w:rsidP="001773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54661-12-13</w:t>
    </w:r>
    <w:r>
      <w:rPr>
        <w:rFonts w:ascii="David" w:hAnsi="David"/>
        <w:color w:val="000000"/>
        <w:sz w:val="22"/>
        <w:szCs w:val="22"/>
        <w:rtl/>
      </w:rPr>
      <w:tab/>
      <w:t xml:space="preserve"> מדינת ישראל נ' עבד אלהדי עודה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7292"/>
    <w:rsid w:val="00003774"/>
    <w:rsid w:val="00005BA8"/>
    <w:rsid w:val="00010340"/>
    <w:rsid w:val="000118CC"/>
    <w:rsid w:val="000123B4"/>
    <w:rsid w:val="00012D17"/>
    <w:rsid w:val="00013448"/>
    <w:rsid w:val="0001472A"/>
    <w:rsid w:val="00016715"/>
    <w:rsid w:val="00017300"/>
    <w:rsid w:val="00020FFC"/>
    <w:rsid w:val="00025557"/>
    <w:rsid w:val="00025678"/>
    <w:rsid w:val="000261AC"/>
    <w:rsid w:val="0002758E"/>
    <w:rsid w:val="00035F7F"/>
    <w:rsid w:val="000378F1"/>
    <w:rsid w:val="00040168"/>
    <w:rsid w:val="00040298"/>
    <w:rsid w:val="00040984"/>
    <w:rsid w:val="000431EA"/>
    <w:rsid w:val="00054D80"/>
    <w:rsid w:val="00055809"/>
    <w:rsid w:val="000613BD"/>
    <w:rsid w:val="0006201D"/>
    <w:rsid w:val="00064D36"/>
    <w:rsid w:val="00065296"/>
    <w:rsid w:val="00065FF2"/>
    <w:rsid w:val="00065FF5"/>
    <w:rsid w:val="00066008"/>
    <w:rsid w:val="0006799E"/>
    <w:rsid w:val="0007182B"/>
    <w:rsid w:val="0007225E"/>
    <w:rsid w:val="00073461"/>
    <w:rsid w:val="00075305"/>
    <w:rsid w:val="0007615F"/>
    <w:rsid w:val="0008413A"/>
    <w:rsid w:val="000902EC"/>
    <w:rsid w:val="00091945"/>
    <w:rsid w:val="00092CB1"/>
    <w:rsid w:val="00095F63"/>
    <w:rsid w:val="00096074"/>
    <w:rsid w:val="00097292"/>
    <w:rsid w:val="000A0CB1"/>
    <w:rsid w:val="000A14D3"/>
    <w:rsid w:val="000A27E4"/>
    <w:rsid w:val="000A35BE"/>
    <w:rsid w:val="000A4260"/>
    <w:rsid w:val="000A6C7D"/>
    <w:rsid w:val="000B3700"/>
    <w:rsid w:val="000B3F56"/>
    <w:rsid w:val="000B616D"/>
    <w:rsid w:val="000C28EC"/>
    <w:rsid w:val="000C3B7B"/>
    <w:rsid w:val="000C5A13"/>
    <w:rsid w:val="000C5E78"/>
    <w:rsid w:val="000C6436"/>
    <w:rsid w:val="000D1307"/>
    <w:rsid w:val="000D3374"/>
    <w:rsid w:val="000D3F8B"/>
    <w:rsid w:val="000D5EEC"/>
    <w:rsid w:val="000E3FCF"/>
    <w:rsid w:val="000F3503"/>
    <w:rsid w:val="000F53ED"/>
    <w:rsid w:val="000F54E9"/>
    <w:rsid w:val="000F5B52"/>
    <w:rsid w:val="000F696A"/>
    <w:rsid w:val="00107998"/>
    <w:rsid w:val="00107F6B"/>
    <w:rsid w:val="00113CCF"/>
    <w:rsid w:val="001149CD"/>
    <w:rsid w:val="001149FA"/>
    <w:rsid w:val="00122D1E"/>
    <w:rsid w:val="00126ECB"/>
    <w:rsid w:val="0013084E"/>
    <w:rsid w:val="0013278E"/>
    <w:rsid w:val="00143A4E"/>
    <w:rsid w:val="00147B75"/>
    <w:rsid w:val="0015039F"/>
    <w:rsid w:val="0015463E"/>
    <w:rsid w:val="00156013"/>
    <w:rsid w:val="001563F3"/>
    <w:rsid w:val="00157E49"/>
    <w:rsid w:val="00160FB5"/>
    <w:rsid w:val="00162106"/>
    <w:rsid w:val="0017737C"/>
    <w:rsid w:val="00185150"/>
    <w:rsid w:val="00194FDF"/>
    <w:rsid w:val="001A5277"/>
    <w:rsid w:val="001A5DE0"/>
    <w:rsid w:val="001B027F"/>
    <w:rsid w:val="001B19E5"/>
    <w:rsid w:val="001B63F4"/>
    <w:rsid w:val="001C3159"/>
    <w:rsid w:val="001D2683"/>
    <w:rsid w:val="001D4747"/>
    <w:rsid w:val="001D6549"/>
    <w:rsid w:val="001E22F9"/>
    <w:rsid w:val="001E2F65"/>
    <w:rsid w:val="001E3B0B"/>
    <w:rsid w:val="001E50FC"/>
    <w:rsid w:val="001E5204"/>
    <w:rsid w:val="001E7DF2"/>
    <w:rsid w:val="001F338D"/>
    <w:rsid w:val="001F3D2D"/>
    <w:rsid w:val="001F504D"/>
    <w:rsid w:val="001F5B79"/>
    <w:rsid w:val="001F5CED"/>
    <w:rsid w:val="00201FE4"/>
    <w:rsid w:val="0020224A"/>
    <w:rsid w:val="002023C9"/>
    <w:rsid w:val="00203AC0"/>
    <w:rsid w:val="002079E8"/>
    <w:rsid w:val="00211683"/>
    <w:rsid w:val="00221F11"/>
    <w:rsid w:val="00222070"/>
    <w:rsid w:val="00233085"/>
    <w:rsid w:val="00234037"/>
    <w:rsid w:val="00235564"/>
    <w:rsid w:val="0024085E"/>
    <w:rsid w:val="00245AD7"/>
    <w:rsid w:val="00245DF8"/>
    <w:rsid w:val="00247942"/>
    <w:rsid w:val="00247C27"/>
    <w:rsid w:val="00247E47"/>
    <w:rsid w:val="002523AA"/>
    <w:rsid w:val="0025496F"/>
    <w:rsid w:val="00254E82"/>
    <w:rsid w:val="00255E3A"/>
    <w:rsid w:val="0025740D"/>
    <w:rsid w:val="00257698"/>
    <w:rsid w:val="00260B3D"/>
    <w:rsid w:val="00261938"/>
    <w:rsid w:val="00262803"/>
    <w:rsid w:val="00267593"/>
    <w:rsid w:val="00271811"/>
    <w:rsid w:val="00273E64"/>
    <w:rsid w:val="00274540"/>
    <w:rsid w:val="00283574"/>
    <w:rsid w:val="00286377"/>
    <w:rsid w:val="00290DAB"/>
    <w:rsid w:val="00291FB7"/>
    <w:rsid w:val="0029725F"/>
    <w:rsid w:val="002A037B"/>
    <w:rsid w:val="002A3497"/>
    <w:rsid w:val="002A49E9"/>
    <w:rsid w:val="002A65D9"/>
    <w:rsid w:val="002A77CB"/>
    <w:rsid w:val="002B0682"/>
    <w:rsid w:val="002B31FC"/>
    <w:rsid w:val="002B4CB5"/>
    <w:rsid w:val="002B734A"/>
    <w:rsid w:val="002C0637"/>
    <w:rsid w:val="002C0A0B"/>
    <w:rsid w:val="002D158D"/>
    <w:rsid w:val="002D291A"/>
    <w:rsid w:val="002D52DB"/>
    <w:rsid w:val="002E10A2"/>
    <w:rsid w:val="002E34A4"/>
    <w:rsid w:val="002E4C6D"/>
    <w:rsid w:val="002E7A20"/>
    <w:rsid w:val="002F0689"/>
    <w:rsid w:val="002F100B"/>
    <w:rsid w:val="002F1482"/>
    <w:rsid w:val="002F4418"/>
    <w:rsid w:val="002F54C1"/>
    <w:rsid w:val="002F5A12"/>
    <w:rsid w:val="002F7942"/>
    <w:rsid w:val="00301686"/>
    <w:rsid w:val="00306858"/>
    <w:rsid w:val="003122A6"/>
    <w:rsid w:val="003148A4"/>
    <w:rsid w:val="003157A5"/>
    <w:rsid w:val="00333C3C"/>
    <w:rsid w:val="00337403"/>
    <w:rsid w:val="003425A2"/>
    <w:rsid w:val="00345FC0"/>
    <w:rsid w:val="00350571"/>
    <w:rsid w:val="00352525"/>
    <w:rsid w:val="003544E3"/>
    <w:rsid w:val="00357243"/>
    <w:rsid w:val="003602F5"/>
    <w:rsid w:val="00362428"/>
    <w:rsid w:val="00362E79"/>
    <w:rsid w:val="00365923"/>
    <w:rsid w:val="003663CA"/>
    <w:rsid w:val="00367760"/>
    <w:rsid w:val="00372E7C"/>
    <w:rsid w:val="0037673E"/>
    <w:rsid w:val="0038033C"/>
    <w:rsid w:val="00381E7A"/>
    <w:rsid w:val="00383944"/>
    <w:rsid w:val="00397638"/>
    <w:rsid w:val="00397785"/>
    <w:rsid w:val="00397F4E"/>
    <w:rsid w:val="003A38F8"/>
    <w:rsid w:val="003A3916"/>
    <w:rsid w:val="003A4B16"/>
    <w:rsid w:val="003A60BC"/>
    <w:rsid w:val="003B06AC"/>
    <w:rsid w:val="003B212E"/>
    <w:rsid w:val="003C13FF"/>
    <w:rsid w:val="003C334F"/>
    <w:rsid w:val="003D09B3"/>
    <w:rsid w:val="003D180D"/>
    <w:rsid w:val="003D460E"/>
    <w:rsid w:val="003E1649"/>
    <w:rsid w:val="003E2124"/>
    <w:rsid w:val="003E2E3E"/>
    <w:rsid w:val="003E6850"/>
    <w:rsid w:val="003E6AFE"/>
    <w:rsid w:val="003E7531"/>
    <w:rsid w:val="003F1C43"/>
    <w:rsid w:val="004032F0"/>
    <w:rsid w:val="0040552B"/>
    <w:rsid w:val="00407B42"/>
    <w:rsid w:val="00411E6C"/>
    <w:rsid w:val="00413A1F"/>
    <w:rsid w:val="004142FE"/>
    <w:rsid w:val="00417ACF"/>
    <w:rsid w:val="0042134F"/>
    <w:rsid w:val="004218DD"/>
    <w:rsid w:val="00424C49"/>
    <w:rsid w:val="004264BA"/>
    <w:rsid w:val="0043158D"/>
    <w:rsid w:val="00435A82"/>
    <w:rsid w:val="004413E8"/>
    <w:rsid w:val="00442D95"/>
    <w:rsid w:val="00443458"/>
    <w:rsid w:val="00444D32"/>
    <w:rsid w:val="004520F1"/>
    <w:rsid w:val="00455377"/>
    <w:rsid w:val="00462F33"/>
    <w:rsid w:val="004671A1"/>
    <w:rsid w:val="0047123B"/>
    <w:rsid w:val="00472915"/>
    <w:rsid w:val="00472A98"/>
    <w:rsid w:val="004755D6"/>
    <w:rsid w:val="00476B04"/>
    <w:rsid w:val="00476DD1"/>
    <w:rsid w:val="004774E1"/>
    <w:rsid w:val="00482D47"/>
    <w:rsid w:val="00486EDD"/>
    <w:rsid w:val="00492009"/>
    <w:rsid w:val="004948A2"/>
    <w:rsid w:val="004968F5"/>
    <w:rsid w:val="004A3EFB"/>
    <w:rsid w:val="004B0767"/>
    <w:rsid w:val="004B1B55"/>
    <w:rsid w:val="004B23D5"/>
    <w:rsid w:val="004C0478"/>
    <w:rsid w:val="004C1896"/>
    <w:rsid w:val="004C2134"/>
    <w:rsid w:val="004C3252"/>
    <w:rsid w:val="004C50EF"/>
    <w:rsid w:val="004C5470"/>
    <w:rsid w:val="004C7281"/>
    <w:rsid w:val="004C7C0A"/>
    <w:rsid w:val="004D1F7C"/>
    <w:rsid w:val="004D46A3"/>
    <w:rsid w:val="004D652B"/>
    <w:rsid w:val="004D6B9C"/>
    <w:rsid w:val="004D709C"/>
    <w:rsid w:val="004E498C"/>
    <w:rsid w:val="004E52D6"/>
    <w:rsid w:val="004E6949"/>
    <w:rsid w:val="004F5D35"/>
    <w:rsid w:val="00503DA7"/>
    <w:rsid w:val="0051303D"/>
    <w:rsid w:val="00514385"/>
    <w:rsid w:val="005144C9"/>
    <w:rsid w:val="00514D4A"/>
    <w:rsid w:val="00516AEB"/>
    <w:rsid w:val="00520911"/>
    <w:rsid w:val="00523E14"/>
    <w:rsid w:val="005241C1"/>
    <w:rsid w:val="00524E74"/>
    <w:rsid w:val="005251FE"/>
    <w:rsid w:val="00530996"/>
    <w:rsid w:val="00532150"/>
    <w:rsid w:val="00533740"/>
    <w:rsid w:val="0053589B"/>
    <w:rsid w:val="00536B99"/>
    <w:rsid w:val="005377F2"/>
    <w:rsid w:val="00543234"/>
    <w:rsid w:val="00545DD9"/>
    <w:rsid w:val="00545FA9"/>
    <w:rsid w:val="00551810"/>
    <w:rsid w:val="00552B14"/>
    <w:rsid w:val="0055367F"/>
    <w:rsid w:val="00553AD8"/>
    <w:rsid w:val="0055433C"/>
    <w:rsid w:val="00554B1A"/>
    <w:rsid w:val="0055560B"/>
    <w:rsid w:val="005619B9"/>
    <w:rsid w:val="005746F5"/>
    <w:rsid w:val="005819C0"/>
    <w:rsid w:val="005840E2"/>
    <w:rsid w:val="005868F4"/>
    <w:rsid w:val="00591BF5"/>
    <w:rsid w:val="005922EA"/>
    <w:rsid w:val="00593034"/>
    <w:rsid w:val="00593C1C"/>
    <w:rsid w:val="00594BCF"/>
    <w:rsid w:val="00594C81"/>
    <w:rsid w:val="005A06CA"/>
    <w:rsid w:val="005A3156"/>
    <w:rsid w:val="005A49C2"/>
    <w:rsid w:val="005A7E1B"/>
    <w:rsid w:val="005B379D"/>
    <w:rsid w:val="005B481D"/>
    <w:rsid w:val="005C1D24"/>
    <w:rsid w:val="005C1FDA"/>
    <w:rsid w:val="005C33C4"/>
    <w:rsid w:val="005C388E"/>
    <w:rsid w:val="005D2113"/>
    <w:rsid w:val="005D25F0"/>
    <w:rsid w:val="005D3182"/>
    <w:rsid w:val="005D4323"/>
    <w:rsid w:val="005D747E"/>
    <w:rsid w:val="005E0182"/>
    <w:rsid w:val="005E3DA5"/>
    <w:rsid w:val="005E4648"/>
    <w:rsid w:val="005E4C5C"/>
    <w:rsid w:val="005F28B8"/>
    <w:rsid w:val="00601BC2"/>
    <w:rsid w:val="0060204B"/>
    <w:rsid w:val="00603E53"/>
    <w:rsid w:val="00607914"/>
    <w:rsid w:val="00610072"/>
    <w:rsid w:val="00612B8D"/>
    <w:rsid w:val="0061542E"/>
    <w:rsid w:val="00617F7C"/>
    <w:rsid w:val="006302EE"/>
    <w:rsid w:val="006304AB"/>
    <w:rsid w:val="00631601"/>
    <w:rsid w:val="00633811"/>
    <w:rsid w:val="00633D19"/>
    <w:rsid w:val="00634FE7"/>
    <w:rsid w:val="00635CDC"/>
    <w:rsid w:val="00636742"/>
    <w:rsid w:val="006400EE"/>
    <w:rsid w:val="00641B97"/>
    <w:rsid w:val="00645B8F"/>
    <w:rsid w:val="00647278"/>
    <w:rsid w:val="006523D6"/>
    <w:rsid w:val="00655A5C"/>
    <w:rsid w:val="006575BD"/>
    <w:rsid w:val="006577C0"/>
    <w:rsid w:val="006578E9"/>
    <w:rsid w:val="006613BC"/>
    <w:rsid w:val="00662361"/>
    <w:rsid w:val="0066287A"/>
    <w:rsid w:val="0066792B"/>
    <w:rsid w:val="00673405"/>
    <w:rsid w:val="00675735"/>
    <w:rsid w:val="006758F6"/>
    <w:rsid w:val="00680061"/>
    <w:rsid w:val="006806F6"/>
    <w:rsid w:val="00681752"/>
    <w:rsid w:val="006833BE"/>
    <w:rsid w:val="0068645B"/>
    <w:rsid w:val="00691645"/>
    <w:rsid w:val="0069164A"/>
    <w:rsid w:val="00694DA5"/>
    <w:rsid w:val="0069679A"/>
    <w:rsid w:val="006A10DE"/>
    <w:rsid w:val="006A157F"/>
    <w:rsid w:val="006A1E20"/>
    <w:rsid w:val="006A5FC2"/>
    <w:rsid w:val="006A63B3"/>
    <w:rsid w:val="006B40AB"/>
    <w:rsid w:val="006C19A8"/>
    <w:rsid w:val="006C208D"/>
    <w:rsid w:val="006C42FE"/>
    <w:rsid w:val="006C4492"/>
    <w:rsid w:val="006C4CF6"/>
    <w:rsid w:val="006D09DA"/>
    <w:rsid w:val="006D6500"/>
    <w:rsid w:val="006D6948"/>
    <w:rsid w:val="006E1180"/>
    <w:rsid w:val="006E1217"/>
    <w:rsid w:val="006E1E21"/>
    <w:rsid w:val="006E3905"/>
    <w:rsid w:val="006F3114"/>
    <w:rsid w:val="006F48A4"/>
    <w:rsid w:val="006F691D"/>
    <w:rsid w:val="00705ED2"/>
    <w:rsid w:val="00706935"/>
    <w:rsid w:val="007115B0"/>
    <w:rsid w:val="00711620"/>
    <w:rsid w:val="007131DF"/>
    <w:rsid w:val="0071492B"/>
    <w:rsid w:val="0071614C"/>
    <w:rsid w:val="007178D2"/>
    <w:rsid w:val="0072084E"/>
    <w:rsid w:val="0072583D"/>
    <w:rsid w:val="00725B44"/>
    <w:rsid w:val="00726A80"/>
    <w:rsid w:val="007273A8"/>
    <w:rsid w:val="0074457A"/>
    <w:rsid w:val="00744786"/>
    <w:rsid w:val="00744BF4"/>
    <w:rsid w:val="007601B9"/>
    <w:rsid w:val="00762210"/>
    <w:rsid w:val="0076235B"/>
    <w:rsid w:val="00765531"/>
    <w:rsid w:val="00766457"/>
    <w:rsid w:val="00770AE7"/>
    <w:rsid w:val="00772E3A"/>
    <w:rsid w:val="00774A99"/>
    <w:rsid w:val="00775206"/>
    <w:rsid w:val="0077644E"/>
    <w:rsid w:val="007766FC"/>
    <w:rsid w:val="00777782"/>
    <w:rsid w:val="00781936"/>
    <w:rsid w:val="00782446"/>
    <w:rsid w:val="00790142"/>
    <w:rsid w:val="00790C2F"/>
    <w:rsid w:val="00792B13"/>
    <w:rsid w:val="00793357"/>
    <w:rsid w:val="007933A7"/>
    <w:rsid w:val="00795C66"/>
    <w:rsid w:val="00796EF4"/>
    <w:rsid w:val="007A0C8E"/>
    <w:rsid w:val="007A2DBA"/>
    <w:rsid w:val="007B6753"/>
    <w:rsid w:val="007C07A5"/>
    <w:rsid w:val="007C552B"/>
    <w:rsid w:val="007C72EB"/>
    <w:rsid w:val="007D1DDE"/>
    <w:rsid w:val="007D3000"/>
    <w:rsid w:val="007D3F65"/>
    <w:rsid w:val="007D46F8"/>
    <w:rsid w:val="007D79F8"/>
    <w:rsid w:val="007E7F21"/>
    <w:rsid w:val="007F2A61"/>
    <w:rsid w:val="007F2B67"/>
    <w:rsid w:val="007F45F6"/>
    <w:rsid w:val="007F4D04"/>
    <w:rsid w:val="007F55C1"/>
    <w:rsid w:val="00801727"/>
    <w:rsid w:val="00801CB4"/>
    <w:rsid w:val="00803A11"/>
    <w:rsid w:val="0080448E"/>
    <w:rsid w:val="008059A1"/>
    <w:rsid w:val="00805D4F"/>
    <w:rsid w:val="00810BCE"/>
    <w:rsid w:val="008128B9"/>
    <w:rsid w:val="00815DAD"/>
    <w:rsid w:val="00816FD5"/>
    <w:rsid w:val="00823002"/>
    <w:rsid w:val="00823C60"/>
    <w:rsid w:val="00827488"/>
    <w:rsid w:val="00827AC9"/>
    <w:rsid w:val="008324F2"/>
    <w:rsid w:val="00834AA8"/>
    <w:rsid w:val="00836874"/>
    <w:rsid w:val="008433D0"/>
    <w:rsid w:val="00845FBF"/>
    <w:rsid w:val="008501B5"/>
    <w:rsid w:val="008514A7"/>
    <w:rsid w:val="0085273E"/>
    <w:rsid w:val="00856FA8"/>
    <w:rsid w:val="00860F79"/>
    <w:rsid w:val="008632C7"/>
    <w:rsid w:val="008636FC"/>
    <w:rsid w:val="00865581"/>
    <w:rsid w:val="008711A7"/>
    <w:rsid w:val="00872ABC"/>
    <w:rsid w:val="0087339C"/>
    <w:rsid w:val="00874080"/>
    <w:rsid w:val="00876AC0"/>
    <w:rsid w:val="008800BE"/>
    <w:rsid w:val="00880F72"/>
    <w:rsid w:val="00882A6B"/>
    <w:rsid w:val="0088650C"/>
    <w:rsid w:val="008870D7"/>
    <w:rsid w:val="00896314"/>
    <w:rsid w:val="0089663E"/>
    <w:rsid w:val="008973CA"/>
    <w:rsid w:val="008A10D3"/>
    <w:rsid w:val="008A4EAF"/>
    <w:rsid w:val="008B27ED"/>
    <w:rsid w:val="008B5131"/>
    <w:rsid w:val="008B521C"/>
    <w:rsid w:val="008C6BAB"/>
    <w:rsid w:val="008D0F02"/>
    <w:rsid w:val="008D1AAA"/>
    <w:rsid w:val="008D1ED7"/>
    <w:rsid w:val="008D3A64"/>
    <w:rsid w:val="008D4219"/>
    <w:rsid w:val="008D5DC7"/>
    <w:rsid w:val="008E07E9"/>
    <w:rsid w:val="008E1DEF"/>
    <w:rsid w:val="008E3898"/>
    <w:rsid w:val="008E6A5B"/>
    <w:rsid w:val="008E6E9A"/>
    <w:rsid w:val="008F1201"/>
    <w:rsid w:val="008F1622"/>
    <w:rsid w:val="008F439C"/>
    <w:rsid w:val="008F5916"/>
    <w:rsid w:val="008F611F"/>
    <w:rsid w:val="008F7465"/>
    <w:rsid w:val="00902AB5"/>
    <w:rsid w:val="00904371"/>
    <w:rsid w:val="0090582E"/>
    <w:rsid w:val="009126A7"/>
    <w:rsid w:val="00912E51"/>
    <w:rsid w:val="0091359E"/>
    <w:rsid w:val="009151D3"/>
    <w:rsid w:val="00916090"/>
    <w:rsid w:val="00917191"/>
    <w:rsid w:val="00922329"/>
    <w:rsid w:val="0092375B"/>
    <w:rsid w:val="00925462"/>
    <w:rsid w:val="00932254"/>
    <w:rsid w:val="0093554E"/>
    <w:rsid w:val="00941843"/>
    <w:rsid w:val="00944FAD"/>
    <w:rsid w:val="00953915"/>
    <w:rsid w:val="00954FF2"/>
    <w:rsid w:val="0096335F"/>
    <w:rsid w:val="0096348F"/>
    <w:rsid w:val="00964B7C"/>
    <w:rsid w:val="0096706B"/>
    <w:rsid w:val="00967EC1"/>
    <w:rsid w:val="009719F7"/>
    <w:rsid w:val="00971D15"/>
    <w:rsid w:val="009720B0"/>
    <w:rsid w:val="00976B61"/>
    <w:rsid w:val="00980FD7"/>
    <w:rsid w:val="009927E4"/>
    <w:rsid w:val="00992B24"/>
    <w:rsid w:val="00992EB4"/>
    <w:rsid w:val="009A2A20"/>
    <w:rsid w:val="009A498E"/>
    <w:rsid w:val="009A554D"/>
    <w:rsid w:val="009A574F"/>
    <w:rsid w:val="009A69F4"/>
    <w:rsid w:val="009A6BA1"/>
    <w:rsid w:val="009A7A24"/>
    <w:rsid w:val="009B54E9"/>
    <w:rsid w:val="009B6D37"/>
    <w:rsid w:val="009C1CFE"/>
    <w:rsid w:val="009C72BE"/>
    <w:rsid w:val="009D2888"/>
    <w:rsid w:val="009D4563"/>
    <w:rsid w:val="009D52CA"/>
    <w:rsid w:val="009D6819"/>
    <w:rsid w:val="009E2378"/>
    <w:rsid w:val="009E27D2"/>
    <w:rsid w:val="009E2A0B"/>
    <w:rsid w:val="009E63A1"/>
    <w:rsid w:val="009E7DA9"/>
    <w:rsid w:val="009F1445"/>
    <w:rsid w:val="009F3CDC"/>
    <w:rsid w:val="009F4BE4"/>
    <w:rsid w:val="009F6971"/>
    <w:rsid w:val="00A00193"/>
    <w:rsid w:val="00A0532E"/>
    <w:rsid w:val="00A07DA3"/>
    <w:rsid w:val="00A10E63"/>
    <w:rsid w:val="00A13EBC"/>
    <w:rsid w:val="00A15937"/>
    <w:rsid w:val="00A17E3A"/>
    <w:rsid w:val="00A306E9"/>
    <w:rsid w:val="00A30D3D"/>
    <w:rsid w:val="00A33BF5"/>
    <w:rsid w:val="00A3540F"/>
    <w:rsid w:val="00A375AF"/>
    <w:rsid w:val="00A376CE"/>
    <w:rsid w:val="00A41426"/>
    <w:rsid w:val="00A42505"/>
    <w:rsid w:val="00A44103"/>
    <w:rsid w:val="00A45C3E"/>
    <w:rsid w:val="00A4663B"/>
    <w:rsid w:val="00A5010D"/>
    <w:rsid w:val="00A502A0"/>
    <w:rsid w:val="00A54B06"/>
    <w:rsid w:val="00A6230B"/>
    <w:rsid w:val="00A71229"/>
    <w:rsid w:val="00A7213B"/>
    <w:rsid w:val="00A74B2B"/>
    <w:rsid w:val="00A82817"/>
    <w:rsid w:val="00A830C3"/>
    <w:rsid w:val="00A84CB2"/>
    <w:rsid w:val="00A87AEF"/>
    <w:rsid w:val="00A901C4"/>
    <w:rsid w:val="00A94B07"/>
    <w:rsid w:val="00A9580E"/>
    <w:rsid w:val="00A960F0"/>
    <w:rsid w:val="00AA30DA"/>
    <w:rsid w:val="00AB280F"/>
    <w:rsid w:val="00AC2321"/>
    <w:rsid w:val="00AC6084"/>
    <w:rsid w:val="00AD37B8"/>
    <w:rsid w:val="00AD3CDB"/>
    <w:rsid w:val="00AD4439"/>
    <w:rsid w:val="00AD459C"/>
    <w:rsid w:val="00AD70F0"/>
    <w:rsid w:val="00AD7224"/>
    <w:rsid w:val="00AF09F9"/>
    <w:rsid w:val="00AF42C2"/>
    <w:rsid w:val="00AF4892"/>
    <w:rsid w:val="00AF72E3"/>
    <w:rsid w:val="00B03D83"/>
    <w:rsid w:val="00B049B9"/>
    <w:rsid w:val="00B06CDA"/>
    <w:rsid w:val="00B07274"/>
    <w:rsid w:val="00B15B73"/>
    <w:rsid w:val="00B176A0"/>
    <w:rsid w:val="00B20D0E"/>
    <w:rsid w:val="00B228A7"/>
    <w:rsid w:val="00B22A81"/>
    <w:rsid w:val="00B246CC"/>
    <w:rsid w:val="00B31A1D"/>
    <w:rsid w:val="00B31FB8"/>
    <w:rsid w:val="00B36770"/>
    <w:rsid w:val="00B37716"/>
    <w:rsid w:val="00B422D8"/>
    <w:rsid w:val="00B43D45"/>
    <w:rsid w:val="00B47130"/>
    <w:rsid w:val="00B4738E"/>
    <w:rsid w:val="00B536A4"/>
    <w:rsid w:val="00B556AF"/>
    <w:rsid w:val="00B55C5D"/>
    <w:rsid w:val="00B662BE"/>
    <w:rsid w:val="00B71C36"/>
    <w:rsid w:val="00B777D5"/>
    <w:rsid w:val="00B808E5"/>
    <w:rsid w:val="00B81A05"/>
    <w:rsid w:val="00B86669"/>
    <w:rsid w:val="00B86EE1"/>
    <w:rsid w:val="00B9225C"/>
    <w:rsid w:val="00B96FA6"/>
    <w:rsid w:val="00BA1FF3"/>
    <w:rsid w:val="00BA3718"/>
    <w:rsid w:val="00BB4FC9"/>
    <w:rsid w:val="00BB5074"/>
    <w:rsid w:val="00BB676D"/>
    <w:rsid w:val="00BB7E15"/>
    <w:rsid w:val="00BC203A"/>
    <w:rsid w:val="00BC3568"/>
    <w:rsid w:val="00BC4EFF"/>
    <w:rsid w:val="00BD17C2"/>
    <w:rsid w:val="00BD4180"/>
    <w:rsid w:val="00BD6A6A"/>
    <w:rsid w:val="00BE13DF"/>
    <w:rsid w:val="00BE5DBD"/>
    <w:rsid w:val="00BF182A"/>
    <w:rsid w:val="00BF1B7A"/>
    <w:rsid w:val="00BF4601"/>
    <w:rsid w:val="00C00CFE"/>
    <w:rsid w:val="00C0249E"/>
    <w:rsid w:val="00C02DB0"/>
    <w:rsid w:val="00C045FC"/>
    <w:rsid w:val="00C06D0E"/>
    <w:rsid w:val="00C13707"/>
    <w:rsid w:val="00C16D46"/>
    <w:rsid w:val="00C228DF"/>
    <w:rsid w:val="00C23CAD"/>
    <w:rsid w:val="00C31A67"/>
    <w:rsid w:val="00C31F60"/>
    <w:rsid w:val="00C32FE7"/>
    <w:rsid w:val="00C36389"/>
    <w:rsid w:val="00C40FD9"/>
    <w:rsid w:val="00C41401"/>
    <w:rsid w:val="00C4347A"/>
    <w:rsid w:val="00C43B55"/>
    <w:rsid w:val="00C45080"/>
    <w:rsid w:val="00C4525D"/>
    <w:rsid w:val="00C47B32"/>
    <w:rsid w:val="00C50281"/>
    <w:rsid w:val="00C565D7"/>
    <w:rsid w:val="00C56852"/>
    <w:rsid w:val="00C61A33"/>
    <w:rsid w:val="00C6691D"/>
    <w:rsid w:val="00C75ADF"/>
    <w:rsid w:val="00C80A54"/>
    <w:rsid w:val="00C8241D"/>
    <w:rsid w:val="00C82F17"/>
    <w:rsid w:val="00C9012E"/>
    <w:rsid w:val="00C91316"/>
    <w:rsid w:val="00C92433"/>
    <w:rsid w:val="00C976E1"/>
    <w:rsid w:val="00CA04F3"/>
    <w:rsid w:val="00CA0C8B"/>
    <w:rsid w:val="00CA4FA9"/>
    <w:rsid w:val="00CA5300"/>
    <w:rsid w:val="00CB1AEA"/>
    <w:rsid w:val="00CC0A72"/>
    <w:rsid w:val="00CC1838"/>
    <w:rsid w:val="00CC7A37"/>
    <w:rsid w:val="00CC7D69"/>
    <w:rsid w:val="00CD2982"/>
    <w:rsid w:val="00CD3727"/>
    <w:rsid w:val="00CE6FA0"/>
    <w:rsid w:val="00CF33FA"/>
    <w:rsid w:val="00CF3D26"/>
    <w:rsid w:val="00CF4730"/>
    <w:rsid w:val="00CF651D"/>
    <w:rsid w:val="00D0134C"/>
    <w:rsid w:val="00D04177"/>
    <w:rsid w:val="00D11261"/>
    <w:rsid w:val="00D1216E"/>
    <w:rsid w:val="00D20409"/>
    <w:rsid w:val="00D205EB"/>
    <w:rsid w:val="00D20EDE"/>
    <w:rsid w:val="00D213AA"/>
    <w:rsid w:val="00D21B18"/>
    <w:rsid w:val="00D346EE"/>
    <w:rsid w:val="00D366DC"/>
    <w:rsid w:val="00D454BF"/>
    <w:rsid w:val="00D4766E"/>
    <w:rsid w:val="00D54CD9"/>
    <w:rsid w:val="00D6098B"/>
    <w:rsid w:val="00D60D84"/>
    <w:rsid w:val="00D63E53"/>
    <w:rsid w:val="00D66029"/>
    <w:rsid w:val="00D6615D"/>
    <w:rsid w:val="00D729C7"/>
    <w:rsid w:val="00D737DC"/>
    <w:rsid w:val="00D74A40"/>
    <w:rsid w:val="00D7548B"/>
    <w:rsid w:val="00D804B5"/>
    <w:rsid w:val="00D80C3A"/>
    <w:rsid w:val="00D8385F"/>
    <w:rsid w:val="00D86EE7"/>
    <w:rsid w:val="00D873FD"/>
    <w:rsid w:val="00D935D4"/>
    <w:rsid w:val="00D9433D"/>
    <w:rsid w:val="00DA2C9F"/>
    <w:rsid w:val="00DA4A90"/>
    <w:rsid w:val="00DA5E0E"/>
    <w:rsid w:val="00DA6E3E"/>
    <w:rsid w:val="00DB2317"/>
    <w:rsid w:val="00DB33FE"/>
    <w:rsid w:val="00DB5A8B"/>
    <w:rsid w:val="00DB6A77"/>
    <w:rsid w:val="00DC2D72"/>
    <w:rsid w:val="00DC3738"/>
    <w:rsid w:val="00DC4E8F"/>
    <w:rsid w:val="00DD0272"/>
    <w:rsid w:val="00DD177B"/>
    <w:rsid w:val="00DD3809"/>
    <w:rsid w:val="00DD462F"/>
    <w:rsid w:val="00DE34AB"/>
    <w:rsid w:val="00DE783D"/>
    <w:rsid w:val="00DF785A"/>
    <w:rsid w:val="00E0069F"/>
    <w:rsid w:val="00E0074A"/>
    <w:rsid w:val="00E02AB7"/>
    <w:rsid w:val="00E03213"/>
    <w:rsid w:val="00E038C0"/>
    <w:rsid w:val="00E065E0"/>
    <w:rsid w:val="00E06B77"/>
    <w:rsid w:val="00E07EBE"/>
    <w:rsid w:val="00E114A9"/>
    <w:rsid w:val="00E20A54"/>
    <w:rsid w:val="00E2155C"/>
    <w:rsid w:val="00E22CF2"/>
    <w:rsid w:val="00E25A83"/>
    <w:rsid w:val="00E269E2"/>
    <w:rsid w:val="00E5748F"/>
    <w:rsid w:val="00E61A33"/>
    <w:rsid w:val="00E63CC8"/>
    <w:rsid w:val="00E66AB3"/>
    <w:rsid w:val="00E7248C"/>
    <w:rsid w:val="00E809F2"/>
    <w:rsid w:val="00E866C7"/>
    <w:rsid w:val="00E900C8"/>
    <w:rsid w:val="00E91F58"/>
    <w:rsid w:val="00E93D6A"/>
    <w:rsid w:val="00E9687E"/>
    <w:rsid w:val="00E9795E"/>
    <w:rsid w:val="00EA0E01"/>
    <w:rsid w:val="00EA1073"/>
    <w:rsid w:val="00EA5119"/>
    <w:rsid w:val="00EA6116"/>
    <w:rsid w:val="00EB0EBB"/>
    <w:rsid w:val="00EB6D6C"/>
    <w:rsid w:val="00EB7AC3"/>
    <w:rsid w:val="00EC2F20"/>
    <w:rsid w:val="00EC3520"/>
    <w:rsid w:val="00EC540C"/>
    <w:rsid w:val="00EC558A"/>
    <w:rsid w:val="00EC699B"/>
    <w:rsid w:val="00EE07B5"/>
    <w:rsid w:val="00EE14D3"/>
    <w:rsid w:val="00EF351B"/>
    <w:rsid w:val="00F02FD1"/>
    <w:rsid w:val="00F05592"/>
    <w:rsid w:val="00F06150"/>
    <w:rsid w:val="00F0750D"/>
    <w:rsid w:val="00F13A86"/>
    <w:rsid w:val="00F13EE6"/>
    <w:rsid w:val="00F20AC9"/>
    <w:rsid w:val="00F21247"/>
    <w:rsid w:val="00F216CA"/>
    <w:rsid w:val="00F277EC"/>
    <w:rsid w:val="00F36848"/>
    <w:rsid w:val="00F418CA"/>
    <w:rsid w:val="00F47A77"/>
    <w:rsid w:val="00F52894"/>
    <w:rsid w:val="00F53A63"/>
    <w:rsid w:val="00F55349"/>
    <w:rsid w:val="00F554F9"/>
    <w:rsid w:val="00F556B3"/>
    <w:rsid w:val="00F5723A"/>
    <w:rsid w:val="00F60681"/>
    <w:rsid w:val="00F617DF"/>
    <w:rsid w:val="00F677D8"/>
    <w:rsid w:val="00F70C5E"/>
    <w:rsid w:val="00F741AA"/>
    <w:rsid w:val="00F74FBB"/>
    <w:rsid w:val="00F7583B"/>
    <w:rsid w:val="00F821ED"/>
    <w:rsid w:val="00F914E8"/>
    <w:rsid w:val="00F91CA1"/>
    <w:rsid w:val="00F94AB5"/>
    <w:rsid w:val="00FA0A58"/>
    <w:rsid w:val="00FA0DEA"/>
    <w:rsid w:val="00FA1049"/>
    <w:rsid w:val="00FA176F"/>
    <w:rsid w:val="00FA5D0A"/>
    <w:rsid w:val="00FA7A1D"/>
    <w:rsid w:val="00FB7408"/>
    <w:rsid w:val="00FC00DD"/>
    <w:rsid w:val="00FC05DD"/>
    <w:rsid w:val="00FC43D9"/>
    <w:rsid w:val="00FD4CA7"/>
    <w:rsid w:val="00FE7532"/>
    <w:rsid w:val="00FF1732"/>
    <w:rsid w:val="00FF1E5A"/>
    <w:rsid w:val="00FF1EBE"/>
    <w:rsid w:val="00FF51B2"/>
    <w:rsid w:val="00FF56F6"/>
    <w:rsid w:val="00FF5943"/>
    <w:rsid w:val="00FF7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85469C"/>
  <w15:chartTrackingRefBased/>
  <w15:docId w15:val="{55F19B4B-0505-4DFB-A820-D00758CA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729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97292"/>
    <w:pPr>
      <w:tabs>
        <w:tab w:val="center" w:pos="4153"/>
        <w:tab w:val="right" w:pos="8306"/>
      </w:tabs>
    </w:pPr>
  </w:style>
  <w:style w:type="paragraph" w:styleId="a4">
    <w:name w:val="footer"/>
    <w:basedOn w:val="a"/>
    <w:rsid w:val="00097292"/>
    <w:pPr>
      <w:tabs>
        <w:tab w:val="center" w:pos="4153"/>
        <w:tab w:val="right" w:pos="8306"/>
      </w:tabs>
    </w:pPr>
  </w:style>
  <w:style w:type="character" w:styleId="a5">
    <w:name w:val="page number"/>
    <w:basedOn w:val="a0"/>
    <w:rsid w:val="00097292"/>
  </w:style>
  <w:style w:type="character" w:styleId="Hyperlink">
    <w:name w:val="Hyperlink"/>
    <w:rsid w:val="001773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case/8465507"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3301</Characters>
  <Application>Microsoft Office Word</Application>
  <DocSecurity>0</DocSecurity>
  <Lines>27</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3954</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3932277</vt:i4>
      </vt:variant>
      <vt:variant>
        <vt:i4>3</vt:i4>
      </vt:variant>
      <vt:variant>
        <vt:i4>0</vt:i4>
      </vt:variant>
      <vt:variant>
        <vt:i4>5</vt:i4>
      </vt:variant>
      <vt:variant>
        <vt:lpwstr>http://www.nevo.co.il/case/8465507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2025-04-22T22:12:00Z</dcterms:created>
  <dcterms:modified xsi:type="dcterms:W3CDTF">2025-04-22T22:12:00Z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54661</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עבד אלהדי עודה</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20150527</vt:lpwstr>
  </property>
  <property fmtid="{D5CDD505-2E9C-101B-9397-08002B2CF9AE}" pid="13" name="TYPE_N_DATE">
    <vt:lpwstr>38020150527</vt:lpwstr>
  </property>
  <property fmtid="{D5CDD505-2E9C-101B-9397-08002B2CF9AE}" pid="14" name="CASESLISTTMP1">
    <vt:lpwstr>8465507</vt:lpwstr>
  </property>
  <property fmtid="{D5CDD505-2E9C-101B-9397-08002B2CF9AE}" pid="15" name="LAWLISTTMP1">
    <vt:lpwstr>4216</vt:lpwstr>
  </property>
  <property fmtid="{D5CDD505-2E9C-101B-9397-08002B2CF9AE}" pid="16" name="WORDNUMPAGES">
    <vt:lpwstr>4</vt:lpwstr>
  </property>
  <property fmtid="{D5CDD505-2E9C-101B-9397-08002B2CF9AE}" pid="17" name="TYPE_ABS_DATE">
    <vt:lpwstr>380020150527</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ies>
</file>