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8248ED" w:rsidRPr="00E827CD" w14:paraId="31B7524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CF15784" w14:textId="77777777" w:rsidR="008248ED" w:rsidRPr="00E827CD" w:rsidRDefault="00E827CD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827CD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8248ED" w:rsidRPr="00E827CD" w14:paraId="3DD75466" w14:textId="77777777">
        <w:trPr>
          <w:trHeight w:val="709"/>
          <w:jc w:val="center"/>
        </w:trPr>
        <w:tc>
          <w:tcPr>
            <w:tcW w:w="4805" w:type="dxa"/>
          </w:tcPr>
          <w:p w14:paraId="60DD044D" w14:textId="77777777" w:rsidR="008248ED" w:rsidRPr="00E827CD" w:rsidRDefault="00E827CD">
            <w:pPr>
              <w:rPr>
                <w:b/>
                <w:bCs/>
                <w:sz w:val="28"/>
                <w:szCs w:val="28"/>
                <w:rtl/>
              </w:rPr>
            </w:pPr>
            <w:r w:rsidRPr="00E827CD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19FADDE2" w14:textId="77777777" w:rsidR="008248ED" w:rsidRPr="00E827CD" w:rsidRDefault="008248ED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481EEDC2" w14:textId="77777777" w:rsidR="008248ED" w:rsidRPr="00E827CD" w:rsidRDefault="00E827C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E827CD">
              <w:rPr>
                <w:b/>
                <w:bCs/>
                <w:sz w:val="28"/>
                <w:szCs w:val="28"/>
                <w:rtl/>
              </w:rPr>
              <w:t>ת"פ</w:t>
            </w:r>
            <w:r w:rsidRPr="00E827C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827CD">
              <w:rPr>
                <w:b/>
                <w:bCs/>
                <w:sz w:val="28"/>
                <w:szCs w:val="28"/>
                <w:rtl/>
              </w:rPr>
              <w:t>573-01-14</w:t>
            </w:r>
          </w:p>
          <w:p w14:paraId="65941054" w14:textId="77777777" w:rsidR="008248ED" w:rsidRPr="00E827CD" w:rsidRDefault="008248E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C435315" w14:textId="77777777" w:rsidR="008248ED" w:rsidRPr="00E827CD" w:rsidRDefault="00E827C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E827CD">
              <w:rPr>
                <w:b/>
                <w:bCs/>
                <w:sz w:val="28"/>
                <w:szCs w:val="28"/>
                <w:rtl/>
              </w:rPr>
              <w:t>28 יולי 2015</w:t>
            </w:r>
          </w:p>
        </w:tc>
      </w:tr>
      <w:tr w:rsidR="008248ED" w:rsidRPr="00E827CD" w14:paraId="5798B3DC" w14:textId="77777777">
        <w:trPr>
          <w:trHeight w:val="547"/>
          <w:jc w:val="center"/>
        </w:trPr>
        <w:tc>
          <w:tcPr>
            <w:tcW w:w="4805" w:type="dxa"/>
          </w:tcPr>
          <w:p w14:paraId="08CDABFE" w14:textId="77777777" w:rsidR="008248ED" w:rsidRPr="00E827CD" w:rsidRDefault="00E827CD">
            <w:pPr>
              <w:rPr>
                <w:b/>
                <w:bCs/>
                <w:sz w:val="28"/>
                <w:szCs w:val="28"/>
                <w:rtl/>
              </w:rPr>
            </w:pPr>
            <w:r w:rsidRPr="00E827CD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E827CD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554BE811" w14:textId="77777777" w:rsidR="008248ED" w:rsidRPr="00E827CD" w:rsidRDefault="008248ED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5C12C83D" w14:textId="77777777" w:rsidR="008248ED" w:rsidRPr="00E827CD" w:rsidRDefault="008248E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1838E7C0" w14:textId="77777777" w:rsidR="008248ED" w:rsidRPr="00E827CD" w:rsidRDefault="008248E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A1F68A5" w14:textId="77777777" w:rsidR="008248ED" w:rsidRPr="00E827CD" w:rsidRDefault="008248ED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8248ED" w:rsidRPr="00E827CD" w14:paraId="357BFCB3" w14:textId="77777777">
        <w:tc>
          <w:tcPr>
            <w:tcW w:w="945" w:type="dxa"/>
            <w:shd w:val="clear" w:color="auto" w:fill="auto"/>
          </w:tcPr>
          <w:p w14:paraId="01FE6F1E" w14:textId="77777777" w:rsidR="008248ED" w:rsidRPr="00E827CD" w:rsidRDefault="00E827C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18F977F7" w14:textId="77777777" w:rsidR="008248ED" w:rsidRPr="00E827CD" w:rsidRDefault="00E827C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8248ED" w:rsidRPr="00E827CD" w14:paraId="169254E1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09A31D2" w14:textId="77777777" w:rsidR="008248ED" w:rsidRPr="00E827CD" w:rsidRDefault="008248E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66763A7A" w14:textId="77777777" w:rsidR="008248ED" w:rsidRPr="00E827CD" w:rsidRDefault="008248E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60AE3774" w14:textId="77777777" w:rsidR="008248ED" w:rsidRPr="00E827CD" w:rsidRDefault="00E827C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8248ED" w:rsidRPr="00E827CD" w14:paraId="4D3D1152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06CEF942" w14:textId="77777777" w:rsidR="008248ED" w:rsidRPr="00E827CD" w:rsidRDefault="00E827CD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E827CD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E827C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E827CD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E827C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E827CD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8248ED" w:rsidRPr="00E827CD" w14:paraId="1684D463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ACE6768" w14:textId="77777777" w:rsidR="008248ED" w:rsidRPr="00E827CD" w:rsidRDefault="008248E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1B61DAD9" w14:textId="77777777" w:rsidR="008248ED" w:rsidRPr="00E827CD" w:rsidRDefault="00E827CD">
            <w:pPr>
              <w:jc w:val="left"/>
              <w:rPr>
                <w:b/>
                <w:bCs/>
                <w:sz w:val="26"/>
                <w:rtl/>
              </w:rPr>
            </w:pPr>
            <w:r w:rsidRPr="00E827CD">
              <w:rPr>
                <w:rFonts w:ascii="Times New Roman" w:eastAsia="Times New Roman" w:hAnsi="Times New Roman" w:hint="cs"/>
                <w:rtl/>
              </w:rPr>
              <w:t>מקסימיליאנו איס סנטאוגיני אלבוחר</w:t>
            </w:r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E827CD">
              <w:rPr>
                <w:rFonts w:ascii="Times New Roman" w:eastAsia="Times New Roman" w:hAnsi="Times New Roman" w:hint="cs"/>
                <w:rtl/>
              </w:rPr>
              <w:t>ת.ז.</w:t>
            </w:r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E827CD">
              <w:rPr>
                <w:rFonts w:ascii="Times New Roman" w:eastAsia="Times New Roman" w:hAnsi="Times New Roman" w:hint="cs"/>
                <w:rtl/>
              </w:rPr>
              <w:t>319392304</w:t>
            </w:r>
          </w:p>
        </w:tc>
        <w:tc>
          <w:tcPr>
            <w:tcW w:w="1316" w:type="dxa"/>
            <w:shd w:val="clear" w:color="auto" w:fill="auto"/>
          </w:tcPr>
          <w:p w14:paraId="1415770C" w14:textId="77777777" w:rsidR="008248ED" w:rsidRPr="00E827CD" w:rsidRDefault="008248ED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8248ED" w:rsidRPr="00E827CD" w14:paraId="13DBDDDA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0D4A951" w14:textId="77777777" w:rsidR="008248ED" w:rsidRPr="00E827CD" w:rsidRDefault="008248E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970499C" w14:textId="77777777" w:rsidR="008248ED" w:rsidRPr="00E827CD" w:rsidRDefault="008248E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63C4E6EC" w14:textId="77777777" w:rsidR="008248ED" w:rsidRPr="00E827CD" w:rsidRDefault="00E827C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827C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74DAC02B" w14:textId="77777777" w:rsidR="008248ED" w:rsidRPr="00E827CD" w:rsidRDefault="00E827CD">
      <w:pPr>
        <w:rPr>
          <w:rFonts w:ascii="Arial" w:hAnsi="Arial"/>
          <w:b/>
          <w:bCs/>
          <w:sz w:val="26"/>
          <w:rtl/>
        </w:rPr>
      </w:pPr>
      <w:r w:rsidRPr="00E827CD">
        <w:rPr>
          <w:rFonts w:ascii="Arial" w:hAnsi="Arial" w:hint="cs"/>
          <w:b/>
          <w:bCs/>
          <w:sz w:val="26"/>
          <w:rtl/>
        </w:rPr>
        <w:t>נוכחים:</w:t>
      </w:r>
    </w:p>
    <w:p w14:paraId="070B38DF" w14:textId="77777777" w:rsidR="008248ED" w:rsidRPr="00E827CD" w:rsidRDefault="00E827CD">
      <w:pPr>
        <w:rPr>
          <w:rtl/>
        </w:rPr>
      </w:pPr>
      <w:bookmarkStart w:id="2" w:name="FirstLawyer"/>
      <w:r w:rsidRPr="00E827CD">
        <w:rPr>
          <w:rFonts w:hint="cs"/>
          <w:rtl/>
        </w:rPr>
        <w:t>ב"כ</w:t>
      </w:r>
      <w:bookmarkEnd w:id="2"/>
      <w:r w:rsidRPr="00E827CD">
        <w:rPr>
          <w:rFonts w:hint="cs"/>
          <w:rtl/>
        </w:rPr>
        <w:t xml:space="preserve"> המאשימה עו"ד </w:t>
      </w:r>
      <w:r w:rsidRPr="00E827CD">
        <w:rPr>
          <w:rtl/>
        </w:rPr>
        <w:t>–</w:t>
      </w:r>
      <w:r w:rsidRPr="00E827CD">
        <w:rPr>
          <w:rFonts w:hint="cs"/>
          <w:rtl/>
        </w:rPr>
        <w:t>זהר שפק</w:t>
      </w:r>
    </w:p>
    <w:p w14:paraId="5491713E" w14:textId="77777777" w:rsidR="008248ED" w:rsidRPr="00E827CD" w:rsidRDefault="00E827CD">
      <w:pPr>
        <w:rPr>
          <w:sz w:val="6"/>
          <w:szCs w:val="6"/>
          <w:rtl/>
        </w:rPr>
      </w:pPr>
      <w:r w:rsidRPr="00E827CD">
        <w:rPr>
          <w:rFonts w:hint="cs"/>
          <w:rtl/>
        </w:rPr>
        <w:t xml:space="preserve">הנאשם ובא כוחו עו"ד </w:t>
      </w:r>
      <w:r w:rsidRPr="00E827CD">
        <w:rPr>
          <w:rtl/>
        </w:rPr>
        <w:t>–</w:t>
      </w:r>
      <w:r w:rsidRPr="00E827CD">
        <w:rPr>
          <w:rFonts w:hint="cs"/>
          <w:rtl/>
        </w:rPr>
        <w:t>מיכאל בוסקילה</w:t>
      </w:r>
      <w:r w:rsidRPr="00E827CD">
        <w:rPr>
          <w:sz w:val="6"/>
          <w:szCs w:val="6"/>
          <w:rtl/>
        </w:rPr>
        <w:t>&lt;#1#&gt;</w:t>
      </w:r>
    </w:p>
    <w:p w14:paraId="6AB23422" w14:textId="77777777" w:rsidR="00CC2133" w:rsidRDefault="00E827CD">
      <w:pPr>
        <w:jc w:val="center"/>
        <w:rPr>
          <w:rFonts w:ascii="Arial" w:hAnsi="Arial"/>
          <w:sz w:val="28"/>
          <w:szCs w:val="28"/>
          <w:rtl/>
        </w:rPr>
      </w:pPr>
      <w:r w:rsidRPr="00E827CD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5186E9AC" w14:textId="77777777" w:rsidR="00CC2133" w:rsidRPr="00CC2133" w:rsidRDefault="00CC2133" w:rsidP="00CC213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3FBF45D9" w14:textId="77777777" w:rsidR="00CC2133" w:rsidRPr="00CC2133" w:rsidRDefault="00CC2133" w:rsidP="00CC213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CC2133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27E771EC" w14:textId="77777777" w:rsidR="00CC2133" w:rsidRPr="00CC2133" w:rsidRDefault="00CC2133" w:rsidP="00CC213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CC2133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CC2133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CC2133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CC2133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CC2133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750A2746" w14:textId="77777777" w:rsidR="00CC2133" w:rsidRPr="00CC2133" w:rsidRDefault="00CC2133" w:rsidP="00CC213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CC2133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21919FA5" w14:textId="77777777" w:rsidR="00CC2133" w:rsidRPr="00CC2133" w:rsidRDefault="00CC2133" w:rsidP="00CC213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AA6301D" w14:textId="77777777" w:rsidR="00E827CD" w:rsidRPr="00E827CD" w:rsidRDefault="00E827CD" w:rsidP="00E827C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E827CD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0490CB10" w14:textId="77777777" w:rsidR="008248ED" w:rsidRDefault="008248ED">
      <w:pPr>
        <w:rPr>
          <w:szCs w:val="24"/>
          <w:rtl/>
        </w:rPr>
      </w:pPr>
    </w:p>
    <w:p w14:paraId="41CAE853" w14:textId="77777777" w:rsidR="008248ED" w:rsidRDefault="00E827CD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החזקת סם לצריכה עצמית לפי </w:t>
      </w:r>
      <w:hyperlink r:id="rId11" w:history="1">
        <w:r w:rsidR="00CC2133" w:rsidRPr="00CC2133">
          <w:rPr>
            <w:color w:val="0000FF"/>
            <w:u w:val="single"/>
            <w:rtl/>
          </w:rPr>
          <w:t>סעיף 7(א)+(ג)</w:t>
        </w:r>
      </w:hyperlink>
      <w:r>
        <w:rPr>
          <w:rFonts w:hint="cs"/>
          <w:rtl/>
        </w:rPr>
        <w:t xml:space="preserve"> רישא ל</w:t>
      </w:r>
      <w:hyperlink r:id="rId12" w:history="1">
        <w:r w:rsidRPr="00E827CD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</w:p>
    <w:p w14:paraId="203F84E2" w14:textId="77777777" w:rsidR="008248ED" w:rsidRDefault="00E827CD">
      <w:pPr>
        <w:numPr>
          <w:ilvl w:val="0"/>
          <w:numId w:val="1"/>
        </w:numPr>
      </w:pPr>
      <w:bookmarkStart w:id="7" w:name="ABSTRACT_END"/>
      <w:bookmarkEnd w:id="7"/>
      <w:r>
        <w:rPr>
          <w:rtl/>
        </w:rPr>
        <w:t xml:space="preserve"> במסגרת ההסדר הוסכם כי הצדדים יעתרו במשותף לעונשים של</w:t>
      </w:r>
      <w:r>
        <w:rPr>
          <w:rFonts w:hint="cs"/>
          <w:rtl/>
        </w:rPr>
        <w:t xml:space="preserve"> 4 חודשי מאסר אשר ירוצה בעבודות שירות, קנס, פסילה מותנית, פסילה בפועל ומאסרים מותנים.</w:t>
      </w:r>
    </w:p>
    <w:p w14:paraId="3FD98594" w14:textId="77777777" w:rsidR="008248ED" w:rsidRDefault="00E827CD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בהתחשב בהודאת הנאשם, שיש בה משום קבלת אחריות וחיסכון בזמן שיפוטי;  וכן בהתחשב בעובדה שלנאשם עבר פלילי שאינו מכביד, </w:t>
      </w:r>
      <w:r>
        <w:rPr>
          <w:rFonts w:hint="cs"/>
          <w:rtl/>
        </w:rPr>
        <w:t xml:space="preserve">בשים לב לחלוף הזמן ולהמלצתו החיובית של הממונה על עבודות השירות,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16E65071" w14:textId="77777777" w:rsidR="008248ED" w:rsidRDefault="00E827CD">
      <w:pPr>
        <w:ind w:left="720" w:hanging="720"/>
      </w:pPr>
      <w:r>
        <w:rPr>
          <w:rtl/>
        </w:rPr>
        <w:lastRenderedPageBreak/>
        <w:tab/>
        <w:t>אציין עוד כי מצאתי לאמץ את ההסדר גם בהתחשב בהוראות תיקון 113 ל</w:t>
      </w:r>
      <w:hyperlink r:id="rId13" w:history="1">
        <w:r w:rsidRPr="00E827CD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1CA8B214" w14:textId="77777777" w:rsidR="008248ED" w:rsidRDefault="00E827CD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0EC4777E" w14:textId="77777777" w:rsidR="008248ED" w:rsidRDefault="00E827CD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cs"/>
          <w:rtl/>
        </w:rPr>
        <w:t xml:space="preserve">4 </w:t>
      </w:r>
      <w:r>
        <w:rPr>
          <w:rtl/>
        </w:rPr>
        <w:t>חודשי מאסר שירוצו בעבודות שירות.</w:t>
      </w:r>
      <w:r>
        <w:rPr>
          <w:rFonts w:hint="cs"/>
          <w:rtl/>
        </w:rPr>
        <w:t xml:space="preserve"> </w:t>
      </w:r>
      <w:r>
        <w:rPr>
          <w:rtl/>
        </w:rPr>
        <w:t xml:space="preserve">בהתאם לחוות דעת הממונה, </w:t>
      </w:r>
      <w:r>
        <w:rPr>
          <w:rFonts w:hint="cs"/>
          <w:rtl/>
        </w:rPr>
        <w:t xml:space="preserve"> העבודות תחלנה ב- 18.10.15 ותבוצענה באגודה למען העיוור בכתובת הרב יוסף גמליאל 1, גדרה </w:t>
      </w:r>
      <w:r>
        <w:rPr>
          <w:rtl/>
        </w:rPr>
        <w:t>בימים א'-ה' בין השעות 08:00-16:30.</w:t>
      </w:r>
    </w:p>
    <w:p w14:paraId="2228E887" w14:textId="77777777" w:rsidR="008248ED" w:rsidRDefault="00E827CD">
      <w:pPr>
        <w:ind w:left="1440"/>
        <w:rPr>
          <w:rtl/>
        </w:rPr>
      </w:pPr>
      <w:r>
        <w:rPr>
          <w:rtl/>
        </w:rPr>
        <w:t xml:space="preserve">על הנאשם להתייצב לריצוי המאסר ביום </w:t>
      </w:r>
      <w:r>
        <w:rPr>
          <w:rFonts w:hint="cs"/>
          <w:rtl/>
        </w:rPr>
        <w:t xml:space="preserve">18.10.15 </w:t>
      </w:r>
      <w:r>
        <w:rPr>
          <w:rtl/>
        </w:rPr>
        <w:t xml:space="preserve">בשעה </w:t>
      </w:r>
      <w:r>
        <w:rPr>
          <w:rFonts w:hint="cs"/>
          <w:rtl/>
        </w:rPr>
        <w:t xml:space="preserve">08:00 </w:t>
      </w:r>
      <w:r>
        <w:rPr>
          <w:rtl/>
        </w:rPr>
        <w:t>במפקדת גוש דרום של שב"ס ביחידה לעבודות השירות, אלא אם הממונה על עבודות השירות יודיע לו על מועד תחילה אחר.</w:t>
      </w:r>
    </w:p>
    <w:p w14:paraId="166D4F06" w14:textId="77777777" w:rsidR="008248ED" w:rsidRDefault="00E827CD">
      <w:pPr>
        <w:ind w:left="1440"/>
        <w:rPr>
          <w:rtl/>
        </w:rPr>
      </w:pPr>
      <w:r>
        <w:rPr>
          <w:rtl/>
        </w:rPr>
        <w:t>מוסבר לנאשם כי עליו לעמוד בתנאי העבודה, וכי כל הפרה של תנאי עבודות השירות עלולה להביא להפסקה מנהלית של העבודות ולריצוי יתרת התקופה במאסר ממש.</w:t>
      </w:r>
    </w:p>
    <w:p w14:paraId="7A7D53B2" w14:textId="77777777" w:rsidR="008248ED" w:rsidRDefault="00E827CD">
      <w:pPr>
        <w:ind w:left="1440"/>
        <w:rPr>
          <w:b/>
          <w:bCs/>
          <w:rtl/>
        </w:rPr>
      </w:pPr>
      <w:r>
        <w:rPr>
          <w:b/>
          <w:bCs/>
          <w:rtl/>
        </w:rPr>
        <w:t>העתק מגזר הדין בדחיפות לממונה על עבודות השירות.</w:t>
      </w:r>
    </w:p>
    <w:p w14:paraId="3500CE8C" w14:textId="77777777" w:rsidR="008248ED" w:rsidRDefault="00E827CD">
      <w:pPr>
        <w:ind w:left="144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r>
        <w:rPr>
          <w:rtl/>
        </w:rPr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 xml:space="preserve">חודשים, אשר יופעל אם תוך תקופה של 3 שנים מהיום הנאשם יעבור </w:t>
      </w:r>
      <w:r>
        <w:rPr>
          <w:rFonts w:hint="cs"/>
          <w:rtl/>
        </w:rPr>
        <w:t>עבירה בה הורשע.</w:t>
      </w:r>
    </w:p>
    <w:p w14:paraId="7B00A680" w14:textId="77777777" w:rsidR="008248ED" w:rsidRDefault="00E827CD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קנס בסך  </w:t>
      </w:r>
      <w:r>
        <w:rPr>
          <w:rFonts w:hint="cs"/>
          <w:rtl/>
        </w:rPr>
        <w:t>300</w:t>
      </w:r>
      <w:r>
        <w:rPr>
          <w:rtl/>
        </w:rPr>
        <w:t xml:space="preserve"> ₪  או </w:t>
      </w:r>
      <w:r>
        <w:rPr>
          <w:rFonts w:hint="cs"/>
          <w:rtl/>
        </w:rPr>
        <w:t xml:space="preserve">3 </w:t>
      </w:r>
      <w:r>
        <w:rPr>
          <w:rtl/>
        </w:rPr>
        <w:t xml:space="preserve">ימי מאסר תמורתו. הקנס ישולם </w:t>
      </w:r>
      <w:r>
        <w:rPr>
          <w:rFonts w:hint="cs"/>
          <w:rtl/>
        </w:rPr>
        <w:t>תוך 30 יום מהיום.</w:t>
      </w:r>
    </w:p>
    <w:p w14:paraId="63006DF1" w14:textId="77777777" w:rsidR="008248ED" w:rsidRDefault="00E827CD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לאור הצהרתו של הנאשם כי אין בידו רישיון נהיגה להפקדה, </w:t>
      </w:r>
      <w:r>
        <w:rPr>
          <w:rtl/>
        </w:rPr>
        <w:t xml:space="preserve">אני פוסלת את הנאשם מלקבל או מלהחזיק רישיון נהיגה וזאת למשך </w:t>
      </w:r>
      <w:r>
        <w:rPr>
          <w:rFonts w:hint="cs"/>
          <w:rtl/>
        </w:rPr>
        <w:t xml:space="preserve">2 </w:t>
      </w:r>
      <w:r>
        <w:rPr>
          <w:rtl/>
        </w:rPr>
        <w:t>חודשים מהיום.</w:t>
      </w:r>
    </w:p>
    <w:p w14:paraId="228690B1" w14:textId="77777777" w:rsidR="008248ED" w:rsidRDefault="00E827CD">
      <w:pPr>
        <w:ind w:left="1440" w:hanging="720"/>
      </w:pPr>
      <w:r>
        <w:rPr>
          <w:rtl/>
        </w:rPr>
        <w:tab/>
      </w:r>
      <w:r>
        <w:rPr>
          <w:rFonts w:hint="cs"/>
          <w:rtl/>
        </w:rPr>
        <w:t>יובהר ויודגש כי אין צורך כי הנאשם יפקיד רישיון במזכירות ביהמ"ש.</w:t>
      </w:r>
    </w:p>
    <w:p w14:paraId="1F699D7C" w14:textId="77777777" w:rsidR="008248ED" w:rsidRDefault="00E827CD">
      <w:pPr>
        <w:ind w:left="1440" w:hanging="720"/>
        <w:rPr>
          <w:rtl/>
        </w:rPr>
      </w:pPr>
      <w:r>
        <w:rPr>
          <w:rFonts w:hint="cs"/>
          <w:rtl/>
        </w:rPr>
        <w:t>ה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2 </w:t>
      </w:r>
      <w:r>
        <w:rPr>
          <w:rtl/>
        </w:rPr>
        <w:t xml:space="preserve">חודשים, וזאת על תנאי שלא יעבור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>במשך שנתיים מהיום.</w:t>
      </w:r>
    </w:p>
    <w:p w14:paraId="31CB66F4" w14:textId="77777777" w:rsidR="008248ED" w:rsidRDefault="00E827CD">
      <w:pPr>
        <w:numPr>
          <w:ilvl w:val="0"/>
          <w:numId w:val="1"/>
        </w:numPr>
      </w:pPr>
      <w:r>
        <w:rPr>
          <w:rtl/>
        </w:rPr>
        <w:t xml:space="preserve">ניתן בזאת צו להשמדת המוצג – </w:t>
      </w:r>
      <w:r>
        <w:rPr>
          <w:rFonts w:hint="cs"/>
          <w:rtl/>
        </w:rPr>
        <w:t>סמים וצו לחילוט הכספים שנתפסו על ידי היחידה החוקרת</w:t>
      </w:r>
      <w:r>
        <w:rPr>
          <w:rtl/>
        </w:rPr>
        <w:t xml:space="preserve"> בכפוף לחלוף תקופת הערעור.</w:t>
      </w:r>
    </w:p>
    <w:p w14:paraId="63396E5D" w14:textId="77777777" w:rsidR="008248ED" w:rsidRDefault="00E827CD">
      <w:pPr>
        <w:numPr>
          <w:ilvl w:val="0"/>
          <w:numId w:val="1"/>
        </w:numPr>
      </w:pPr>
      <w:r>
        <w:rPr>
          <w:rFonts w:hint="cs"/>
          <w:rtl/>
        </w:rPr>
        <w:t>שימת לב הממונה על עבודות השירות כי הנאשם מתגורר בעיר אשדוד ועותר לכך כי עבודות השירות, ככל הניתן, תבוצענה בעיר אשדוד.</w:t>
      </w:r>
    </w:p>
    <w:p w14:paraId="2D4BC9D1" w14:textId="77777777" w:rsidR="008248ED" w:rsidRDefault="00E827CD">
      <w:pPr>
        <w:ind w:left="720"/>
        <w:rPr>
          <w:rtl/>
        </w:rPr>
      </w:pPr>
      <w:r>
        <w:rPr>
          <w:rFonts w:hint="cs"/>
          <w:rtl/>
        </w:rPr>
        <w:t>הובהר לנאשם כי בשלב זה, עליו להתחיל את ביצוע העבודות בעיר גדרה כל עוד הממונה על עבודות השירות לא הודיע לו הודעה אחרת בעניין.</w:t>
      </w:r>
    </w:p>
    <w:p w14:paraId="4F8A1D35" w14:textId="77777777" w:rsidR="008248ED" w:rsidRDefault="00E827CD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08F62A2" w14:textId="77777777" w:rsidR="008248ED" w:rsidRDefault="00E827CD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17C7954E" w14:textId="77777777" w:rsidR="008248ED" w:rsidRDefault="00E827CD">
      <w:pPr>
        <w:rPr>
          <w:szCs w:val="24"/>
          <w:rtl/>
        </w:rPr>
      </w:pPr>
      <w:r w:rsidRPr="00E827C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י"ב אב תשע"ה, 28/07/2015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248ED" w14:paraId="424972E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EB78A81" w14:textId="77777777" w:rsidR="008248ED" w:rsidRPr="00E827CD" w:rsidRDefault="00E827C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E827CD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8248ED" w14:paraId="60D4315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6CA0FFE" w14:textId="77777777" w:rsidR="008248ED" w:rsidRDefault="00E827C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7763EBC" w14:textId="77777777" w:rsidR="008248ED" w:rsidRDefault="008248ED">
      <w:pPr>
        <w:rPr>
          <w:szCs w:val="24"/>
          <w:rtl/>
        </w:rPr>
      </w:pPr>
    </w:p>
    <w:p w14:paraId="1E518180" w14:textId="77777777" w:rsidR="00E827CD" w:rsidRPr="00E827CD" w:rsidRDefault="00E827CD" w:rsidP="00E827CD">
      <w:pPr>
        <w:keepNext/>
        <w:jc w:val="left"/>
        <w:rPr>
          <w:color w:val="000000"/>
          <w:sz w:val="22"/>
          <w:szCs w:val="22"/>
          <w:rtl/>
        </w:rPr>
      </w:pPr>
    </w:p>
    <w:p w14:paraId="37E1BEC0" w14:textId="77777777" w:rsidR="00E827CD" w:rsidRPr="00E827CD" w:rsidRDefault="00E827CD" w:rsidP="00E827CD">
      <w:pPr>
        <w:keepNext/>
        <w:jc w:val="left"/>
        <w:rPr>
          <w:color w:val="000000"/>
          <w:sz w:val="22"/>
          <w:szCs w:val="22"/>
          <w:rtl/>
        </w:rPr>
      </w:pPr>
      <w:r w:rsidRPr="00E827CD">
        <w:rPr>
          <w:color w:val="000000"/>
          <w:sz w:val="22"/>
          <w:szCs w:val="22"/>
          <w:rtl/>
        </w:rPr>
        <w:t>נגה שמואלי מאייר 54678313</w:t>
      </w:r>
    </w:p>
    <w:p w14:paraId="6A5FAEE1" w14:textId="77777777" w:rsidR="00E827CD" w:rsidRDefault="00E827CD" w:rsidP="00E827CD">
      <w:pPr>
        <w:jc w:val="left"/>
      </w:pPr>
      <w:r w:rsidRPr="00E827CD">
        <w:rPr>
          <w:color w:val="000000"/>
          <w:rtl/>
        </w:rPr>
        <w:t>נוסח מסמך זה כפוף לשינויי ניסוח ועריכה</w:t>
      </w:r>
    </w:p>
    <w:p w14:paraId="73C4D37D" w14:textId="77777777" w:rsidR="00E827CD" w:rsidRDefault="00E827CD" w:rsidP="00E827CD">
      <w:pPr>
        <w:jc w:val="left"/>
        <w:rPr>
          <w:rtl/>
        </w:rPr>
      </w:pPr>
    </w:p>
    <w:p w14:paraId="60F255DF" w14:textId="77777777" w:rsidR="00E827CD" w:rsidRDefault="00E827CD" w:rsidP="00E827CD">
      <w:pPr>
        <w:jc w:val="center"/>
        <w:rPr>
          <w:color w:val="0000FF"/>
          <w:szCs w:val="24"/>
          <w:u w:val="single"/>
        </w:rPr>
      </w:pPr>
      <w:hyperlink r:id="rId14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BD548C4" w14:textId="77777777" w:rsidR="008248ED" w:rsidRPr="00E827CD" w:rsidRDefault="008248ED" w:rsidP="00E827CD">
      <w:pPr>
        <w:jc w:val="center"/>
        <w:rPr>
          <w:color w:val="0000FF"/>
          <w:szCs w:val="24"/>
          <w:u w:val="single"/>
        </w:rPr>
      </w:pPr>
    </w:p>
    <w:sectPr w:rsidR="008248ED" w:rsidRPr="00E827CD" w:rsidSect="00E827CD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97672" w14:textId="77777777" w:rsidR="00CB5AFB" w:rsidRDefault="00CB5AFB">
      <w:r>
        <w:separator/>
      </w:r>
    </w:p>
  </w:endnote>
  <w:endnote w:type="continuationSeparator" w:id="0">
    <w:p w14:paraId="48BD32B4" w14:textId="77777777" w:rsidR="00CB5AFB" w:rsidRDefault="00CB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DEDDA" w14:textId="77777777" w:rsidR="00CB5AFB" w:rsidRDefault="00CB5AFB" w:rsidP="00E827C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6</w:t>
    </w:r>
    <w:r>
      <w:rPr>
        <w:rFonts w:ascii="FrankRuehl" w:hAnsi="FrankRuehl" w:cs="FrankRuehl"/>
        <w:szCs w:val="24"/>
        <w:rtl/>
      </w:rPr>
      <w:fldChar w:fldCharType="end"/>
    </w:r>
  </w:p>
  <w:p w14:paraId="1C7A94D2" w14:textId="77777777" w:rsidR="00CB5AFB" w:rsidRPr="00E827CD" w:rsidRDefault="00CB5AFB" w:rsidP="00E827C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E827CD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96663" w14:textId="77777777" w:rsidR="00CB5AFB" w:rsidRDefault="00CB5AFB" w:rsidP="00E827C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F24C6A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47C9D0D6" w14:textId="77777777" w:rsidR="00CB5AFB" w:rsidRPr="00E827CD" w:rsidRDefault="00CB5AFB" w:rsidP="00E827C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E827CD">
      <w:rPr>
        <w:rFonts w:ascii="FrankRuehl" w:hAnsi="FrankRuehl" w:cs="FrankRuehl"/>
        <w:color w:val="000000"/>
        <w:szCs w:val="24"/>
      </w:rPr>
      <w:pict w14:anchorId="37E87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3F815" w14:textId="77777777" w:rsidR="00CB5AFB" w:rsidRDefault="00CB5AFB">
      <w:r>
        <w:separator/>
      </w:r>
    </w:p>
  </w:footnote>
  <w:footnote w:type="continuationSeparator" w:id="0">
    <w:p w14:paraId="749AF5C6" w14:textId="77777777" w:rsidR="00CB5AFB" w:rsidRDefault="00CB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435C" w14:textId="77777777" w:rsidR="00CB5AFB" w:rsidRPr="00E827CD" w:rsidRDefault="00CB5AFB" w:rsidP="00E827C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573-01-14</w:t>
    </w:r>
    <w:r>
      <w:rPr>
        <w:color w:val="000000"/>
        <w:sz w:val="22"/>
        <w:szCs w:val="22"/>
        <w:rtl/>
      </w:rPr>
      <w:tab/>
      <w:t xml:space="preserve"> מדינת ישראל נ' מקסימיליאנו איס סנטאוגיני אלבוחר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AFCF2" w14:textId="77777777" w:rsidR="00CB5AFB" w:rsidRPr="00E827CD" w:rsidRDefault="00CB5AFB" w:rsidP="00E827C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573-01-14</w:t>
    </w:r>
    <w:r>
      <w:rPr>
        <w:color w:val="000000"/>
        <w:sz w:val="22"/>
        <w:szCs w:val="22"/>
        <w:rtl/>
      </w:rPr>
      <w:tab/>
      <w:t xml:space="preserve"> מדינת ישראל נ' מקסימיליאנו איס סנטאוגיני אלבוחר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994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248ED"/>
    <w:rsid w:val="00277A73"/>
    <w:rsid w:val="00580075"/>
    <w:rsid w:val="008019D8"/>
    <w:rsid w:val="008248ED"/>
    <w:rsid w:val="00C82C77"/>
    <w:rsid w:val="00CB5AFB"/>
    <w:rsid w:val="00CC2133"/>
    <w:rsid w:val="00E827CD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FE56F4"/>
  <w15:chartTrackingRefBased/>
  <w15:docId w15:val="{639B6386-4739-4594-ADCA-5327387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48ED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8248ED"/>
  </w:style>
  <w:style w:type="paragraph" w:styleId="a4">
    <w:name w:val="header"/>
    <w:basedOn w:val="a"/>
    <w:rsid w:val="008248E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248ED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248ED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248ED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E82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3326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2025-04-22T22:14:00Z</dcterms:created>
  <dcterms:modified xsi:type="dcterms:W3CDTF">2025-04-22T22:14:00Z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573</vt:lpwstr>
  </property>
  <property fmtid="{D5CDD505-2E9C-101B-9397-08002B2CF9AE}" pid="6" name="NEWPARTB">
    <vt:lpwstr>01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מקסימיליאנו איס סנטאוגיני אלבוחר</vt:lpwstr>
  </property>
  <property fmtid="{D5CDD505-2E9C-101B-9397-08002B2CF9AE}" pid="10" name="LAWYER">
    <vt:lpwstr>זהר שפק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20150728</vt:lpwstr>
  </property>
  <property fmtid="{D5CDD505-2E9C-101B-9397-08002B2CF9AE}" pid="14" name="TYPE_N_DATE">
    <vt:lpwstr>38020150728</vt:lpwstr>
  </property>
  <property fmtid="{D5CDD505-2E9C-101B-9397-08002B2CF9AE}" pid="15" name="WORDNUMPAGES">
    <vt:lpwstr>3</vt:lpwstr>
  </property>
  <property fmtid="{D5CDD505-2E9C-101B-9397-08002B2CF9AE}" pid="16" name="TYPE_ABS_DATE">
    <vt:lpwstr>380020150728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LAWLISTTMP2">
    <vt:lpwstr>70301</vt:lpwstr>
  </property>
</Properties>
</file>