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05ADF" w14:textId="77777777" w:rsidR="004509B8" w:rsidRPr="001A58C1" w:rsidRDefault="004509B8">
      <w:pPr>
        <w:pStyle w:val="a4"/>
        <w:tabs>
          <w:tab w:val="clear" w:pos="8306"/>
        </w:tabs>
        <w:jc w:val="center"/>
        <w:rPr>
          <w:rFonts w:hint="cs"/>
          <w:rtl/>
        </w:rPr>
      </w:pPr>
      <w:bookmarkStart w:id="0" w:name="LastJudge"/>
    </w:p>
    <w:tbl>
      <w:tblPr>
        <w:bidiVisual/>
        <w:tblW w:w="0" w:type="auto"/>
        <w:jc w:val="center"/>
        <w:tblLook w:val="0000" w:firstRow="0" w:lastRow="0" w:firstColumn="0" w:lastColumn="0" w:noHBand="0" w:noVBand="0"/>
      </w:tblPr>
      <w:tblGrid>
        <w:gridCol w:w="6396"/>
        <w:gridCol w:w="236"/>
        <w:gridCol w:w="2088"/>
      </w:tblGrid>
      <w:tr w:rsidR="004509B8" w:rsidRPr="001A58C1" w14:paraId="5C1982DE" w14:textId="77777777">
        <w:trPr>
          <w:trHeight w:hRule="exact" w:val="418"/>
          <w:jc w:val="center"/>
        </w:trPr>
        <w:tc>
          <w:tcPr>
            <w:tcW w:w="8720" w:type="dxa"/>
            <w:gridSpan w:val="3"/>
          </w:tcPr>
          <w:p w14:paraId="5CDB174B" w14:textId="77777777" w:rsidR="004509B8" w:rsidRPr="001A58C1" w:rsidRDefault="001A58C1">
            <w:pPr>
              <w:pStyle w:val="a4"/>
              <w:tabs>
                <w:tab w:val="clear" w:pos="8306"/>
              </w:tabs>
              <w:jc w:val="center"/>
              <w:rPr>
                <w:rFonts w:ascii="Tahoma" w:hAnsi="Tahoma" w:cs="Tahoma"/>
                <w:b/>
                <w:bCs/>
                <w:color w:val="000080"/>
                <w:sz w:val="20"/>
                <w:szCs w:val="20"/>
                <w:rtl/>
              </w:rPr>
            </w:pPr>
            <w:r w:rsidRPr="001A58C1">
              <w:rPr>
                <w:rFonts w:ascii="Tahoma" w:hAnsi="Tahoma" w:cs="Tahoma"/>
                <w:b/>
                <w:bCs/>
                <w:color w:val="000080"/>
                <w:sz w:val="20"/>
                <w:szCs w:val="20"/>
                <w:rtl/>
              </w:rPr>
              <w:t>בית משפט השלום בעכו</w:t>
            </w:r>
          </w:p>
        </w:tc>
      </w:tr>
      <w:tr w:rsidR="004509B8" w:rsidRPr="001A58C1" w14:paraId="4B21467D" w14:textId="77777777">
        <w:trPr>
          <w:trHeight w:val="337"/>
          <w:jc w:val="center"/>
        </w:trPr>
        <w:tc>
          <w:tcPr>
            <w:tcW w:w="6396" w:type="dxa"/>
          </w:tcPr>
          <w:p w14:paraId="59BE6AB2" w14:textId="77777777" w:rsidR="004509B8" w:rsidRPr="001A58C1" w:rsidRDefault="001A58C1">
            <w:pPr>
              <w:rPr>
                <w:b/>
                <w:bCs/>
                <w:sz w:val="26"/>
                <w:szCs w:val="26"/>
                <w:rtl/>
              </w:rPr>
            </w:pPr>
            <w:r w:rsidRPr="001A58C1">
              <w:rPr>
                <w:b/>
                <w:bCs/>
                <w:sz w:val="26"/>
                <w:szCs w:val="26"/>
                <w:rtl/>
              </w:rPr>
              <w:t>ת"פ</w:t>
            </w:r>
            <w:r w:rsidRPr="001A58C1">
              <w:rPr>
                <w:rFonts w:hint="cs"/>
                <w:b/>
                <w:bCs/>
                <w:sz w:val="26"/>
                <w:szCs w:val="26"/>
                <w:rtl/>
              </w:rPr>
              <w:t xml:space="preserve"> </w:t>
            </w:r>
            <w:r w:rsidRPr="001A58C1">
              <w:rPr>
                <w:b/>
                <w:bCs/>
                <w:sz w:val="26"/>
                <w:szCs w:val="26"/>
                <w:rtl/>
              </w:rPr>
              <w:t>40987-02-14</w:t>
            </w:r>
            <w:r w:rsidRPr="001A58C1">
              <w:rPr>
                <w:rFonts w:hint="cs"/>
                <w:b/>
                <w:bCs/>
                <w:sz w:val="26"/>
                <w:szCs w:val="26"/>
                <w:rtl/>
              </w:rPr>
              <w:t xml:space="preserve"> </w:t>
            </w:r>
            <w:r w:rsidRPr="001A58C1">
              <w:rPr>
                <w:b/>
                <w:bCs/>
                <w:sz w:val="26"/>
                <w:szCs w:val="26"/>
                <w:rtl/>
              </w:rPr>
              <w:t>מדינת ישראל נ' היבי</w:t>
            </w:r>
          </w:p>
          <w:p w14:paraId="791005A7" w14:textId="77777777" w:rsidR="004509B8" w:rsidRPr="001A58C1" w:rsidRDefault="004509B8">
            <w:pPr>
              <w:rPr>
                <w:b/>
                <w:bCs/>
                <w:sz w:val="26"/>
                <w:szCs w:val="26"/>
                <w:rtl/>
              </w:rPr>
            </w:pPr>
          </w:p>
        </w:tc>
        <w:tc>
          <w:tcPr>
            <w:tcW w:w="236" w:type="dxa"/>
          </w:tcPr>
          <w:p w14:paraId="76B5D372" w14:textId="77777777" w:rsidR="004509B8" w:rsidRPr="001A58C1" w:rsidRDefault="004509B8">
            <w:pPr>
              <w:pStyle w:val="a4"/>
              <w:jc w:val="right"/>
              <w:rPr>
                <w:b/>
                <w:bCs/>
                <w:sz w:val="26"/>
                <w:szCs w:val="26"/>
                <w:rtl/>
              </w:rPr>
            </w:pPr>
          </w:p>
        </w:tc>
        <w:tc>
          <w:tcPr>
            <w:tcW w:w="2088" w:type="dxa"/>
          </w:tcPr>
          <w:p w14:paraId="387DBF51" w14:textId="77777777" w:rsidR="004509B8" w:rsidRPr="001A58C1" w:rsidRDefault="001A58C1">
            <w:pPr>
              <w:pStyle w:val="a4"/>
              <w:tabs>
                <w:tab w:val="clear" w:pos="4153"/>
              </w:tabs>
              <w:jc w:val="right"/>
              <w:rPr>
                <w:b/>
                <w:bCs/>
                <w:sz w:val="26"/>
                <w:szCs w:val="26"/>
                <w:rtl/>
              </w:rPr>
            </w:pPr>
            <w:r w:rsidRPr="001A58C1">
              <w:rPr>
                <w:b/>
                <w:bCs/>
                <w:sz w:val="26"/>
                <w:szCs w:val="26"/>
                <w:rtl/>
              </w:rPr>
              <w:t>23 נובמבר 2016</w:t>
            </w:r>
          </w:p>
        </w:tc>
      </w:tr>
    </w:tbl>
    <w:p w14:paraId="569A0EDD" w14:textId="77777777" w:rsidR="004509B8" w:rsidRPr="001A58C1" w:rsidRDefault="004509B8">
      <w:pPr>
        <w:pStyle w:val="a4"/>
        <w:jc w:val="center"/>
        <w:rPr>
          <w:rFonts w:ascii="Tahoma" w:hAnsi="Tahoma" w:cs="Tahoma"/>
          <w:b/>
          <w:bCs/>
          <w:color w:val="000080"/>
          <w:sz w:val="20"/>
          <w:szCs w:val="20"/>
          <w:rtl/>
        </w:rPr>
      </w:pPr>
    </w:p>
    <w:p w14:paraId="6F390BE0" w14:textId="77777777" w:rsidR="004509B8" w:rsidRPr="001A58C1" w:rsidRDefault="004509B8">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4509B8" w:rsidRPr="00793512" w14:paraId="515D3504" w14:textId="77777777">
        <w:trPr>
          <w:trHeight w:val="337"/>
          <w:jc w:val="center"/>
        </w:trPr>
        <w:tc>
          <w:tcPr>
            <w:tcW w:w="1592" w:type="dxa"/>
          </w:tcPr>
          <w:p w14:paraId="7A89772C" w14:textId="77777777" w:rsidR="004509B8" w:rsidRPr="001A58C1" w:rsidRDefault="001A58C1">
            <w:pPr>
              <w:pStyle w:val="a4"/>
              <w:bidi w:val="0"/>
              <w:spacing w:line="360" w:lineRule="auto"/>
              <w:jc w:val="both"/>
              <w:rPr>
                <w:rFonts w:ascii="Times New Roman" w:hAnsi="Times New Roman"/>
              </w:rPr>
            </w:pPr>
            <w:r w:rsidRPr="001A58C1">
              <w:rPr>
                <w:rFonts w:ascii="Times New Roman" w:hAnsi="Times New Roman"/>
              </w:rPr>
              <w:t xml:space="preserve">  </w:t>
            </w:r>
          </w:p>
        </w:tc>
        <w:tc>
          <w:tcPr>
            <w:tcW w:w="7128" w:type="dxa"/>
          </w:tcPr>
          <w:p w14:paraId="06ADDB48" w14:textId="77777777" w:rsidR="004509B8" w:rsidRPr="001A58C1" w:rsidRDefault="001A58C1">
            <w:pPr>
              <w:pStyle w:val="a4"/>
              <w:jc w:val="right"/>
              <w:rPr>
                <w:rtl/>
              </w:rPr>
            </w:pPr>
            <w:r w:rsidRPr="001A58C1">
              <w:rPr>
                <w:rFonts w:hint="cs"/>
                <w:rtl/>
              </w:rPr>
              <w:t xml:space="preserve"> </w:t>
            </w:r>
          </w:p>
          <w:p w14:paraId="56C21C37" w14:textId="77777777" w:rsidR="004509B8" w:rsidRPr="001A58C1" w:rsidRDefault="001A58C1">
            <w:pPr>
              <w:pStyle w:val="a4"/>
              <w:jc w:val="right"/>
              <w:rPr>
                <w:b/>
                <w:bCs/>
                <w:rtl/>
              </w:rPr>
            </w:pPr>
            <w:r w:rsidRPr="001A58C1">
              <w:rPr>
                <w:b/>
                <w:bCs/>
                <w:rtl/>
              </w:rPr>
              <w:t xml:space="preserve"> </w:t>
            </w:r>
            <w:r w:rsidRPr="001A58C1">
              <w:rPr>
                <w:rFonts w:hint="cs"/>
                <w:b/>
                <w:bCs/>
                <w:rtl/>
              </w:rPr>
              <w:t xml:space="preserve">פ"א - מעודכן 2009 0-1340-20130-1145 </w:t>
            </w:r>
            <w:r w:rsidRPr="001A58C1">
              <w:rPr>
                <w:b/>
                <w:bCs/>
                <w:rtl/>
              </w:rPr>
              <w:t xml:space="preserve"> </w:t>
            </w:r>
          </w:p>
          <w:p w14:paraId="6FC1599F" w14:textId="77777777" w:rsidR="004509B8" w:rsidRPr="001A58C1" w:rsidRDefault="004509B8">
            <w:pPr>
              <w:pStyle w:val="a4"/>
              <w:jc w:val="right"/>
              <w:rPr>
                <w:b/>
                <w:bCs/>
                <w:sz w:val="4"/>
                <w:szCs w:val="4"/>
                <w:rtl/>
              </w:rPr>
            </w:pPr>
          </w:p>
          <w:p w14:paraId="67981B53" w14:textId="77777777" w:rsidR="004509B8" w:rsidRPr="001A58C1" w:rsidRDefault="004509B8">
            <w:pPr>
              <w:pStyle w:val="a4"/>
              <w:jc w:val="right"/>
              <w:rPr>
                <w:b/>
                <w:bCs/>
                <w:sz w:val="26"/>
                <w:szCs w:val="26"/>
                <w:rtl/>
              </w:rPr>
            </w:pPr>
          </w:p>
        </w:tc>
      </w:tr>
    </w:tbl>
    <w:p w14:paraId="7FC7A993" w14:textId="77777777" w:rsidR="004509B8" w:rsidRPr="001A58C1" w:rsidRDefault="004509B8">
      <w:pPr>
        <w:suppressLineNumbers/>
        <w:rPr>
          <w:rFonts w:ascii="Arial" w:hAnsi="Arial"/>
          <w:rtl/>
        </w:rPr>
      </w:pPr>
    </w:p>
    <w:p w14:paraId="29C1656A" w14:textId="77777777" w:rsidR="004509B8" w:rsidRPr="001A58C1" w:rsidRDefault="004509B8">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4509B8" w:rsidRPr="001A58C1" w14:paraId="20216BF1" w14:textId="77777777">
        <w:trPr>
          <w:gridAfter w:val="1"/>
          <w:wAfter w:w="56" w:type="dxa"/>
        </w:trPr>
        <w:tc>
          <w:tcPr>
            <w:tcW w:w="8718" w:type="dxa"/>
            <w:gridSpan w:val="2"/>
            <w:shd w:val="clear" w:color="auto" w:fill="auto"/>
          </w:tcPr>
          <w:p w14:paraId="7B5C5478" w14:textId="77777777" w:rsidR="004509B8" w:rsidRPr="001A58C1" w:rsidRDefault="001A58C1">
            <w:pPr>
              <w:rPr>
                <w:rFonts w:ascii="Times New Roman" w:eastAsia="Times New Roman" w:hAnsi="Times New Roman"/>
                <w:b/>
                <w:bCs/>
                <w:sz w:val="26"/>
                <w:szCs w:val="26"/>
                <w:rtl/>
              </w:rPr>
            </w:pPr>
            <w:r w:rsidRPr="001A58C1">
              <w:rPr>
                <w:rFonts w:ascii="Times New Roman" w:eastAsia="Times New Roman" w:hAnsi="Times New Roman" w:hint="cs"/>
                <w:b/>
                <w:bCs/>
                <w:sz w:val="26"/>
                <w:szCs w:val="26"/>
                <w:rtl/>
              </w:rPr>
              <w:t>לפני כבוד ה</w:t>
            </w:r>
            <w:r w:rsidRPr="001A58C1">
              <w:rPr>
                <w:rFonts w:ascii="Times New Roman" w:eastAsia="Times New Roman" w:hAnsi="Times New Roman" w:hint="cs"/>
                <w:rtl/>
              </w:rPr>
              <w:t>שופטת שושנה פיינסוד-כהן</w:t>
            </w:r>
            <w:r w:rsidRPr="001A58C1">
              <w:rPr>
                <w:rStyle w:val="TimesNewRomanTimesNewRoman"/>
                <w:rFonts w:eastAsia="Times New Roman"/>
                <w:rtl/>
              </w:rPr>
              <w:t xml:space="preserve"> </w:t>
            </w:r>
          </w:p>
        </w:tc>
      </w:tr>
      <w:tr w:rsidR="004509B8" w:rsidRPr="001A58C1" w14:paraId="128529E3" w14:textId="77777777">
        <w:trPr>
          <w:cantSplit/>
          <w:trHeight w:val="724"/>
        </w:trPr>
        <w:tc>
          <w:tcPr>
            <w:tcW w:w="2880" w:type="dxa"/>
            <w:shd w:val="clear" w:color="auto" w:fill="auto"/>
          </w:tcPr>
          <w:p w14:paraId="3D36C934" w14:textId="77777777" w:rsidR="004509B8" w:rsidRPr="001A58C1" w:rsidRDefault="004509B8">
            <w:pPr>
              <w:ind w:left="26"/>
              <w:rPr>
                <w:rFonts w:ascii="Times New Roman" w:eastAsia="Times New Roman" w:hAnsi="Times New Roman"/>
                <w:b/>
                <w:bCs/>
                <w:sz w:val="26"/>
                <w:szCs w:val="26"/>
                <w:rtl/>
              </w:rPr>
            </w:pPr>
            <w:bookmarkStart w:id="1" w:name="FirstAppellant"/>
          </w:p>
          <w:p w14:paraId="79D1A2C2" w14:textId="77777777" w:rsidR="004509B8" w:rsidRPr="001A58C1" w:rsidRDefault="001A58C1">
            <w:pPr>
              <w:ind w:left="26"/>
              <w:rPr>
                <w:rFonts w:ascii="Times New Roman" w:eastAsia="Times New Roman" w:hAnsi="Times New Roman"/>
                <w:b/>
                <w:bCs/>
                <w:sz w:val="26"/>
                <w:szCs w:val="26"/>
                <w:rtl/>
              </w:rPr>
            </w:pPr>
            <w:r w:rsidRPr="001A58C1">
              <w:rPr>
                <w:rFonts w:ascii="Times New Roman" w:eastAsia="Times New Roman" w:hAnsi="Times New Roman" w:hint="cs"/>
                <w:b/>
                <w:bCs/>
                <w:sz w:val="26"/>
                <w:szCs w:val="26"/>
                <w:rtl/>
              </w:rPr>
              <w:t>המאשימה</w:t>
            </w:r>
          </w:p>
        </w:tc>
        <w:tc>
          <w:tcPr>
            <w:tcW w:w="5922" w:type="dxa"/>
            <w:gridSpan w:val="2"/>
            <w:shd w:val="clear" w:color="auto" w:fill="auto"/>
          </w:tcPr>
          <w:p w14:paraId="7A5DE8A1" w14:textId="77777777" w:rsidR="004509B8" w:rsidRPr="001A58C1" w:rsidRDefault="004509B8">
            <w:pPr>
              <w:rPr>
                <w:rFonts w:ascii="Times New Roman" w:eastAsia="Times New Roman" w:hAnsi="Times New Roman" w:cs="Times New Roman"/>
                <w:rtl/>
              </w:rPr>
            </w:pPr>
          </w:p>
          <w:p w14:paraId="7FB267F0" w14:textId="77777777" w:rsidR="004509B8" w:rsidRPr="001A58C1" w:rsidRDefault="001A58C1">
            <w:pPr>
              <w:rPr>
                <w:rFonts w:ascii="Times New Roman" w:eastAsia="Times New Roman" w:hAnsi="Times New Roman"/>
                <w:b/>
                <w:bCs/>
                <w:sz w:val="26"/>
                <w:szCs w:val="26"/>
                <w:rtl/>
              </w:rPr>
            </w:pPr>
            <w:r w:rsidRPr="001A58C1">
              <w:rPr>
                <w:rFonts w:ascii="Times New Roman" w:eastAsia="Times New Roman" w:hAnsi="Times New Roman" w:cs="Times New Roman" w:hint="cs"/>
                <w:rtl/>
              </w:rPr>
              <w:t xml:space="preserve"> </w:t>
            </w:r>
            <w:r w:rsidRPr="001A58C1">
              <w:rPr>
                <w:rFonts w:ascii="Times New Roman" w:eastAsia="Times New Roman" w:hAnsi="Times New Roman" w:hint="cs"/>
                <w:rtl/>
              </w:rPr>
              <w:t>מדינת ישראל</w:t>
            </w:r>
          </w:p>
          <w:p w14:paraId="7A4A6156" w14:textId="77777777" w:rsidR="004509B8" w:rsidRPr="001A58C1" w:rsidRDefault="004509B8">
            <w:pPr>
              <w:rPr>
                <w:rFonts w:ascii="Times New Roman" w:eastAsia="Times New Roman" w:hAnsi="Times New Roman"/>
                <w:b/>
                <w:bCs/>
                <w:sz w:val="26"/>
                <w:szCs w:val="26"/>
                <w:rtl/>
              </w:rPr>
            </w:pPr>
          </w:p>
        </w:tc>
      </w:tr>
      <w:bookmarkEnd w:id="1"/>
      <w:tr w:rsidR="004509B8" w:rsidRPr="001A58C1" w14:paraId="0CC7FA78" w14:textId="77777777">
        <w:tc>
          <w:tcPr>
            <w:tcW w:w="8802" w:type="dxa"/>
            <w:gridSpan w:val="3"/>
            <w:shd w:val="clear" w:color="auto" w:fill="auto"/>
            <w:vAlign w:val="center"/>
          </w:tcPr>
          <w:p w14:paraId="19A4B6DE" w14:textId="77777777" w:rsidR="004509B8" w:rsidRPr="001A58C1" w:rsidRDefault="004509B8">
            <w:pPr>
              <w:jc w:val="center"/>
              <w:rPr>
                <w:rFonts w:ascii="Arial" w:eastAsia="Times New Roman" w:hAnsi="Arial"/>
                <w:b/>
                <w:bCs/>
                <w:sz w:val="26"/>
                <w:szCs w:val="26"/>
                <w:rtl/>
              </w:rPr>
            </w:pPr>
          </w:p>
          <w:p w14:paraId="5F082E79" w14:textId="77777777" w:rsidR="004509B8" w:rsidRPr="001A58C1" w:rsidRDefault="001A58C1">
            <w:pPr>
              <w:jc w:val="center"/>
              <w:rPr>
                <w:rFonts w:ascii="Arial" w:eastAsia="Times New Roman" w:hAnsi="Arial" w:hint="cs"/>
                <w:b/>
                <w:bCs/>
                <w:sz w:val="26"/>
                <w:szCs w:val="26"/>
                <w:rtl/>
              </w:rPr>
            </w:pPr>
            <w:r w:rsidRPr="001A58C1">
              <w:rPr>
                <w:rFonts w:ascii="Arial" w:eastAsia="Times New Roman" w:hAnsi="Arial"/>
                <w:b/>
                <w:bCs/>
                <w:sz w:val="26"/>
                <w:szCs w:val="26"/>
                <w:rtl/>
              </w:rPr>
              <w:t>נגד</w:t>
            </w:r>
            <w:r w:rsidR="00793512">
              <w:rPr>
                <w:rFonts w:ascii="Arial" w:eastAsia="Times New Roman" w:hAnsi="Arial" w:hint="cs"/>
                <w:b/>
                <w:bCs/>
                <w:sz w:val="26"/>
                <w:szCs w:val="26"/>
                <w:rtl/>
              </w:rPr>
              <w:t xml:space="preserve"> </w:t>
            </w:r>
          </w:p>
          <w:p w14:paraId="57EBD144" w14:textId="77777777" w:rsidR="004509B8" w:rsidRPr="001A58C1" w:rsidRDefault="004509B8">
            <w:pPr>
              <w:rPr>
                <w:rFonts w:ascii="Arial" w:eastAsia="Times New Roman" w:hAnsi="Arial"/>
                <w:b/>
                <w:bCs/>
                <w:sz w:val="26"/>
                <w:szCs w:val="26"/>
              </w:rPr>
            </w:pPr>
          </w:p>
        </w:tc>
      </w:tr>
      <w:tr w:rsidR="004509B8" w:rsidRPr="001A58C1" w14:paraId="458F2392" w14:textId="77777777">
        <w:tc>
          <w:tcPr>
            <w:tcW w:w="2880" w:type="dxa"/>
            <w:shd w:val="clear" w:color="auto" w:fill="auto"/>
          </w:tcPr>
          <w:p w14:paraId="6EE07C1F" w14:textId="77777777" w:rsidR="004509B8" w:rsidRPr="001A58C1" w:rsidRDefault="001A58C1">
            <w:pPr>
              <w:ind w:left="26"/>
              <w:rPr>
                <w:rFonts w:ascii="Times New Roman" w:eastAsia="Times New Roman" w:hAnsi="Times New Roman"/>
                <w:b/>
                <w:bCs/>
                <w:sz w:val="26"/>
                <w:szCs w:val="26"/>
                <w:rtl/>
              </w:rPr>
            </w:pPr>
            <w:r w:rsidRPr="001A58C1">
              <w:rPr>
                <w:rFonts w:ascii="Times New Roman" w:eastAsia="Times New Roman" w:hAnsi="Times New Roman" w:hint="cs"/>
                <w:b/>
                <w:bCs/>
                <w:sz w:val="26"/>
                <w:szCs w:val="26"/>
                <w:rtl/>
              </w:rPr>
              <w:t>הנאשם</w:t>
            </w:r>
          </w:p>
        </w:tc>
        <w:tc>
          <w:tcPr>
            <w:tcW w:w="5922" w:type="dxa"/>
            <w:gridSpan w:val="2"/>
            <w:shd w:val="clear" w:color="auto" w:fill="auto"/>
          </w:tcPr>
          <w:p w14:paraId="3506A9BF" w14:textId="77777777" w:rsidR="004509B8" w:rsidRPr="001A58C1" w:rsidRDefault="001A58C1">
            <w:pPr>
              <w:rPr>
                <w:rFonts w:ascii="Times New Roman" w:eastAsia="Times New Roman" w:hAnsi="Times New Roman"/>
                <w:b/>
                <w:bCs/>
                <w:sz w:val="26"/>
                <w:szCs w:val="26"/>
                <w:rtl/>
              </w:rPr>
            </w:pPr>
            <w:r w:rsidRPr="001A58C1">
              <w:rPr>
                <w:rFonts w:ascii="Times New Roman" w:eastAsia="Times New Roman" w:hAnsi="Times New Roman" w:cs="Times New Roman" w:hint="cs"/>
                <w:rtl/>
              </w:rPr>
              <w:t xml:space="preserve"> </w:t>
            </w:r>
            <w:r w:rsidRPr="001A58C1">
              <w:rPr>
                <w:rFonts w:ascii="Times New Roman" w:eastAsia="Times New Roman" w:hAnsi="Times New Roman" w:hint="cs"/>
                <w:rtl/>
              </w:rPr>
              <w:t>ופיק היבי</w:t>
            </w:r>
            <w:r w:rsidRPr="001A58C1">
              <w:rPr>
                <w:rFonts w:ascii="Times New Roman" w:eastAsia="Times New Roman" w:hAnsi="Times New Roman" w:cs="Times New Roman" w:hint="cs"/>
                <w:rtl/>
              </w:rPr>
              <w:t xml:space="preserve"> </w:t>
            </w:r>
            <w:r w:rsidRPr="001A58C1">
              <w:rPr>
                <w:rFonts w:ascii="Times New Roman" w:eastAsia="Times New Roman" w:hAnsi="Times New Roman" w:hint="cs"/>
                <w:b/>
                <w:bCs/>
                <w:sz w:val="26"/>
                <w:szCs w:val="26"/>
                <w:rtl/>
              </w:rPr>
              <w:t>ת.ז.</w:t>
            </w:r>
            <w:r w:rsidRPr="001A58C1">
              <w:rPr>
                <w:rFonts w:ascii="Times New Roman" w:eastAsia="Times New Roman" w:hAnsi="Times New Roman"/>
                <w:b/>
                <w:bCs/>
                <w:sz w:val="26"/>
                <w:szCs w:val="26"/>
                <w:rtl/>
              </w:rPr>
              <w:t xml:space="preserve"> </w:t>
            </w:r>
            <w:r w:rsidRPr="001A58C1">
              <w:rPr>
                <w:rFonts w:ascii="Times New Roman" w:eastAsia="Times New Roman" w:hAnsi="Times New Roman" w:hint="cs"/>
                <w:b/>
                <w:bCs/>
                <w:sz w:val="26"/>
                <w:szCs w:val="26"/>
                <w:rtl/>
              </w:rPr>
              <w:t xml:space="preserve"> </w:t>
            </w:r>
            <w:r>
              <w:rPr>
                <w:rFonts w:ascii="Times New Roman" w:eastAsia="Times New Roman" w:hAnsi="Times New Roman"/>
                <w:b/>
                <w:bCs/>
                <w:sz w:val="26"/>
                <w:szCs w:val="26"/>
              </w:rPr>
              <w:t>xxxxxxxxxx</w:t>
            </w:r>
          </w:p>
          <w:p w14:paraId="5BAAE139" w14:textId="77777777" w:rsidR="004509B8" w:rsidRPr="001A58C1" w:rsidRDefault="004509B8">
            <w:pPr>
              <w:rPr>
                <w:rFonts w:ascii="Times New Roman" w:eastAsia="Times New Roman" w:hAnsi="Times New Roman"/>
                <w:b/>
                <w:bCs/>
                <w:sz w:val="26"/>
                <w:szCs w:val="26"/>
                <w:rtl/>
              </w:rPr>
            </w:pPr>
          </w:p>
        </w:tc>
      </w:tr>
    </w:tbl>
    <w:p w14:paraId="1F54660B" w14:textId="77777777" w:rsidR="004509B8" w:rsidRPr="001A58C1" w:rsidRDefault="004509B8">
      <w:pPr>
        <w:spacing w:line="360" w:lineRule="auto"/>
        <w:jc w:val="both"/>
        <w:rPr>
          <w:rtl/>
        </w:rPr>
      </w:pPr>
    </w:p>
    <w:p w14:paraId="03DB6AD9" w14:textId="77777777" w:rsidR="004509B8" w:rsidRPr="001A58C1" w:rsidRDefault="001A58C1">
      <w:pPr>
        <w:spacing w:line="360" w:lineRule="auto"/>
        <w:jc w:val="both"/>
        <w:rPr>
          <w:sz w:val="6"/>
          <w:szCs w:val="6"/>
          <w:rtl/>
        </w:rPr>
      </w:pPr>
      <w:r w:rsidRPr="001A58C1">
        <w:rPr>
          <w:sz w:val="6"/>
          <w:szCs w:val="6"/>
          <w:rtl/>
        </w:rPr>
        <w:t>&lt;#2#&gt;</w:t>
      </w:r>
    </w:p>
    <w:p w14:paraId="139EB8D0" w14:textId="77777777" w:rsidR="004509B8" w:rsidRPr="001A58C1" w:rsidRDefault="001A58C1">
      <w:pPr>
        <w:pStyle w:val="12"/>
        <w:rPr>
          <w:u w:val="none"/>
          <w:rtl/>
        </w:rPr>
      </w:pPr>
      <w:r w:rsidRPr="001A58C1">
        <w:rPr>
          <w:rFonts w:hint="cs"/>
          <w:u w:val="none"/>
          <w:rtl/>
        </w:rPr>
        <w:t>נוכחים:</w:t>
      </w:r>
    </w:p>
    <w:p w14:paraId="4B24BCF5" w14:textId="77777777" w:rsidR="004509B8" w:rsidRPr="001A58C1" w:rsidRDefault="001A58C1">
      <w:pPr>
        <w:pStyle w:val="12"/>
        <w:rPr>
          <w:b w:val="0"/>
          <w:bCs w:val="0"/>
          <w:u w:val="none"/>
          <w:rtl/>
        </w:rPr>
      </w:pPr>
      <w:bookmarkStart w:id="2" w:name="FirstLawyer"/>
      <w:r w:rsidRPr="001A58C1">
        <w:rPr>
          <w:rFonts w:hint="cs"/>
          <w:b w:val="0"/>
          <w:bCs w:val="0"/>
          <w:u w:val="none"/>
          <w:rtl/>
        </w:rPr>
        <w:t>ב"כ</w:t>
      </w:r>
      <w:bookmarkEnd w:id="2"/>
      <w:r w:rsidRPr="001A58C1">
        <w:rPr>
          <w:rFonts w:hint="cs"/>
          <w:b w:val="0"/>
          <w:bCs w:val="0"/>
          <w:u w:val="none"/>
          <w:rtl/>
        </w:rPr>
        <w:t xml:space="preserve"> המאשימה </w:t>
      </w:r>
      <w:r w:rsidRPr="001A58C1">
        <w:rPr>
          <w:b w:val="0"/>
          <w:bCs w:val="0"/>
          <w:u w:val="none"/>
          <w:rtl/>
        </w:rPr>
        <w:t>–</w:t>
      </w:r>
      <w:r w:rsidRPr="001A58C1">
        <w:rPr>
          <w:rFonts w:hint="cs"/>
          <w:b w:val="0"/>
          <w:bCs w:val="0"/>
          <w:u w:val="none"/>
          <w:rtl/>
        </w:rPr>
        <w:t>עו"ד רון קופר</w:t>
      </w:r>
    </w:p>
    <w:p w14:paraId="5B71E216" w14:textId="77777777" w:rsidR="004509B8" w:rsidRPr="001A58C1" w:rsidRDefault="001A58C1">
      <w:pPr>
        <w:pStyle w:val="12"/>
        <w:rPr>
          <w:b w:val="0"/>
          <w:bCs w:val="0"/>
          <w:u w:val="none"/>
          <w:rtl/>
        </w:rPr>
      </w:pPr>
      <w:r w:rsidRPr="001A58C1">
        <w:rPr>
          <w:rFonts w:hint="cs"/>
          <w:b w:val="0"/>
          <w:bCs w:val="0"/>
          <w:u w:val="none"/>
          <w:rtl/>
        </w:rPr>
        <w:t xml:space="preserve">הנאשם </w:t>
      </w:r>
      <w:r w:rsidRPr="001A58C1">
        <w:rPr>
          <w:b w:val="0"/>
          <w:bCs w:val="0"/>
          <w:u w:val="none"/>
          <w:rtl/>
        </w:rPr>
        <w:t>–</w:t>
      </w:r>
      <w:r w:rsidRPr="001A58C1">
        <w:rPr>
          <w:rFonts w:hint="cs"/>
          <w:b w:val="0"/>
          <w:bCs w:val="0"/>
          <w:u w:val="none"/>
          <w:rtl/>
        </w:rPr>
        <w:t>נוכח</w:t>
      </w:r>
    </w:p>
    <w:p w14:paraId="3AFB5317" w14:textId="77777777" w:rsidR="004509B8" w:rsidRPr="001A58C1" w:rsidRDefault="001A58C1">
      <w:pPr>
        <w:pStyle w:val="12"/>
        <w:rPr>
          <w:b w:val="0"/>
          <w:bCs w:val="0"/>
          <w:u w:val="none"/>
          <w:rtl/>
        </w:rPr>
      </w:pPr>
      <w:r w:rsidRPr="001A58C1">
        <w:rPr>
          <w:rFonts w:hint="cs"/>
          <w:b w:val="0"/>
          <w:bCs w:val="0"/>
          <w:u w:val="none"/>
          <w:rtl/>
        </w:rPr>
        <w:t xml:space="preserve">הסנגור </w:t>
      </w:r>
      <w:r w:rsidRPr="001A58C1">
        <w:rPr>
          <w:b w:val="0"/>
          <w:bCs w:val="0"/>
          <w:u w:val="none"/>
          <w:rtl/>
        </w:rPr>
        <w:t>–</w:t>
      </w:r>
      <w:r w:rsidRPr="001A58C1">
        <w:rPr>
          <w:rFonts w:hint="cs"/>
          <w:b w:val="0"/>
          <w:bCs w:val="0"/>
          <w:u w:val="none"/>
          <w:rtl/>
        </w:rPr>
        <w:t>עו"ד רון אבישור, ס.ציבורי</w:t>
      </w:r>
    </w:p>
    <w:p w14:paraId="56AF5ED0" w14:textId="77777777" w:rsidR="00793512" w:rsidRDefault="001A58C1">
      <w:pPr>
        <w:spacing w:line="360" w:lineRule="auto"/>
        <w:ind w:left="720" w:hanging="720"/>
        <w:jc w:val="center"/>
        <w:rPr>
          <w:rFonts w:ascii="Arial" w:hAnsi="Arial"/>
          <w:sz w:val="28"/>
          <w:szCs w:val="28"/>
          <w:rtl/>
        </w:rPr>
      </w:pPr>
      <w:bookmarkStart w:id="3" w:name="NGCSBookmark"/>
      <w:bookmarkEnd w:id="3"/>
      <w:r w:rsidRPr="001A58C1">
        <w:rPr>
          <w:rFonts w:ascii="Arial" w:hAnsi="Arial"/>
          <w:b/>
          <w:color w:val="FF0000"/>
          <w:sz w:val="28"/>
          <w:rtl/>
        </w:rPr>
        <w:t>במסמך זה הושמטו פרוטוקולים</w:t>
      </w:r>
      <w:bookmarkStart w:id="4" w:name="LawTable"/>
      <w:bookmarkEnd w:id="4"/>
    </w:p>
    <w:p w14:paraId="20D53A04" w14:textId="77777777" w:rsidR="00793512" w:rsidRPr="00793512" w:rsidRDefault="00793512" w:rsidP="00793512">
      <w:pPr>
        <w:spacing w:after="120" w:line="240" w:lineRule="exact"/>
        <w:ind w:left="283" w:hanging="283"/>
        <w:jc w:val="both"/>
        <w:rPr>
          <w:rFonts w:ascii="FrankRuehl" w:hAnsi="FrankRuehl" w:cs="FrankRuehl"/>
          <w:rtl/>
        </w:rPr>
      </w:pPr>
    </w:p>
    <w:p w14:paraId="2F1F66DF" w14:textId="77777777" w:rsidR="00793512" w:rsidRPr="00793512" w:rsidRDefault="00793512" w:rsidP="00793512">
      <w:pPr>
        <w:spacing w:after="120" w:line="240" w:lineRule="exact"/>
        <w:ind w:left="283" w:hanging="283"/>
        <w:jc w:val="both"/>
        <w:rPr>
          <w:rFonts w:ascii="FrankRuehl" w:hAnsi="FrankRuehl" w:cs="FrankRuehl"/>
          <w:rtl/>
        </w:rPr>
      </w:pPr>
      <w:r w:rsidRPr="00793512">
        <w:rPr>
          <w:rFonts w:ascii="FrankRuehl" w:hAnsi="FrankRuehl" w:cs="FrankRuehl"/>
          <w:rtl/>
        </w:rPr>
        <w:t xml:space="preserve">חקיקה שאוזכרה: </w:t>
      </w:r>
    </w:p>
    <w:p w14:paraId="62BA546C" w14:textId="77777777" w:rsidR="00793512" w:rsidRPr="00793512" w:rsidRDefault="00793512" w:rsidP="00793512">
      <w:pPr>
        <w:spacing w:after="120" w:line="240" w:lineRule="exact"/>
        <w:ind w:left="283" w:hanging="283"/>
        <w:jc w:val="both"/>
        <w:rPr>
          <w:rFonts w:ascii="FrankRuehl" w:hAnsi="FrankRuehl" w:cs="FrankRuehl"/>
          <w:rtl/>
        </w:rPr>
      </w:pPr>
      <w:hyperlink r:id="rId6" w:history="1">
        <w:r w:rsidRPr="00793512">
          <w:rPr>
            <w:rFonts w:ascii="FrankRuehl" w:hAnsi="FrankRuehl" w:cs="FrankRuehl"/>
            <w:color w:val="0000FF"/>
            <w:u w:val="single"/>
            <w:rtl/>
          </w:rPr>
          <w:t>פקודת הסמים המסוכנים [נוסח חדש], תשל"ג-1973</w:t>
        </w:r>
      </w:hyperlink>
      <w:r w:rsidRPr="00793512">
        <w:rPr>
          <w:rFonts w:ascii="FrankRuehl" w:hAnsi="FrankRuehl" w:cs="FrankRuehl"/>
          <w:rtl/>
        </w:rPr>
        <w:t xml:space="preserve">: סע'  </w:t>
      </w:r>
      <w:hyperlink r:id="rId7" w:history="1">
        <w:r w:rsidRPr="00793512">
          <w:rPr>
            <w:rFonts w:ascii="FrankRuehl" w:hAnsi="FrankRuehl" w:cs="FrankRuehl"/>
            <w:color w:val="0000FF"/>
            <w:u w:val="single"/>
            <w:rtl/>
          </w:rPr>
          <w:t>7(א)</w:t>
        </w:r>
      </w:hyperlink>
      <w:r w:rsidRPr="00793512">
        <w:rPr>
          <w:rFonts w:ascii="FrankRuehl" w:hAnsi="FrankRuehl" w:cs="FrankRuehl"/>
          <w:rtl/>
        </w:rPr>
        <w:t xml:space="preserve">, </w:t>
      </w:r>
      <w:hyperlink r:id="rId8" w:history="1">
        <w:r w:rsidRPr="00793512">
          <w:rPr>
            <w:rFonts w:ascii="FrankRuehl" w:hAnsi="FrankRuehl" w:cs="FrankRuehl"/>
            <w:color w:val="0000FF"/>
            <w:u w:val="single"/>
            <w:rtl/>
          </w:rPr>
          <w:t>7(ג)</w:t>
        </w:r>
      </w:hyperlink>
    </w:p>
    <w:p w14:paraId="2145A427" w14:textId="77777777" w:rsidR="00793512" w:rsidRPr="00793512" w:rsidRDefault="00793512" w:rsidP="00793512">
      <w:pPr>
        <w:spacing w:after="120" w:line="240" w:lineRule="exact"/>
        <w:ind w:left="283" w:hanging="283"/>
        <w:jc w:val="both"/>
        <w:rPr>
          <w:rFonts w:ascii="FrankRuehl" w:hAnsi="FrankRuehl" w:cs="FrankRuehl"/>
          <w:rtl/>
        </w:rPr>
      </w:pPr>
      <w:hyperlink r:id="rId9" w:history="1">
        <w:r w:rsidRPr="00793512">
          <w:rPr>
            <w:rFonts w:ascii="FrankRuehl" w:hAnsi="FrankRuehl" w:cs="FrankRuehl"/>
            <w:color w:val="0000FF"/>
            <w:u w:val="single"/>
            <w:rtl/>
          </w:rPr>
          <w:t>חוק העונשין, תשל"ז-1977</w:t>
        </w:r>
      </w:hyperlink>
      <w:r w:rsidRPr="00793512">
        <w:rPr>
          <w:rFonts w:ascii="FrankRuehl" w:hAnsi="FrankRuehl" w:cs="FrankRuehl"/>
          <w:rtl/>
        </w:rPr>
        <w:t xml:space="preserve">: סע'  </w:t>
      </w:r>
      <w:hyperlink r:id="rId10" w:history="1">
        <w:r w:rsidRPr="00793512">
          <w:rPr>
            <w:rFonts w:ascii="FrankRuehl" w:hAnsi="FrankRuehl" w:cs="FrankRuehl"/>
            <w:color w:val="0000FF"/>
            <w:u w:val="single"/>
            <w:rtl/>
          </w:rPr>
          <w:t>40ד</w:t>
        </w:r>
      </w:hyperlink>
    </w:p>
    <w:p w14:paraId="07B73BBF" w14:textId="77777777" w:rsidR="00793512" w:rsidRPr="00793512" w:rsidRDefault="00793512" w:rsidP="00793512">
      <w:pPr>
        <w:spacing w:after="120" w:line="240" w:lineRule="exact"/>
        <w:ind w:left="283" w:hanging="283"/>
        <w:jc w:val="both"/>
        <w:rPr>
          <w:rFonts w:ascii="FrankRuehl" w:hAnsi="FrankRuehl" w:cs="FrankRuehl"/>
          <w:rtl/>
        </w:rPr>
      </w:pPr>
    </w:p>
    <w:p w14:paraId="1B7BBE1E" w14:textId="77777777" w:rsidR="001A58C1" w:rsidRDefault="001A58C1" w:rsidP="001A58C1">
      <w:pPr>
        <w:spacing w:line="360" w:lineRule="auto"/>
        <w:ind w:left="720" w:hanging="720"/>
        <w:jc w:val="center"/>
        <w:rPr>
          <w:rFonts w:ascii="Arial" w:hAnsi="Arial" w:hint="cs"/>
          <w:b/>
          <w:bCs/>
          <w:sz w:val="28"/>
          <w:szCs w:val="28"/>
          <w:u w:val="single"/>
          <w:rtl/>
        </w:rPr>
      </w:pPr>
      <w:bookmarkStart w:id="5" w:name="LawTable_End"/>
      <w:bookmarkStart w:id="6" w:name="PsakDin"/>
      <w:bookmarkEnd w:id="0"/>
      <w:bookmarkEnd w:id="5"/>
      <w:r w:rsidRPr="001A58C1">
        <w:rPr>
          <w:rFonts w:ascii="Arial" w:hAnsi="Arial"/>
          <w:b/>
          <w:bCs/>
          <w:sz w:val="28"/>
          <w:szCs w:val="28"/>
          <w:u w:val="single"/>
          <w:rtl/>
        </w:rPr>
        <w:t>גזר דין</w:t>
      </w:r>
      <w:bookmarkEnd w:id="6"/>
    </w:p>
    <w:p w14:paraId="7539536C" w14:textId="77777777" w:rsidR="00793512" w:rsidRPr="001A58C1" w:rsidRDefault="00793512" w:rsidP="001A58C1">
      <w:pPr>
        <w:spacing w:line="360" w:lineRule="auto"/>
        <w:ind w:left="720" w:hanging="720"/>
        <w:jc w:val="center"/>
        <w:rPr>
          <w:rFonts w:ascii="Arial" w:hAnsi="Arial" w:hint="cs"/>
          <w:b/>
          <w:bCs/>
          <w:sz w:val="28"/>
          <w:szCs w:val="28"/>
          <w:u w:val="single"/>
          <w:rtl/>
        </w:rPr>
      </w:pPr>
    </w:p>
    <w:p w14:paraId="33423DDC" w14:textId="77777777" w:rsidR="004509B8" w:rsidRDefault="001A58C1">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7" w:name="ABSTRACT_START"/>
      <w:bookmarkEnd w:id="7"/>
      <w:r>
        <w:rPr>
          <w:rFonts w:ascii="Arial" w:hAnsi="Arial" w:hint="cs"/>
          <w:rtl/>
        </w:rPr>
        <w:t xml:space="preserve">הנאשם הורשע על פי הודאתו בכתב אישום מתוקן המייחס לו עבירת החזקת סם מסוכן לצריכה עצמית, עבירה לפי </w:t>
      </w:r>
      <w:hyperlink r:id="rId11" w:history="1">
        <w:r w:rsidR="00793512" w:rsidRPr="00793512">
          <w:rPr>
            <w:rFonts w:ascii="Arial" w:hAnsi="Arial"/>
            <w:color w:val="0000FF"/>
            <w:u w:val="single"/>
            <w:rtl/>
          </w:rPr>
          <w:t>סעיף 7(א)</w:t>
        </w:r>
      </w:hyperlink>
      <w:r>
        <w:rPr>
          <w:rFonts w:ascii="Arial" w:hAnsi="Arial" w:hint="cs"/>
          <w:rtl/>
        </w:rPr>
        <w:t xml:space="preserve"> + </w:t>
      </w:r>
      <w:hyperlink r:id="rId12" w:history="1">
        <w:r w:rsidR="00793512" w:rsidRPr="00793512">
          <w:rPr>
            <w:rFonts w:ascii="Arial" w:hAnsi="Arial"/>
            <w:color w:val="0000FF"/>
            <w:u w:val="single"/>
            <w:rtl/>
          </w:rPr>
          <w:t>7(ג)</w:t>
        </w:r>
      </w:hyperlink>
      <w:r>
        <w:rPr>
          <w:rFonts w:ascii="Arial" w:hAnsi="Arial" w:hint="cs"/>
          <w:rtl/>
        </w:rPr>
        <w:t xml:space="preserve"> ל</w:t>
      </w:r>
      <w:hyperlink r:id="rId13" w:history="1">
        <w:r w:rsidRPr="001A58C1">
          <w:rPr>
            <w:rFonts w:ascii="Arial" w:hAnsi="Arial"/>
            <w:color w:val="0000FF"/>
            <w:u w:val="single"/>
            <w:rtl/>
          </w:rPr>
          <w:t>פקודת הסמים המסוכנים</w:t>
        </w:r>
      </w:hyperlink>
      <w:r>
        <w:rPr>
          <w:rFonts w:ascii="Arial" w:hAnsi="Arial" w:hint="cs"/>
          <w:rtl/>
        </w:rPr>
        <w:t xml:space="preserve"> (נוסח חדש) תשל"ג-1973.</w:t>
      </w:r>
      <w:bookmarkStart w:id="8" w:name="ABSTRACT_END"/>
      <w:bookmarkEnd w:id="8"/>
    </w:p>
    <w:p w14:paraId="0F4C02DB" w14:textId="77777777" w:rsidR="004509B8" w:rsidRDefault="004509B8">
      <w:pPr>
        <w:spacing w:line="360" w:lineRule="auto"/>
        <w:ind w:left="720" w:hanging="720"/>
        <w:jc w:val="both"/>
        <w:rPr>
          <w:rFonts w:ascii="Arial" w:hAnsi="Arial"/>
          <w:rtl/>
        </w:rPr>
      </w:pPr>
    </w:p>
    <w:p w14:paraId="72164E8B" w14:textId="77777777" w:rsidR="004509B8" w:rsidRDefault="001A58C1">
      <w:pPr>
        <w:spacing w:line="360" w:lineRule="auto"/>
        <w:ind w:left="720" w:hanging="720"/>
        <w:jc w:val="both"/>
        <w:rPr>
          <w:rFonts w:ascii="Arial" w:hAnsi="Arial"/>
          <w:rtl/>
        </w:rPr>
      </w:pPr>
      <w:r>
        <w:rPr>
          <w:rFonts w:ascii="Arial" w:hAnsi="Arial" w:hint="cs"/>
          <w:rtl/>
        </w:rPr>
        <w:t>2.</w:t>
      </w:r>
      <w:r>
        <w:rPr>
          <w:rFonts w:ascii="Arial" w:hAnsi="Arial" w:hint="cs"/>
          <w:rtl/>
        </w:rPr>
        <w:tab/>
        <w:t xml:space="preserve">על פי העובדות המפורטות בכתב האישום ביום 25.4.13 נתפס הנאשם כשהוא מחזיק ברשותו שתי אריזות של סם מסוג הרואין במשקל כולל של קרוב ל-0.75 גרם. </w:t>
      </w:r>
    </w:p>
    <w:p w14:paraId="5CD0132B" w14:textId="77777777" w:rsidR="004509B8" w:rsidRDefault="004509B8">
      <w:pPr>
        <w:spacing w:line="360" w:lineRule="auto"/>
        <w:ind w:left="720" w:hanging="720"/>
        <w:jc w:val="both"/>
        <w:rPr>
          <w:rFonts w:ascii="Arial" w:hAnsi="Arial"/>
          <w:rtl/>
        </w:rPr>
      </w:pPr>
    </w:p>
    <w:p w14:paraId="357C4F62" w14:textId="77777777" w:rsidR="004509B8" w:rsidRDefault="001A58C1">
      <w:pPr>
        <w:spacing w:line="360" w:lineRule="auto"/>
        <w:ind w:left="720" w:hanging="720"/>
        <w:jc w:val="both"/>
        <w:rPr>
          <w:rFonts w:ascii="Arial" w:hAnsi="Arial"/>
          <w:rtl/>
        </w:rPr>
      </w:pPr>
      <w:r>
        <w:rPr>
          <w:rFonts w:ascii="Arial" w:hAnsi="Arial" w:hint="cs"/>
          <w:rtl/>
        </w:rPr>
        <w:t>3.</w:t>
      </w:r>
      <w:r>
        <w:rPr>
          <w:rFonts w:ascii="Arial" w:hAnsi="Arial" w:hint="cs"/>
          <w:rtl/>
        </w:rPr>
        <w:tab/>
        <w:t xml:space="preserve">הנאשם הודה והורשע עוד ביום 17.9.14. באותו מועד הציגו הצדדים הסדר דיוני על פיו, בטרם טיעונים לעונש יישלח הנאשם לקבלת תסקיר בעניינו, כאשר המאשימה הודיעה כי עמדתה הינה למאסר בפועל אשר יכול וירוצה בעבודות שירות בן 4 חודשים, הכולל בתוכו </w:t>
      </w:r>
      <w:r>
        <w:rPr>
          <w:rFonts w:ascii="Arial" w:hAnsi="Arial" w:hint="cs"/>
          <w:rtl/>
        </w:rPr>
        <w:lastRenderedPageBreak/>
        <w:t xml:space="preserve">הפעלת מאסר מותנה התלוי ועומד כנגד הנאשם. הסנגור הודיע כי יבקש להאריך את תוקפו של המאסר המותנה לאור השיקום אותו עבר הנאשם. </w:t>
      </w:r>
    </w:p>
    <w:p w14:paraId="7CFE389E" w14:textId="77777777" w:rsidR="004509B8" w:rsidRDefault="004509B8">
      <w:pPr>
        <w:spacing w:line="360" w:lineRule="auto"/>
        <w:ind w:left="720" w:hanging="720"/>
        <w:jc w:val="both"/>
        <w:rPr>
          <w:rFonts w:ascii="Arial" w:hAnsi="Arial"/>
          <w:rtl/>
        </w:rPr>
      </w:pPr>
    </w:p>
    <w:p w14:paraId="3FCEF352" w14:textId="77777777" w:rsidR="004509B8" w:rsidRDefault="001A58C1">
      <w:pPr>
        <w:spacing w:line="360" w:lineRule="auto"/>
        <w:ind w:left="720" w:hanging="720"/>
        <w:jc w:val="both"/>
        <w:rPr>
          <w:rFonts w:ascii="Arial" w:hAnsi="Arial"/>
          <w:rtl/>
        </w:rPr>
      </w:pPr>
      <w:r>
        <w:rPr>
          <w:rFonts w:ascii="Arial" w:hAnsi="Arial" w:hint="cs"/>
          <w:rtl/>
        </w:rPr>
        <w:t>4.</w:t>
      </w:r>
      <w:r>
        <w:rPr>
          <w:rFonts w:ascii="Arial" w:hAnsi="Arial" w:hint="cs"/>
          <w:rtl/>
        </w:rPr>
        <w:tab/>
        <w:t xml:space="preserve">בהתאם להסכמת הצדדים נשלח הנאשם לקבלת תסקיר בעניינו. מאז התקבלו שלושה תסקירים בעניינו. כמו כן, התקבלה חוות דעת הממונה על עבודות שירות. </w:t>
      </w:r>
    </w:p>
    <w:p w14:paraId="01595640" w14:textId="77777777" w:rsidR="004509B8" w:rsidRDefault="004509B8">
      <w:pPr>
        <w:spacing w:line="360" w:lineRule="auto"/>
        <w:ind w:left="720" w:hanging="720"/>
        <w:jc w:val="both"/>
        <w:rPr>
          <w:rFonts w:ascii="Arial" w:hAnsi="Arial"/>
          <w:rtl/>
        </w:rPr>
      </w:pPr>
    </w:p>
    <w:p w14:paraId="5B4E9756" w14:textId="77777777" w:rsidR="004509B8" w:rsidRDefault="001A58C1">
      <w:pPr>
        <w:spacing w:line="360" w:lineRule="auto"/>
        <w:ind w:left="720" w:hanging="720"/>
        <w:jc w:val="both"/>
        <w:rPr>
          <w:rFonts w:ascii="Arial" w:hAnsi="Arial"/>
          <w:rtl/>
        </w:rPr>
      </w:pPr>
      <w:r>
        <w:rPr>
          <w:rFonts w:ascii="Arial" w:hAnsi="Arial" w:hint="cs"/>
          <w:rtl/>
        </w:rPr>
        <w:t>5.</w:t>
      </w:r>
      <w:r>
        <w:rPr>
          <w:rFonts w:ascii="Arial" w:hAnsi="Arial" w:hint="cs"/>
          <w:rtl/>
        </w:rPr>
        <w:tab/>
        <w:t xml:space="preserve">העבירה בה הורשע הנאשם פוגעת בערך המוגן של בריאות הציבור. לעניין זה יש לציין כי ככל שסוג הסם הינו מן הסוגים הקשים יותר והפחות קלים וככל שמשקלו של הסם עולה, כך גם עצמת הפגיעה בערך המוגן גדולה יותר. </w:t>
      </w:r>
    </w:p>
    <w:p w14:paraId="7110A006" w14:textId="77777777" w:rsidR="004509B8" w:rsidRDefault="004509B8">
      <w:pPr>
        <w:spacing w:line="360" w:lineRule="auto"/>
        <w:ind w:left="720" w:hanging="720"/>
        <w:jc w:val="both"/>
        <w:rPr>
          <w:rFonts w:ascii="Arial" w:hAnsi="Arial"/>
          <w:rtl/>
        </w:rPr>
      </w:pPr>
    </w:p>
    <w:p w14:paraId="25D7ED0F" w14:textId="77777777" w:rsidR="004509B8" w:rsidRDefault="001A58C1">
      <w:pPr>
        <w:spacing w:line="360" w:lineRule="auto"/>
        <w:ind w:left="720" w:hanging="720"/>
        <w:jc w:val="both"/>
        <w:rPr>
          <w:rFonts w:ascii="Arial" w:hAnsi="Arial"/>
          <w:rtl/>
        </w:rPr>
      </w:pPr>
      <w:r>
        <w:rPr>
          <w:rFonts w:ascii="Arial" w:hAnsi="Arial" w:hint="cs"/>
          <w:rtl/>
        </w:rPr>
        <w:t>6.</w:t>
      </w:r>
      <w:r>
        <w:rPr>
          <w:rFonts w:ascii="Arial" w:hAnsi="Arial" w:hint="cs"/>
          <w:rtl/>
        </w:rPr>
        <w:tab/>
        <w:t xml:space="preserve">באשר למתחם הענישה, עבירת שימוש עצמי בסם מסוג הרואין בהיקף האמור, המקימה מתחם ענישה הנע בין מאסר מותנה לבין מאסר בפועל בן 9 חודשים. </w:t>
      </w:r>
    </w:p>
    <w:p w14:paraId="67AE1B0F" w14:textId="77777777" w:rsidR="004509B8" w:rsidRDefault="004509B8">
      <w:pPr>
        <w:spacing w:line="360" w:lineRule="auto"/>
        <w:ind w:left="720" w:hanging="720"/>
        <w:jc w:val="both"/>
        <w:rPr>
          <w:rFonts w:ascii="Arial" w:hAnsi="Arial"/>
          <w:rtl/>
        </w:rPr>
      </w:pPr>
    </w:p>
    <w:p w14:paraId="1D50FAA6" w14:textId="77777777" w:rsidR="004509B8" w:rsidRDefault="001A58C1">
      <w:pPr>
        <w:spacing w:line="360" w:lineRule="auto"/>
        <w:ind w:left="720" w:hanging="720"/>
        <w:jc w:val="both"/>
        <w:rPr>
          <w:rFonts w:ascii="Arial" w:hAnsi="Arial"/>
          <w:rtl/>
        </w:rPr>
      </w:pPr>
      <w:r>
        <w:rPr>
          <w:rFonts w:ascii="Arial" w:hAnsi="Arial" w:hint="cs"/>
          <w:rtl/>
        </w:rPr>
        <w:t>7.</w:t>
      </w:r>
      <w:r>
        <w:rPr>
          <w:rFonts w:ascii="Arial" w:hAnsi="Arial" w:hint="cs"/>
          <w:rtl/>
        </w:rPr>
        <w:tab/>
        <w:t xml:space="preserve">כנגד הנאשם תלוי ועומד מאסר על תנאי בן 4 חודשים, אשר הושת על הנאשם במסגרת </w:t>
      </w:r>
      <w:hyperlink r:id="rId14" w:history="1">
        <w:r w:rsidRPr="001A58C1">
          <w:rPr>
            <w:rFonts w:ascii="Arial" w:hAnsi="Arial"/>
            <w:color w:val="0000FF"/>
            <w:u w:val="single"/>
            <w:rtl/>
          </w:rPr>
          <w:t>ת"פ 45351-07-11</w:t>
        </w:r>
      </w:hyperlink>
      <w:r>
        <w:rPr>
          <w:rFonts w:ascii="Arial" w:hAnsi="Arial" w:hint="cs"/>
          <w:rtl/>
        </w:rPr>
        <w:t xml:space="preserve"> (ת/2), בגין עבירת שימוש עצמי בסם מסוכן. </w:t>
      </w:r>
    </w:p>
    <w:p w14:paraId="46AC70DF" w14:textId="77777777" w:rsidR="004509B8" w:rsidRDefault="004509B8">
      <w:pPr>
        <w:spacing w:line="360" w:lineRule="auto"/>
        <w:ind w:left="720" w:hanging="720"/>
        <w:jc w:val="both"/>
        <w:rPr>
          <w:rFonts w:ascii="Arial" w:hAnsi="Arial"/>
          <w:rtl/>
        </w:rPr>
      </w:pPr>
    </w:p>
    <w:p w14:paraId="6072E830" w14:textId="77777777" w:rsidR="004509B8" w:rsidRDefault="001A58C1">
      <w:pPr>
        <w:spacing w:line="360" w:lineRule="auto"/>
        <w:ind w:left="720" w:hanging="720"/>
        <w:jc w:val="both"/>
        <w:rPr>
          <w:rFonts w:ascii="Arial" w:hAnsi="Arial"/>
          <w:rtl/>
        </w:rPr>
      </w:pPr>
      <w:r>
        <w:rPr>
          <w:rFonts w:ascii="Arial" w:hAnsi="Arial" w:hint="cs"/>
          <w:rtl/>
        </w:rPr>
        <w:t>8.</w:t>
      </w:r>
      <w:r>
        <w:rPr>
          <w:rFonts w:ascii="Arial" w:hAnsi="Arial" w:hint="cs"/>
          <w:rtl/>
        </w:rPr>
        <w:tab/>
        <w:t xml:space="preserve">מן התסקירים אשר הוגשו בעניינו של הנאשם ניתן ללמוד כי לא הצליח להתגייס להליך טיפולי, על אף שהביע רצון מילולי. הוא עובד בצורה מסודרת, ועל פי עדותו אף שעות רבות ביום. הנאשם העיד על נקיון מסמים למשך תקופה של שלוש שנים או יותר, למעט מעידות . לעניין זה יש לשים לב גם לעובדה כי העבירה בגינה הוא נדון כעת בוצעה באפריל 2013, קרי לפני שלוש וחצי שנים. מן התסקיר גם עולה כי במהלך תקופה זו הוא גם שיפר יחסיו במשפחתו. </w:t>
      </w:r>
    </w:p>
    <w:p w14:paraId="334256B9" w14:textId="77777777" w:rsidR="004509B8" w:rsidRDefault="004509B8">
      <w:pPr>
        <w:spacing w:line="360" w:lineRule="auto"/>
        <w:ind w:left="720" w:hanging="720"/>
        <w:jc w:val="both"/>
        <w:rPr>
          <w:rFonts w:ascii="Arial" w:hAnsi="Arial"/>
          <w:rtl/>
        </w:rPr>
      </w:pPr>
    </w:p>
    <w:p w14:paraId="1305D685" w14:textId="77777777" w:rsidR="004509B8" w:rsidRDefault="001A58C1">
      <w:pPr>
        <w:spacing w:line="360" w:lineRule="auto"/>
        <w:ind w:left="720" w:hanging="720"/>
        <w:jc w:val="both"/>
        <w:rPr>
          <w:rFonts w:ascii="Arial" w:hAnsi="Arial"/>
          <w:rtl/>
        </w:rPr>
      </w:pPr>
      <w:r>
        <w:rPr>
          <w:rFonts w:ascii="Arial" w:hAnsi="Arial" w:hint="cs"/>
          <w:rtl/>
        </w:rPr>
        <w:t>8.</w:t>
      </w:r>
      <w:r>
        <w:rPr>
          <w:rFonts w:ascii="Arial" w:hAnsi="Arial" w:hint="cs"/>
          <w:rtl/>
        </w:rPr>
        <w:tab/>
        <w:t xml:space="preserve">לא אוכל לקבוע כי הנאשם עמד בנדרש לצורך הפעלת </w:t>
      </w:r>
      <w:hyperlink r:id="rId15" w:history="1">
        <w:r w:rsidR="00793512" w:rsidRPr="00793512">
          <w:rPr>
            <w:rFonts w:ascii="Arial" w:hAnsi="Arial"/>
            <w:color w:val="0000FF"/>
            <w:u w:val="single"/>
            <w:rtl/>
          </w:rPr>
          <w:t>סעיף 40ד</w:t>
        </w:r>
      </w:hyperlink>
      <w:r>
        <w:rPr>
          <w:rFonts w:ascii="Arial" w:hAnsi="Arial" w:hint="cs"/>
          <w:rtl/>
        </w:rPr>
        <w:t xml:space="preserve"> ל</w:t>
      </w:r>
      <w:hyperlink r:id="rId16" w:history="1">
        <w:r w:rsidRPr="001A58C1">
          <w:rPr>
            <w:rFonts w:ascii="Arial" w:hAnsi="Arial"/>
            <w:color w:val="0000FF"/>
            <w:u w:val="single"/>
            <w:rtl/>
          </w:rPr>
          <w:t>חוק העונשין</w:t>
        </w:r>
      </w:hyperlink>
      <w:r>
        <w:rPr>
          <w:rFonts w:ascii="Arial" w:hAnsi="Arial" w:hint="cs"/>
          <w:rtl/>
        </w:rPr>
        <w:t xml:space="preserve"> שעניינו "שיקום", שכן לא אוכל לקבוע כדרישת הסעיף כי הנאשם השתקם או שיש סיכוי של ממש שישתקם. שכן, לא אוכל לקבוע כי נטש לחלוטין את עולם השימוש בסמים. אומנם, מקבלת אני את דברי הנאשם כי אינו נוגע בסמים הקלאסיים אליהם היה רגיל לאורך חייו. יחד עם זאת עולה חשש ממשי כי מצא תחליפים בלתי כשרים אחרים לצורך זה ואף לא הצליח להתגייס להליך טיפולי. </w:t>
      </w:r>
    </w:p>
    <w:p w14:paraId="62036197" w14:textId="77777777" w:rsidR="004509B8" w:rsidRDefault="004509B8">
      <w:pPr>
        <w:spacing w:line="360" w:lineRule="auto"/>
        <w:ind w:left="720" w:hanging="720"/>
        <w:jc w:val="both"/>
        <w:rPr>
          <w:rFonts w:ascii="Arial" w:hAnsi="Arial"/>
          <w:rtl/>
        </w:rPr>
      </w:pPr>
    </w:p>
    <w:p w14:paraId="36C3BD51" w14:textId="77777777" w:rsidR="004509B8" w:rsidRDefault="001A58C1">
      <w:pPr>
        <w:spacing w:line="360" w:lineRule="auto"/>
        <w:ind w:left="720" w:hanging="720"/>
        <w:jc w:val="both"/>
        <w:rPr>
          <w:rFonts w:ascii="Arial" w:hAnsi="Arial"/>
          <w:rtl/>
        </w:rPr>
      </w:pPr>
      <w:r>
        <w:rPr>
          <w:rFonts w:ascii="Arial" w:hAnsi="Arial" w:hint="cs"/>
          <w:rtl/>
        </w:rPr>
        <w:t>9.</w:t>
      </w:r>
      <w:r>
        <w:rPr>
          <w:rFonts w:ascii="Arial" w:hAnsi="Arial" w:hint="cs"/>
          <w:rtl/>
        </w:rPr>
        <w:tab/>
        <w:t xml:space="preserve">יחד עם זאת חלו תמורות חיוביות בחייו. כאמור, הנאשם נטש את תלותו הקודמת בהרואין, הוא עובד ומפרנס את משפחתו. שיפר את קשריו במסגרת המשפחתית. </w:t>
      </w:r>
    </w:p>
    <w:p w14:paraId="0E428FA4" w14:textId="77777777" w:rsidR="004509B8" w:rsidRDefault="004509B8">
      <w:pPr>
        <w:spacing w:line="360" w:lineRule="auto"/>
        <w:ind w:left="720" w:hanging="720"/>
        <w:jc w:val="both"/>
        <w:rPr>
          <w:rFonts w:ascii="Arial" w:hAnsi="Arial"/>
          <w:rtl/>
        </w:rPr>
      </w:pPr>
    </w:p>
    <w:p w14:paraId="2A8D376F" w14:textId="77777777" w:rsidR="004509B8" w:rsidRDefault="001A58C1">
      <w:pPr>
        <w:spacing w:line="360" w:lineRule="auto"/>
        <w:ind w:left="720" w:hanging="720"/>
        <w:jc w:val="both"/>
        <w:rPr>
          <w:rFonts w:ascii="Arial" w:hAnsi="Arial"/>
          <w:rtl/>
        </w:rPr>
      </w:pPr>
      <w:r>
        <w:rPr>
          <w:rFonts w:ascii="Arial" w:hAnsi="Arial" w:hint="cs"/>
          <w:rtl/>
        </w:rPr>
        <w:t>10.</w:t>
      </w:r>
      <w:r>
        <w:rPr>
          <w:rFonts w:ascii="Arial" w:hAnsi="Arial" w:hint="cs"/>
          <w:rtl/>
        </w:rPr>
        <w:tab/>
        <w:t xml:space="preserve">עברו הפלילי של הנאשם כולל הרשעות שונות ובהן הרשעות בגין עבירות סמים. יש לשים לב לכך כי הרשעתו האחרונה הינה משנת 2011, ובגינה קיים כנגדו מאסר מותנה בר הפעלה. </w:t>
      </w:r>
    </w:p>
    <w:p w14:paraId="0694614A" w14:textId="77777777" w:rsidR="004509B8" w:rsidRDefault="004509B8">
      <w:pPr>
        <w:spacing w:line="360" w:lineRule="auto"/>
        <w:ind w:left="720" w:hanging="720"/>
        <w:jc w:val="both"/>
        <w:rPr>
          <w:rFonts w:ascii="Arial" w:hAnsi="Arial"/>
          <w:rtl/>
        </w:rPr>
      </w:pPr>
    </w:p>
    <w:p w14:paraId="0564FDB2" w14:textId="77777777" w:rsidR="004509B8" w:rsidRDefault="001A58C1">
      <w:pPr>
        <w:spacing w:line="360" w:lineRule="auto"/>
        <w:ind w:left="720" w:hanging="720"/>
        <w:jc w:val="both"/>
        <w:rPr>
          <w:rFonts w:ascii="Arial" w:hAnsi="Arial"/>
          <w:rtl/>
        </w:rPr>
      </w:pPr>
      <w:r>
        <w:rPr>
          <w:rFonts w:ascii="Arial" w:hAnsi="Arial" w:hint="cs"/>
          <w:rtl/>
        </w:rPr>
        <w:lastRenderedPageBreak/>
        <w:t>11.</w:t>
      </w:r>
      <w:r>
        <w:rPr>
          <w:rFonts w:ascii="Arial" w:hAnsi="Arial" w:hint="cs"/>
          <w:rtl/>
        </w:rPr>
        <w:tab/>
        <w:t xml:space="preserve">העבירה אותה ביצע הנאשם, שימוש עצמי בסם, על אף פגיעתה בערכים חברתיים מוגנים, עיקר הנזק הנגרם ממנה הוא לנאשם עצמו ולסביבתו הקרובה. דווקא בתחום זה שיפר אורחותיו. </w:t>
      </w:r>
    </w:p>
    <w:p w14:paraId="0E6556C8" w14:textId="77777777" w:rsidR="004509B8" w:rsidRDefault="004509B8">
      <w:pPr>
        <w:spacing w:line="360" w:lineRule="auto"/>
        <w:ind w:left="720" w:hanging="720"/>
        <w:jc w:val="both"/>
        <w:rPr>
          <w:rFonts w:ascii="Arial" w:hAnsi="Arial"/>
          <w:rtl/>
        </w:rPr>
      </w:pPr>
    </w:p>
    <w:p w14:paraId="60BEE436" w14:textId="77777777" w:rsidR="004509B8" w:rsidRDefault="001A58C1">
      <w:pPr>
        <w:spacing w:line="360" w:lineRule="auto"/>
        <w:ind w:left="720" w:hanging="720"/>
        <w:jc w:val="both"/>
        <w:rPr>
          <w:rFonts w:ascii="Arial" w:hAnsi="Arial"/>
          <w:rtl/>
        </w:rPr>
      </w:pPr>
      <w:r>
        <w:rPr>
          <w:rFonts w:ascii="Arial" w:hAnsi="Arial" w:hint="cs"/>
          <w:rtl/>
        </w:rPr>
        <w:t>12.</w:t>
      </w:r>
      <w:r>
        <w:rPr>
          <w:rFonts w:ascii="Arial" w:hAnsi="Arial" w:hint="cs"/>
          <w:rtl/>
        </w:rPr>
        <w:tab/>
        <w:t>חלוף הזמן, יחד עם התמורות החיוביות בחייו, אומנם אין בהן די על מנת לקבוע כי השתקם או יש סיכוי של ממש שישתקם, אך כן מאפשרות להאריך את תקופת המאסר על תנאי העומדת אל מולו ועל אף עברו לקצוב את עונשו בחלק הנמוך יחסית של מתחם הענישה.</w:t>
      </w:r>
    </w:p>
    <w:p w14:paraId="1645D63E" w14:textId="77777777" w:rsidR="004509B8" w:rsidRDefault="004509B8">
      <w:pPr>
        <w:spacing w:line="360" w:lineRule="auto"/>
        <w:jc w:val="both"/>
        <w:rPr>
          <w:rFonts w:ascii="Arial" w:hAnsi="Arial"/>
          <w:rtl/>
        </w:rPr>
      </w:pPr>
    </w:p>
    <w:p w14:paraId="1038CE36" w14:textId="77777777" w:rsidR="004509B8" w:rsidRDefault="001A58C1">
      <w:pPr>
        <w:spacing w:line="360" w:lineRule="auto"/>
        <w:jc w:val="both"/>
        <w:rPr>
          <w:rFonts w:ascii="Arial" w:hAnsi="Arial"/>
          <w:rtl/>
        </w:rPr>
      </w:pPr>
      <w:r>
        <w:rPr>
          <w:rFonts w:ascii="Arial" w:hAnsi="Arial" w:hint="cs"/>
          <w:rtl/>
        </w:rPr>
        <w:t>13.</w:t>
      </w:r>
      <w:r>
        <w:rPr>
          <w:rFonts w:ascii="Arial" w:hAnsi="Arial" w:hint="cs"/>
          <w:rtl/>
        </w:rPr>
        <w:tab/>
        <w:t>לפיכך הנני גוזרת על הנאשם את העונשים הבאים:</w:t>
      </w:r>
    </w:p>
    <w:p w14:paraId="6E4B9E3E" w14:textId="77777777" w:rsidR="004509B8" w:rsidRDefault="001A58C1">
      <w:pPr>
        <w:pStyle w:val="a7"/>
        <w:spacing w:line="360" w:lineRule="auto"/>
        <w:ind w:left="1440" w:hanging="720"/>
        <w:jc w:val="both"/>
        <w:rPr>
          <w:b/>
          <w:bCs w:val="0"/>
          <w:rtl/>
        </w:rPr>
      </w:pPr>
      <w:r>
        <w:rPr>
          <w:rFonts w:hint="cs"/>
          <w:b/>
          <w:bCs w:val="0"/>
          <w:rtl/>
        </w:rPr>
        <w:t>א.</w:t>
      </w:r>
      <w:r>
        <w:rPr>
          <w:rFonts w:hint="cs"/>
          <w:b/>
          <w:bCs w:val="0"/>
          <w:rtl/>
        </w:rPr>
        <w:tab/>
        <w:t xml:space="preserve">הנני מורה על הארכת המאסר המותנה אשר הושת על הנאשם במסגרת ת.פ. 45651-07-11 (ת/2) בן 4 חודשים בגין כל עבירת החזקת סם לצריכה עצמית וזאת למשך שנתיים מהיום.  </w:t>
      </w:r>
    </w:p>
    <w:p w14:paraId="6602AC4E" w14:textId="77777777" w:rsidR="004509B8" w:rsidRDefault="004509B8">
      <w:pPr>
        <w:pStyle w:val="a7"/>
        <w:ind w:left="720"/>
        <w:rPr>
          <w:b/>
          <w:bCs w:val="0"/>
          <w:rtl/>
        </w:rPr>
      </w:pPr>
    </w:p>
    <w:p w14:paraId="0F9908E0" w14:textId="77777777" w:rsidR="004509B8" w:rsidRDefault="001A58C1">
      <w:pPr>
        <w:pStyle w:val="a7"/>
        <w:spacing w:line="360" w:lineRule="auto"/>
        <w:ind w:left="1440" w:hanging="720"/>
        <w:jc w:val="both"/>
        <w:rPr>
          <w:b/>
          <w:bCs w:val="0"/>
          <w:rtl/>
        </w:rPr>
      </w:pPr>
      <w:r>
        <w:rPr>
          <w:rFonts w:hint="cs"/>
          <w:b/>
          <w:bCs w:val="0"/>
          <w:rtl/>
        </w:rPr>
        <w:t>ב.</w:t>
      </w:r>
      <w:r>
        <w:rPr>
          <w:rFonts w:hint="cs"/>
          <w:b/>
          <w:bCs w:val="0"/>
          <w:rtl/>
        </w:rPr>
        <w:tab/>
        <w:t xml:space="preserve">חתימה על התחייבות  כספית בסך   3,000   ש"ח, להמנע מלעבור על </w:t>
      </w:r>
      <w:hyperlink r:id="rId17" w:history="1">
        <w:r w:rsidRPr="001A58C1">
          <w:rPr>
            <w:b/>
            <w:bCs w:val="0"/>
            <w:color w:val="0000FF"/>
            <w:u w:val="single"/>
            <w:rtl/>
          </w:rPr>
          <w:t>פקודת הסמים המסוכנים</w:t>
        </w:r>
      </w:hyperlink>
      <w:r>
        <w:rPr>
          <w:rFonts w:hint="cs"/>
          <w:b/>
          <w:bCs w:val="0"/>
          <w:rtl/>
        </w:rPr>
        <w:t xml:space="preserve"> תוך שנתיים מהיום. אם לא יחתום היום על התחייבות, יש לאסור אותו למשך  6 ימים. </w:t>
      </w:r>
    </w:p>
    <w:p w14:paraId="7CF6395C" w14:textId="77777777" w:rsidR="004509B8" w:rsidRDefault="004509B8">
      <w:pPr>
        <w:pStyle w:val="a7"/>
        <w:ind w:left="720"/>
        <w:rPr>
          <w:b/>
          <w:bCs w:val="0"/>
          <w:rtl/>
        </w:rPr>
      </w:pPr>
    </w:p>
    <w:p w14:paraId="0D038346" w14:textId="77777777" w:rsidR="004509B8" w:rsidRDefault="001A58C1">
      <w:pPr>
        <w:overflowPunct w:val="0"/>
        <w:autoSpaceDE w:val="0"/>
        <w:autoSpaceDN w:val="0"/>
        <w:adjustRightInd w:val="0"/>
        <w:spacing w:line="360" w:lineRule="auto"/>
        <w:ind w:left="1440" w:hanging="720"/>
        <w:jc w:val="both"/>
        <w:rPr>
          <w:rtl/>
        </w:rPr>
      </w:pPr>
      <w:r>
        <w:rPr>
          <w:rFonts w:hint="cs"/>
          <w:rtl/>
        </w:rPr>
        <w:t>ג.</w:t>
      </w:r>
      <w:r>
        <w:rPr>
          <w:rFonts w:hint="cs"/>
          <w:rtl/>
        </w:rPr>
        <w:tab/>
        <w:t xml:space="preserve">קנס בסך 1,000  ש"ח, או  4  ימי מאסר תמורתו.  הקנס ישולם ב-  4  תשלומים חודשיים שווים ע"ס  250 ש"ח כל אחד, החל מיום  15.12.16 ובכל 15 לחודש עוקב.     </w:t>
      </w:r>
    </w:p>
    <w:p w14:paraId="5ACFC9DA" w14:textId="77777777" w:rsidR="004509B8" w:rsidRDefault="004509B8">
      <w:pPr>
        <w:overflowPunct w:val="0"/>
        <w:autoSpaceDE w:val="0"/>
        <w:autoSpaceDN w:val="0"/>
        <w:adjustRightInd w:val="0"/>
        <w:spacing w:line="360" w:lineRule="auto"/>
        <w:jc w:val="both"/>
        <w:rPr>
          <w:rtl/>
        </w:rPr>
      </w:pPr>
    </w:p>
    <w:p w14:paraId="707F9D97" w14:textId="77777777" w:rsidR="004509B8" w:rsidRDefault="001A58C1">
      <w:pPr>
        <w:overflowPunct w:val="0"/>
        <w:autoSpaceDE w:val="0"/>
        <w:autoSpaceDN w:val="0"/>
        <w:adjustRightInd w:val="0"/>
        <w:spacing w:line="360" w:lineRule="auto"/>
        <w:ind w:left="1440" w:hanging="720"/>
        <w:jc w:val="both"/>
        <w:rPr>
          <w:rtl/>
        </w:rPr>
      </w:pPr>
      <w:r>
        <w:rPr>
          <w:rFonts w:hint="cs"/>
          <w:rtl/>
        </w:rPr>
        <w:t>ד.</w:t>
      </w:r>
      <w:r>
        <w:rPr>
          <w:rtl/>
        </w:rPr>
        <w:tab/>
        <w:t>הנני פוסל</w:t>
      </w:r>
      <w:r>
        <w:rPr>
          <w:rFonts w:hint="cs"/>
          <w:rtl/>
        </w:rPr>
        <w:t>ת</w:t>
      </w:r>
      <w:r>
        <w:rPr>
          <w:rtl/>
        </w:rPr>
        <w:t xml:space="preserve"> את הנאשם מלקבל או מלהחזיק רשיון נהיגה לתקופה של </w:t>
      </w:r>
      <w:r>
        <w:rPr>
          <w:rFonts w:hint="cs"/>
          <w:rtl/>
        </w:rPr>
        <w:t>6</w:t>
      </w:r>
      <w:r>
        <w:rPr>
          <w:rtl/>
        </w:rPr>
        <w:t xml:space="preserve"> חודשים וזאת על תנאי למשך שנתיים והתנאי הוא שהנאשם לא יעבור עבירה </w:t>
      </w:r>
      <w:r>
        <w:rPr>
          <w:rFonts w:hint="cs"/>
          <w:rtl/>
        </w:rPr>
        <w:t xml:space="preserve">על </w:t>
      </w:r>
      <w:hyperlink r:id="rId18" w:history="1">
        <w:r w:rsidRPr="001A58C1">
          <w:rPr>
            <w:color w:val="0000FF"/>
            <w:u w:val="single"/>
            <w:rtl/>
          </w:rPr>
          <w:t>פקודת הסמים המסוכנים</w:t>
        </w:r>
      </w:hyperlink>
      <w:r>
        <w:rPr>
          <w:rFonts w:hint="cs"/>
          <w:rtl/>
        </w:rPr>
        <w:t xml:space="preserve"> ו</w:t>
      </w:r>
      <w:r>
        <w:rPr>
          <w:rtl/>
        </w:rPr>
        <w:t xml:space="preserve">יורשע בה. </w:t>
      </w:r>
    </w:p>
    <w:p w14:paraId="6ACD8B2F" w14:textId="77777777" w:rsidR="004509B8" w:rsidRDefault="004509B8">
      <w:pPr>
        <w:overflowPunct w:val="0"/>
        <w:autoSpaceDE w:val="0"/>
        <w:autoSpaceDN w:val="0"/>
        <w:adjustRightInd w:val="0"/>
        <w:jc w:val="both"/>
        <w:rPr>
          <w:rtl/>
        </w:rPr>
      </w:pPr>
    </w:p>
    <w:p w14:paraId="6A61887A" w14:textId="77777777" w:rsidR="004509B8" w:rsidRDefault="001A58C1">
      <w:pPr>
        <w:overflowPunct w:val="0"/>
        <w:autoSpaceDE w:val="0"/>
        <w:autoSpaceDN w:val="0"/>
        <w:adjustRightInd w:val="0"/>
        <w:jc w:val="both"/>
        <w:rPr>
          <w:rtl/>
        </w:rPr>
      </w:pPr>
      <w:r>
        <w:rPr>
          <w:rFonts w:hint="cs"/>
          <w:rtl/>
        </w:rPr>
        <w:t>צו להשמדת המוצג- סמים.</w:t>
      </w:r>
    </w:p>
    <w:p w14:paraId="3ABD9AA5" w14:textId="77777777" w:rsidR="004509B8" w:rsidRDefault="001A58C1">
      <w:pPr>
        <w:jc w:val="both"/>
        <w:rPr>
          <w:rtl/>
        </w:rPr>
      </w:pPr>
      <w:r>
        <w:rPr>
          <w:rFonts w:hint="cs"/>
          <w:rtl/>
        </w:rPr>
        <w:t xml:space="preserve">זכות ערעור תוך 45 יום. </w:t>
      </w:r>
    </w:p>
    <w:p w14:paraId="16E27C1E" w14:textId="77777777" w:rsidR="004509B8" w:rsidRDefault="001A58C1">
      <w:pPr>
        <w:jc w:val="both"/>
        <w:rPr>
          <w:rtl/>
        </w:rPr>
      </w:pPr>
      <w:r>
        <w:rPr>
          <w:rtl/>
        </w:rPr>
        <w:t xml:space="preserve"> </w:t>
      </w:r>
    </w:p>
    <w:p w14:paraId="09C04C04" w14:textId="77777777" w:rsidR="004509B8" w:rsidRDefault="001A58C1">
      <w:pPr>
        <w:jc w:val="both"/>
        <w:rPr>
          <w:sz w:val="6"/>
          <w:szCs w:val="6"/>
          <w:rtl/>
        </w:rPr>
      </w:pPr>
      <w:r>
        <w:rPr>
          <w:sz w:val="6"/>
          <w:szCs w:val="6"/>
          <w:rtl/>
        </w:rPr>
        <w:t>&lt;#4#&gt;</w:t>
      </w:r>
    </w:p>
    <w:p w14:paraId="3130E303" w14:textId="77777777" w:rsidR="004509B8" w:rsidRDefault="004509B8">
      <w:pPr>
        <w:jc w:val="right"/>
        <w:rPr>
          <w:rtl/>
        </w:rPr>
      </w:pPr>
    </w:p>
    <w:p w14:paraId="3B81AE5A" w14:textId="77777777" w:rsidR="004509B8" w:rsidRDefault="001A58C1">
      <w:pPr>
        <w:jc w:val="center"/>
        <w:rPr>
          <w:rtl/>
        </w:rPr>
      </w:pPr>
      <w:r w:rsidRPr="001A58C1">
        <w:rPr>
          <w:b/>
          <w:bCs/>
          <w:color w:val="FFFFFF"/>
          <w:sz w:val="2"/>
          <w:szCs w:val="2"/>
          <w:rtl/>
        </w:rPr>
        <w:t>5129371</w:t>
      </w:r>
      <w:r>
        <w:rPr>
          <w:b/>
          <w:bCs/>
          <w:rtl/>
        </w:rPr>
        <w:t xml:space="preserve">ניתנה והודעה היום כ"ב חשוון תשע"ז, 23/11/2016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509B8" w14:paraId="5017C4ED" w14:textId="77777777">
        <w:trPr>
          <w:trHeight w:val="316"/>
          <w:jc w:val="right"/>
        </w:trPr>
        <w:tc>
          <w:tcPr>
            <w:tcW w:w="3936" w:type="dxa"/>
            <w:shd w:val="clear" w:color="auto" w:fill="auto"/>
          </w:tcPr>
          <w:p w14:paraId="790A7860" w14:textId="77777777" w:rsidR="004509B8" w:rsidRPr="001A58C1" w:rsidRDefault="001A58C1">
            <w:pPr>
              <w:jc w:val="center"/>
              <w:rPr>
                <w:rFonts w:ascii="Times New Roman" w:eastAsia="Times New Roman" w:hAnsi="Times New Roman" w:cs="Times New Roman"/>
                <w:color w:val="FFFFFF"/>
                <w:sz w:val="2"/>
                <w:szCs w:val="2"/>
              </w:rPr>
            </w:pPr>
            <w:r w:rsidRPr="001A58C1">
              <w:rPr>
                <w:rFonts w:ascii="Times New Roman" w:eastAsia="Times New Roman" w:hAnsi="Times New Roman" w:cs="Times New Roman"/>
                <w:color w:val="FFFFFF"/>
                <w:sz w:val="2"/>
                <w:szCs w:val="2"/>
                <w:rtl/>
              </w:rPr>
              <w:t>54678313</w:t>
            </w:r>
          </w:p>
          <w:p w14:paraId="21B8F83B" w14:textId="77777777" w:rsidR="004509B8" w:rsidRDefault="004509B8">
            <w:pPr>
              <w:jc w:val="center"/>
              <w:rPr>
                <w:rFonts w:ascii="Times New Roman" w:eastAsia="Times New Roman" w:hAnsi="Times New Roman" w:cs="Times New Roman"/>
                <w:rtl/>
              </w:rPr>
            </w:pPr>
          </w:p>
        </w:tc>
      </w:tr>
      <w:tr w:rsidR="004509B8" w14:paraId="5560452D" w14:textId="77777777">
        <w:trPr>
          <w:trHeight w:val="361"/>
          <w:jc w:val="right"/>
        </w:trPr>
        <w:tc>
          <w:tcPr>
            <w:tcW w:w="3936" w:type="dxa"/>
            <w:shd w:val="clear" w:color="auto" w:fill="auto"/>
          </w:tcPr>
          <w:p w14:paraId="3AEA9B9A" w14:textId="77777777" w:rsidR="004509B8" w:rsidRDefault="001A58C1">
            <w:pPr>
              <w:jc w:val="center"/>
              <w:rPr>
                <w:rFonts w:ascii="Times New Roman" w:eastAsia="Times New Roman" w:hAnsi="Times New Roman"/>
                <w:b/>
                <w:bCs/>
                <w:rtl/>
              </w:rPr>
            </w:pPr>
            <w:r>
              <w:rPr>
                <w:rFonts w:ascii="Times New Roman" w:eastAsia="Times New Roman" w:hAnsi="Times New Roman" w:hint="cs"/>
                <w:b/>
                <w:bCs/>
                <w:rtl/>
              </w:rPr>
              <w:t>שושנה פיינסוד-כהן</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694AAE34" w14:textId="77777777" w:rsidR="004509B8" w:rsidRPr="00793512" w:rsidRDefault="00793512">
      <w:pPr>
        <w:jc w:val="right"/>
        <w:rPr>
          <w:color w:val="FFFFFF"/>
          <w:sz w:val="2"/>
          <w:szCs w:val="2"/>
          <w:rtl/>
        </w:rPr>
      </w:pPr>
      <w:r w:rsidRPr="00793512">
        <w:rPr>
          <w:color w:val="FFFFFF"/>
          <w:sz w:val="2"/>
          <w:szCs w:val="2"/>
          <w:rtl/>
        </w:rPr>
        <w:t>5129371</w:t>
      </w:r>
      <w:r w:rsidR="001A58C1" w:rsidRPr="00793512">
        <w:rPr>
          <w:color w:val="FFFFFF"/>
          <w:sz w:val="2"/>
          <w:szCs w:val="2"/>
          <w:rtl/>
        </w:rPr>
        <w:t xml:space="preserve"> </w:t>
      </w:r>
    </w:p>
    <w:p w14:paraId="7109FF71" w14:textId="77777777" w:rsidR="001A58C1" w:rsidRPr="00793512" w:rsidRDefault="00793512" w:rsidP="001A58C1">
      <w:pPr>
        <w:keepNext/>
        <w:rPr>
          <w:color w:val="FFFFFF"/>
          <w:sz w:val="2"/>
          <w:szCs w:val="2"/>
          <w:rtl/>
        </w:rPr>
      </w:pPr>
      <w:r w:rsidRPr="00793512">
        <w:rPr>
          <w:color w:val="FFFFFF"/>
          <w:sz w:val="2"/>
          <w:szCs w:val="2"/>
          <w:rtl/>
        </w:rPr>
        <w:t>54678313</w:t>
      </w:r>
    </w:p>
    <w:p w14:paraId="27998A3D" w14:textId="77777777" w:rsidR="001A58C1" w:rsidRPr="001A58C1" w:rsidRDefault="001A58C1" w:rsidP="001A58C1">
      <w:pPr>
        <w:keepNext/>
        <w:rPr>
          <w:color w:val="000000"/>
          <w:sz w:val="22"/>
          <w:szCs w:val="22"/>
          <w:rtl/>
        </w:rPr>
      </w:pPr>
      <w:r w:rsidRPr="001A58C1">
        <w:rPr>
          <w:color w:val="000000"/>
          <w:sz w:val="22"/>
          <w:szCs w:val="22"/>
          <w:rtl/>
        </w:rPr>
        <w:t>שושנה פיינסוד כהן 54678313</w:t>
      </w:r>
    </w:p>
    <w:p w14:paraId="4859071F" w14:textId="77777777" w:rsidR="001A58C1" w:rsidRDefault="001A58C1" w:rsidP="001A58C1">
      <w:r w:rsidRPr="001A58C1">
        <w:rPr>
          <w:color w:val="000000"/>
          <w:rtl/>
        </w:rPr>
        <w:t>נוסח מסמך זה כפוף לשינויי ניסוח ועריכה</w:t>
      </w:r>
    </w:p>
    <w:p w14:paraId="1A731C9C" w14:textId="77777777" w:rsidR="001A58C1" w:rsidRDefault="001A58C1" w:rsidP="001A58C1">
      <w:pPr>
        <w:rPr>
          <w:rtl/>
        </w:rPr>
      </w:pPr>
    </w:p>
    <w:p w14:paraId="4D1D592C" w14:textId="77777777" w:rsidR="001A58C1" w:rsidRDefault="001A58C1" w:rsidP="001A58C1">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79F2D847" w14:textId="77777777" w:rsidR="00793512" w:rsidRPr="00793512" w:rsidRDefault="00793512" w:rsidP="00793512">
      <w:pPr>
        <w:keepNext/>
        <w:rPr>
          <w:color w:val="000000"/>
          <w:sz w:val="22"/>
          <w:szCs w:val="22"/>
          <w:rtl/>
        </w:rPr>
      </w:pPr>
    </w:p>
    <w:p w14:paraId="74602030" w14:textId="77777777" w:rsidR="004509B8" w:rsidRPr="001A58C1" w:rsidRDefault="004509B8" w:rsidP="00793512">
      <w:pPr>
        <w:rPr>
          <w:color w:val="0000FF"/>
          <w:u w:val="single"/>
        </w:rPr>
      </w:pPr>
    </w:p>
    <w:sectPr w:rsidR="004509B8" w:rsidRPr="001A58C1" w:rsidSect="00793512">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11713" w14:textId="77777777" w:rsidR="00754630" w:rsidRDefault="00754630">
      <w:r>
        <w:separator/>
      </w:r>
    </w:p>
  </w:endnote>
  <w:endnote w:type="continuationSeparator" w:id="0">
    <w:p w14:paraId="6D39398D" w14:textId="77777777" w:rsidR="00754630" w:rsidRDefault="00754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0C7FE" w14:textId="77777777" w:rsidR="00754630" w:rsidRDefault="00754630" w:rsidP="007935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A50515" w14:textId="77777777" w:rsidR="00754630" w:rsidRPr="00793512" w:rsidRDefault="00754630" w:rsidP="00793512">
    <w:pPr>
      <w:pStyle w:val="a5"/>
      <w:pBdr>
        <w:top w:val="single" w:sz="4" w:space="1" w:color="auto"/>
        <w:between w:val="single" w:sz="4" w:space="0" w:color="auto"/>
      </w:pBdr>
      <w:spacing w:after="60"/>
      <w:jc w:val="center"/>
      <w:rPr>
        <w:rFonts w:ascii="FrankRuehl" w:hAnsi="FrankRuehl" w:cs="FrankRuehl"/>
        <w:color w:val="000000"/>
      </w:rPr>
    </w:pPr>
    <w:r w:rsidRPr="007935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585BA" w14:textId="77777777" w:rsidR="00754630" w:rsidRDefault="00754630" w:rsidP="0079351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767A5">
      <w:rPr>
        <w:rFonts w:ascii="FrankRuehl" w:hAnsi="FrankRuehl" w:cs="FrankRuehl"/>
        <w:noProof/>
        <w:rtl/>
      </w:rPr>
      <w:t>1</w:t>
    </w:r>
    <w:r>
      <w:rPr>
        <w:rFonts w:ascii="FrankRuehl" w:hAnsi="FrankRuehl" w:cs="FrankRuehl"/>
        <w:rtl/>
      </w:rPr>
      <w:fldChar w:fldCharType="end"/>
    </w:r>
  </w:p>
  <w:p w14:paraId="6FB81B31" w14:textId="77777777" w:rsidR="00754630" w:rsidRPr="00793512" w:rsidRDefault="00754630" w:rsidP="00793512">
    <w:pPr>
      <w:pStyle w:val="a5"/>
      <w:pBdr>
        <w:top w:val="single" w:sz="4" w:space="1" w:color="auto"/>
        <w:between w:val="single" w:sz="4" w:space="0" w:color="auto"/>
      </w:pBdr>
      <w:spacing w:after="60"/>
      <w:jc w:val="center"/>
      <w:rPr>
        <w:rFonts w:ascii="FrankRuehl" w:hAnsi="FrankRuehl" w:cs="FrankRuehl"/>
        <w:color w:val="000000"/>
      </w:rPr>
    </w:pPr>
    <w:r w:rsidRPr="00793512">
      <w:rPr>
        <w:rFonts w:ascii="FrankRuehl" w:hAnsi="FrankRuehl" w:cs="FrankRuehl"/>
        <w:color w:val="000000"/>
      </w:rPr>
      <w:pict w14:anchorId="303E64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0D4EA" w14:textId="77777777" w:rsidR="00754630" w:rsidRDefault="00754630">
      <w:r>
        <w:separator/>
      </w:r>
    </w:p>
  </w:footnote>
  <w:footnote w:type="continuationSeparator" w:id="0">
    <w:p w14:paraId="1A3099A4" w14:textId="77777777" w:rsidR="00754630" w:rsidRDefault="00754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DFE0C" w14:textId="77777777" w:rsidR="00754630" w:rsidRPr="00793512" w:rsidRDefault="00754630" w:rsidP="0079351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40987-02-14</w:t>
    </w:r>
    <w:r>
      <w:rPr>
        <w:color w:val="000000"/>
        <w:sz w:val="22"/>
        <w:szCs w:val="22"/>
        <w:rtl/>
      </w:rPr>
      <w:tab/>
      <w:t xml:space="preserve"> מדינת ישראל נ' ופיק היבי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50AB7" w14:textId="77777777" w:rsidR="00754630" w:rsidRPr="00793512" w:rsidRDefault="00754630" w:rsidP="0079351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40987-02-14</w:t>
    </w:r>
    <w:r>
      <w:rPr>
        <w:color w:val="000000"/>
        <w:sz w:val="22"/>
        <w:szCs w:val="22"/>
        <w:rtl/>
      </w:rPr>
      <w:tab/>
      <w:t xml:space="preserve"> מדינת ישראל נ' ופיק היבי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09B8"/>
    <w:rsid w:val="001A58C1"/>
    <w:rsid w:val="004509B8"/>
    <w:rsid w:val="005B049A"/>
    <w:rsid w:val="00636579"/>
    <w:rsid w:val="00754630"/>
    <w:rsid w:val="00793512"/>
    <w:rsid w:val="009841EE"/>
    <w:rsid w:val="00AE2D01"/>
    <w:rsid w:val="00B767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D3DFAA"/>
  <w15:chartTrackingRefBased/>
  <w15:docId w15:val="{852DB80C-1C99-4E30-A7EB-2FFE48F4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09B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509B8"/>
  </w:style>
  <w:style w:type="paragraph" w:styleId="a4">
    <w:name w:val="header"/>
    <w:basedOn w:val="a"/>
    <w:rsid w:val="004509B8"/>
    <w:pPr>
      <w:tabs>
        <w:tab w:val="center" w:pos="4153"/>
        <w:tab w:val="right" w:pos="8306"/>
      </w:tabs>
    </w:pPr>
  </w:style>
  <w:style w:type="paragraph" w:styleId="a5">
    <w:name w:val="footer"/>
    <w:basedOn w:val="a"/>
    <w:rsid w:val="004509B8"/>
    <w:pPr>
      <w:tabs>
        <w:tab w:val="center" w:pos="4153"/>
        <w:tab w:val="right" w:pos="8306"/>
      </w:tabs>
    </w:pPr>
  </w:style>
  <w:style w:type="character" w:styleId="a6">
    <w:name w:val="page number"/>
    <w:basedOn w:val="a0"/>
    <w:rsid w:val="004509B8"/>
  </w:style>
  <w:style w:type="character" w:customStyle="1" w:styleId="TimesNewRomanTimesNewRoman">
    <w:name w:val="סגנון (לטיני) Times New Roman (עברית ושפות אחרות) Times New Roman..."/>
    <w:rsid w:val="004509B8"/>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4509B8"/>
    <w:rPr>
      <w:rFonts w:ascii="Times New Roman" w:eastAsia="Times New Roman" w:hAnsi="Times New Roman"/>
      <w:b/>
      <w:bCs/>
      <w:u w:val="single"/>
    </w:rPr>
  </w:style>
  <w:style w:type="paragraph" w:customStyle="1" w:styleId="a7">
    <w:name w:val="החלטה"/>
    <w:basedOn w:val="a"/>
    <w:rsid w:val="004509B8"/>
    <w:pPr>
      <w:suppressLineNumbers/>
      <w:snapToGrid w:val="0"/>
    </w:pPr>
    <w:rPr>
      <w:rFonts w:ascii="Times New Roman" w:eastAsia="Times New Roman" w:hAnsi="Times New Roman"/>
      <w:bCs/>
      <w:sz w:val="20"/>
      <w:lang w:eastAsia="he-IL"/>
    </w:rPr>
  </w:style>
  <w:style w:type="character" w:styleId="Hyperlink">
    <w:name w:val="Hyperlink"/>
    <w:basedOn w:val="a0"/>
    <w:rsid w:val="001A5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4216/7.a"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footer" Target="footer2.xml"/><Relationship Id="rId10" Type="http://schemas.openxmlformats.org/officeDocument/2006/relationships/hyperlink" Target="http://www.nevo.co.il/law/70301/40d"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4203359"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831</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4981</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4063344</vt:i4>
      </vt:variant>
      <vt:variant>
        <vt:i4>24</vt:i4>
      </vt:variant>
      <vt:variant>
        <vt:i4>0</vt:i4>
      </vt:variant>
      <vt:variant>
        <vt:i4>5</vt:i4>
      </vt:variant>
      <vt:variant>
        <vt:lpwstr>http://www.nevo.co.il/case/4203359</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2025-04-22T22:15:00Z</dcterms:created>
  <dcterms:modified xsi:type="dcterms:W3CDTF">2025-04-22T22:15:00Z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40987</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ופיק היבי</vt:lpwstr>
  </property>
  <property fmtid="{D5CDD505-2E9C-101B-9397-08002B2CF9AE}" pid="10" name="LAWYER">
    <vt:lpwstr>רון קופר</vt:lpwstr>
  </property>
  <property fmtid="{D5CDD505-2E9C-101B-9397-08002B2CF9AE}" pid="11" name="JUDGE">
    <vt:lpwstr>שושנה פיינסוד כהן</vt:lpwstr>
  </property>
  <property fmtid="{D5CDD505-2E9C-101B-9397-08002B2CF9AE}" pid="12" name="CITY">
    <vt:lpwstr>עכו</vt:lpwstr>
  </property>
  <property fmtid="{D5CDD505-2E9C-101B-9397-08002B2CF9AE}" pid="13" name="DATE">
    <vt:lpwstr>20161123</vt:lpwstr>
  </property>
  <property fmtid="{D5CDD505-2E9C-101B-9397-08002B2CF9AE}" pid="14" name="TYPE_N_DATE">
    <vt:lpwstr>38020161123</vt:lpwstr>
  </property>
  <property fmtid="{D5CDD505-2E9C-101B-9397-08002B2CF9AE}" pid="15" name="CASESLISTTMP1">
    <vt:lpwstr>4203359</vt:lpwstr>
  </property>
  <property fmtid="{D5CDD505-2E9C-101B-9397-08002B2CF9AE}" pid="16" name="CASENOTES1">
    <vt:lpwstr>ProcID=209&amp;PartA=45651&amp;PartB=07&amp;PartC=11</vt:lpwstr>
  </property>
  <property fmtid="{D5CDD505-2E9C-101B-9397-08002B2CF9AE}" pid="17" name="WORDNUMPAGES">
    <vt:lpwstr>3</vt:lpwstr>
  </property>
  <property fmtid="{D5CDD505-2E9C-101B-9397-08002B2CF9AE}" pid="18" name="TYPE_ABS_DATE">
    <vt:lpwstr>380020161123</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4216/007.a;007.c</vt:lpwstr>
  </property>
  <property fmtid="{D5CDD505-2E9C-101B-9397-08002B2CF9AE}" pid="38" name="LAWLISTTMP2">
    <vt:lpwstr>70301/040d</vt:lpwstr>
  </property>
</Properties>
</file>