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07354" w:rsidRPr="00E729C7" w14:paraId="738F0078" w14:textId="77777777">
        <w:trPr>
          <w:trHeight w:hRule="exact" w:val="418"/>
          <w:jc w:val="center"/>
        </w:trPr>
        <w:tc>
          <w:tcPr>
            <w:tcW w:w="8721" w:type="dxa"/>
            <w:gridSpan w:val="2"/>
          </w:tcPr>
          <w:p w14:paraId="033DC3D9" w14:textId="77777777" w:rsidR="00707354" w:rsidRPr="00E729C7" w:rsidRDefault="00E729C7">
            <w:pPr>
              <w:pStyle w:val="a3"/>
              <w:jc w:val="center"/>
              <w:rPr>
                <w:rFonts w:ascii="Tahoma" w:hAnsi="Tahoma" w:cs="Tahoma"/>
                <w:color w:val="000080"/>
                <w:rtl/>
              </w:rPr>
            </w:pPr>
            <w:bookmarkStart w:id="0" w:name="LastJudge"/>
            <w:r w:rsidRPr="00E729C7">
              <w:rPr>
                <w:rFonts w:ascii="Tahoma" w:hAnsi="Tahoma" w:cs="Tahoma"/>
                <w:b/>
                <w:bCs/>
                <w:color w:val="000080"/>
                <w:rtl/>
              </w:rPr>
              <w:t>בית משפט השלום בתל אביב - יפו</w:t>
            </w:r>
          </w:p>
        </w:tc>
      </w:tr>
      <w:tr w:rsidR="00707354" w:rsidRPr="00E729C7" w14:paraId="0CF96A76" w14:textId="77777777">
        <w:trPr>
          <w:trHeight w:val="337"/>
          <w:jc w:val="center"/>
        </w:trPr>
        <w:tc>
          <w:tcPr>
            <w:tcW w:w="5054" w:type="dxa"/>
          </w:tcPr>
          <w:p w14:paraId="5011F4FB" w14:textId="77777777" w:rsidR="00707354" w:rsidRPr="00E729C7" w:rsidRDefault="00E729C7">
            <w:pPr>
              <w:rPr>
                <w:rFonts w:cs="FrankRuehl"/>
                <w:sz w:val="28"/>
                <w:szCs w:val="28"/>
                <w:rtl/>
              </w:rPr>
            </w:pPr>
            <w:r w:rsidRPr="00E729C7">
              <w:rPr>
                <w:rFonts w:cs="FrankRuehl"/>
                <w:sz w:val="28"/>
                <w:szCs w:val="28"/>
                <w:rtl/>
              </w:rPr>
              <w:t>ת"פ</w:t>
            </w:r>
            <w:r w:rsidRPr="00E729C7">
              <w:rPr>
                <w:rFonts w:cs="FrankRuehl" w:hint="cs"/>
                <w:sz w:val="28"/>
                <w:szCs w:val="28"/>
                <w:rtl/>
              </w:rPr>
              <w:t xml:space="preserve"> </w:t>
            </w:r>
            <w:r w:rsidRPr="00E729C7">
              <w:rPr>
                <w:rFonts w:cs="FrankRuehl"/>
                <w:sz w:val="28"/>
                <w:szCs w:val="28"/>
                <w:rtl/>
              </w:rPr>
              <w:t>3717-04-14</w:t>
            </w:r>
            <w:r w:rsidRPr="00E729C7">
              <w:rPr>
                <w:rFonts w:cs="FrankRuehl" w:hint="cs"/>
                <w:sz w:val="28"/>
                <w:szCs w:val="28"/>
                <w:rtl/>
              </w:rPr>
              <w:t xml:space="preserve"> </w:t>
            </w:r>
            <w:r w:rsidRPr="00E729C7">
              <w:rPr>
                <w:rFonts w:cs="FrankRuehl"/>
                <w:sz w:val="28"/>
                <w:szCs w:val="28"/>
                <w:rtl/>
              </w:rPr>
              <w:t>מדינת ישראל נ' ארוין הודסון</w:t>
            </w:r>
          </w:p>
          <w:p w14:paraId="5BF015A0" w14:textId="77777777" w:rsidR="00707354" w:rsidRPr="00E729C7" w:rsidRDefault="00707354">
            <w:pPr>
              <w:pStyle w:val="a3"/>
              <w:rPr>
                <w:rFonts w:cs="FrankRuehl"/>
                <w:sz w:val="28"/>
                <w:szCs w:val="28"/>
                <w:rtl/>
              </w:rPr>
            </w:pPr>
          </w:p>
        </w:tc>
        <w:tc>
          <w:tcPr>
            <w:tcW w:w="3667" w:type="dxa"/>
          </w:tcPr>
          <w:p w14:paraId="247A902A" w14:textId="77777777" w:rsidR="00707354" w:rsidRPr="00E729C7" w:rsidRDefault="00707354">
            <w:pPr>
              <w:pStyle w:val="a3"/>
              <w:jc w:val="right"/>
              <w:rPr>
                <w:rFonts w:cs="FrankRuehl"/>
                <w:sz w:val="28"/>
                <w:szCs w:val="28"/>
                <w:rtl/>
              </w:rPr>
            </w:pPr>
          </w:p>
        </w:tc>
      </w:tr>
    </w:tbl>
    <w:p w14:paraId="5775E41E" w14:textId="77777777" w:rsidR="00707354" w:rsidRPr="00E729C7" w:rsidRDefault="00E729C7">
      <w:pPr>
        <w:pStyle w:val="a3"/>
        <w:rPr>
          <w:rtl/>
        </w:rPr>
      </w:pPr>
      <w:r w:rsidRPr="00E729C7">
        <w:rPr>
          <w:rFonts w:hint="cs"/>
          <w:rtl/>
        </w:rPr>
        <w:t xml:space="preserve"> </w:t>
      </w:r>
    </w:p>
    <w:p w14:paraId="60BD3607" w14:textId="77777777" w:rsidR="00707354" w:rsidRPr="00E729C7" w:rsidRDefault="0070735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07354" w:rsidRPr="00E729C7" w14:paraId="50579460" w14:textId="77777777">
        <w:trPr>
          <w:trHeight w:val="295"/>
          <w:jc w:val="center"/>
        </w:trPr>
        <w:tc>
          <w:tcPr>
            <w:tcW w:w="923" w:type="dxa"/>
            <w:tcBorders>
              <w:top w:val="nil"/>
              <w:left w:val="nil"/>
              <w:bottom w:val="nil"/>
              <w:right w:val="nil"/>
            </w:tcBorders>
            <w:shd w:val="clear" w:color="auto" w:fill="auto"/>
          </w:tcPr>
          <w:p w14:paraId="55CE904B" w14:textId="77777777" w:rsidR="00707354" w:rsidRPr="00E729C7" w:rsidRDefault="00E729C7">
            <w:pPr>
              <w:jc w:val="both"/>
              <w:rPr>
                <w:rFonts w:ascii="Arial" w:hAnsi="Arial" w:cs="FrankRuehl"/>
                <w:b/>
                <w:bCs/>
                <w:sz w:val="28"/>
                <w:szCs w:val="28"/>
              </w:rPr>
            </w:pPr>
            <w:r w:rsidRPr="00E729C7">
              <w:rPr>
                <w:rFonts w:ascii="Arial" w:hAnsi="Arial" w:cs="FrankRuehl" w:hint="cs"/>
                <w:b/>
                <w:bCs/>
                <w:sz w:val="28"/>
                <w:szCs w:val="28"/>
                <w:rtl/>
              </w:rPr>
              <w:t>ב</w:t>
            </w:r>
            <w:r w:rsidRPr="00E729C7">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708280B5" w14:textId="77777777" w:rsidR="00707354" w:rsidRPr="00E729C7" w:rsidRDefault="00E729C7">
            <w:pPr>
              <w:rPr>
                <w:rFonts w:ascii="Arial" w:hAnsi="Arial"/>
                <w:b/>
                <w:bCs/>
                <w:rtl/>
              </w:rPr>
            </w:pPr>
            <w:r w:rsidRPr="00E729C7">
              <w:rPr>
                <w:rFonts w:ascii="Arial" w:hAnsi="Arial" w:hint="cs"/>
                <w:b/>
                <w:bCs/>
                <w:rtl/>
              </w:rPr>
              <w:t>כבוד ה</w:t>
            </w:r>
            <w:r w:rsidRPr="00E729C7">
              <w:rPr>
                <w:rFonts w:hint="cs"/>
                <w:b/>
                <w:bCs/>
                <w:rtl/>
              </w:rPr>
              <w:t>שופט בכיר</w:t>
            </w:r>
            <w:r w:rsidRPr="00E729C7">
              <w:rPr>
                <w:rFonts w:ascii="Arial" w:hAnsi="Arial" w:hint="cs"/>
                <w:b/>
                <w:bCs/>
                <w:rtl/>
              </w:rPr>
              <w:t xml:space="preserve">  </w:t>
            </w:r>
            <w:r w:rsidRPr="00E729C7">
              <w:rPr>
                <w:rFonts w:hint="cs"/>
                <w:b/>
                <w:bCs/>
                <w:rtl/>
              </w:rPr>
              <w:t>דניאל בארי</w:t>
            </w:r>
          </w:p>
          <w:p w14:paraId="59909C6F" w14:textId="77777777" w:rsidR="00707354" w:rsidRPr="00E729C7" w:rsidRDefault="00707354">
            <w:pPr>
              <w:rPr>
                <w:b/>
                <w:bCs/>
                <w:rtl/>
              </w:rPr>
            </w:pPr>
          </w:p>
          <w:p w14:paraId="1BCE31C2" w14:textId="77777777" w:rsidR="00707354" w:rsidRPr="00E729C7" w:rsidRDefault="00707354">
            <w:pPr>
              <w:jc w:val="both"/>
              <w:rPr>
                <w:rFonts w:ascii="Arial" w:hAnsi="Arial" w:cs="FrankRuehl"/>
                <w:b/>
                <w:bCs/>
                <w:sz w:val="28"/>
                <w:szCs w:val="28"/>
              </w:rPr>
            </w:pPr>
          </w:p>
        </w:tc>
      </w:tr>
      <w:tr w:rsidR="00707354" w:rsidRPr="00E729C7" w14:paraId="2A636FEA" w14:textId="77777777">
        <w:trPr>
          <w:trHeight w:val="355"/>
          <w:jc w:val="center"/>
        </w:trPr>
        <w:tc>
          <w:tcPr>
            <w:tcW w:w="923" w:type="dxa"/>
            <w:tcBorders>
              <w:top w:val="nil"/>
              <w:left w:val="nil"/>
              <w:bottom w:val="nil"/>
              <w:right w:val="nil"/>
            </w:tcBorders>
            <w:shd w:val="clear" w:color="auto" w:fill="auto"/>
          </w:tcPr>
          <w:p w14:paraId="4AE409DB" w14:textId="77777777" w:rsidR="00707354" w:rsidRPr="00E729C7" w:rsidRDefault="00E729C7">
            <w:pPr>
              <w:jc w:val="both"/>
              <w:rPr>
                <w:rFonts w:ascii="Arial" w:hAnsi="Arial" w:cs="FrankRuehl"/>
                <w:b/>
                <w:bCs/>
                <w:sz w:val="28"/>
                <w:szCs w:val="28"/>
              </w:rPr>
            </w:pPr>
            <w:bookmarkStart w:id="1" w:name="FirstAppellant"/>
            <w:r w:rsidRPr="00E729C7">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95AEE60" w14:textId="77777777" w:rsidR="00707354" w:rsidRPr="00E729C7" w:rsidRDefault="00E729C7">
            <w:pPr>
              <w:rPr>
                <w:b/>
                <w:bCs/>
              </w:rPr>
            </w:pPr>
            <w:r w:rsidRPr="00E729C7">
              <w:rPr>
                <w:rFonts w:hint="cs"/>
                <w:b/>
                <w:bCs/>
                <w:rtl/>
              </w:rPr>
              <w:t>מדינת ישראל</w:t>
            </w:r>
          </w:p>
        </w:tc>
        <w:tc>
          <w:tcPr>
            <w:tcW w:w="3771" w:type="dxa"/>
            <w:tcBorders>
              <w:top w:val="nil"/>
              <w:left w:val="nil"/>
              <w:bottom w:val="nil"/>
              <w:right w:val="nil"/>
            </w:tcBorders>
            <w:shd w:val="clear" w:color="auto" w:fill="auto"/>
          </w:tcPr>
          <w:p w14:paraId="2077AE38" w14:textId="77777777" w:rsidR="00707354" w:rsidRPr="00E729C7" w:rsidRDefault="00707354">
            <w:pPr>
              <w:jc w:val="both"/>
              <w:rPr>
                <w:rFonts w:ascii="Arial" w:hAnsi="Arial" w:cs="FrankRuehl"/>
                <w:b/>
                <w:bCs/>
                <w:sz w:val="28"/>
                <w:szCs w:val="28"/>
              </w:rPr>
            </w:pPr>
          </w:p>
        </w:tc>
      </w:tr>
      <w:tr w:rsidR="00707354" w:rsidRPr="00E729C7" w14:paraId="4AD51E09" w14:textId="77777777">
        <w:trPr>
          <w:trHeight w:val="355"/>
          <w:jc w:val="center"/>
        </w:trPr>
        <w:tc>
          <w:tcPr>
            <w:tcW w:w="923" w:type="dxa"/>
            <w:tcBorders>
              <w:top w:val="nil"/>
              <w:left w:val="nil"/>
              <w:bottom w:val="nil"/>
              <w:right w:val="nil"/>
            </w:tcBorders>
            <w:shd w:val="clear" w:color="auto" w:fill="auto"/>
          </w:tcPr>
          <w:p w14:paraId="43C9281E" w14:textId="77777777" w:rsidR="00707354" w:rsidRPr="00E729C7" w:rsidRDefault="00707354">
            <w:pPr>
              <w:jc w:val="both"/>
              <w:rPr>
                <w:rFonts w:ascii="Arial" w:hAnsi="Arial" w:cs="FrankRuehl"/>
                <w:b/>
                <w:bCs/>
                <w:sz w:val="28"/>
                <w:szCs w:val="28"/>
                <w:rtl/>
              </w:rPr>
            </w:pPr>
            <w:bookmarkStart w:id="2" w:name="FirstLawyer"/>
            <w:bookmarkEnd w:id="1"/>
          </w:p>
        </w:tc>
        <w:tc>
          <w:tcPr>
            <w:tcW w:w="4126" w:type="dxa"/>
            <w:tcBorders>
              <w:top w:val="nil"/>
              <w:left w:val="nil"/>
              <w:bottom w:val="nil"/>
              <w:right w:val="nil"/>
            </w:tcBorders>
            <w:shd w:val="clear" w:color="auto" w:fill="auto"/>
          </w:tcPr>
          <w:p w14:paraId="1714E503" w14:textId="77777777" w:rsidR="00707354" w:rsidRPr="00E729C7" w:rsidRDefault="00E729C7">
            <w:pPr>
              <w:jc w:val="both"/>
              <w:rPr>
                <w:b/>
                <w:bCs/>
                <w:rtl/>
              </w:rPr>
            </w:pPr>
            <w:r w:rsidRPr="00E729C7">
              <w:rPr>
                <w:rFonts w:hint="cs"/>
                <w:b/>
                <w:bCs/>
                <w:rtl/>
              </w:rPr>
              <w:t>ע"י עו"ד אבישי דויטש</w:t>
            </w:r>
          </w:p>
        </w:tc>
        <w:tc>
          <w:tcPr>
            <w:tcW w:w="3771" w:type="dxa"/>
            <w:tcBorders>
              <w:top w:val="nil"/>
              <w:left w:val="nil"/>
              <w:bottom w:val="nil"/>
              <w:right w:val="nil"/>
            </w:tcBorders>
            <w:shd w:val="clear" w:color="auto" w:fill="auto"/>
          </w:tcPr>
          <w:p w14:paraId="17A25CF7" w14:textId="77777777" w:rsidR="00707354" w:rsidRPr="00E729C7" w:rsidRDefault="00E729C7">
            <w:pPr>
              <w:jc w:val="right"/>
              <w:rPr>
                <w:rFonts w:ascii="Arial" w:hAnsi="Arial" w:cs="FrankRuehl"/>
                <w:b/>
                <w:bCs/>
                <w:sz w:val="28"/>
                <w:szCs w:val="28"/>
                <w:rtl/>
              </w:rPr>
            </w:pPr>
            <w:r w:rsidRPr="00E729C7">
              <w:rPr>
                <w:rFonts w:ascii="Arial" w:hAnsi="Arial" w:cs="FrankRuehl" w:hint="cs"/>
                <w:b/>
                <w:bCs/>
                <w:sz w:val="28"/>
                <w:szCs w:val="28"/>
                <w:rtl/>
              </w:rPr>
              <w:t>ה</w:t>
            </w:r>
            <w:r w:rsidRPr="00E729C7">
              <w:rPr>
                <w:rFonts w:hint="cs"/>
                <w:b/>
                <w:bCs/>
                <w:rtl/>
              </w:rPr>
              <w:t>מאשימה</w:t>
            </w:r>
          </w:p>
        </w:tc>
      </w:tr>
      <w:bookmarkEnd w:id="2"/>
      <w:tr w:rsidR="00707354" w:rsidRPr="00E729C7" w14:paraId="09FE70AE" w14:textId="77777777">
        <w:trPr>
          <w:trHeight w:val="355"/>
          <w:jc w:val="center"/>
        </w:trPr>
        <w:tc>
          <w:tcPr>
            <w:tcW w:w="923" w:type="dxa"/>
            <w:tcBorders>
              <w:top w:val="nil"/>
              <w:left w:val="nil"/>
              <w:bottom w:val="nil"/>
              <w:right w:val="nil"/>
            </w:tcBorders>
            <w:shd w:val="clear" w:color="auto" w:fill="auto"/>
          </w:tcPr>
          <w:p w14:paraId="6CEE22D9" w14:textId="77777777" w:rsidR="00707354" w:rsidRPr="00E729C7" w:rsidRDefault="00707354">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6BBC809" w14:textId="77777777" w:rsidR="00707354" w:rsidRPr="00E729C7" w:rsidRDefault="00707354">
            <w:pPr>
              <w:jc w:val="center"/>
              <w:rPr>
                <w:rFonts w:ascii="Arial" w:hAnsi="Arial" w:cs="FrankRuehl"/>
                <w:b/>
                <w:bCs/>
                <w:sz w:val="28"/>
                <w:szCs w:val="28"/>
                <w:rtl/>
              </w:rPr>
            </w:pPr>
          </w:p>
          <w:p w14:paraId="6CF5B5A4" w14:textId="77777777" w:rsidR="00707354" w:rsidRPr="00E729C7" w:rsidRDefault="00E729C7">
            <w:pPr>
              <w:jc w:val="center"/>
              <w:rPr>
                <w:rFonts w:ascii="Arial" w:hAnsi="Arial" w:cs="FrankRuehl"/>
                <w:b/>
                <w:bCs/>
                <w:sz w:val="28"/>
                <w:szCs w:val="28"/>
                <w:rtl/>
              </w:rPr>
            </w:pPr>
            <w:r w:rsidRPr="00E729C7">
              <w:rPr>
                <w:rFonts w:ascii="Arial" w:hAnsi="Arial" w:cs="FrankRuehl"/>
                <w:b/>
                <w:bCs/>
                <w:sz w:val="28"/>
                <w:szCs w:val="28"/>
                <w:rtl/>
              </w:rPr>
              <w:t>נגד</w:t>
            </w:r>
          </w:p>
          <w:p w14:paraId="29465382" w14:textId="77777777" w:rsidR="00707354" w:rsidRPr="00E729C7" w:rsidRDefault="00707354">
            <w:pPr>
              <w:jc w:val="both"/>
              <w:rPr>
                <w:rFonts w:ascii="Arial" w:hAnsi="Arial" w:cs="FrankRuehl"/>
                <w:b/>
                <w:bCs/>
                <w:sz w:val="28"/>
                <w:szCs w:val="28"/>
              </w:rPr>
            </w:pPr>
          </w:p>
        </w:tc>
      </w:tr>
      <w:tr w:rsidR="00707354" w:rsidRPr="00E729C7" w14:paraId="60229B07" w14:textId="77777777">
        <w:trPr>
          <w:trHeight w:val="355"/>
          <w:jc w:val="center"/>
        </w:trPr>
        <w:tc>
          <w:tcPr>
            <w:tcW w:w="923" w:type="dxa"/>
            <w:tcBorders>
              <w:top w:val="nil"/>
              <w:left w:val="nil"/>
              <w:bottom w:val="nil"/>
              <w:right w:val="nil"/>
            </w:tcBorders>
            <w:shd w:val="clear" w:color="auto" w:fill="auto"/>
          </w:tcPr>
          <w:p w14:paraId="01357D82" w14:textId="77777777" w:rsidR="00707354" w:rsidRPr="00E729C7" w:rsidRDefault="00707354">
            <w:pPr>
              <w:rPr>
                <w:rFonts w:ascii="Arial" w:hAnsi="Arial" w:cs="FrankRuehl"/>
                <w:b/>
                <w:bCs/>
                <w:sz w:val="28"/>
                <w:szCs w:val="28"/>
                <w:rtl/>
              </w:rPr>
            </w:pPr>
          </w:p>
        </w:tc>
        <w:tc>
          <w:tcPr>
            <w:tcW w:w="4126" w:type="dxa"/>
            <w:tcBorders>
              <w:top w:val="nil"/>
              <w:left w:val="nil"/>
              <w:bottom w:val="nil"/>
              <w:right w:val="nil"/>
            </w:tcBorders>
            <w:shd w:val="clear" w:color="auto" w:fill="auto"/>
          </w:tcPr>
          <w:p w14:paraId="7C1CA3D6" w14:textId="77777777" w:rsidR="00707354" w:rsidRPr="00E729C7" w:rsidRDefault="00E729C7">
            <w:pPr>
              <w:rPr>
                <w:b/>
                <w:bCs/>
                <w:rtl/>
              </w:rPr>
            </w:pPr>
            <w:r w:rsidRPr="00E729C7">
              <w:rPr>
                <w:rFonts w:hint="cs"/>
                <w:b/>
                <w:bCs/>
                <w:rtl/>
              </w:rPr>
              <w:t>ג'יימס בנימין ארוין הודסון</w:t>
            </w:r>
          </w:p>
        </w:tc>
        <w:tc>
          <w:tcPr>
            <w:tcW w:w="3771" w:type="dxa"/>
            <w:tcBorders>
              <w:top w:val="nil"/>
              <w:left w:val="nil"/>
              <w:bottom w:val="nil"/>
              <w:right w:val="nil"/>
            </w:tcBorders>
            <w:shd w:val="clear" w:color="auto" w:fill="auto"/>
          </w:tcPr>
          <w:p w14:paraId="71C6511C" w14:textId="77777777" w:rsidR="00707354" w:rsidRPr="00E729C7" w:rsidRDefault="00707354">
            <w:pPr>
              <w:jc w:val="right"/>
              <w:rPr>
                <w:rFonts w:ascii="Arial" w:hAnsi="Arial" w:cs="FrankRuehl"/>
                <w:b/>
                <w:bCs/>
                <w:sz w:val="28"/>
                <w:szCs w:val="28"/>
              </w:rPr>
            </w:pPr>
          </w:p>
        </w:tc>
      </w:tr>
      <w:tr w:rsidR="00707354" w:rsidRPr="00E729C7" w14:paraId="299390E0" w14:textId="77777777">
        <w:trPr>
          <w:trHeight w:val="355"/>
          <w:jc w:val="center"/>
        </w:trPr>
        <w:tc>
          <w:tcPr>
            <w:tcW w:w="923" w:type="dxa"/>
            <w:tcBorders>
              <w:top w:val="nil"/>
              <w:left w:val="nil"/>
              <w:bottom w:val="nil"/>
              <w:right w:val="nil"/>
            </w:tcBorders>
            <w:shd w:val="clear" w:color="auto" w:fill="auto"/>
          </w:tcPr>
          <w:p w14:paraId="2AA23F20" w14:textId="77777777" w:rsidR="00707354" w:rsidRPr="00E729C7" w:rsidRDefault="0070735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D5C7176" w14:textId="77777777" w:rsidR="00707354" w:rsidRPr="00E729C7" w:rsidRDefault="00E729C7">
            <w:pPr>
              <w:jc w:val="both"/>
              <w:rPr>
                <w:b/>
                <w:bCs/>
                <w:rtl/>
              </w:rPr>
            </w:pPr>
            <w:r w:rsidRPr="00E729C7">
              <w:rPr>
                <w:rFonts w:hint="cs"/>
                <w:b/>
                <w:bCs/>
                <w:rtl/>
              </w:rPr>
              <w:t>ע"י עו"ד פרופ' קנט מן</w:t>
            </w:r>
          </w:p>
        </w:tc>
        <w:tc>
          <w:tcPr>
            <w:tcW w:w="3771" w:type="dxa"/>
            <w:tcBorders>
              <w:top w:val="nil"/>
              <w:left w:val="nil"/>
              <w:bottom w:val="nil"/>
              <w:right w:val="nil"/>
            </w:tcBorders>
            <w:shd w:val="clear" w:color="auto" w:fill="auto"/>
          </w:tcPr>
          <w:p w14:paraId="4E79969B" w14:textId="77777777" w:rsidR="00707354" w:rsidRPr="00E729C7" w:rsidRDefault="00E729C7">
            <w:pPr>
              <w:jc w:val="right"/>
              <w:rPr>
                <w:rFonts w:ascii="Arial" w:hAnsi="Arial" w:cs="FrankRuehl"/>
                <w:b/>
                <w:bCs/>
                <w:sz w:val="28"/>
                <w:szCs w:val="28"/>
              </w:rPr>
            </w:pPr>
            <w:r w:rsidRPr="00E729C7">
              <w:rPr>
                <w:rFonts w:ascii="Arial" w:hAnsi="Arial" w:cs="FrankRuehl" w:hint="cs"/>
                <w:b/>
                <w:bCs/>
                <w:sz w:val="28"/>
                <w:szCs w:val="28"/>
                <w:rtl/>
              </w:rPr>
              <w:t>ה</w:t>
            </w:r>
            <w:r w:rsidRPr="00E729C7">
              <w:rPr>
                <w:rFonts w:hint="cs"/>
                <w:b/>
                <w:bCs/>
                <w:rtl/>
              </w:rPr>
              <w:t>נאשם</w:t>
            </w:r>
          </w:p>
        </w:tc>
      </w:tr>
    </w:tbl>
    <w:p w14:paraId="1D29AFAD" w14:textId="77777777" w:rsidR="006225C4" w:rsidRDefault="006225C4">
      <w:pPr>
        <w:rPr>
          <w:rtl/>
        </w:rPr>
      </w:pPr>
      <w:bookmarkStart w:id="3" w:name="LawTable"/>
      <w:bookmarkEnd w:id="3"/>
    </w:p>
    <w:p w14:paraId="63455291" w14:textId="77777777" w:rsidR="006225C4" w:rsidRPr="006225C4" w:rsidRDefault="006225C4" w:rsidP="006225C4">
      <w:pPr>
        <w:spacing w:after="120" w:line="240" w:lineRule="exact"/>
        <w:ind w:left="283" w:hanging="283"/>
        <w:jc w:val="both"/>
        <w:rPr>
          <w:rFonts w:ascii="FrankRuehl" w:hAnsi="FrankRuehl" w:cs="FrankRuehl"/>
          <w:rtl/>
        </w:rPr>
      </w:pPr>
    </w:p>
    <w:p w14:paraId="757D72E4" w14:textId="77777777" w:rsidR="006225C4" w:rsidRPr="006225C4" w:rsidRDefault="006225C4" w:rsidP="006225C4">
      <w:pPr>
        <w:spacing w:after="120" w:line="240" w:lineRule="exact"/>
        <w:ind w:left="283" w:hanging="283"/>
        <w:jc w:val="both"/>
        <w:rPr>
          <w:rFonts w:ascii="FrankRuehl" w:hAnsi="FrankRuehl" w:cs="FrankRuehl"/>
          <w:rtl/>
        </w:rPr>
      </w:pPr>
      <w:r w:rsidRPr="006225C4">
        <w:rPr>
          <w:rFonts w:ascii="FrankRuehl" w:hAnsi="FrankRuehl" w:cs="FrankRuehl"/>
          <w:rtl/>
        </w:rPr>
        <w:t xml:space="preserve">חקיקה שאוזכרה: </w:t>
      </w:r>
    </w:p>
    <w:p w14:paraId="68AD9C72" w14:textId="77777777" w:rsidR="006225C4" w:rsidRPr="006225C4" w:rsidRDefault="006225C4" w:rsidP="006225C4">
      <w:pPr>
        <w:spacing w:after="120" w:line="240" w:lineRule="exact"/>
        <w:ind w:left="283" w:hanging="283"/>
        <w:jc w:val="both"/>
        <w:rPr>
          <w:rFonts w:ascii="FrankRuehl" w:hAnsi="FrankRuehl" w:cs="FrankRuehl"/>
          <w:color w:val="0000FF"/>
          <w:u w:val="single"/>
          <w:rtl/>
        </w:rPr>
      </w:pPr>
      <w:hyperlink r:id="rId6" w:history="1">
        <w:r w:rsidRPr="006225C4">
          <w:rPr>
            <w:rStyle w:val="Hyperlink"/>
            <w:rFonts w:ascii="FrankRuehl" w:hAnsi="FrankRuehl" w:cs="FrankRuehl"/>
            <w:rtl/>
          </w:rPr>
          <w:t>חוק העונשין, תשל"ז-1977</w:t>
        </w:r>
      </w:hyperlink>
      <w:r w:rsidRPr="006225C4">
        <w:rPr>
          <w:rFonts w:ascii="FrankRuehl" w:hAnsi="FrankRuehl" w:cs="FrankRuehl"/>
          <w:color w:val="0000FF"/>
          <w:u w:val="single"/>
          <w:rtl/>
        </w:rPr>
        <w:t xml:space="preserve">: סע'  </w:t>
      </w:r>
      <w:hyperlink r:id="rId7" w:history="1">
        <w:r w:rsidRPr="006225C4">
          <w:rPr>
            <w:rStyle w:val="Hyperlink"/>
            <w:rFonts w:ascii="FrankRuehl" w:hAnsi="FrankRuehl" w:cs="FrankRuehl"/>
          </w:rPr>
          <w:t xml:space="preserve">40 </w:t>
        </w:r>
        <w:r w:rsidRPr="006225C4">
          <w:rPr>
            <w:rStyle w:val="Hyperlink"/>
            <w:rFonts w:ascii="FrankRuehl" w:hAnsi="FrankRuehl" w:cs="FrankRuehl"/>
            <w:rtl/>
          </w:rPr>
          <w:t>ד</w:t>
        </w:r>
        <w:r w:rsidRPr="006225C4">
          <w:rPr>
            <w:rStyle w:val="Hyperlink"/>
            <w:rFonts w:ascii="FrankRuehl" w:hAnsi="FrankRuehl" w:cs="FrankRuehl"/>
          </w:rPr>
          <w:t>'</w:t>
        </w:r>
      </w:hyperlink>
    </w:p>
    <w:p w14:paraId="6757B8EC" w14:textId="77777777" w:rsidR="006225C4" w:rsidRPr="006225C4" w:rsidRDefault="006225C4" w:rsidP="006225C4">
      <w:pPr>
        <w:spacing w:after="120" w:line="240" w:lineRule="exact"/>
        <w:ind w:left="283" w:hanging="283"/>
        <w:jc w:val="both"/>
        <w:rPr>
          <w:rFonts w:ascii="FrankRuehl" w:hAnsi="FrankRuehl" w:cs="FrankRuehl"/>
          <w:color w:val="0000FF"/>
          <w:u w:val="single"/>
          <w:rtl/>
        </w:rPr>
      </w:pPr>
      <w:hyperlink r:id="rId8" w:history="1">
        <w:r w:rsidRPr="006225C4">
          <w:rPr>
            <w:rStyle w:val="Hyperlink"/>
            <w:rFonts w:ascii="FrankRuehl" w:hAnsi="FrankRuehl" w:cs="FrankRuehl"/>
            <w:rtl/>
          </w:rPr>
          <w:t>פקודת הסמים המסוכנים [נוסח חדש], תשל"ג-1973</w:t>
        </w:r>
      </w:hyperlink>
    </w:p>
    <w:p w14:paraId="2B5E2B13" w14:textId="77777777" w:rsidR="006225C4" w:rsidRPr="006225C4" w:rsidRDefault="006225C4" w:rsidP="006225C4">
      <w:pPr>
        <w:spacing w:after="120" w:line="240" w:lineRule="exact"/>
        <w:ind w:left="283" w:hanging="283"/>
        <w:jc w:val="both"/>
        <w:rPr>
          <w:rFonts w:ascii="FrankRuehl" w:hAnsi="FrankRuehl" w:cs="FrankRuehl"/>
          <w:rtl/>
        </w:rPr>
      </w:pPr>
    </w:p>
    <w:p w14:paraId="56A73C9C" w14:textId="77777777" w:rsidR="006225C4" w:rsidRPr="006225C4" w:rsidRDefault="006225C4">
      <w:pPr>
        <w:rPr>
          <w:rtl/>
        </w:rPr>
      </w:pPr>
      <w:bookmarkStart w:id="4" w:name="LawTable_End"/>
      <w:bookmarkEnd w:id="4"/>
    </w:p>
    <w:p w14:paraId="68CD1C2A" w14:textId="77777777" w:rsidR="00707354" w:rsidRPr="00E729C7" w:rsidRDefault="00707354">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7354" w14:paraId="4A643EC2" w14:textId="77777777">
        <w:trPr>
          <w:trHeight w:val="355"/>
          <w:jc w:val="center"/>
        </w:trPr>
        <w:tc>
          <w:tcPr>
            <w:tcW w:w="8820" w:type="dxa"/>
            <w:tcBorders>
              <w:top w:val="nil"/>
              <w:left w:val="nil"/>
              <w:bottom w:val="nil"/>
              <w:right w:val="nil"/>
            </w:tcBorders>
            <w:shd w:val="clear" w:color="auto" w:fill="auto"/>
          </w:tcPr>
          <w:p w14:paraId="1FBE5BE4" w14:textId="77777777" w:rsidR="00E729C7" w:rsidRPr="00E729C7" w:rsidRDefault="00E729C7" w:rsidP="00E729C7">
            <w:pPr>
              <w:jc w:val="center"/>
              <w:rPr>
                <w:rFonts w:ascii="Arial" w:hAnsi="Arial" w:cs="FrankRuehl"/>
                <w:b/>
                <w:bCs/>
                <w:sz w:val="32"/>
                <w:szCs w:val="32"/>
                <w:u w:val="single"/>
                <w:rtl/>
              </w:rPr>
            </w:pPr>
            <w:bookmarkStart w:id="5" w:name="PsakDin" w:colFirst="0" w:colLast="0"/>
            <w:bookmarkEnd w:id="0"/>
            <w:r w:rsidRPr="00E729C7">
              <w:rPr>
                <w:rFonts w:ascii="Arial" w:hAnsi="Arial" w:cs="FrankRuehl"/>
                <w:b/>
                <w:bCs/>
                <w:sz w:val="32"/>
                <w:szCs w:val="32"/>
                <w:u w:val="single"/>
                <w:rtl/>
              </w:rPr>
              <w:t>גזר דין</w:t>
            </w:r>
          </w:p>
          <w:p w14:paraId="64D7EB21" w14:textId="77777777" w:rsidR="00707354" w:rsidRPr="00E729C7" w:rsidRDefault="00707354" w:rsidP="00E729C7">
            <w:pPr>
              <w:jc w:val="center"/>
              <w:rPr>
                <w:rFonts w:ascii="Arial" w:hAnsi="Arial" w:cs="FrankRuehl"/>
                <w:bCs/>
                <w:sz w:val="32"/>
                <w:szCs w:val="32"/>
                <w:u w:val="single"/>
                <w:rtl/>
              </w:rPr>
            </w:pPr>
          </w:p>
        </w:tc>
      </w:tr>
      <w:bookmarkEnd w:id="5"/>
    </w:tbl>
    <w:p w14:paraId="02C8764A" w14:textId="77777777" w:rsidR="00707354" w:rsidRDefault="00707354">
      <w:pPr>
        <w:rPr>
          <w:rFonts w:ascii="Arial" w:hAnsi="Arial"/>
          <w:rtl/>
        </w:rPr>
      </w:pPr>
    </w:p>
    <w:p w14:paraId="5F6EB83E" w14:textId="77777777" w:rsidR="00707354" w:rsidRDefault="00707354">
      <w:pPr>
        <w:rPr>
          <w:rtl/>
        </w:rPr>
      </w:pPr>
    </w:p>
    <w:p w14:paraId="359F07AE" w14:textId="77777777" w:rsidR="00707354" w:rsidRDefault="00E729C7">
      <w:pPr>
        <w:spacing w:line="360" w:lineRule="auto"/>
        <w:ind w:left="720" w:hanging="720"/>
        <w:jc w:val="both"/>
        <w:rPr>
          <w:rFonts w:ascii="Arial" w:hAnsi="Arial"/>
          <w:rtl/>
        </w:rPr>
      </w:pPr>
      <w:r>
        <w:rPr>
          <w:rFonts w:ascii="Arial" w:hAnsi="Arial" w:hint="cs"/>
          <w:rtl/>
        </w:rPr>
        <w:t>1.</w:t>
      </w:r>
      <w:r>
        <w:rPr>
          <w:rFonts w:ascii="Arial" w:hAnsi="Arial"/>
          <w:rtl/>
        </w:rPr>
        <w:tab/>
      </w:r>
      <w:r>
        <w:rPr>
          <w:rFonts w:ascii="Arial" w:hAnsi="Arial" w:hint="cs"/>
          <w:rtl/>
        </w:rPr>
        <w:t xml:space="preserve">לאחר תיקונו של כתב האישום </w:t>
      </w:r>
      <w:bookmarkStart w:id="6" w:name="ABSTRACT_START"/>
      <w:bookmarkEnd w:id="6"/>
      <w:r>
        <w:rPr>
          <w:rFonts w:ascii="Arial" w:hAnsi="Arial" w:hint="cs"/>
          <w:rtl/>
        </w:rPr>
        <w:t>הודה הנאשם כי כשבוע לפני 17/3/14, בדירתו בת"א מכר לאורי מורן קנבוס במשקל של כ- 50 ג' תמורת 4,500 .₪ כחודש מאוחר יותר מכר הנאשם באותו מקום לאותו קונה בין 5-10 ג' קנבוס תמורת 100 ₪ לגרם.</w:t>
      </w:r>
    </w:p>
    <w:p w14:paraId="30F670EF" w14:textId="77777777" w:rsidR="00707354" w:rsidRDefault="00707354">
      <w:pPr>
        <w:spacing w:line="360" w:lineRule="auto"/>
        <w:ind w:left="720" w:hanging="720"/>
        <w:jc w:val="both"/>
        <w:rPr>
          <w:rFonts w:ascii="Arial" w:hAnsi="Arial"/>
          <w:rtl/>
        </w:rPr>
      </w:pPr>
      <w:bookmarkStart w:id="7" w:name="ABSTRACT_END"/>
      <w:bookmarkEnd w:id="7"/>
    </w:p>
    <w:p w14:paraId="795748AD" w14:textId="77777777" w:rsidR="00707354" w:rsidRDefault="00E729C7">
      <w:pPr>
        <w:spacing w:line="360" w:lineRule="auto"/>
        <w:ind w:left="720" w:hanging="720"/>
        <w:jc w:val="both"/>
        <w:rPr>
          <w:rFonts w:ascii="Arial" w:hAnsi="Arial"/>
          <w:rtl/>
        </w:rPr>
      </w:pPr>
      <w:r>
        <w:rPr>
          <w:rFonts w:ascii="Arial" w:hAnsi="Arial" w:hint="cs"/>
          <w:rtl/>
        </w:rPr>
        <w:t>2.</w:t>
      </w:r>
      <w:r>
        <w:rPr>
          <w:rFonts w:ascii="Arial" w:hAnsi="Arial" w:hint="cs"/>
          <w:rtl/>
        </w:rPr>
        <w:tab/>
        <w:t>בסוף חודש פברואר 2014 מכר הנאשם בדירתו סם מסוג קנבוס לאילן נייבר במשקל 4 ג' תמורת 380 ₪.</w:t>
      </w:r>
    </w:p>
    <w:p w14:paraId="248C1C78" w14:textId="77777777" w:rsidR="00707354" w:rsidRDefault="00707354">
      <w:pPr>
        <w:spacing w:line="360" w:lineRule="auto"/>
        <w:ind w:left="720" w:hanging="720"/>
        <w:jc w:val="both"/>
        <w:rPr>
          <w:rFonts w:ascii="Arial" w:hAnsi="Arial"/>
          <w:rtl/>
        </w:rPr>
      </w:pPr>
    </w:p>
    <w:p w14:paraId="2E2CF8BE" w14:textId="77777777" w:rsidR="00707354" w:rsidRDefault="00E729C7">
      <w:pPr>
        <w:spacing w:line="360" w:lineRule="auto"/>
        <w:ind w:left="720" w:hanging="720"/>
        <w:jc w:val="both"/>
        <w:rPr>
          <w:rFonts w:ascii="Arial" w:hAnsi="Arial"/>
          <w:rtl/>
        </w:rPr>
      </w:pPr>
      <w:r>
        <w:rPr>
          <w:rFonts w:ascii="Arial" w:hAnsi="Arial" w:hint="cs"/>
          <w:rtl/>
        </w:rPr>
        <w:t>3.</w:t>
      </w:r>
      <w:r>
        <w:rPr>
          <w:rFonts w:ascii="Arial" w:hAnsi="Arial" w:hint="cs"/>
          <w:rtl/>
        </w:rPr>
        <w:tab/>
        <w:t xml:space="preserve">בליל ה- 19/3/14 נערך חיפוש בביתו של הנאשם, במהלך החיפוש נמצאו בביתו במקומות שונים סם מסוג קנביס במשקל כולל של קצת יותר מקילוגרם. כמו כן נתפסו בבית משקל אלקטרוני וסכום של 145,198 ₪. </w:t>
      </w:r>
    </w:p>
    <w:p w14:paraId="0E4F6000" w14:textId="77777777" w:rsidR="00707354" w:rsidRDefault="00707354">
      <w:pPr>
        <w:spacing w:line="360" w:lineRule="auto"/>
        <w:ind w:left="720" w:hanging="720"/>
        <w:jc w:val="both"/>
        <w:rPr>
          <w:rFonts w:ascii="Arial" w:hAnsi="Arial"/>
          <w:rtl/>
        </w:rPr>
      </w:pPr>
    </w:p>
    <w:p w14:paraId="1622A4B6" w14:textId="77777777" w:rsidR="00707354" w:rsidRDefault="00E729C7">
      <w:pPr>
        <w:spacing w:line="360" w:lineRule="auto"/>
        <w:ind w:left="720" w:hanging="720"/>
        <w:jc w:val="both"/>
        <w:rPr>
          <w:rFonts w:ascii="Arial" w:hAnsi="Arial"/>
          <w:rtl/>
        </w:rPr>
      </w:pPr>
      <w:r>
        <w:rPr>
          <w:rFonts w:ascii="Arial" w:hAnsi="Arial" w:hint="cs"/>
          <w:rtl/>
        </w:rPr>
        <w:lastRenderedPageBreak/>
        <w:t>4.</w:t>
      </w:r>
      <w:r>
        <w:rPr>
          <w:rFonts w:ascii="Arial" w:hAnsi="Arial" w:hint="cs"/>
          <w:rtl/>
        </w:rPr>
        <w:tab/>
        <w:t xml:space="preserve">על סמך הודאתו הורשע הנאשם בשתי עבירות של סחר בסם מסוכן ובעבירה אחת של החזקת סם שלא לצריכה עצמית. </w:t>
      </w:r>
    </w:p>
    <w:p w14:paraId="4A15A33F" w14:textId="77777777" w:rsidR="00707354" w:rsidRDefault="00707354">
      <w:pPr>
        <w:spacing w:line="360" w:lineRule="auto"/>
        <w:ind w:left="720" w:hanging="720"/>
        <w:jc w:val="both"/>
        <w:rPr>
          <w:rFonts w:ascii="Arial" w:hAnsi="Arial"/>
          <w:rtl/>
        </w:rPr>
      </w:pPr>
    </w:p>
    <w:p w14:paraId="3B248C84" w14:textId="77777777" w:rsidR="00707354" w:rsidRDefault="00E729C7">
      <w:pPr>
        <w:spacing w:line="360" w:lineRule="auto"/>
        <w:ind w:left="720" w:hanging="720"/>
        <w:jc w:val="both"/>
        <w:rPr>
          <w:rFonts w:ascii="Arial" w:hAnsi="Arial"/>
          <w:rtl/>
        </w:rPr>
      </w:pPr>
      <w:r>
        <w:rPr>
          <w:rFonts w:ascii="Arial" w:hAnsi="Arial" w:hint="cs"/>
          <w:rtl/>
        </w:rPr>
        <w:t>5.</w:t>
      </w:r>
      <w:r>
        <w:rPr>
          <w:rFonts w:ascii="Arial" w:hAnsi="Arial" w:hint="cs"/>
          <w:rtl/>
        </w:rPr>
        <w:tab/>
        <w:t xml:space="preserve">הנאשם נעצר ביום 19/3/14. לאחר זמן התקבל תסקיר מעצר שהמליץ לשחררו לקהילה  טיפולית. המדינה הגישה ערער על החלטת השופטת לקבל את המלצת שירות המבחן. הערר נדחה ע"י בית המשפט המחוזי. </w:t>
      </w:r>
    </w:p>
    <w:p w14:paraId="042F7BA0" w14:textId="77777777" w:rsidR="00707354" w:rsidRDefault="00707354">
      <w:pPr>
        <w:spacing w:line="360" w:lineRule="auto"/>
        <w:ind w:left="720" w:hanging="720"/>
        <w:jc w:val="both"/>
        <w:rPr>
          <w:rFonts w:ascii="Arial" w:hAnsi="Arial"/>
          <w:rtl/>
        </w:rPr>
      </w:pPr>
    </w:p>
    <w:p w14:paraId="2CA64A2B" w14:textId="77777777" w:rsidR="00707354" w:rsidRDefault="00E729C7">
      <w:pPr>
        <w:spacing w:line="360" w:lineRule="auto"/>
        <w:ind w:left="720" w:hanging="720"/>
        <w:jc w:val="both"/>
        <w:rPr>
          <w:rFonts w:ascii="Arial" w:hAnsi="Arial"/>
          <w:rtl/>
        </w:rPr>
      </w:pPr>
      <w:r>
        <w:rPr>
          <w:rFonts w:ascii="Arial" w:hAnsi="Arial" w:hint="cs"/>
          <w:rtl/>
        </w:rPr>
        <w:t>6.</w:t>
      </w:r>
      <w:r>
        <w:rPr>
          <w:rFonts w:ascii="Arial" w:hAnsi="Arial" w:hint="cs"/>
          <w:rtl/>
        </w:rPr>
        <w:tab/>
        <w:t xml:space="preserve">להשלמת התמונה יצוין כי הנאשם הוא אדם יליד 1983, ללא עבר פלילי. הוא עלה לארץ בגפו בשנת 2010. הנאשם סבל בילדותו מהפרעת קשב וריכוז ומהיפראקטיביות. </w:t>
      </w:r>
    </w:p>
    <w:p w14:paraId="0278316F" w14:textId="77777777" w:rsidR="00707354" w:rsidRDefault="00707354">
      <w:pPr>
        <w:spacing w:line="360" w:lineRule="auto"/>
        <w:ind w:left="720" w:hanging="720"/>
        <w:jc w:val="both"/>
        <w:rPr>
          <w:rFonts w:ascii="Arial" w:hAnsi="Arial"/>
          <w:rtl/>
        </w:rPr>
      </w:pPr>
    </w:p>
    <w:p w14:paraId="580D32AF" w14:textId="77777777" w:rsidR="00707354" w:rsidRDefault="00E729C7">
      <w:pPr>
        <w:spacing w:line="360" w:lineRule="auto"/>
        <w:ind w:left="720" w:hanging="720"/>
        <w:jc w:val="both"/>
        <w:rPr>
          <w:rFonts w:ascii="Arial" w:hAnsi="Arial"/>
          <w:rtl/>
        </w:rPr>
      </w:pPr>
      <w:r>
        <w:rPr>
          <w:rFonts w:ascii="Arial" w:hAnsi="Arial" w:hint="cs"/>
          <w:rtl/>
        </w:rPr>
        <w:t>7.</w:t>
      </w:r>
      <w:r>
        <w:rPr>
          <w:rFonts w:ascii="Arial" w:hAnsi="Arial" w:hint="cs"/>
          <w:rtl/>
        </w:rPr>
        <w:tab/>
        <w:t xml:space="preserve">הערך המוגן בו פגע הנאשם הוא מניעת הפצתם של סמים מסוכנים. </w:t>
      </w:r>
    </w:p>
    <w:p w14:paraId="0D5E48BC" w14:textId="77777777" w:rsidR="00707354" w:rsidRDefault="00707354">
      <w:pPr>
        <w:spacing w:line="360" w:lineRule="auto"/>
        <w:ind w:left="720" w:hanging="720"/>
        <w:jc w:val="both"/>
        <w:rPr>
          <w:rFonts w:ascii="Arial" w:hAnsi="Arial"/>
          <w:rtl/>
        </w:rPr>
      </w:pPr>
    </w:p>
    <w:p w14:paraId="751900A7" w14:textId="77777777" w:rsidR="00707354" w:rsidRDefault="00E729C7">
      <w:pPr>
        <w:spacing w:line="360" w:lineRule="auto"/>
        <w:ind w:left="720" w:hanging="720"/>
        <w:jc w:val="both"/>
        <w:rPr>
          <w:rFonts w:ascii="Arial" w:hAnsi="Arial"/>
          <w:rtl/>
        </w:rPr>
      </w:pPr>
      <w:r>
        <w:rPr>
          <w:rFonts w:ascii="Arial" w:hAnsi="Arial" w:hint="cs"/>
          <w:rtl/>
        </w:rPr>
        <w:t>8.</w:t>
      </w:r>
      <w:r>
        <w:rPr>
          <w:rFonts w:ascii="Arial" w:hAnsi="Arial" w:hint="cs"/>
          <w:rtl/>
        </w:rPr>
        <w:tab/>
        <w:t>מתחם הענישה ההולם נע בין 6 ל- 18 חודשי מאסר. העבירות בגינן הורשע הנאשם, שלוש עסקאות של מכירת סם והחזקת כמות בלתי מבוטלת של קנביס בוצעו בפרק זמן של כחודש ימים.</w:t>
      </w:r>
    </w:p>
    <w:p w14:paraId="5B3AF4E3" w14:textId="77777777" w:rsidR="00707354" w:rsidRDefault="00707354">
      <w:pPr>
        <w:spacing w:line="360" w:lineRule="auto"/>
        <w:ind w:left="720" w:hanging="720"/>
        <w:jc w:val="both"/>
        <w:rPr>
          <w:rFonts w:ascii="Arial" w:hAnsi="Arial"/>
          <w:rtl/>
        </w:rPr>
      </w:pPr>
    </w:p>
    <w:p w14:paraId="7FD189CB" w14:textId="77777777" w:rsidR="00707354" w:rsidRDefault="00E729C7">
      <w:pPr>
        <w:spacing w:line="360" w:lineRule="auto"/>
        <w:ind w:left="720" w:hanging="720"/>
        <w:jc w:val="both"/>
        <w:rPr>
          <w:rFonts w:ascii="Arial" w:hAnsi="Arial"/>
          <w:rtl/>
        </w:rPr>
      </w:pPr>
      <w:r>
        <w:rPr>
          <w:rFonts w:ascii="Arial" w:hAnsi="Arial" w:hint="cs"/>
          <w:rtl/>
        </w:rPr>
        <w:t>9.</w:t>
      </w:r>
      <w:r>
        <w:rPr>
          <w:rFonts w:ascii="Arial" w:hAnsi="Arial" w:hint="cs"/>
          <w:rtl/>
        </w:rPr>
        <w:tab/>
        <w:t xml:space="preserve">התביעה ביקשה לגזור על הנאשם עונש מאסר בפועל שלא יפחת מ- 24 חודשים וכן ביקשה להכריז על הנאשם סוחר סמים ולחלט את הכסף והרכוש שנתפס ברשותו. </w:t>
      </w:r>
    </w:p>
    <w:p w14:paraId="24A02F14" w14:textId="77777777" w:rsidR="00707354" w:rsidRDefault="00707354">
      <w:pPr>
        <w:spacing w:line="360" w:lineRule="auto"/>
        <w:ind w:left="720" w:hanging="720"/>
        <w:jc w:val="both"/>
        <w:rPr>
          <w:rFonts w:ascii="Arial" w:hAnsi="Arial"/>
          <w:rtl/>
        </w:rPr>
      </w:pPr>
    </w:p>
    <w:p w14:paraId="303ACF55" w14:textId="77777777" w:rsidR="00707354" w:rsidRDefault="00E729C7">
      <w:pPr>
        <w:spacing w:line="360" w:lineRule="auto"/>
        <w:ind w:left="720" w:hanging="720"/>
        <w:jc w:val="both"/>
        <w:rPr>
          <w:rFonts w:ascii="Arial" w:hAnsi="Arial"/>
          <w:rtl/>
        </w:rPr>
      </w:pPr>
      <w:r>
        <w:rPr>
          <w:rFonts w:ascii="Arial" w:hAnsi="Arial" w:hint="cs"/>
          <w:rtl/>
        </w:rPr>
        <w:t>10.</w:t>
      </w:r>
      <w:r>
        <w:rPr>
          <w:rFonts w:ascii="Arial" w:hAnsi="Arial" w:hint="cs"/>
          <w:rtl/>
        </w:rPr>
        <w:tab/>
        <w:t>ב"כ הנאשם הגיש מסמכים המפרטים את מצבו הנפשי של הנאשם על רקע בעיית הפרעת הקשב והריכוז שסבל. הסנגור ציין כי הנאשם ניצל את ההזדמנות שניתנה לו עבר הליך טיפולי ארוך ושולב במסגרת תעסוקתית.</w:t>
      </w:r>
    </w:p>
    <w:p w14:paraId="5B30CB24" w14:textId="77777777" w:rsidR="00707354" w:rsidRDefault="00E729C7">
      <w:pPr>
        <w:spacing w:line="360" w:lineRule="auto"/>
        <w:ind w:left="720" w:hanging="720"/>
        <w:jc w:val="both"/>
        <w:rPr>
          <w:rFonts w:ascii="Arial" w:hAnsi="Arial"/>
          <w:rtl/>
        </w:rPr>
      </w:pPr>
      <w:r>
        <w:rPr>
          <w:rFonts w:ascii="Arial" w:hAnsi="Arial"/>
          <w:rtl/>
        </w:rPr>
        <w:tab/>
      </w:r>
      <w:r>
        <w:rPr>
          <w:rFonts w:ascii="Arial" w:hAnsi="Arial" w:hint="cs"/>
          <w:rtl/>
        </w:rPr>
        <w:t xml:space="preserve">הסנגור שהשמיע עדים התומכים בגישתו ביקש לאמץ את המלצת שירות המבחן, לא לגזור על מרשו מאסר בפועל. </w:t>
      </w:r>
    </w:p>
    <w:p w14:paraId="79EE070E" w14:textId="77777777" w:rsidR="00707354" w:rsidRDefault="00E729C7">
      <w:pPr>
        <w:spacing w:line="360" w:lineRule="auto"/>
        <w:ind w:left="720" w:hanging="720"/>
        <w:jc w:val="both"/>
        <w:rPr>
          <w:rFonts w:ascii="Arial" w:hAnsi="Arial"/>
          <w:rtl/>
        </w:rPr>
      </w:pPr>
      <w:r>
        <w:rPr>
          <w:rFonts w:ascii="Arial" w:hAnsi="Arial"/>
          <w:rtl/>
        </w:rPr>
        <w:tab/>
      </w:r>
      <w:r>
        <w:rPr>
          <w:rFonts w:ascii="Arial" w:hAnsi="Arial" w:hint="cs"/>
          <w:rtl/>
        </w:rPr>
        <w:t xml:space="preserve">הסנגור הביע הסכמה לחילוט הרכוש שנתפס ברשות הנאשם. </w:t>
      </w:r>
    </w:p>
    <w:p w14:paraId="3B91A244" w14:textId="77777777" w:rsidR="00707354" w:rsidRDefault="00707354">
      <w:pPr>
        <w:spacing w:line="360" w:lineRule="auto"/>
        <w:ind w:left="720" w:hanging="720"/>
        <w:jc w:val="both"/>
        <w:rPr>
          <w:rFonts w:ascii="Arial" w:hAnsi="Arial"/>
          <w:rtl/>
        </w:rPr>
      </w:pPr>
    </w:p>
    <w:p w14:paraId="5D0AE00C" w14:textId="77777777" w:rsidR="00707354" w:rsidRDefault="00E729C7">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בתסקיר שניתן ביום 15/7/15 ציין שירות המבחן כי עם שחרורו ממעצר הופנה הנאשם לקהילה טיפולית "ריטורנו". הנאשם שהה בקהילה כשבעה חודשים בתנאי פנימייה ובהמשך הופנה לטפל בהוסטל שיקומי "בית בחצי הדרך" שם שהה שישה חודשים עד 10/5/15. </w:t>
      </w:r>
    </w:p>
    <w:p w14:paraId="054201EE" w14:textId="77777777" w:rsidR="00707354" w:rsidRDefault="00707354">
      <w:pPr>
        <w:spacing w:line="360" w:lineRule="auto"/>
        <w:ind w:left="720" w:hanging="720"/>
        <w:jc w:val="both"/>
        <w:rPr>
          <w:rFonts w:ascii="Arial" w:hAnsi="Arial"/>
          <w:rtl/>
        </w:rPr>
      </w:pPr>
    </w:p>
    <w:p w14:paraId="5050CB92" w14:textId="77777777" w:rsidR="00707354" w:rsidRDefault="00E729C7">
      <w:pPr>
        <w:spacing w:line="360" w:lineRule="auto"/>
        <w:ind w:left="720" w:hanging="720"/>
        <w:jc w:val="both"/>
        <w:rPr>
          <w:rFonts w:ascii="Arial" w:hAnsi="Arial"/>
          <w:rtl/>
        </w:rPr>
      </w:pPr>
      <w:r>
        <w:rPr>
          <w:rFonts w:ascii="Arial" w:hAnsi="Arial" w:hint="cs"/>
          <w:rtl/>
        </w:rPr>
        <w:t>12.</w:t>
      </w:r>
      <w:r>
        <w:rPr>
          <w:rFonts w:ascii="Arial" w:hAnsi="Arial" w:hint="cs"/>
          <w:rtl/>
        </w:rPr>
        <w:tab/>
        <w:t>לאחר שסיים את פרק ההוסטל הנאשם עבר להתגורר בירושלים, החל ללמוד בישיבה בשכונת בית הכרם. ראש הישיבה שהעיד בפניי, ציין את התמדתו של הנאשם בלימודים ואת השתלבותו החיובית בקהילה.</w:t>
      </w:r>
    </w:p>
    <w:p w14:paraId="469E7E26" w14:textId="77777777" w:rsidR="00707354" w:rsidRDefault="00707354">
      <w:pPr>
        <w:spacing w:line="360" w:lineRule="auto"/>
        <w:ind w:left="720" w:hanging="720"/>
        <w:jc w:val="both"/>
        <w:rPr>
          <w:rFonts w:ascii="Arial" w:hAnsi="Arial"/>
          <w:rtl/>
        </w:rPr>
      </w:pPr>
    </w:p>
    <w:p w14:paraId="495A570A" w14:textId="77777777" w:rsidR="00707354" w:rsidRDefault="00E729C7">
      <w:pPr>
        <w:spacing w:line="360" w:lineRule="auto"/>
        <w:ind w:left="720" w:hanging="720"/>
        <w:jc w:val="both"/>
        <w:rPr>
          <w:rFonts w:ascii="Arial" w:hAnsi="Arial"/>
          <w:rtl/>
        </w:rPr>
      </w:pPr>
      <w:r>
        <w:rPr>
          <w:rFonts w:ascii="Arial" w:hAnsi="Arial" w:hint="cs"/>
          <w:rtl/>
        </w:rPr>
        <w:lastRenderedPageBreak/>
        <w:t>13.</w:t>
      </w:r>
      <w:r>
        <w:rPr>
          <w:rFonts w:ascii="Arial" w:hAnsi="Arial" w:hint="cs"/>
          <w:rtl/>
        </w:rPr>
        <w:tab/>
        <w:t xml:space="preserve">בשעות אחר הצהרים החל הנאשם לעבוד בחברת הזנק כמנהל מכירות. בעל החברה שהעיד בפניי ציין את מסירותו והצלחתו בעבודה של הנאשם. שירות המבחן ציין כי נוכח הצלחתו של הנאשם בהליך טיפולי יש כוונה לבנות עבורו תכנית טיפולית מקיפה. </w:t>
      </w:r>
    </w:p>
    <w:p w14:paraId="29C9EF4E" w14:textId="77777777" w:rsidR="00707354" w:rsidRDefault="00707354">
      <w:pPr>
        <w:spacing w:line="360" w:lineRule="auto"/>
        <w:ind w:left="720" w:hanging="720"/>
        <w:jc w:val="both"/>
        <w:rPr>
          <w:rFonts w:ascii="Arial" w:hAnsi="Arial"/>
          <w:rtl/>
        </w:rPr>
      </w:pPr>
    </w:p>
    <w:p w14:paraId="42EE408D" w14:textId="77777777" w:rsidR="00707354" w:rsidRDefault="00E729C7">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שירות המבחן המליץ לא לקטוע את ההליך השיקומי הארוך והמוצלח וציין כי מאסר אף אם יהיה בעבודות שירות עלול לפגוע בהליך השיקומי. </w:t>
      </w:r>
    </w:p>
    <w:p w14:paraId="492F4A6C" w14:textId="77777777" w:rsidR="00707354" w:rsidRDefault="00E729C7">
      <w:pPr>
        <w:spacing w:line="360" w:lineRule="auto"/>
        <w:ind w:left="720" w:hanging="720"/>
        <w:jc w:val="both"/>
        <w:rPr>
          <w:rFonts w:ascii="Arial" w:hAnsi="Arial"/>
          <w:rtl/>
        </w:rPr>
      </w:pPr>
      <w:r>
        <w:rPr>
          <w:rFonts w:ascii="Arial" w:hAnsi="Arial"/>
          <w:rtl/>
        </w:rPr>
        <w:tab/>
      </w:r>
      <w:r>
        <w:rPr>
          <w:rFonts w:ascii="Arial" w:hAnsi="Arial" w:hint="cs"/>
          <w:rtl/>
        </w:rPr>
        <w:t xml:space="preserve">השירות סבור כי ניתן להסתפק במקרה זה בעונש מאסר מותנה וכן בצו של"צ בהיקף נרחב של 340 שעות בצירוף צו מבחן לשנה. </w:t>
      </w:r>
    </w:p>
    <w:p w14:paraId="3646EBF9" w14:textId="77777777" w:rsidR="00707354" w:rsidRDefault="00707354">
      <w:pPr>
        <w:spacing w:line="360" w:lineRule="auto"/>
        <w:ind w:left="720" w:hanging="720"/>
        <w:jc w:val="both"/>
        <w:rPr>
          <w:rFonts w:ascii="Arial" w:hAnsi="Arial"/>
          <w:rtl/>
        </w:rPr>
      </w:pPr>
    </w:p>
    <w:p w14:paraId="59D78805" w14:textId="77777777" w:rsidR="00707354" w:rsidRDefault="00E729C7">
      <w:pPr>
        <w:spacing w:line="360" w:lineRule="auto"/>
        <w:ind w:left="720" w:hanging="720"/>
        <w:jc w:val="both"/>
        <w:rPr>
          <w:rFonts w:ascii="Arial" w:hAnsi="Arial"/>
          <w:rtl/>
        </w:rPr>
      </w:pPr>
      <w:r>
        <w:rPr>
          <w:rFonts w:ascii="Arial" w:hAnsi="Arial" w:hint="cs"/>
          <w:rtl/>
        </w:rPr>
        <w:t>15.</w:t>
      </w:r>
      <w:r>
        <w:rPr>
          <w:rFonts w:ascii="Arial" w:hAnsi="Arial" w:hint="cs"/>
          <w:rtl/>
        </w:rPr>
        <w:tab/>
        <w:t xml:space="preserve">אין ספק כי מעשיו של הנאשם הם חמורים. הנאשם הודה בשלוש עסקאות סמים. במקרה אחד מכר כ- 50 גרם קנביס. כמות הסם והמשקל האלקטרוני שנמצא בביתו מצביעים על עיסוק תדיר בסמים בתקופה הרלוונטית. </w:t>
      </w:r>
    </w:p>
    <w:p w14:paraId="3C8A1C7B" w14:textId="77777777" w:rsidR="00707354" w:rsidRDefault="00707354">
      <w:pPr>
        <w:spacing w:line="360" w:lineRule="auto"/>
        <w:ind w:left="720" w:hanging="720"/>
        <w:jc w:val="both"/>
        <w:rPr>
          <w:rFonts w:ascii="Arial" w:hAnsi="Arial"/>
          <w:rtl/>
        </w:rPr>
      </w:pPr>
    </w:p>
    <w:p w14:paraId="19736D68" w14:textId="77777777" w:rsidR="00707354" w:rsidRDefault="00E729C7">
      <w:pPr>
        <w:spacing w:line="360" w:lineRule="auto"/>
        <w:ind w:left="720" w:hanging="720"/>
        <w:jc w:val="both"/>
        <w:rPr>
          <w:rFonts w:ascii="Arial" w:hAnsi="Arial"/>
          <w:rtl/>
        </w:rPr>
      </w:pPr>
      <w:r>
        <w:rPr>
          <w:rFonts w:ascii="Arial" w:hAnsi="Arial" w:hint="cs"/>
          <w:rtl/>
        </w:rPr>
        <w:t>16.</w:t>
      </w:r>
      <w:r>
        <w:rPr>
          <w:rFonts w:ascii="Arial" w:hAnsi="Arial" w:hint="cs"/>
          <w:rtl/>
        </w:rPr>
        <w:tab/>
        <w:t xml:space="preserve">השאלה המתעוררת בתיק זה הינה, נוכח ההליך הטיפולי הארוך שעבר הנאשם והרקע להתמכרותו לסמים שגרר אותו גם לעיסוק במכירת סמים, האם יש מקום להעדיף את האינטרס השיקומי על פני האינטרס הציבורי. </w:t>
      </w:r>
    </w:p>
    <w:p w14:paraId="7C38F6A2" w14:textId="77777777" w:rsidR="00707354" w:rsidRDefault="00707354">
      <w:pPr>
        <w:spacing w:line="360" w:lineRule="auto"/>
        <w:ind w:left="720" w:hanging="720"/>
        <w:jc w:val="both"/>
        <w:rPr>
          <w:rFonts w:ascii="Arial" w:hAnsi="Arial"/>
          <w:rtl/>
        </w:rPr>
      </w:pPr>
    </w:p>
    <w:p w14:paraId="305AAC79" w14:textId="77777777" w:rsidR="00707354" w:rsidRDefault="00E729C7">
      <w:pPr>
        <w:spacing w:line="360" w:lineRule="auto"/>
        <w:ind w:left="720" w:hanging="720"/>
        <w:jc w:val="both"/>
        <w:rPr>
          <w:rFonts w:ascii="Arial" w:hAnsi="Arial"/>
          <w:rtl/>
        </w:rPr>
      </w:pPr>
      <w:r>
        <w:rPr>
          <w:rFonts w:ascii="Arial" w:hAnsi="Arial" w:hint="cs"/>
          <w:rtl/>
        </w:rPr>
        <w:t>17.</w:t>
      </w:r>
      <w:r>
        <w:rPr>
          <w:rFonts w:ascii="Arial" w:hAnsi="Arial" w:hint="cs"/>
          <w:rtl/>
        </w:rPr>
        <w:tab/>
        <w:t xml:space="preserve">בבואי לבחון שאלה זו נתתי דעתי לרקע של הנאשם שלפי החומר שהוגש לי יש לו קשר להתמכרות לסמים, שקלתי את עברו הנקי ואת העדויות שנשמעו מטעם ההגנה. </w:t>
      </w:r>
    </w:p>
    <w:p w14:paraId="21976F1B" w14:textId="77777777" w:rsidR="00707354" w:rsidRDefault="00707354">
      <w:pPr>
        <w:spacing w:line="360" w:lineRule="auto"/>
        <w:ind w:left="720" w:hanging="720"/>
        <w:jc w:val="both"/>
        <w:rPr>
          <w:rFonts w:ascii="Arial" w:hAnsi="Arial"/>
          <w:rtl/>
        </w:rPr>
      </w:pPr>
    </w:p>
    <w:p w14:paraId="498E2DC8" w14:textId="77777777" w:rsidR="00707354" w:rsidRDefault="00E729C7">
      <w:pPr>
        <w:spacing w:line="360" w:lineRule="auto"/>
        <w:ind w:left="720" w:hanging="720"/>
        <w:jc w:val="both"/>
        <w:rPr>
          <w:rFonts w:ascii="Arial" w:hAnsi="Arial"/>
          <w:rtl/>
        </w:rPr>
      </w:pPr>
      <w:r>
        <w:rPr>
          <w:rFonts w:ascii="Arial" w:hAnsi="Arial" w:hint="cs"/>
          <w:rtl/>
        </w:rPr>
        <w:t>18.</w:t>
      </w:r>
      <w:r>
        <w:rPr>
          <w:rFonts w:ascii="Arial" w:hAnsi="Arial" w:hint="cs"/>
          <w:rtl/>
        </w:rPr>
        <w:tab/>
        <w:t xml:space="preserve">לאחר בחינה זהירה של חומר הראיות ותסקירי שירות המבחן, הגעתי לידי מסקנה כי במקרה זה ראוי לפעול בהתאם לשיקולי שיקום כמפורט </w:t>
      </w:r>
      <w:hyperlink r:id="rId9" w:history="1">
        <w:r w:rsidR="00F020B8" w:rsidRPr="00F020B8">
          <w:rPr>
            <w:rStyle w:val="Hyperlink"/>
            <w:rFonts w:ascii="Arial" w:hAnsi="Arial" w:hint="eastAsia"/>
            <w:rtl/>
          </w:rPr>
          <w:t>בסעיף</w:t>
        </w:r>
        <w:r w:rsidR="00F020B8" w:rsidRPr="00F020B8">
          <w:rPr>
            <w:rStyle w:val="Hyperlink"/>
            <w:rFonts w:ascii="Arial" w:hAnsi="Arial"/>
            <w:rtl/>
          </w:rPr>
          <w:t xml:space="preserve"> 40 ד'</w:t>
        </w:r>
      </w:hyperlink>
      <w:r>
        <w:rPr>
          <w:rFonts w:ascii="Arial" w:hAnsi="Arial" w:hint="cs"/>
          <w:rtl/>
        </w:rPr>
        <w:t xml:space="preserve"> ל</w:t>
      </w:r>
      <w:hyperlink r:id="rId10" w:history="1">
        <w:r w:rsidRPr="00E729C7">
          <w:rPr>
            <w:rFonts w:ascii="Arial" w:hAnsi="Arial"/>
            <w:color w:val="0000FF"/>
            <w:u w:val="single"/>
            <w:rtl/>
          </w:rPr>
          <w:t>חוק העונשין</w:t>
        </w:r>
      </w:hyperlink>
      <w:r>
        <w:rPr>
          <w:rFonts w:ascii="Arial" w:hAnsi="Arial" w:hint="cs"/>
          <w:rtl/>
        </w:rPr>
        <w:t>, תשל"ז 1977.</w:t>
      </w:r>
    </w:p>
    <w:p w14:paraId="6E7F3CBA" w14:textId="77777777" w:rsidR="00707354" w:rsidRDefault="00707354">
      <w:pPr>
        <w:spacing w:line="360" w:lineRule="auto"/>
        <w:ind w:left="720" w:hanging="720"/>
        <w:jc w:val="both"/>
        <w:rPr>
          <w:rFonts w:ascii="Arial" w:hAnsi="Arial"/>
          <w:rtl/>
        </w:rPr>
      </w:pPr>
    </w:p>
    <w:p w14:paraId="22499B11" w14:textId="77777777" w:rsidR="00707354" w:rsidRDefault="00E729C7">
      <w:pPr>
        <w:spacing w:line="360" w:lineRule="auto"/>
        <w:ind w:left="720" w:hanging="720"/>
        <w:jc w:val="both"/>
        <w:rPr>
          <w:rFonts w:ascii="Arial" w:hAnsi="Arial"/>
          <w:rtl/>
        </w:rPr>
      </w:pPr>
      <w:r>
        <w:rPr>
          <w:rFonts w:ascii="Arial" w:hAnsi="Arial" w:hint="cs"/>
          <w:rtl/>
        </w:rPr>
        <w:t>19.</w:t>
      </w:r>
      <w:r>
        <w:rPr>
          <w:rFonts w:ascii="Arial" w:hAnsi="Arial" w:hint="cs"/>
          <w:rtl/>
        </w:rPr>
        <w:tab/>
        <w:t>במקרה זה שוכנעתי כי הנאשם עבר הליך טיפולי ארוך שמצביע על שיקומו ועל סבירות נמוכה מאד שיסתבך בעתיד במעשים פליליים. נוכח מסקנתי זו ראוי לחרוג בצורה משמעותית ממתחם הענישה ההולם.</w:t>
      </w:r>
    </w:p>
    <w:p w14:paraId="7CCE9970" w14:textId="77777777" w:rsidR="00707354" w:rsidRDefault="00707354">
      <w:pPr>
        <w:spacing w:line="360" w:lineRule="auto"/>
        <w:ind w:left="720" w:hanging="720"/>
        <w:jc w:val="both"/>
        <w:rPr>
          <w:rFonts w:ascii="Arial" w:hAnsi="Arial"/>
          <w:rtl/>
        </w:rPr>
      </w:pPr>
    </w:p>
    <w:p w14:paraId="1CE15BB8" w14:textId="77777777" w:rsidR="00707354" w:rsidRDefault="00E729C7">
      <w:pPr>
        <w:spacing w:line="360" w:lineRule="auto"/>
        <w:ind w:left="720" w:hanging="720"/>
        <w:jc w:val="both"/>
        <w:rPr>
          <w:rFonts w:ascii="Arial" w:hAnsi="Arial"/>
          <w:rtl/>
        </w:rPr>
      </w:pPr>
      <w:r>
        <w:rPr>
          <w:rFonts w:ascii="Arial" w:hAnsi="Arial" w:hint="cs"/>
          <w:rtl/>
        </w:rPr>
        <w:t>20.</w:t>
      </w:r>
      <w:r>
        <w:rPr>
          <w:rFonts w:ascii="Arial" w:hAnsi="Arial" w:hint="cs"/>
          <w:rtl/>
        </w:rPr>
        <w:tab/>
        <w:t>נראה לי כי נוכח חומרת המעשים, אין מקום לקבל באופן מלא את המלצות שירות המבחן.</w:t>
      </w:r>
    </w:p>
    <w:p w14:paraId="0C886967" w14:textId="77777777" w:rsidR="00707354" w:rsidRDefault="00E729C7">
      <w:pPr>
        <w:spacing w:line="360" w:lineRule="auto"/>
        <w:ind w:left="720" w:hanging="720"/>
        <w:jc w:val="both"/>
        <w:rPr>
          <w:rFonts w:ascii="Arial" w:hAnsi="Arial"/>
          <w:rtl/>
        </w:rPr>
      </w:pPr>
      <w:r>
        <w:rPr>
          <w:rFonts w:ascii="Arial" w:hAnsi="Arial"/>
          <w:rtl/>
        </w:rPr>
        <w:tab/>
      </w:r>
      <w:r>
        <w:rPr>
          <w:rFonts w:ascii="Arial" w:hAnsi="Arial" w:hint="cs"/>
          <w:rtl/>
        </w:rPr>
        <w:t xml:space="preserve">החלטתי כי לא יהיה זה נכון וצודק להחזיר את הנאשם מאחורי סורג ובריח אולם לא יהיה זה ראוי להימנע מעונש מאסר. </w:t>
      </w:r>
    </w:p>
    <w:p w14:paraId="684059CD" w14:textId="77777777" w:rsidR="00707354" w:rsidRDefault="00707354">
      <w:pPr>
        <w:spacing w:line="360" w:lineRule="auto"/>
        <w:ind w:left="720" w:hanging="720"/>
        <w:jc w:val="both"/>
        <w:rPr>
          <w:rFonts w:ascii="Arial" w:hAnsi="Arial"/>
          <w:rtl/>
        </w:rPr>
      </w:pPr>
    </w:p>
    <w:p w14:paraId="07C1EEF5" w14:textId="77777777" w:rsidR="00707354" w:rsidRDefault="00E729C7">
      <w:pPr>
        <w:spacing w:line="360" w:lineRule="auto"/>
        <w:ind w:left="720" w:hanging="720"/>
        <w:jc w:val="both"/>
        <w:rPr>
          <w:rFonts w:ascii="Arial" w:hAnsi="Arial"/>
          <w:rtl/>
        </w:rPr>
      </w:pPr>
      <w:r>
        <w:rPr>
          <w:rFonts w:ascii="Arial" w:hAnsi="Arial" w:hint="cs"/>
          <w:rtl/>
        </w:rPr>
        <w:t>21.</w:t>
      </w:r>
      <w:r>
        <w:rPr>
          <w:rFonts w:ascii="Arial" w:hAnsi="Arial" w:hint="cs"/>
          <w:rtl/>
        </w:rPr>
        <w:tab/>
        <w:t xml:space="preserve">נוכח כל האמור לעיל, החלטתי לגזור על הנאשם לאחר שלקחתי בחשבון את התקופה שהיה עצור, עונש של 15 חודשי מאסר מהם 6 חודשים לריצוי בפועל והיתרה ע"ת למשך שלוש שנים והתנאי הוא כי הנאשם לא יעבור עבירה מסוג פשע לפי </w:t>
      </w:r>
      <w:hyperlink r:id="rId11" w:history="1">
        <w:r w:rsidRPr="00E729C7">
          <w:rPr>
            <w:rFonts w:ascii="Arial" w:hAnsi="Arial"/>
            <w:color w:val="0000FF"/>
            <w:u w:val="single"/>
            <w:rtl/>
          </w:rPr>
          <w:t>פקודת הסמים המסוכנים</w:t>
        </w:r>
      </w:hyperlink>
      <w:r>
        <w:rPr>
          <w:rFonts w:ascii="Arial" w:hAnsi="Arial" w:hint="cs"/>
          <w:rtl/>
        </w:rPr>
        <w:t xml:space="preserve">. </w:t>
      </w:r>
    </w:p>
    <w:p w14:paraId="35F8EC8B" w14:textId="77777777" w:rsidR="00707354" w:rsidRDefault="00E729C7">
      <w:pPr>
        <w:spacing w:line="360" w:lineRule="auto"/>
        <w:ind w:left="720" w:hanging="720"/>
        <w:jc w:val="both"/>
        <w:rPr>
          <w:rFonts w:ascii="Arial" w:hAnsi="Arial"/>
          <w:rtl/>
        </w:rPr>
      </w:pPr>
      <w:r>
        <w:rPr>
          <w:rFonts w:ascii="Arial" w:hAnsi="Arial"/>
          <w:rtl/>
        </w:rPr>
        <w:tab/>
      </w:r>
      <w:r>
        <w:rPr>
          <w:rFonts w:ascii="Arial" w:hAnsi="Arial" w:hint="cs"/>
          <w:rtl/>
        </w:rPr>
        <w:t xml:space="preserve">עונש המאסר ירוצה בדרך של עבודות שירות בבית אבות סן סימון </w:t>
      </w:r>
      <w:r>
        <w:rPr>
          <w:rFonts w:ascii="Arial" w:hAnsi="Arial"/>
          <w:rtl/>
        </w:rPr>
        <w:t>–</w:t>
      </w:r>
      <w:r>
        <w:rPr>
          <w:rFonts w:ascii="Arial" w:hAnsi="Arial" w:hint="cs"/>
          <w:rtl/>
        </w:rPr>
        <w:t xml:space="preserve">נווה הורים ירושלים. </w:t>
      </w:r>
    </w:p>
    <w:p w14:paraId="29976B89" w14:textId="77777777" w:rsidR="00707354" w:rsidRDefault="00E729C7">
      <w:pPr>
        <w:spacing w:line="360" w:lineRule="auto"/>
        <w:ind w:left="720" w:hanging="720"/>
        <w:jc w:val="both"/>
        <w:rPr>
          <w:rFonts w:ascii="Arial" w:hAnsi="Arial"/>
          <w:rtl/>
        </w:rPr>
      </w:pPr>
      <w:r>
        <w:rPr>
          <w:rFonts w:ascii="Arial" w:hAnsi="Arial"/>
          <w:rtl/>
        </w:rPr>
        <w:tab/>
      </w:r>
      <w:r>
        <w:rPr>
          <w:rFonts w:ascii="Arial" w:hAnsi="Arial" w:hint="cs"/>
          <w:rtl/>
        </w:rPr>
        <w:t xml:space="preserve">תחילתם של עבודות השירות ביום 10/11/15. </w:t>
      </w:r>
    </w:p>
    <w:p w14:paraId="310534D9" w14:textId="77777777" w:rsidR="00707354" w:rsidRDefault="00E729C7">
      <w:pPr>
        <w:spacing w:line="360" w:lineRule="auto"/>
        <w:ind w:left="720" w:hanging="720"/>
        <w:jc w:val="both"/>
        <w:rPr>
          <w:rFonts w:ascii="Arial" w:hAnsi="Arial"/>
          <w:rtl/>
        </w:rPr>
      </w:pPr>
      <w:r>
        <w:rPr>
          <w:rFonts w:ascii="Arial" w:hAnsi="Arial"/>
          <w:rtl/>
        </w:rPr>
        <w:tab/>
      </w:r>
      <w:r>
        <w:rPr>
          <w:rFonts w:ascii="Arial" w:hAnsi="Arial" w:hint="cs"/>
          <w:rtl/>
        </w:rPr>
        <w:t xml:space="preserve">באותו יום על הנאשם להתייצב בפני הממונה במפקדת מחוז דרום בבאר שבע. </w:t>
      </w:r>
    </w:p>
    <w:p w14:paraId="2FC926A6" w14:textId="77777777" w:rsidR="00707354" w:rsidRDefault="00707354">
      <w:pPr>
        <w:spacing w:line="360" w:lineRule="auto"/>
        <w:ind w:left="720" w:hanging="720"/>
        <w:jc w:val="both"/>
        <w:rPr>
          <w:rFonts w:ascii="Arial" w:hAnsi="Arial"/>
          <w:rtl/>
        </w:rPr>
      </w:pPr>
    </w:p>
    <w:p w14:paraId="52DC8286" w14:textId="77777777" w:rsidR="00707354" w:rsidRDefault="00E729C7">
      <w:pPr>
        <w:spacing w:line="360" w:lineRule="auto"/>
        <w:ind w:left="720" w:hanging="720"/>
        <w:jc w:val="both"/>
        <w:rPr>
          <w:rFonts w:ascii="Arial" w:hAnsi="Arial"/>
          <w:rtl/>
        </w:rPr>
      </w:pPr>
      <w:r>
        <w:rPr>
          <w:rFonts w:ascii="Arial" w:hAnsi="Arial" w:hint="cs"/>
          <w:rtl/>
        </w:rPr>
        <w:t>22.</w:t>
      </w:r>
      <w:r>
        <w:rPr>
          <w:rFonts w:ascii="Arial" w:hAnsi="Arial" w:hint="cs"/>
          <w:rtl/>
        </w:rPr>
        <w:tab/>
        <w:t xml:space="preserve">אני גוזר על הנאשם שלושה חודשי מאסר ע"ת למשך שלוש שנים  והתנאי הוא כי הנאשם לא יעבור עבירה מסוג עוון לפי </w:t>
      </w:r>
      <w:hyperlink r:id="rId12" w:history="1">
        <w:r w:rsidRPr="00E729C7">
          <w:rPr>
            <w:rFonts w:ascii="Arial" w:hAnsi="Arial"/>
            <w:color w:val="0000FF"/>
            <w:u w:val="single"/>
            <w:rtl/>
          </w:rPr>
          <w:t>פקודת הסמים המסוכנים</w:t>
        </w:r>
      </w:hyperlink>
      <w:r>
        <w:rPr>
          <w:rFonts w:ascii="Arial" w:hAnsi="Arial" w:hint="cs"/>
          <w:rtl/>
        </w:rPr>
        <w:t xml:space="preserve">. </w:t>
      </w:r>
    </w:p>
    <w:p w14:paraId="70882ECF" w14:textId="77777777" w:rsidR="00707354" w:rsidRDefault="00707354">
      <w:pPr>
        <w:spacing w:line="360" w:lineRule="auto"/>
        <w:ind w:left="720" w:hanging="720"/>
        <w:jc w:val="both"/>
        <w:rPr>
          <w:rFonts w:ascii="Arial" w:hAnsi="Arial"/>
          <w:rtl/>
        </w:rPr>
      </w:pPr>
    </w:p>
    <w:p w14:paraId="3378BD20" w14:textId="77777777" w:rsidR="00707354" w:rsidRDefault="00E729C7">
      <w:pPr>
        <w:spacing w:line="360" w:lineRule="auto"/>
        <w:ind w:left="720" w:hanging="720"/>
        <w:jc w:val="both"/>
        <w:rPr>
          <w:rFonts w:ascii="Arial" w:hAnsi="Arial"/>
          <w:rtl/>
        </w:rPr>
      </w:pPr>
      <w:r>
        <w:rPr>
          <w:rFonts w:ascii="Arial" w:hAnsi="Arial" w:hint="cs"/>
          <w:rtl/>
        </w:rPr>
        <w:t>23.</w:t>
      </w:r>
      <w:r>
        <w:rPr>
          <w:rFonts w:ascii="Arial" w:hAnsi="Arial" w:hint="cs"/>
          <w:rtl/>
        </w:rPr>
        <w:tab/>
        <w:t xml:space="preserve">הסמים והמשקל האלקטרוני יושמדו. הכסף והטלפון הנייד יחולט לטובת מדינת ישראל. </w:t>
      </w:r>
    </w:p>
    <w:p w14:paraId="39FC4D44" w14:textId="77777777" w:rsidR="00707354" w:rsidRDefault="00707354">
      <w:pPr>
        <w:spacing w:line="360" w:lineRule="auto"/>
        <w:ind w:left="720" w:hanging="720"/>
        <w:jc w:val="both"/>
        <w:rPr>
          <w:rFonts w:ascii="Arial" w:hAnsi="Arial"/>
          <w:rtl/>
        </w:rPr>
      </w:pPr>
    </w:p>
    <w:p w14:paraId="1F2CFEF9" w14:textId="77777777" w:rsidR="00707354" w:rsidRDefault="00E729C7">
      <w:pPr>
        <w:spacing w:line="360" w:lineRule="auto"/>
        <w:ind w:left="720" w:hanging="720"/>
        <w:jc w:val="both"/>
        <w:rPr>
          <w:rFonts w:ascii="Arial" w:hAnsi="Arial"/>
          <w:rtl/>
        </w:rPr>
      </w:pPr>
      <w:r>
        <w:rPr>
          <w:rFonts w:ascii="Arial" w:hAnsi="Arial" w:hint="cs"/>
          <w:rtl/>
        </w:rPr>
        <w:t>24.</w:t>
      </w:r>
      <w:r>
        <w:rPr>
          <w:rFonts w:ascii="Arial" w:hAnsi="Arial" w:hint="cs"/>
          <w:rtl/>
        </w:rPr>
        <w:tab/>
        <w:t>אני נותן צו מבחן למשך 12 חודשים.</w:t>
      </w:r>
    </w:p>
    <w:p w14:paraId="1C3E650F" w14:textId="77777777" w:rsidR="00707354" w:rsidRDefault="00707354">
      <w:pPr>
        <w:spacing w:line="360" w:lineRule="auto"/>
        <w:ind w:left="720" w:hanging="720"/>
        <w:jc w:val="both"/>
        <w:rPr>
          <w:rFonts w:ascii="Arial" w:hAnsi="Arial"/>
          <w:rtl/>
        </w:rPr>
      </w:pPr>
    </w:p>
    <w:p w14:paraId="20B7B8AF" w14:textId="77777777" w:rsidR="00707354" w:rsidRDefault="00E729C7">
      <w:pPr>
        <w:spacing w:line="360" w:lineRule="auto"/>
        <w:ind w:left="720" w:hanging="720"/>
        <w:jc w:val="both"/>
        <w:rPr>
          <w:rFonts w:ascii="Arial" w:hAnsi="Arial"/>
          <w:b/>
          <w:bCs/>
          <w:sz w:val="30"/>
          <w:szCs w:val="30"/>
          <w:rtl/>
        </w:rPr>
      </w:pPr>
      <w:r>
        <w:rPr>
          <w:rFonts w:ascii="Arial" w:hAnsi="Arial" w:hint="cs"/>
          <w:b/>
          <w:bCs/>
          <w:sz w:val="30"/>
          <w:szCs w:val="30"/>
          <w:rtl/>
        </w:rPr>
        <w:t>העתקים יועברו לממונה עד עבודות השירות ולשירות המבחן.</w:t>
      </w:r>
    </w:p>
    <w:p w14:paraId="4334C8F2" w14:textId="77777777" w:rsidR="00707354" w:rsidRDefault="00707354">
      <w:pPr>
        <w:spacing w:line="360" w:lineRule="auto"/>
        <w:ind w:left="720" w:hanging="720"/>
        <w:jc w:val="both"/>
        <w:rPr>
          <w:rFonts w:ascii="Arial" w:hAnsi="Arial"/>
          <w:b/>
          <w:bCs/>
          <w:sz w:val="30"/>
          <w:szCs w:val="30"/>
          <w:rtl/>
        </w:rPr>
      </w:pPr>
    </w:p>
    <w:p w14:paraId="5B0DCEAB" w14:textId="77777777" w:rsidR="00707354" w:rsidRDefault="00E729C7">
      <w:pPr>
        <w:overflowPunct w:val="0"/>
        <w:autoSpaceDE w:val="0"/>
        <w:autoSpaceDN w:val="0"/>
        <w:adjustRightInd w:val="0"/>
        <w:spacing w:line="360" w:lineRule="auto"/>
      </w:pPr>
      <w:r>
        <w:rPr>
          <w:rFonts w:hint="eastAsia"/>
          <w:rtl/>
        </w:rPr>
        <w:t>נמסר</w:t>
      </w:r>
      <w:r>
        <w:rPr>
          <w:rtl/>
        </w:rPr>
        <w:t xml:space="preserve"> על הזכות להגיש ערעור לביהמ"</w:t>
      </w:r>
      <w:r>
        <w:rPr>
          <w:rFonts w:hint="eastAsia"/>
          <w:rtl/>
        </w:rPr>
        <w:t>ש</w:t>
      </w:r>
      <w:r>
        <w:rPr>
          <w:rtl/>
        </w:rPr>
        <w:t xml:space="preserve"> המחוזי בתוך 45 </w:t>
      </w:r>
      <w:r>
        <w:rPr>
          <w:rFonts w:hint="eastAsia"/>
          <w:rtl/>
        </w:rPr>
        <w:t>יום</w:t>
      </w:r>
      <w:r>
        <w:rPr>
          <w:rtl/>
        </w:rPr>
        <w:t xml:space="preserve"> מהיום.</w:t>
      </w:r>
    </w:p>
    <w:p w14:paraId="3BBE5F65" w14:textId="77777777" w:rsidR="00707354" w:rsidRDefault="00707354">
      <w:pPr>
        <w:spacing w:line="360" w:lineRule="auto"/>
        <w:ind w:left="720" w:hanging="720"/>
        <w:jc w:val="both"/>
        <w:rPr>
          <w:rFonts w:ascii="Arial" w:hAnsi="Arial"/>
          <w:rtl/>
        </w:rPr>
      </w:pPr>
    </w:p>
    <w:p w14:paraId="115E8767" w14:textId="77777777" w:rsidR="00707354" w:rsidRPr="00E729C7" w:rsidRDefault="00E729C7">
      <w:pPr>
        <w:spacing w:line="360" w:lineRule="auto"/>
        <w:jc w:val="both"/>
        <w:rPr>
          <w:rFonts w:ascii="Arial" w:hAnsi="Arial"/>
          <w:color w:val="FFFFFF"/>
          <w:sz w:val="2"/>
          <w:szCs w:val="2"/>
          <w:rtl/>
        </w:rPr>
      </w:pPr>
      <w:r w:rsidRPr="00E729C7">
        <w:rPr>
          <w:rFonts w:ascii="Arial" w:hAnsi="Arial"/>
          <w:color w:val="FFFFFF"/>
          <w:sz w:val="2"/>
          <w:szCs w:val="2"/>
          <w:rtl/>
        </w:rPr>
        <w:t>5129371</w:t>
      </w:r>
    </w:p>
    <w:p w14:paraId="727D287F" w14:textId="77777777" w:rsidR="00707354" w:rsidRDefault="00E729C7">
      <w:pPr>
        <w:rPr>
          <w:rFonts w:cs="FrankRuehl"/>
          <w:sz w:val="28"/>
          <w:szCs w:val="28"/>
          <w:rtl/>
        </w:rPr>
      </w:pPr>
      <w:r w:rsidRPr="00E729C7">
        <w:rPr>
          <w:rFonts w:ascii="Arial" w:hAnsi="Arial"/>
          <w:color w:val="FFFFFF"/>
          <w:sz w:val="2"/>
          <w:szCs w:val="2"/>
          <w:rtl/>
        </w:rPr>
        <w:t>54678313</w:t>
      </w:r>
      <w:r>
        <w:rPr>
          <w:rFonts w:ascii="Arial" w:hAnsi="Arial"/>
          <w:rtl/>
        </w:rPr>
        <w:t xml:space="preserve">ניתן היום,  ז' תשרי תשע"ו, 20 ספטמבר 2015, בהעדר הצדדים. </w:t>
      </w:r>
    </w:p>
    <w:p w14:paraId="4687852D" w14:textId="77777777" w:rsidR="00707354" w:rsidRDefault="00E729C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0CDEB2" w14:textId="77777777" w:rsidR="00707354" w:rsidRDefault="00707354">
      <w:pPr>
        <w:rPr>
          <w:rFonts w:cs="FrankRuehl"/>
          <w:sz w:val="28"/>
          <w:szCs w:val="28"/>
          <w:rtl/>
        </w:rPr>
      </w:pPr>
    </w:p>
    <w:p w14:paraId="00C83A38" w14:textId="77777777" w:rsidR="00707354" w:rsidRDefault="00707354">
      <w:pPr>
        <w:pStyle w:val="a3"/>
        <w:jc w:val="center"/>
        <w:rPr>
          <w:rtl/>
        </w:rPr>
      </w:pPr>
    </w:p>
    <w:p w14:paraId="1C6E2ADF" w14:textId="77777777" w:rsidR="00E729C7" w:rsidRPr="00E729C7" w:rsidRDefault="00E729C7" w:rsidP="00E729C7">
      <w:pPr>
        <w:keepNext/>
        <w:rPr>
          <w:rFonts w:ascii="David" w:hAnsi="David"/>
          <w:color w:val="000000"/>
          <w:sz w:val="22"/>
          <w:szCs w:val="22"/>
          <w:rtl/>
        </w:rPr>
      </w:pPr>
    </w:p>
    <w:p w14:paraId="496F6D27" w14:textId="77777777" w:rsidR="00E729C7" w:rsidRPr="00E729C7" w:rsidRDefault="00E729C7" w:rsidP="00E729C7">
      <w:pPr>
        <w:keepNext/>
        <w:rPr>
          <w:rFonts w:ascii="David" w:hAnsi="David"/>
          <w:color w:val="000000"/>
          <w:sz w:val="22"/>
          <w:szCs w:val="22"/>
          <w:rtl/>
        </w:rPr>
      </w:pPr>
      <w:r w:rsidRPr="00E729C7">
        <w:rPr>
          <w:rFonts w:ascii="David" w:hAnsi="David"/>
          <w:color w:val="000000"/>
          <w:sz w:val="22"/>
          <w:szCs w:val="22"/>
          <w:rtl/>
        </w:rPr>
        <w:t>דניאל בארי 54678313</w:t>
      </w:r>
    </w:p>
    <w:p w14:paraId="52BB42BA" w14:textId="77777777" w:rsidR="00E729C7" w:rsidRDefault="00E729C7" w:rsidP="00E729C7">
      <w:r w:rsidRPr="00E729C7">
        <w:rPr>
          <w:color w:val="000000"/>
          <w:rtl/>
        </w:rPr>
        <w:t>נוסח מסמך זה כפוף לשינויי ניסוח ועריכה</w:t>
      </w:r>
    </w:p>
    <w:p w14:paraId="74FBBBB9" w14:textId="77777777" w:rsidR="00E729C7" w:rsidRDefault="00E729C7" w:rsidP="00E729C7">
      <w:pPr>
        <w:rPr>
          <w:rtl/>
        </w:rPr>
      </w:pPr>
    </w:p>
    <w:p w14:paraId="785DA675" w14:textId="77777777" w:rsidR="00E729C7" w:rsidRDefault="00E729C7" w:rsidP="00E729C7">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3BC7D941" w14:textId="77777777" w:rsidR="00707354" w:rsidRDefault="00707354" w:rsidP="00E729C7">
      <w:pPr>
        <w:jc w:val="center"/>
        <w:rPr>
          <w:rFonts w:hint="cs"/>
          <w:color w:val="0000FF"/>
          <w:u w:val="single"/>
          <w:rtl/>
        </w:rPr>
      </w:pPr>
    </w:p>
    <w:p w14:paraId="7CE66B1A" w14:textId="77777777" w:rsidR="00D61A00" w:rsidRDefault="00D61A00" w:rsidP="00E729C7">
      <w:pPr>
        <w:jc w:val="center"/>
        <w:rPr>
          <w:rFonts w:hint="cs"/>
          <w:color w:val="0000FF"/>
          <w:u w:val="single"/>
          <w:rtl/>
        </w:rPr>
      </w:pPr>
    </w:p>
    <w:p w14:paraId="2EA7B224" w14:textId="77777777" w:rsidR="00D61A00" w:rsidRPr="00E729C7" w:rsidRDefault="00D61A00" w:rsidP="00E729C7">
      <w:pPr>
        <w:jc w:val="center"/>
        <w:rPr>
          <w:color w:val="0000FF"/>
          <w:u w:val="single"/>
        </w:rPr>
      </w:pPr>
    </w:p>
    <w:sectPr w:rsidR="00D61A00" w:rsidRPr="00E729C7" w:rsidSect="00E729C7">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31674" w14:textId="77777777" w:rsidR="00B34B23" w:rsidRDefault="00B34B23">
      <w:r>
        <w:separator/>
      </w:r>
    </w:p>
  </w:endnote>
  <w:endnote w:type="continuationSeparator" w:id="0">
    <w:p w14:paraId="60F2EEFA" w14:textId="77777777" w:rsidR="00B34B23" w:rsidRDefault="00B34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7513" w14:textId="77777777" w:rsidR="00B34B23" w:rsidRDefault="00B34B23" w:rsidP="00E729C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E918C4" w14:textId="77777777" w:rsidR="00B34B23" w:rsidRPr="00E729C7" w:rsidRDefault="00B34B23" w:rsidP="00E729C7">
    <w:pPr>
      <w:pStyle w:val="a4"/>
      <w:pBdr>
        <w:top w:val="single" w:sz="4" w:space="1" w:color="auto"/>
        <w:between w:val="single" w:sz="4" w:space="0" w:color="auto"/>
      </w:pBdr>
      <w:spacing w:after="60"/>
      <w:jc w:val="center"/>
      <w:rPr>
        <w:rFonts w:ascii="FrankRuehl" w:hAnsi="FrankRuehl" w:cs="FrankRuehl"/>
        <w:color w:val="000000"/>
      </w:rPr>
    </w:pPr>
    <w:r w:rsidRPr="00E729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E8A6B" w14:textId="77777777" w:rsidR="00B34B23" w:rsidRDefault="00B34B23" w:rsidP="00E729C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4744">
      <w:rPr>
        <w:rFonts w:ascii="FrankRuehl" w:hAnsi="FrankRuehl" w:cs="FrankRuehl"/>
        <w:noProof/>
        <w:rtl/>
      </w:rPr>
      <w:t>1</w:t>
    </w:r>
    <w:r>
      <w:rPr>
        <w:rFonts w:ascii="FrankRuehl" w:hAnsi="FrankRuehl" w:cs="FrankRuehl"/>
        <w:rtl/>
      </w:rPr>
      <w:fldChar w:fldCharType="end"/>
    </w:r>
  </w:p>
  <w:p w14:paraId="5070E551" w14:textId="77777777" w:rsidR="00B34B23" w:rsidRPr="00E729C7" w:rsidRDefault="00B34B23" w:rsidP="00E729C7">
    <w:pPr>
      <w:pStyle w:val="a4"/>
      <w:pBdr>
        <w:top w:val="single" w:sz="4" w:space="1" w:color="auto"/>
        <w:between w:val="single" w:sz="4" w:space="0" w:color="auto"/>
      </w:pBdr>
      <w:spacing w:after="60"/>
      <w:jc w:val="center"/>
      <w:rPr>
        <w:rFonts w:ascii="FrankRuehl" w:hAnsi="FrankRuehl" w:cs="FrankRuehl"/>
        <w:color w:val="000000"/>
      </w:rPr>
    </w:pPr>
    <w:r w:rsidRPr="00E729C7">
      <w:rPr>
        <w:rFonts w:ascii="FrankRuehl" w:hAnsi="FrankRuehl" w:cs="FrankRuehl"/>
        <w:color w:val="000000"/>
      </w:rPr>
      <w:pict w14:anchorId="382B3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65637" w14:textId="77777777" w:rsidR="00B34B23" w:rsidRDefault="00B34B23">
      <w:r>
        <w:separator/>
      </w:r>
    </w:p>
  </w:footnote>
  <w:footnote w:type="continuationSeparator" w:id="0">
    <w:p w14:paraId="4A0097D2" w14:textId="77777777" w:rsidR="00B34B23" w:rsidRDefault="00B34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D8412" w14:textId="77777777" w:rsidR="00B34B23" w:rsidRPr="00E729C7" w:rsidRDefault="00B34B23" w:rsidP="00E729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3717-04-14</w:t>
    </w:r>
    <w:r>
      <w:rPr>
        <w:rFonts w:ascii="David" w:hAnsi="David"/>
        <w:color w:val="000000"/>
        <w:sz w:val="22"/>
        <w:szCs w:val="22"/>
        <w:rtl/>
      </w:rPr>
      <w:tab/>
      <w:t xml:space="preserve"> מדינת ישראל נ' ג'יימס בנימין ארוין הודסון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27C6D" w14:textId="77777777" w:rsidR="00B34B23" w:rsidRPr="00E729C7" w:rsidRDefault="00B34B23" w:rsidP="00E729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3717-04-14</w:t>
    </w:r>
    <w:r>
      <w:rPr>
        <w:rFonts w:ascii="David" w:hAnsi="David"/>
        <w:color w:val="000000"/>
        <w:sz w:val="22"/>
        <w:szCs w:val="22"/>
        <w:rtl/>
      </w:rPr>
      <w:tab/>
      <w:t xml:space="preserve"> מדינת ישראל נ' ג'יימס בנימין ארוין הודסון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7354"/>
    <w:rsid w:val="00370A8D"/>
    <w:rsid w:val="006225C4"/>
    <w:rsid w:val="00707354"/>
    <w:rsid w:val="00804744"/>
    <w:rsid w:val="008B2DD3"/>
    <w:rsid w:val="00A76CC1"/>
    <w:rsid w:val="00B34B23"/>
    <w:rsid w:val="00D61A00"/>
    <w:rsid w:val="00E729C7"/>
    <w:rsid w:val="00F020B8"/>
    <w:rsid w:val="00F8431C"/>
    <w:rsid w:val="00FC39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C777B3"/>
  <w15:chartTrackingRefBased/>
  <w15:docId w15:val="{E07D67C8-2ED5-4812-A4A2-31506832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735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07354"/>
    <w:pPr>
      <w:tabs>
        <w:tab w:val="center" w:pos="4153"/>
        <w:tab w:val="right" w:pos="8306"/>
      </w:tabs>
    </w:pPr>
  </w:style>
  <w:style w:type="paragraph" w:styleId="a4">
    <w:name w:val="footer"/>
    <w:basedOn w:val="a"/>
    <w:rsid w:val="00707354"/>
    <w:pPr>
      <w:tabs>
        <w:tab w:val="center" w:pos="4153"/>
        <w:tab w:val="right" w:pos="8306"/>
      </w:tabs>
    </w:pPr>
  </w:style>
  <w:style w:type="character" w:styleId="a5">
    <w:name w:val="page number"/>
    <w:basedOn w:val="a0"/>
    <w:rsid w:val="00707354"/>
  </w:style>
  <w:style w:type="character" w:styleId="Hyperlink">
    <w:name w:val="Hyperlink"/>
    <w:rsid w:val="00E72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40d"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d"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887</Words>
  <Characters>4436</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5313</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3717</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ג'יימס בנימין ארוין הודסון</vt:lpwstr>
  </property>
  <property fmtid="{D5CDD505-2E9C-101B-9397-08002B2CF9AE}" pid="10" name="LAWYER">
    <vt:lpwstr>אבישי דויטש;קנט מן</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20150920</vt:lpwstr>
  </property>
  <property fmtid="{D5CDD505-2E9C-101B-9397-08002B2CF9AE}" pid="14" name="TYPE_N_DATE">
    <vt:lpwstr>38020150920</vt:lpwstr>
  </property>
  <property fmtid="{D5CDD505-2E9C-101B-9397-08002B2CF9AE}" pid="15" name="WORDNUMPAGES">
    <vt:lpwstr>4</vt:lpwstr>
  </property>
  <property fmtid="{D5CDD505-2E9C-101B-9397-08002B2CF9AE}" pid="16" name="TYPE_ABS_DATE">
    <vt:lpwstr>380020150920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70301/040d</vt:lpwstr>
  </property>
  <property fmtid="{D5CDD505-2E9C-101B-9397-08002B2CF9AE}" pid="36" name="LAWLISTTMP2">
    <vt:lpwstr>4216:2</vt:lpwstr>
  </property>
</Properties>
</file>