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C522C1" w:rsidRPr="0092745D" w14:paraId="4F63AA8D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A7ED950" w14:textId="77777777" w:rsidR="00C522C1" w:rsidRPr="0092745D" w:rsidRDefault="0092745D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92745D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C522C1" w:rsidRPr="0092745D" w14:paraId="23C7FF07" w14:textId="77777777">
        <w:trPr>
          <w:trHeight w:val="709"/>
          <w:jc w:val="center"/>
        </w:trPr>
        <w:tc>
          <w:tcPr>
            <w:tcW w:w="4805" w:type="dxa"/>
          </w:tcPr>
          <w:p w14:paraId="3D92D0EB" w14:textId="77777777" w:rsidR="00C522C1" w:rsidRPr="0092745D" w:rsidRDefault="0092745D">
            <w:pPr>
              <w:rPr>
                <w:b/>
                <w:bCs/>
                <w:sz w:val="28"/>
                <w:szCs w:val="28"/>
                <w:rtl/>
              </w:rPr>
            </w:pPr>
            <w:r w:rsidRPr="0092745D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44659E37" w14:textId="77777777" w:rsidR="00C522C1" w:rsidRPr="0092745D" w:rsidRDefault="00C522C1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09736B77" w14:textId="77777777" w:rsidR="00C522C1" w:rsidRPr="0092745D" w:rsidRDefault="0092745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92745D">
              <w:rPr>
                <w:b/>
                <w:bCs/>
                <w:sz w:val="28"/>
                <w:szCs w:val="28"/>
                <w:rtl/>
              </w:rPr>
              <w:t>ת"פ</w:t>
            </w:r>
            <w:r w:rsidRPr="0092745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2745D">
              <w:rPr>
                <w:b/>
                <w:bCs/>
                <w:sz w:val="28"/>
                <w:szCs w:val="28"/>
                <w:rtl/>
              </w:rPr>
              <w:t>1102-05-14</w:t>
            </w:r>
          </w:p>
          <w:p w14:paraId="2BEE72A6" w14:textId="77777777" w:rsidR="00C522C1" w:rsidRPr="0092745D" w:rsidRDefault="00C522C1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5B1098B" w14:textId="77777777" w:rsidR="00C522C1" w:rsidRPr="0092745D" w:rsidRDefault="0092745D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92745D">
              <w:rPr>
                <w:b/>
                <w:bCs/>
                <w:sz w:val="28"/>
                <w:szCs w:val="28"/>
                <w:rtl/>
              </w:rPr>
              <w:t>12 אוקטובר 2015</w:t>
            </w:r>
          </w:p>
        </w:tc>
      </w:tr>
      <w:tr w:rsidR="00C522C1" w:rsidRPr="0092745D" w14:paraId="7C891FBF" w14:textId="77777777">
        <w:trPr>
          <w:trHeight w:val="547"/>
          <w:jc w:val="center"/>
        </w:trPr>
        <w:tc>
          <w:tcPr>
            <w:tcW w:w="4805" w:type="dxa"/>
          </w:tcPr>
          <w:p w14:paraId="4A8F67D0" w14:textId="77777777" w:rsidR="00C522C1" w:rsidRPr="0092745D" w:rsidRDefault="0092745D">
            <w:pPr>
              <w:rPr>
                <w:b/>
                <w:bCs/>
                <w:sz w:val="28"/>
                <w:szCs w:val="28"/>
                <w:rtl/>
              </w:rPr>
            </w:pPr>
            <w:r w:rsidRPr="0092745D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92745D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7A8E8035" w14:textId="77777777" w:rsidR="00C522C1" w:rsidRPr="0092745D" w:rsidRDefault="00C522C1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47D975CD" w14:textId="77777777" w:rsidR="00C522C1" w:rsidRPr="0092745D" w:rsidRDefault="00C522C1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393E044" w14:textId="77777777" w:rsidR="00C522C1" w:rsidRPr="0092745D" w:rsidRDefault="00C522C1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B0F7089" w14:textId="77777777" w:rsidR="00C522C1" w:rsidRPr="0092745D" w:rsidRDefault="00C522C1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C522C1" w:rsidRPr="0092745D" w14:paraId="3520F88A" w14:textId="77777777">
        <w:tc>
          <w:tcPr>
            <w:tcW w:w="945" w:type="dxa"/>
            <w:shd w:val="clear" w:color="auto" w:fill="auto"/>
          </w:tcPr>
          <w:p w14:paraId="2A5D1DD3" w14:textId="77777777" w:rsidR="00C522C1" w:rsidRPr="0092745D" w:rsidRDefault="0092745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92745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514DEA43" w14:textId="77777777" w:rsidR="00C522C1" w:rsidRPr="0092745D" w:rsidRDefault="0092745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92745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C522C1" w:rsidRPr="0092745D" w14:paraId="417AD9A9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4CEB84B3" w14:textId="77777777" w:rsidR="00C522C1" w:rsidRPr="0092745D" w:rsidRDefault="00C522C1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024E9435" w14:textId="77777777" w:rsidR="00C522C1" w:rsidRPr="0092745D" w:rsidRDefault="00C522C1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1B986C2E" w14:textId="77777777" w:rsidR="00C522C1" w:rsidRPr="0092745D" w:rsidRDefault="0092745D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92745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C522C1" w:rsidRPr="0092745D" w14:paraId="234340E1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20FCF4AC" w14:textId="77777777" w:rsidR="00C522C1" w:rsidRPr="0092745D" w:rsidRDefault="0092745D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92745D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92745D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92745D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92745D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92745D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C522C1" w:rsidRPr="0092745D" w14:paraId="45B5C8A3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661CBBC5" w14:textId="77777777" w:rsidR="00C522C1" w:rsidRPr="0092745D" w:rsidRDefault="00C522C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775C7211" w14:textId="77777777" w:rsidR="00C522C1" w:rsidRPr="0092745D" w:rsidRDefault="0092745D">
            <w:pPr>
              <w:jc w:val="left"/>
              <w:rPr>
                <w:b/>
                <w:bCs/>
                <w:sz w:val="26"/>
                <w:rtl/>
              </w:rPr>
            </w:pPr>
            <w:r w:rsidRPr="0092745D">
              <w:rPr>
                <w:rFonts w:ascii="Times New Roman" w:eastAsia="Times New Roman" w:hAnsi="Times New Roman" w:hint="cs"/>
                <w:rtl/>
              </w:rPr>
              <w:t>טיירי אלבז</w:t>
            </w:r>
            <w:r w:rsidRPr="0092745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92745D">
              <w:rPr>
                <w:rFonts w:ascii="Times New Roman" w:eastAsia="Times New Roman" w:hAnsi="Times New Roman" w:hint="cs"/>
                <w:rtl/>
              </w:rPr>
              <w:t>ת.ז.</w:t>
            </w:r>
            <w:r w:rsidRPr="0092745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92745D">
              <w:rPr>
                <w:rFonts w:ascii="Times New Roman" w:eastAsia="Times New Roman" w:hAnsi="Times New Roman" w:hint="cs"/>
                <w:rtl/>
              </w:rPr>
              <w:t>314010612</w:t>
            </w:r>
          </w:p>
        </w:tc>
        <w:tc>
          <w:tcPr>
            <w:tcW w:w="1316" w:type="dxa"/>
            <w:shd w:val="clear" w:color="auto" w:fill="auto"/>
          </w:tcPr>
          <w:p w14:paraId="3090FFE5" w14:textId="77777777" w:rsidR="00C522C1" w:rsidRPr="0092745D" w:rsidRDefault="00C522C1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C522C1" w:rsidRPr="0092745D" w14:paraId="576A28A9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69DEE3E3" w14:textId="77777777" w:rsidR="00C522C1" w:rsidRPr="0092745D" w:rsidRDefault="00C522C1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26D97107" w14:textId="77777777" w:rsidR="00C522C1" w:rsidRPr="0092745D" w:rsidRDefault="00C522C1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7ED1F327" w14:textId="77777777" w:rsidR="00C522C1" w:rsidRPr="0092745D" w:rsidRDefault="0092745D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92745D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הנאשמים</w:t>
            </w:r>
          </w:p>
        </w:tc>
      </w:tr>
    </w:tbl>
    <w:p w14:paraId="1EA6C139" w14:textId="77777777" w:rsidR="00C522C1" w:rsidRPr="0092745D" w:rsidRDefault="0092745D">
      <w:pPr>
        <w:rPr>
          <w:rFonts w:ascii="Arial" w:hAnsi="Arial"/>
          <w:b/>
          <w:bCs/>
          <w:sz w:val="26"/>
          <w:rtl/>
        </w:rPr>
      </w:pPr>
      <w:r w:rsidRPr="0092745D">
        <w:rPr>
          <w:rFonts w:ascii="Arial" w:hAnsi="Arial" w:hint="cs"/>
          <w:b/>
          <w:bCs/>
          <w:sz w:val="26"/>
          <w:rtl/>
        </w:rPr>
        <w:t>נוכחים:</w:t>
      </w:r>
    </w:p>
    <w:p w14:paraId="7E4F7BC6" w14:textId="77777777" w:rsidR="00C522C1" w:rsidRPr="0092745D" w:rsidRDefault="0092745D">
      <w:pPr>
        <w:rPr>
          <w:rtl/>
        </w:rPr>
      </w:pPr>
      <w:bookmarkStart w:id="2" w:name="FirstLawyer"/>
      <w:r w:rsidRPr="0092745D">
        <w:rPr>
          <w:rFonts w:hint="cs"/>
          <w:rtl/>
        </w:rPr>
        <w:t>ב"כ</w:t>
      </w:r>
      <w:bookmarkEnd w:id="2"/>
      <w:r w:rsidRPr="0092745D">
        <w:rPr>
          <w:rFonts w:hint="cs"/>
          <w:rtl/>
        </w:rPr>
        <w:t xml:space="preserve"> המאשימה עו"ד </w:t>
      </w:r>
      <w:r w:rsidRPr="0092745D">
        <w:rPr>
          <w:rtl/>
        </w:rPr>
        <w:t>–</w:t>
      </w:r>
      <w:r w:rsidRPr="0092745D">
        <w:rPr>
          <w:rFonts w:hint="cs"/>
          <w:rtl/>
        </w:rPr>
        <w:t>ליטל לוזון</w:t>
      </w:r>
    </w:p>
    <w:p w14:paraId="4A4C537D" w14:textId="77777777" w:rsidR="00C522C1" w:rsidRPr="0092745D" w:rsidRDefault="0092745D">
      <w:pPr>
        <w:rPr>
          <w:rtl/>
        </w:rPr>
      </w:pPr>
      <w:r w:rsidRPr="0092745D">
        <w:rPr>
          <w:rFonts w:hint="cs"/>
          <w:rtl/>
        </w:rPr>
        <w:t xml:space="preserve">הנאשם ובא כוחו עו"ד </w:t>
      </w:r>
      <w:r w:rsidRPr="0092745D">
        <w:rPr>
          <w:rtl/>
        </w:rPr>
        <w:t>–</w:t>
      </w:r>
      <w:r w:rsidRPr="0092745D">
        <w:rPr>
          <w:rFonts w:hint="cs"/>
          <w:rtl/>
        </w:rPr>
        <w:t>ג'ורג'י אמיר</w:t>
      </w:r>
    </w:p>
    <w:p w14:paraId="6D2BC64A" w14:textId="77777777" w:rsidR="00C522C1" w:rsidRPr="0092745D" w:rsidRDefault="0092745D">
      <w:pPr>
        <w:rPr>
          <w:b/>
          <w:bCs/>
          <w:rtl/>
        </w:rPr>
      </w:pPr>
      <w:r w:rsidRPr="0092745D">
        <w:rPr>
          <w:sz w:val="6"/>
          <w:szCs w:val="6"/>
          <w:rtl/>
        </w:rPr>
        <w:t>&lt;#1#&gt;</w:t>
      </w:r>
    </w:p>
    <w:p w14:paraId="4362E398" w14:textId="77777777" w:rsidR="005121E0" w:rsidRDefault="0092745D">
      <w:pPr>
        <w:jc w:val="center"/>
        <w:rPr>
          <w:rFonts w:ascii="Arial" w:hAnsi="Arial"/>
          <w:b/>
          <w:color w:val="FF0000"/>
          <w:sz w:val="28"/>
          <w:szCs w:val="24"/>
          <w:rtl/>
        </w:rPr>
      </w:pPr>
      <w:r w:rsidRPr="0092745D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43C20879" w14:textId="77777777" w:rsidR="005121E0" w:rsidRPr="005121E0" w:rsidRDefault="005121E0" w:rsidP="005121E0">
      <w:pPr>
        <w:spacing w:after="120" w:line="240" w:lineRule="exact"/>
        <w:ind w:left="283" w:hanging="283"/>
        <w:rPr>
          <w:rFonts w:ascii="FrankRuehl" w:hAnsi="FrankRuehl" w:cs="FrankRuehl"/>
          <w:color w:val="FF0000"/>
          <w:szCs w:val="24"/>
          <w:rtl/>
        </w:rPr>
      </w:pPr>
    </w:p>
    <w:p w14:paraId="05CBE406" w14:textId="77777777" w:rsidR="005121E0" w:rsidRPr="005121E0" w:rsidRDefault="005121E0" w:rsidP="005121E0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5121E0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79F77A64" w14:textId="77777777" w:rsidR="005121E0" w:rsidRPr="005121E0" w:rsidRDefault="005121E0" w:rsidP="005121E0">
      <w:pPr>
        <w:spacing w:after="120" w:line="240" w:lineRule="exact"/>
        <w:ind w:left="283" w:hanging="283"/>
        <w:rPr>
          <w:rFonts w:ascii="FrankRuehl" w:hAnsi="FrankRuehl" w:cs="FrankRuehl"/>
          <w:color w:val="0000FF"/>
          <w:szCs w:val="24"/>
          <w:u w:val="single"/>
          <w:rtl/>
        </w:rPr>
      </w:pPr>
      <w:hyperlink r:id="rId7" w:history="1">
        <w:r w:rsidRPr="005121E0">
          <w:rPr>
            <w:rStyle w:val="Hyperlink"/>
            <w:rFonts w:ascii="FrankRuehl" w:hAnsi="FrankRuehl" w:cs="FrankRuehl"/>
            <w:szCs w:val="24"/>
            <w:rtl/>
          </w:rPr>
          <w:t>פקודת הסמים המסוכנים [נוסח חדש], תשל"ג-1973</w:t>
        </w:r>
      </w:hyperlink>
      <w:r w:rsidRPr="005121E0">
        <w:rPr>
          <w:rFonts w:ascii="FrankRuehl" w:hAnsi="FrankRuehl" w:cs="FrankRuehl"/>
          <w:color w:val="0000FF"/>
          <w:szCs w:val="24"/>
          <w:u w:val="single"/>
          <w:rtl/>
        </w:rPr>
        <w:t xml:space="preserve">: סע'  </w:t>
      </w:r>
      <w:hyperlink r:id="rId8" w:history="1">
        <w:r w:rsidRPr="005121E0">
          <w:rPr>
            <w:rStyle w:val="Hyperlink"/>
            <w:rFonts w:ascii="FrankRuehl" w:hAnsi="FrankRuehl" w:cs="FrankRuehl"/>
            <w:szCs w:val="24"/>
          </w:rPr>
          <w:t>7(</w:t>
        </w:r>
        <w:r w:rsidRPr="005121E0">
          <w:rPr>
            <w:rStyle w:val="Hyperlink"/>
            <w:rFonts w:ascii="FrankRuehl" w:hAnsi="FrankRuehl" w:cs="FrankRuehl"/>
            <w:szCs w:val="24"/>
            <w:rtl/>
          </w:rPr>
          <w:t>א</w:t>
        </w:r>
        <w:r w:rsidRPr="005121E0">
          <w:rPr>
            <w:rStyle w:val="Hyperlink"/>
            <w:rFonts w:ascii="FrankRuehl" w:hAnsi="FrankRuehl" w:cs="FrankRuehl"/>
            <w:szCs w:val="24"/>
          </w:rPr>
          <w:t>)</w:t>
        </w:r>
      </w:hyperlink>
      <w:r w:rsidRPr="005121E0">
        <w:rPr>
          <w:rFonts w:ascii="FrankRuehl" w:hAnsi="FrankRuehl" w:cs="FrankRuehl"/>
          <w:color w:val="0000FF"/>
          <w:szCs w:val="24"/>
          <w:u w:val="single"/>
          <w:rtl/>
        </w:rPr>
        <w:t xml:space="preserve">, </w:t>
      </w:r>
      <w:hyperlink r:id="rId9" w:history="1">
        <w:r w:rsidRPr="005121E0">
          <w:rPr>
            <w:rStyle w:val="Hyperlink"/>
            <w:rFonts w:ascii="FrankRuehl" w:hAnsi="FrankRuehl" w:cs="FrankRuehl"/>
            <w:szCs w:val="24"/>
          </w:rPr>
          <w:t>+(</w:t>
        </w:r>
        <w:r w:rsidRPr="005121E0">
          <w:rPr>
            <w:rStyle w:val="Hyperlink"/>
            <w:rFonts w:ascii="FrankRuehl" w:hAnsi="FrankRuehl" w:cs="FrankRuehl"/>
            <w:szCs w:val="24"/>
            <w:rtl/>
          </w:rPr>
          <w:t>ג</w:t>
        </w:r>
        <w:r w:rsidRPr="005121E0">
          <w:rPr>
            <w:rStyle w:val="Hyperlink"/>
            <w:rFonts w:ascii="FrankRuehl" w:hAnsi="FrankRuehl" w:cs="FrankRuehl"/>
            <w:szCs w:val="24"/>
          </w:rPr>
          <w:t>)</w:t>
        </w:r>
      </w:hyperlink>
    </w:p>
    <w:p w14:paraId="261F41B8" w14:textId="77777777" w:rsidR="005121E0" w:rsidRPr="005121E0" w:rsidRDefault="005121E0" w:rsidP="005121E0">
      <w:pPr>
        <w:spacing w:after="120" w:line="240" w:lineRule="exact"/>
        <w:ind w:left="283" w:hanging="283"/>
        <w:rPr>
          <w:rFonts w:ascii="FrankRuehl" w:hAnsi="FrankRuehl" w:cs="FrankRuehl"/>
          <w:color w:val="0000FF"/>
          <w:szCs w:val="24"/>
          <w:u w:val="single"/>
          <w:rtl/>
        </w:rPr>
      </w:pPr>
      <w:hyperlink r:id="rId10" w:history="1">
        <w:r w:rsidRPr="005121E0">
          <w:rPr>
            <w:rStyle w:val="Hyperlink"/>
            <w:rFonts w:ascii="FrankRuehl" w:hAnsi="FrankRuehl" w:cs="FrankRuehl"/>
            <w:szCs w:val="24"/>
            <w:rtl/>
          </w:rPr>
          <w:t>חוק העונשין, תשל"ז-1977</w:t>
        </w:r>
      </w:hyperlink>
    </w:p>
    <w:p w14:paraId="1828FF32" w14:textId="77777777" w:rsidR="005121E0" w:rsidRPr="005121E0" w:rsidRDefault="005121E0" w:rsidP="005121E0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77D2E259" w14:textId="77777777" w:rsidR="0092745D" w:rsidRPr="0092745D" w:rsidRDefault="0092745D">
      <w:pPr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70427195" w14:textId="77777777" w:rsidR="0092745D" w:rsidRPr="0092745D" w:rsidRDefault="0092745D" w:rsidP="0092745D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92745D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400C47B5" w14:textId="77777777" w:rsidR="00C522C1" w:rsidRDefault="0092745D">
      <w:pPr>
        <w:rPr>
          <w:szCs w:val="24"/>
        </w:rPr>
      </w:pPr>
      <w:r>
        <w:rPr>
          <w:szCs w:val="24"/>
          <w:rtl/>
        </w:rPr>
        <w:t xml:space="preserve"> </w:t>
      </w:r>
    </w:p>
    <w:p w14:paraId="3227B7DB" w14:textId="77777777" w:rsidR="00C522C1" w:rsidRDefault="0092745D">
      <w:pPr>
        <w:numPr>
          <w:ilvl w:val="0"/>
          <w:numId w:val="1"/>
        </w:numPr>
      </w:pPr>
      <w:r>
        <w:rPr>
          <w:rtl/>
        </w:rPr>
        <w:t>הנאשם הורשע על פי הודאתו במסגרת הסדר טיעון בכתב אישום מתוקן, המייחס לו עביר</w:t>
      </w:r>
      <w:r>
        <w:rPr>
          <w:rFonts w:hint="cs"/>
          <w:rtl/>
        </w:rPr>
        <w:t>ה</w:t>
      </w:r>
      <w:r>
        <w:rPr>
          <w:rtl/>
        </w:rPr>
        <w:t xml:space="preserve"> של</w:t>
      </w:r>
      <w:r>
        <w:rPr>
          <w:rFonts w:hint="cs"/>
          <w:rtl/>
        </w:rPr>
        <w:t xml:space="preserve"> החזקת סם לצריכה עצמית לפי סעיף </w:t>
      </w:r>
      <w:hyperlink r:id="rId11" w:history="1">
        <w:r w:rsidR="005121E0" w:rsidRPr="005121E0">
          <w:rPr>
            <w:rStyle w:val="Hyperlink"/>
            <w:rtl/>
          </w:rPr>
          <w:t>7(א)</w:t>
        </w:r>
      </w:hyperlink>
      <w:r w:rsidR="005121E0">
        <w:rPr>
          <w:rFonts w:hint="cs"/>
          <w:rtl/>
        </w:rPr>
        <w:t xml:space="preserve"> </w:t>
      </w:r>
      <w:hyperlink r:id="rId12" w:history="1">
        <w:r w:rsidR="005121E0" w:rsidRPr="005121E0">
          <w:rPr>
            <w:rStyle w:val="Hyperlink"/>
            <w:rtl/>
          </w:rPr>
          <w:t>+(ג)</w:t>
        </w:r>
      </w:hyperlink>
      <w:r>
        <w:rPr>
          <w:rFonts w:hint="cs"/>
          <w:rtl/>
        </w:rPr>
        <w:t xml:space="preserve"> סיפא ל</w:t>
      </w:r>
      <w:hyperlink r:id="rId13" w:history="1">
        <w:r w:rsidRPr="0092745D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תשל"ג- 1973.</w:t>
      </w:r>
    </w:p>
    <w:p w14:paraId="38C522E0" w14:textId="77777777" w:rsidR="00C522C1" w:rsidRDefault="0092745D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במסגרת ההסדר הוסכם כי הצדדים יעתרו במשותף לעונשים של </w:t>
      </w:r>
      <w:r>
        <w:rPr>
          <w:rFonts w:hint="cs"/>
          <w:rtl/>
        </w:rPr>
        <w:t>מאסר מותנה קנס ושל"צ.</w:t>
      </w:r>
    </w:p>
    <w:p w14:paraId="7DD7CECD" w14:textId="77777777" w:rsidR="00C522C1" w:rsidRDefault="0092745D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וחיסכון בזמן שיפוטי;  וכן בהתחשב בעובדה שהנאשם נעדר עבר פלילי, </w:t>
      </w:r>
      <w:r>
        <w:rPr>
          <w:rFonts w:hint="cs"/>
          <w:rtl/>
        </w:rPr>
        <w:t xml:space="preserve">בשים לב לתיקונים המשמעותיים בכתב האישום, להמלצתו החיובית של שירות המבחן,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5B259019" w14:textId="77777777" w:rsidR="00C522C1" w:rsidRDefault="0092745D">
      <w:pPr>
        <w:pStyle w:val="ListParagraph"/>
        <w:spacing w:line="360" w:lineRule="auto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/>
        </w:rPr>
        <w:lastRenderedPageBreak/>
        <w:t>אציין עוד כי מצאתי לאמץ את ההסדר גם בהתחשב בהוראות תיקון 113 ל</w:t>
      </w:r>
      <w:hyperlink r:id="rId14" w:history="1">
        <w:r w:rsidRPr="0092745D">
          <w:rPr>
            <w:rFonts w:cs="David"/>
            <w:color w:val="0000FF"/>
            <w:sz w:val="26"/>
            <w:szCs w:val="26"/>
            <w:u w:val="single"/>
            <w:rtl/>
          </w:rPr>
          <w:t>חוק העונשין</w:t>
        </w:r>
      </w:hyperlink>
      <w:r>
        <w:rPr>
          <w:rFonts w:cs="David"/>
          <w:sz w:val="26"/>
          <w:szCs w:val="26"/>
          <w:rtl/>
        </w:rPr>
        <w:t>, ובעובדה שההסכמה העונשית בין הצדדים, העומדת בבסיס ההסדר, נמצאת בגדרי מתחם הענישה ההולם את האירוע נושא כתב האישום המתוקן.</w:t>
      </w:r>
    </w:p>
    <w:p w14:paraId="4B15F236" w14:textId="77777777" w:rsidR="00C522C1" w:rsidRDefault="0092745D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23F9E75F" w14:textId="77777777" w:rsidR="00C522C1" w:rsidRDefault="0092745D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12 </w:t>
      </w:r>
      <w:r>
        <w:rPr>
          <w:rtl/>
        </w:rPr>
        <w:t xml:space="preserve">חודשים, אשר יופעל אם תוך תקופה של 3 שנים מהיום הנאשם יעבור עבירה </w:t>
      </w:r>
      <w:r>
        <w:rPr>
          <w:rFonts w:hint="cs"/>
          <w:rtl/>
        </w:rPr>
        <w:t>בה הורשע.</w:t>
      </w:r>
    </w:p>
    <w:p w14:paraId="452DF49D" w14:textId="77777777" w:rsidR="00C522C1" w:rsidRDefault="0092745D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250 </w:t>
      </w:r>
      <w:r>
        <w:rPr>
          <w:rtl/>
        </w:rPr>
        <w:t xml:space="preserve">או </w:t>
      </w:r>
      <w:r>
        <w:rPr>
          <w:rFonts w:hint="cs"/>
          <w:rtl/>
        </w:rPr>
        <w:t>3</w:t>
      </w:r>
      <w:r>
        <w:rPr>
          <w:rtl/>
        </w:rPr>
        <w:t xml:space="preserve"> ימי מאסר תמורתו. הקנס </w:t>
      </w:r>
      <w:r>
        <w:rPr>
          <w:rFonts w:hint="cs"/>
          <w:rtl/>
        </w:rPr>
        <w:t xml:space="preserve">יקוזז מכספי ההפקדה שהפקיד הנאשם בקופת ביהמ"ש במסגרת הליך המעצר במ"ת 31989-01-14 כאשר היתר תושב לנאשם </w:t>
      </w:r>
      <w:r>
        <w:rPr>
          <w:rtl/>
        </w:rPr>
        <w:t>–</w:t>
      </w:r>
      <w:r>
        <w:rPr>
          <w:rFonts w:hint="cs"/>
          <w:rtl/>
        </w:rPr>
        <w:t xml:space="preserve"> ככל שלא קיים עיקול על כספים אלה.</w:t>
      </w:r>
    </w:p>
    <w:p w14:paraId="0F0E015B" w14:textId="77777777" w:rsidR="00C522C1" w:rsidRDefault="0092745D">
      <w:pPr>
        <w:ind w:firstLine="720"/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ניתן בזאת צו של"צ בהיקף של </w:t>
      </w:r>
      <w:r>
        <w:rPr>
          <w:rFonts w:hint="cs"/>
          <w:rtl/>
        </w:rPr>
        <w:t xml:space="preserve">250 </w:t>
      </w:r>
      <w:r>
        <w:rPr>
          <w:rtl/>
        </w:rPr>
        <w:t>שעות.</w:t>
      </w:r>
    </w:p>
    <w:p w14:paraId="2756BD21" w14:textId="77777777" w:rsidR="00C522C1" w:rsidRDefault="0092745D">
      <w:pPr>
        <w:ind w:left="1440"/>
        <w:rPr>
          <w:rtl/>
        </w:rPr>
      </w:pPr>
      <w:r>
        <w:rPr>
          <w:rtl/>
        </w:rPr>
        <w:t>הובהרה לנאשם חשיבות שיתוף הפעולה עם שירות המבחן בביצוע עבודות השל"צ ומשמעות היעדר שיתוף הפעולה.</w:t>
      </w:r>
    </w:p>
    <w:p w14:paraId="45A24FE3" w14:textId="77777777" w:rsidR="00C522C1" w:rsidRDefault="0092745D">
      <w:pPr>
        <w:ind w:left="1440"/>
        <w:rPr>
          <w:rtl/>
        </w:rPr>
      </w:pPr>
      <w:r>
        <w:rPr>
          <w:rFonts w:hint="cs"/>
          <w:rtl/>
        </w:rPr>
        <w:t>הנאשם יבצע את עבודות השל"צ "בית מינה", האגודה למען העיוור באשדוד בתפקיד ביצוע עבודות כלליות במקום.</w:t>
      </w:r>
    </w:p>
    <w:p w14:paraId="7EDF9A71" w14:textId="77777777" w:rsidR="00C522C1" w:rsidRDefault="0092745D">
      <w:pPr>
        <w:ind w:left="720" w:firstLine="720"/>
        <w:rPr>
          <w:b/>
          <w:bCs/>
          <w:rtl/>
        </w:rPr>
      </w:pPr>
      <w:r>
        <w:rPr>
          <w:b/>
          <w:bCs/>
          <w:rtl/>
        </w:rPr>
        <w:t>העתק מגזר הדין בדחיפות לשירות המבחן.</w:t>
      </w:r>
    </w:p>
    <w:p w14:paraId="6334DF3A" w14:textId="77777777" w:rsidR="00C522C1" w:rsidRDefault="0092745D">
      <w:pPr>
        <w:numPr>
          <w:ilvl w:val="0"/>
          <w:numId w:val="1"/>
        </w:numPr>
        <w:rPr>
          <w:rtl/>
        </w:rPr>
      </w:pPr>
      <w:r>
        <w:rPr>
          <w:rtl/>
        </w:rPr>
        <w:t>ניתן בזאת צו להשמדת המוצג</w:t>
      </w:r>
      <w:r>
        <w:rPr>
          <w:rFonts w:hint="cs"/>
          <w:rtl/>
        </w:rPr>
        <w:t>ים</w:t>
      </w:r>
      <w:r>
        <w:rPr>
          <w:rtl/>
        </w:rPr>
        <w:t xml:space="preserve"> – </w:t>
      </w:r>
      <w:r>
        <w:rPr>
          <w:rFonts w:hint="cs"/>
          <w:rtl/>
        </w:rPr>
        <w:t>סמים, משקל וסכין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בכפוף לחלוף תקופת הערעור.</w:t>
      </w:r>
    </w:p>
    <w:p w14:paraId="7E64AFC6" w14:textId="77777777" w:rsidR="00C522C1" w:rsidRDefault="00C522C1">
      <w:pPr>
        <w:rPr>
          <w:b/>
          <w:bCs/>
          <w:rtl/>
        </w:rPr>
      </w:pPr>
    </w:p>
    <w:p w14:paraId="77B83ADC" w14:textId="77777777" w:rsidR="00C522C1" w:rsidRDefault="0092745D">
      <w:pPr>
        <w:rPr>
          <w:b/>
          <w:bCs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71B6F48B" w14:textId="77777777" w:rsidR="00C522C1" w:rsidRDefault="0092745D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12D0649F" w14:textId="77777777" w:rsidR="00C522C1" w:rsidRDefault="0092745D">
      <w:pPr>
        <w:rPr>
          <w:szCs w:val="24"/>
          <w:rtl/>
        </w:rPr>
      </w:pPr>
      <w:r w:rsidRPr="0092745D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כ"ט תשרי תשע"ו, 12/10/2015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522C1" w14:paraId="1F787D98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FB0DF6F" w14:textId="77777777" w:rsidR="00C522C1" w:rsidRPr="0092745D" w:rsidRDefault="0092745D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92745D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C522C1" w14:paraId="27E1B726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C76E2A5" w14:textId="77777777" w:rsidR="00C522C1" w:rsidRDefault="0092745D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93BF32A" w14:textId="77777777" w:rsidR="00C522C1" w:rsidRDefault="00C522C1">
      <w:pPr>
        <w:rPr>
          <w:szCs w:val="24"/>
          <w:rtl/>
        </w:rPr>
      </w:pPr>
    </w:p>
    <w:p w14:paraId="2BEC5B3D" w14:textId="77777777" w:rsidR="00C522C1" w:rsidRDefault="0092745D">
      <w:r>
        <w:rPr>
          <w:szCs w:val="24"/>
          <w:rtl/>
        </w:rPr>
        <w:t>הוקלד</w:t>
      </w:r>
      <w:r>
        <w:t xml:space="preserve"> </w:t>
      </w:r>
      <w:r>
        <w:rPr>
          <w:szCs w:val="24"/>
          <w:rtl/>
        </w:rPr>
        <w:t>על</w:t>
      </w:r>
      <w:r>
        <w:t xml:space="preserve"> </w:t>
      </w:r>
      <w:r>
        <w:rPr>
          <w:szCs w:val="24"/>
          <w:rtl/>
        </w:rPr>
        <w:t>ידי</w:t>
      </w:r>
      <w:r>
        <w:t xml:space="preserve"> </w:t>
      </w:r>
      <w:r>
        <w:rPr>
          <w:szCs w:val="24"/>
          <w:rtl/>
        </w:rPr>
        <w:t>דניאל</w:t>
      </w:r>
      <w:r>
        <w:t xml:space="preserve"> </w:t>
      </w:r>
      <w:r>
        <w:rPr>
          <w:szCs w:val="24"/>
          <w:rtl/>
        </w:rPr>
        <w:t>זזון</w:t>
      </w:r>
    </w:p>
    <w:p w14:paraId="257509DB" w14:textId="77777777" w:rsidR="0092745D" w:rsidRPr="0092745D" w:rsidRDefault="0092745D" w:rsidP="0092745D">
      <w:pPr>
        <w:keepNext/>
        <w:jc w:val="left"/>
        <w:rPr>
          <w:color w:val="000000"/>
          <w:sz w:val="22"/>
          <w:szCs w:val="22"/>
          <w:rtl/>
        </w:rPr>
      </w:pPr>
    </w:p>
    <w:p w14:paraId="1607D01B" w14:textId="77777777" w:rsidR="0092745D" w:rsidRPr="0092745D" w:rsidRDefault="0092745D" w:rsidP="0092745D">
      <w:pPr>
        <w:keepNext/>
        <w:jc w:val="left"/>
        <w:rPr>
          <w:color w:val="000000"/>
          <w:sz w:val="22"/>
          <w:szCs w:val="22"/>
          <w:rtl/>
        </w:rPr>
      </w:pPr>
      <w:r w:rsidRPr="0092745D">
        <w:rPr>
          <w:color w:val="000000"/>
          <w:sz w:val="22"/>
          <w:szCs w:val="22"/>
          <w:rtl/>
        </w:rPr>
        <w:t>נגה שמואלי מאייר 54678313</w:t>
      </w:r>
    </w:p>
    <w:p w14:paraId="44C76277" w14:textId="77777777" w:rsidR="0092745D" w:rsidRDefault="0092745D" w:rsidP="0092745D">
      <w:pPr>
        <w:jc w:val="left"/>
      </w:pPr>
      <w:r w:rsidRPr="0092745D">
        <w:rPr>
          <w:color w:val="000000"/>
          <w:rtl/>
        </w:rPr>
        <w:t>נוסח מסמך זה כפוף לשינויי ניסוח ועריכה</w:t>
      </w:r>
    </w:p>
    <w:p w14:paraId="30195416" w14:textId="77777777" w:rsidR="0092745D" w:rsidRDefault="0092745D" w:rsidP="0092745D">
      <w:pPr>
        <w:jc w:val="left"/>
        <w:rPr>
          <w:rtl/>
        </w:rPr>
      </w:pPr>
    </w:p>
    <w:p w14:paraId="56BB9633" w14:textId="77777777" w:rsidR="0092745D" w:rsidRDefault="0092745D" w:rsidP="0092745D">
      <w:pPr>
        <w:jc w:val="center"/>
        <w:rPr>
          <w:color w:val="0000FF"/>
          <w:szCs w:val="24"/>
          <w:u w:val="single"/>
        </w:rPr>
      </w:pPr>
      <w:hyperlink r:id="rId15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57E03EE" w14:textId="77777777" w:rsidR="00C522C1" w:rsidRPr="0092745D" w:rsidRDefault="00C522C1" w:rsidP="0092745D">
      <w:pPr>
        <w:jc w:val="center"/>
        <w:rPr>
          <w:color w:val="0000FF"/>
          <w:szCs w:val="24"/>
          <w:u w:val="single"/>
        </w:rPr>
      </w:pPr>
    </w:p>
    <w:sectPr w:rsidR="00C522C1" w:rsidRPr="0092745D" w:rsidSect="0092745D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00499" w14:textId="77777777" w:rsidR="00CF3D1B" w:rsidRDefault="00CF3D1B">
      <w:r>
        <w:separator/>
      </w:r>
    </w:p>
  </w:endnote>
  <w:endnote w:type="continuationSeparator" w:id="0">
    <w:p w14:paraId="1E05782F" w14:textId="77777777" w:rsidR="00CF3D1B" w:rsidRDefault="00CF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1262F" w14:textId="77777777" w:rsidR="00CF3D1B" w:rsidRDefault="00CF3D1B" w:rsidP="0092745D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2</w:t>
    </w:r>
    <w:r>
      <w:rPr>
        <w:rFonts w:ascii="FrankRuehl" w:hAnsi="FrankRuehl" w:cs="FrankRuehl"/>
        <w:szCs w:val="24"/>
        <w:rtl/>
      </w:rPr>
      <w:fldChar w:fldCharType="end"/>
    </w:r>
  </w:p>
  <w:p w14:paraId="5F22D049" w14:textId="77777777" w:rsidR="00CF3D1B" w:rsidRPr="0092745D" w:rsidRDefault="00CF3D1B" w:rsidP="0092745D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92745D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4CD9D" w14:textId="77777777" w:rsidR="00CF3D1B" w:rsidRDefault="00CF3D1B" w:rsidP="0092745D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4A52EC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37A0C38C" w14:textId="77777777" w:rsidR="00CF3D1B" w:rsidRPr="0092745D" w:rsidRDefault="00CF3D1B" w:rsidP="0092745D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92745D">
      <w:rPr>
        <w:rFonts w:ascii="FrankRuehl" w:hAnsi="FrankRuehl" w:cs="FrankRuehl"/>
        <w:color w:val="000000"/>
        <w:szCs w:val="24"/>
      </w:rPr>
      <w:pict w14:anchorId="535320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ADFB6" w14:textId="77777777" w:rsidR="00CF3D1B" w:rsidRDefault="00CF3D1B">
      <w:r>
        <w:separator/>
      </w:r>
    </w:p>
  </w:footnote>
  <w:footnote w:type="continuationSeparator" w:id="0">
    <w:p w14:paraId="53376B78" w14:textId="77777777" w:rsidR="00CF3D1B" w:rsidRDefault="00CF3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BB7BC" w14:textId="77777777" w:rsidR="00CF3D1B" w:rsidRPr="0092745D" w:rsidRDefault="00CF3D1B" w:rsidP="0092745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1102-05-14</w:t>
    </w:r>
    <w:r>
      <w:rPr>
        <w:color w:val="000000"/>
        <w:sz w:val="22"/>
        <w:szCs w:val="22"/>
        <w:rtl/>
      </w:rPr>
      <w:tab/>
      <w:t xml:space="preserve"> מדינת ישראל נ' טיירי אלבז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68DFA" w14:textId="77777777" w:rsidR="00CF3D1B" w:rsidRPr="0092745D" w:rsidRDefault="00CF3D1B" w:rsidP="0092745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1102-05-14</w:t>
    </w:r>
    <w:r>
      <w:rPr>
        <w:color w:val="000000"/>
        <w:sz w:val="22"/>
        <w:szCs w:val="22"/>
        <w:rtl/>
      </w:rPr>
      <w:tab/>
      <w:t xml:space="preserve"> מדינת ישראל נ' טיירי אלבז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2475"/>
    <w:multiLevelType w:val="hybridMultilevel"/>
    <w:tmpl w:val="BB58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162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522C1"/>
    <w:rsid w:val="001153EE"/>
    <w:rsid w:val="004A52EC"/>
    <w:rsid w:val="004E0F68"/>
    <w:rsid w:val="005121E0"/>
    <w:rsid w:val="0072139B"/>
    <w:rsid w:val="0092745D"/>
    <w:rsid w:val="00C2763A"/>
    <w:rsid w:val="00C522C1"/>
    <w:rsid w:val="00C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7C4743"/>
  <w15:chartTrackingRefBased/>
  <w15:docId w15:val="{7E06CD25-0A60-4AF5-B618-FEC09D34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22C1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C522C1"/>
  </w:style>
  <w:style w:type="paragraph" w:styleId="a4">
    <w:name w:val="header"/>
    <w:basedOn w:val="a"/>
    <w:rsid w:val="00C522C1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522C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C522C1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522C1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C522C1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a0"/>
    <w:rsid w:val="00927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2592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2025-04-22T22:18:00Z</dcterms:created>
  <dcterms:modified xsi:type="dcterms:W3CDTF">2025-04-22T22:18:00Z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1102</vt:lpwstr>
  </property>
  <property fmtid="{D5CDD505-2E9C-101B-9397-08002B2CF9AE}" pid="6" name="NEWPARTB">
    <vt:lpwstr>05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טיירי אלבז</vt:lpwstr>
  </property>
  <property fmtid="{D5CDD505-2E9C-101B-9397-08002B2CF9AE}" pid="10" name="LAWYER">
    <vt:lpwstr>ליטל לוזון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20151012</vt:lpwstr>
  </property>
  <property fmtid="{D5CDD505-2E9C-101B-9397-08002B2CF9AE}" pid="14" name="TYPE_N_DATE">
    <vt:lpwstr>38020151012</vt:lpwstr>
  </property>
  <property fmtid="{D5CDD505-2E9C-101B-9397-08002B2CF9AE}" pid="15" name="CASENOTES1">
    <vt:lpwstr>ProcID=80;213&amp;PartA=31989&amp;PartB=01&amp;PartC=14</vt:lpwstr>
  </property>
  <property fmtid="{D5CDD505-2E9C-101B-9397-08002B2CF9AE}" pid="16" name="WORDNUMPAGES">
    <vt:lpwstr>2</vt:lpwstr>
  </property>
  <property fmtid="{D5CDD505-2E9C-101B-9397-08002B2CF9AE}" pid="17" name="TYPE_ABS_DATE">
    <vt:lpwstr>380020151012</vt:lpwstr>
  </property>
  <property fmtid="{D5CDD505-2E9C-101B-9397-08002B2CF9AE}" pid="18" name="LAWLISTTMP1">
    <vt:lpwstr>4216/007.a;007.c</vt:lpwstr>
  </property>
  <property fmtid="{D5CDD505-2E9C-101B-9397-08002B2CF9AE}" pid="19" name="LAWLISTTMP2">
    <vt:lpwstr>70301</vt:lpwstr>
  </property>
</Properties>
</file>