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5A440A" w:rsidRPr="005877D9" w14:paraId="07653B18" w14:textId="77777777">
        <w:trPr>
          <w:trHeight w:hRule="exact" w:val="418"/>
          <w:jc w:val="center"/>
        </w:trPr>
        <w:tc>
          <w:tcPr>
            <w:tcW w:w="8721" w:type="dxa"/>
            <w:gridSpan w:val="2"/>
          </w:tcPr>
          <w:p w14:paraId="3CEDBC7F" w14:textId="77777777" w:rsidR="005A440A" w:rsidRPr="005877D9" w:rsidRDefault="005877D9">
            <w:pPr>
              <w:pStyle w:val="a5"/>
              <w:jc w:val="center"/>
              <w:rPr>
                <w:rFonts w:ascii="Tahoma" w:hAnsi="Tahoma" w:cs="Tahoma"/>
                <w:color w:val="000080"/>
                <w:rtl/>
              </w:rPr>
            </w:pPr>
            <w:r w:rsidRPr="005877D9">
              <w:rPr>
                <w:rFonts w:ascii="Tahoma" w:hAnsi="Tahoma" w:cs="Tahoma"/>
                <w:b/>
                <w:bCs/>
                <w:color w:val="000080"/>
                <w:rtl/>
              </w:rPr>
              <w:t>בית משפט השלום ברמלה</w:t>
            </w:r>
          </w:p>
        </w:tc>
      </w:tr>
      <w:tr w:rsidR="005A440A" w:rsidRPr="005877D9" w14:paraId="13A1A760" w14:textId="77777777">
        <w:trPr>
          <w:trHeight w:val="337"/>
          <w:jc w:val="center"/>
        </w:trPr>
        <w:tc>
          <w:tcPr>
            <w:tcW w:w="5055" w:type="dxa"/>
          </w:tcPr>
          <w:p w14:paraId="5198AADC" w14:textId="77777777" w:rsidR="005A440A" w:rsidRPr="005877D9" w:rsidRDefault="005877D9">
            <w:pPr>
              <w:rPr>
                <w:rFonts w:cs="FrankRuehl"/>
                <w:sz w:val="28"/>
                <w:szCs w:val="28"/>
                <w:rtl/>
              </w:rPr>
            </w:pPr>
            <w:r w:rsidRPr="005877D9">
              <w:rPr>
                <w:rFonts w:cs="FrankRuehl"/>
                <w:sz w:val="28"/>
                <w:szCs w:val="28"/>
                <w:rtl/>
              </w:rPr>
              <w:t>ת"פ</w:t>
            </w:r>
            <w:r w:rsidRPr="005877D9">
              <w:rPr>
                <w:rFonts w:cs="FrankRuehl" w:hint="cs"/>
                <w:sz w:val="28"/>
                <w:szCs w:val="28"/>
                <w:rtl/>
              </w:rPr>
              <w:t xml:space="preserve"> </w:t>
            </w:r>
            <w:r w:rsidRPr="005877D9">
              <w:rPr>
                <w:rFonts w:cs="FrankRuehl"/>
                <w:sz w:val="28"/>
                <w:szCs w:val="28"/>
                <w:rtl/>
              </w:rPr>
              <w:t>21873-05-14</w:t>
            </w:r>
            <w:r w:rsidRPr="005877D9">
              <w:rPr>
                <w:rFonts w:cs="FrankRuehl" w:hint="cs"/>
                <w:sz w:val="28"/>
                <w:szCs w:val="28"/>
                <w:rtl/>
              </w:rPr>
              <w:t xml:space="preserve"> </w:t>
            </w:r>
            <w:r w:rsidRPr="005877D9">
              <w:rPr>
                <w:rFonts w:cs="FrankRuehl"/>
                <w:sz w:val="28"/>
                <w:szCs w:val="28"/>
                <w:rtl/>
              </w:rPr>
              <w:t>משטרת ישראל תביעות- שלוחת רמלה נ' דהאן</w:t>
            </w:r>
          </w:p>
          <w:p w14:paraId="68DF9B07" w14:textId="77777777" w:rsidR="005A440A" w:rsidRPr="005877D9" w:rsidRDefault="005A440A">
            <w:pPr>
              <w:pStyle w:val="a5"/>
              <w:rPr>
                <w:rFonts w:cs="FrankRuehl"/>
                <w:sz w:val="28"/>
                <w:szCs w:val="28"/>
                <w:rtl/>
              </w:rPr>
            </w:pPr>
          </w:p>
        </w:tc>
        <w:tc>
          <w:tcPr>
            <w:tcW w:w="3666" w:type="dxa"/>
          </w:tcPr>
          <w:p w14:paraId="654B44F7" w14:textId="77777777" w:rsidR="005A440A" w:rsidRPr="005877D9" w:rsidRDefault="005A440A">
            <w:pPr>
              <w:pStyle w:val="a5"/>
              <w:jc w:val="right"/>
              <w:rPr>
                <w:rFonts w:cs="FrankRuehl"/>
                <w:sz w:val="28"/>
                <w:szCs w:val="28"/>
                <w:rtl/>
              </w:rPr>
            </w:pPr>
          </w:p>
        </w:tc>
      </w:tr>
    </w:tbl>
    <w:p w14:paraId="3B9EDA14" w14:textId="77777777" w:rsidR="005A440A" w:rsidRPr="005877D9" w:rsidRDefault="005877D9" w:rsidP="00DA793C">
      <w:pPr>
        <w:pStyle w:val="a5"/>
        <w:rPr>
          <w:rtl/>
        </w:rPr>
      </w:pPr>
      <w:r w:rsidRPr="005877D9">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A440A" w:rsidRPr="005877D9" w14:paraId="5CE2B545" w14:textId="77777777">
        <w:trPr>
          <w:trHeight w:val="295"/>
          <w:jc w:val="center"/>
        </w:trPr>
        <w:tc>
          <w:tcPr>
            <w:tcW w:w="923" w:type="dxa"/>
            <w:tcBorders>
              <w:top w:val="nil"/>
              <w:left w:val="nil"/>
              <w:bottom w:val="nil"/>
              <w:right w:val="nil"/>
            </w:tcBorders>
            <w:shd w:val="clear" w:color="auto" w:fill="auto"/>
          </w:tcPr>
          <w:p w14:paraId="582100B0" w14:textId="77777777" w:rsidR="005A440A" w:rsidRPr="005877D9" w:rsidRDefault="005877D9">
            <w:pPr>
              <w:spacing w:before="120" w:line="360" w:lineRule="auto"/>
              <w:jc w:val="both"/>
              <w:rPr>
                <w:rFonts w:ascii="Arial" w:hAnsi="Arial"/>
                <w:b/>
                <w:bCs/>
              </w:rPr>
            </w:pPr>
            <w:r w:rsidRPr="005877D9">
              <w:rPr>
                <w:rFonts w:ascii="Arial" w:hAnsi="Arial" w:hint="cs"/>
                <w:b/>
                <w:bCs/>
                <w:rtl/>
              </w:rPr>
              <w:t>ב</w:t>
            </w:r>
            <w:r w:rsidRPr="005877D9">
              <w:rPr>
                <w:rFonts w:ascii="Arial" w:hAnsi="Arial"/>
                <w:b/>
                <w:bCs/>
                <w:rtl/>
              </w:rPr>
              <w:t xml:space="preserve">פני </w:t>
            </w:r>
          </w:p>
        </w:tc>
        <w:tc>
          <w:tcPr>
            <w:tcW w:w="7897" w:type="dxa"/>
            <w:gridSpan w:val="2"/>
            <w:tcBorders>
              <w:top w:val="nil"/>
              <w:left w:val="nil"/>
              <w:bottom w:val="nil"/>
              <w:right w:val="nil"/>
            </w:tcBorders>
            <w:shd w:val="clear" w:color="auto" w:fill="auto"/>
          </w:tcPr>
          <w:p w14:paraId="05244E76" w14:textId="77777777" w:rsidR="005A440A" w:rsidRPr="005877D9" w:rsidRDefault="005877D9">
            <w:pPr>
              <w:spacing w:before="120" w:line="360" w:lineRule="auto"/>
              <w:jc w:val="both"/>
              <w:rPr>
                <w:b/>
                <w:bCs/>
              </w:rPr>
            </w:pPr>
            <w:r w:rsidRPr="005877D9">
              <w:rPr>
                <w:rFonts w:ascii="Arial" w:hAnsi="Arial" w:hint="cs"/>
                <w:b/>
                <w:bCs/>
                <w:rtl/>
              </w:rPr>
              <w:t>כב' השופט ד"ר עמי קובו, סגן הנשיאה</w:t>
            </w:r>
          </w:p>
        </w:tc>
      </w:tr>
      <w:tr w:rsidR="005A440A" w:rsidRPr="005877D9" w14:paraId="14D5C6CD" w14:textId="77777777">
        <w:trPr>
          <w:trHeight w:val="355"/>
          <w:jc w:val="center"/>
        </w:trPr>
        <w:tc>
          <w:tcPr>
            <w:tcW w:w="923" w:type="dxa"/>
            <w:tcBorders>
              <w:top w:val="nil"/>
              <w:left w:val="nil"/>
              <w:bottom w:val="nil"/>
              <w:right w:val="nil"/>
            </w:tcBorders>
            <w:shd w:val="clear" w:color="auto" w:fill="auto"/>
          </w:tcPr>
          <w:p w14:paraId="0050FEF2" w14:textId="77777777" w:rsidR="005A440A" w:rsidRPr="005877D9" w:rsidRDefault="005877D9">
            <w:pPr>
              <w:spacing w:before="120" w:line="360" w:lineRule="auto"/>
              <w:jc w:val="center"/>
              <w:rPr>
                <w:rFonts w:ascii="Arial" w:hAnsi="Arial"/>
                <w:b/>
                <w:bCs/>
                <w:sz w:val="26"/>
                <w:szCs w:val="26"/>
              </w:rPr>
            </w:pPr>
            <w:bookmarkStart w:id="0" w:name="FirstAppellant"/>
            <w:bookmarkStart w:id="1" w:name="LastJudge"/>
            <w:bookmarkEnd w:id="1"/>
            <w:r w:rsidRPr="005877D9">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3E514C73" w14:textId="77777777" w:rsidR="005A440A" w:rsidRPr="005877D9" w:rsidRDefault="005877D9">
            <w:pPr>
              <w:spacing w:before="120" w:line="360" w:lineRule="auto"/>
              <w:jc w:val="center"/>
              <w:rPr>
                <w:b/>
                <w:bCs/>
                <w:sz w:val="26"/>
                <w:szCs w:val="26"/>
              </w:rPr>
            </w:pPr>
            <w:r w:rsidRPr="005877D9">
              <w:rPr>
                <w:rFonts w:hint="cs"/>
                <w:b/>
                <w:bCs/>
                <w:sz w:val="26"/>
                <w:szCs w:val="26"/>
                <w:rtl/>
              </w:rPr>
              <w:t>משטרת ישראל תביעות- שלוחת רמלה</w:t>
            </w:r>
          </w:p>
        </w:tc>
        <w:tc>
          <w:tcPr>
            <w:tcW w:w="3771" w:type="dxa"/>
            <w:tcBorders>
              <w:top w:val="nil"/>
              <w:left w:val="nil"/>
              <w:bottom w:val="nil"/>
              <w:right w:val="nil"/>
            </w:tcBorders>
            <w:shd w:val="clear" w:color="auto" w:fill="auto"/>
          </w:tcPr>
          <w:p w14:paraId="4FEEBD02" w14:textId="77777777" w:rsidR="005A440A" w:rsidRPr="005877D9" w:rsidRDefault="005A440A">
            <w:pPr>
              <w:spacing w:before="120" w:line="360" w:lineRule="auto"/>
              <w:jc w:val="center"/>
              <w:rPr>
                <w:rFonts w:ascii="Arial" w:hAnsi="Arial"/>
                <w:b/>
                <w:bCs/>
                <w:sz w:val="26"/>
                <w:szCs w:val="26"/>
              </w:rPr>
            </w:pPr>
          </w:p>
        </w:tc>
      </w:tr>
      <w:bookmarkEnd w:id="0"/>
      <w:tr w:rsidR="005A440A" w:rsidRPr="005877D9" w14:paraId="7483ACE7" w14:textId="77777777">
        <w:trPr>
          <w:trHeight w:val="355"/>
          <w:jc w:val="center"/>
        </w:trPr>
        <w:tc>
          <w:tcPr>
            <w:tcW w:w="923" w:type="dxa"/>
            <w:tcBorders>
              <w:top w:val="nil"/>
              <w:left w:val="nil"/>
              <w:bottom w:val="nil"/>
              <w:right w:val="nil"/>
            </w:tcBorders>
            <w:shd w:val="clear" w:color="auto" w:fill="auto"/>
          </w:tcPr>
          <w:p w14:paraId="68386E7A" w14:textId="77777777" w:rsidR="005A440A" w:rsidRPr="005877D9" w:rsidRDefault="005A440A">
            <w:pPr>
              <w:spacing w:before="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57F32D83" w14:textId="77777777" w:rsidR="005A440A" w:rsidRPr="005877D9" w:rsidRDefault="005A440A">
            <w:pPr>
              <w:spacing w:before="120" w:line="360" w:lineRule="auto"/>
              <w:jc w:val="center"/>
              <w:rPr>
                <w:b/>
                <w:bCs/>
                <w:sz w:val="26"/>
                <w:szCs w:val="26"/>
                <w:rtl/>
              </w:rPr>
            </w:pPr>
          </w:p>
        </w:tc>
        <w:tc>
          <w:tcPr>
            <w:tcW w:w="3771" w:type="dxa"/>
            <w:tcBorders>
              <w:top w:val="nil"/>
              <w:left w:val="nil"/>
              <w:bottom w:val="nil"/>
              <w:right w:val="nil"/>
            </w:tcBorders>
            <w:shd w:val="clear" w:color="auto" w:fill="auto"/>
          </w:tcPr>
          <w:p w14:paraId="2725E9B6" w14:textId="77777777" w:rsidR="005A440A" w:rsidRPr="005877D9" w:rsidRDefault="005877D9">
            <w:pPr>
              <w:spacing w:before="120" w:line="360" w:lineRule="auto"/>
              <w:jc w:val="center"/>
              <w:rPr>
                <w:rFonts w:ascii="Arial" w:hAnsi="Arial"/>
                <w:b/>
                <w:bCs/>
                <w:sz w:val="26"/>
                <w:szCs w:val="26"/>
                <w:rtl/>
              </w:rPr>
            </w:pPr>
            <w:r w:rsidRPr="005877D9">
              <w:rPr>
                <w:rFonts w:ascii="Arial" w:hAnsi="Arial" w:hint="cs"/>
                <w:b/>
                <w:bCs/>
                <w:sz w:val="26"/>
                <w:szCs w:val="26"/>
                <w:rtl/>
              </w:rPr>
              <w:t>ה</w:t>
            </w:r>
            <w:r w:rsidRPr="005877D9">
              <w:rPr>
                <w:rFonts w:hint="cs"/>
                <w:b/>
                <w:bCs/>
                <w:sz w:val="26"/>
                <w:szCs w:val="26"/>
                <w:rtl/>
              </w:rPr>
              <w:t>מאשימה</w:t>
            </w:r>
          </w:p>
        </w:tc>
      </w:tr>
      <w:tr w:rsidR="005A440A" w:rsidRPr="005877D9" w14:paraId="3DE0CB3E" w14:textId="77777777">
        <w:trPr>
          <w:trHeight w:val="355"/>
          <w:jc w:val="center"/>
        </w:trPr>
        <w:tc>
          <w:tcPr>
            <w:tcW w:w="923" w:type="dxa"/>
            <w:tcBorders>
              <w:top w:val="nil"/>
              <w:left w:val="nil"/>
              <w:bottom w:val="nil"/>
              <w:right w:val="nil"/>
            </w:tcBorders>
            <w:shd w:val="clear" w:color="auto" w:fill="auto"/>
          </w:tcPr>
          <w:p w14:paraId="7A8D0630" w14:textId="77777777" w:rsidR="005A440A" w:rsidRPr="005877D9" w:rsidRDefault="005A440A">
            <w:pPr>
              <w:spacing w:before="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0F334B6A" w14:textId="77777777" w:rsidR="005A440A" w:rsidRPr="005877D9" w:rsidRDefault="005877D9">
            <w:pPr>
              <w:spacing w:before="120" w:line="360" w:lineRule="auto"/>
              <w:jc w:val="center"/>
              <w:rPr>
                <w:rFonts w:ascii="Arial" w:hAnsi="Arial"/>
                <w:b/>
                <w:bCs/>
                <w:sz w:val="26"/>
                <w:szCs w:val="26"/>
              </w:rPr>
            </w:pPr>
            <w:r w:rsidRPr="005877D9">
              <w:rPr>
                <w:rFonts w:ascii="Arial" w:hAnsi="Arial"/>
                <w:b/>
                <w:bCs/>
                <w:sz w:val="26"/>
                <w:szCs w:val="26"/>
                <w:rtl/>
              </w:rPr>
              <w:t>נגד</w:t>
            </w:r>
          </w:p>
        </w:tc>
      </w:tr>
      <w:tr w:rsidR="005A440A" w:rsidRPr="005877D9" w14:paraId="7A691655" w14:textId="77777777">
        <w:trPr>
          <w:trHeight w:val="355"/>
          <w:jc w:val="center"/>
        </w:trPr>
        <w:tc>
          <w:tcPr>
            <w:tcW w:w="923" w:type="dxa"/>
            <w:tcBorders>
              <w:top w:val="nil"/>
              <w:left w:val="nil"/>
              <w:bottom w:val="nil"/>
              <w:right w:val="nil"/>
            </w:tcBorders>
            <w:shd w:val="clear" w:color="auto" w:fill="auto"/>
          </w:tcPr>
          <w:p w14:paraId="73E1EA07" w14:textId="77777777" w:rsidR="005A440A" w:rsidRPr="005877D9" w:rsidRDefault="005A440A">
            <w:pPr>
              <w:spacing w:before="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3CDC0CF3" w14:textId="77777777" w:rsidR="005A440A" w:rsidRPr="005877D9" w:rsidRDefault="005877D9">
            <w:pPr>
              <w:spacing w:before="120" w:line="360" w:lineRule="auto"/>
              <w:jc w:val="center"/>
              <w:rPr>
                <w:b/>
                <w:bCs/>
                <w:sz w:val="26"/>
                <w:szCs w:val="26"/>
                <w:rtl/>
              </w:rPr>
            </w:pPr>
            <w:r w:rsidRPr="005877D9">
              <w:rPr>
                <w:rFonts w:hint="cs"/>
                <w:b/>
                <w:bCs/>
                <w:sz w:val="26"/>
                <w:szCs w:val="26"/>
                <w:rtl/>
              </w:rPr>
              <w:t>יצחק דהאן</w:t>
            </w:r>
          </w:p>
        </w:tc>
        <w:tc>
          <w:tcPr>
            <w:tcW w:w="3771" w:type="dxa"/>
            <w:tcBorders>
              <w:top w:val="nil"/>
              <w:left w:val="nil"/>
              <w:bottom w:val="nil"/>
              <w:right w:val="nil"/>
            </w:tcBorders>
            <w:shd w:val="clear" w:color="auto" w:fill="auto"/>
          </w:tcPr>
          <w:p w14:paraId="60E98A3C" w14:textId="77777777" w:rsidR="005A440A" w:rsidRPr="005877D9" w:rsidRDefault="005A440A">
            <w:pPr>
              <w:spacing w:before="120" w:line="360" w:lineRule="auto"/>
              <w:jc w:val="center"/>
              <w:rPr>
                <w:rFonts w:ascii="Arial" w:hAnsi="Arial"/>
                <w:b/>
                <w:bCs/>
                <w:sz w:val="26"/>
                <w:szCs w:val="26"/>
              </w:rPr>
            </w:pPr>
          </w:p>
        </w:tc>
      </w:tr>
      <w:tr w:rsidR="005A440A" w:rsidRPr="005877D9" w14:paraId="734151FC" w14:textId="77777777">
        <w:trPr>
          <w:trHeight w:val="355"/>
          <w:jc w:val="center"/>
        </w:trPr>
        <w:tc>
          <w:tcPr>
            <w:tcW w:w="923" w:type="dxa"/>
            <w:tcBorders>
              <w:top w:val="nil"/>
              <w:left w:val="nil"/>
              <w:bottom w:val="nil"/>
              <w:right w:val="nil"/>
            </w:tcBorders>
            <w:shd w:val="clear" w:color="auto" w:fill="auto"/>
          </w:tcPr>
          <w:p w14:paraId="2C8AA25B" w14:textId="77777777" w:rsidR="005A440A" w:rsidRPr="005877D9" w:rsidRDefault="005A440A">
            <w:pPr>
              <w:spacing w:before="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5D83510D" w14:textId="77777777" w:rsidR="005A440A" w:rsidRPr="005877D9" w:rsidRDefault="005A440A">
            <w:pPr>
              <w:spacing w:before="120" w:line="360" w:lineRule="auto"/>
              <w:jc w:val="center"/>
              <w:rPr>
                <w:b/>
                <w:bCs/>
                <w:sz w:val="26"/>
                <w:szCs w:val="26"/>
                <w:rtl/>
              </w:rPr>
            </w:pPr>
          </w:p>
        </w:tc>
        <w:tc>
          <w:tcPr>
            <w:tcW w:w="3771" w:type="dxa"/>
            <w:tcBorders>
              <w:top w:val="nil"/>
              <w:left w:val="nil"/>
              <w:bottom w:val="nil"/>
              <w:right w:val="nil"/>
            </w:tcBorders>
            <w:shd w:val="clear" w:color="auto" w:fill="auto"/>
          </w:tcPr>
          <w:p w14:paraId="11C95151" w14:textId="77777777" w:rsidR="005A440A" w:rsidRPr="005877D9" w:rsidRDefault="005877D9">
            <w:pPr>
              <w:spacing w:before="120" w:line="360" w:lineRule="auto"/>
              <w:jc w:val="center"/>
              <w:rPr>
                <w:rFonts w:ascii="Arial" w:hAnsi="Arial"/>
                <w:b/>
                <w:bCs/>
                <w:sz w:val="26"/>
                <w:szCs w:val="26"/>
              </w:rPr>
            </w:pPr>
            <w:r w:rsidRPr="005877D9">
              <w:rPr>
                <w:rFonts w:ascii="Arial" w:hAnsi="Arial" w:hint="cs"/>
                <w:b/>
                <w:bCs/>
                <w:sz w:val="26"/>
                <w:szCs w:val="26"/>
                <w:rtl/>
              </w:rPr>
              <w:t>ה</w:t>
            </w:r>
            <w:r w:rsidRPr="005877D9">
              <w:rPr>
                <w:rFonts w:hint="cs"/>
                <w:b/>
                <w:bCs/>
                <w:sz w:val="26"/>
                <w:szCs w:val="26"/>
                <w:rtl/>
              </w:rPr>
              <w:t>נאשם</w:t>
            </w:r>
          </w:p>
        </w:tc>
      </w:tr>
    </w:tbl>
    <w:p w14:paraId="2BF32E47" w14:textId="77777777" w:rsidR="005A440A" w:rsidRPr="005877D9" w:rsidRDefault="005877D9">
      <w:pPr>
        <w:spacing w:before="120" w:line="360" w:lineRule="auto"/>
        <w:jc w:val="both"/>
        <w:rPr>
          <w:rtl/>
        </w:rPr>
      </w:pPr>
      <w:bookmarkStart w:id="2" w:name="FirstLawyer"/>
      <w:r w:rsidRPr="005877D9">
        <w:rPr>
          <w:rFonts w:hint="cs"/>
          <w:rtl/>
        </w:rPr>
        <w:t>ב"כ</w:t>
      </w:r>
      <w:bookmarkEnd w:id="2"/>
      <w:r w:rsidRPr="005877D9">
        <w:rPr>
          <w:rFonts w:hint="cs"/>
          <w:rtl/>
        </w:rPr>
        <w:t xml:space="preserve"> המאשימה: </w:t>
      </w:r>
      <w:r w:rsidRPr="005877D9">
        <w:rPr>
          <w:rFonts w:ascii="David" w:hAnsi="David" w:hint="eastAsia"/>
          <w:color w:val="000000"/>
          <w:rtl/>
        </w:rPr>
        <w:t>עו</w:t>
      </w:r>
      <w:r w:rsidRPr="005877D9">
        <w:rPr>
          <w:rFonts w:ascii="David" w:hAnsi="David" w:hint="cs"/>
          <w:color w:val="000000"/>
          <w:rtl/>
        </w:rPr>
        <w:t>ה"ד יעקב שטרנברג ורוני מרקוביץ'</w:t>
      </w:r>
    </w:p>
    <w:p w14:paraId="2B432BD7" w14:textId="77777777" w:rsidR="001750B4" w:rsidRDefault="005877D9" w:rsidP="001750B4">
      <w:pPr>
        <w:spacing w:before="120" w:after="120" w:line="240" w:lineRule="exact"/>
        <w:ind w:left="283" w:hanging="283"/>
        <w:jc w:val="both"/>
        <w:rPr>
          <w:rFonts w:ascii="David" w:hAnsi="David"/>
          <w:color w:val="000000"/>
          <w:rtl/>
        </w:rPr>
      </w:pPr>
      <w:r w:rsidRPr="005877D9">
        <w:rPr>
          <w:rFonts w:hint="cs"/>
          <w:rtl/>
        </w:rPr>
        <w:t xml:space="preserve">ב"כ הנאשם: </w:t>
      </w:r>
      <w:r w:rsidRPr="005877D9">
        <w:rPr>
          <w:rFonts w:ascii="David" w:hAnsi="David" w:hint="eastAsia"/>
          <w:color w:val="000000"/>
          <w:rtl/>
        </w:rPr>
        <w:t>עו</w:t>
      </w:r>
      <w:r w:rsidRPr="005877D9">
        <w:rPr>
          <w:rFonts w:ascii="David" w:hAnsi="David"/>
          <w:color w:val="000000"/>
          <w:rtl/>
        </w:rPr>
        <w:t>"</w:t>
      </w:r>
      <w:r w:rsidRPr="005877D9">
        <w:rPr>
          <w:rFonts w:ascii="David" w:hAnsi="David" w:hint="eastAsia"/>
          <w:color w:val="000000"/>
          <w:rtl/>
        </w:rPr>
        <w:t>ד</w:t>
      </w:r>
      <w:r w:rsidRPr="005877D9">
        <w:rPr>
          <w:rFonts w:ascii="David" w:hAnsi="David"/>
          <w:color w:val="000000"/>
          <w:rtl/>
        </w:rPr>
        <w:t xml:space="preserve"> </w:t>
      </w:r>
      <w:r w:rsidRPr="005877D9">
        <w:rPr>
          <w:rFonts w:ascii="David" w:hAnsi="David" w:hint="eastAsia"/>
          <w:color w:val="000000"/>
          <w:rtl/>
        </w:rPr>
        <w:t>שוקרי</w:t>
      </w:r>
      <w:r w:rsidRPr="005877D9">
        <w:rPr>
          <w:rFonts w:ascii="David" w:hAnsi="David"/>
          <w:color w:val="000000"/>
          <w:rtl/>
        </w:rPr>
        <w:t xml:space="preserve"> </w:t>
      </w:r>
      <w:r w:rsidRPr="005877D9">
        <w:rPr>
          <w:rFonts w:ascii="David" w:hAnsi="David" w:hint="eastAsia"/>
          <w:color w:val="000000"/>
          <w:rtl/>
        </w:rPr>
        <w:t>אבו</w:t>
      </w:r>
      <w:r w:rsidRPr="005877D9">
        <w:rPr>
          <w:rFonts w:ascii="David" w:hAnsi="David"/>
          <w:color w:val="000000"/>
          <w:rtl/>
        </w:rPr>
        <w:t xml:space="preserve"> </w:t>
      </w:r>
      <w:r w:rsidRPr="005877D9">
        <w:rPr>
          <w:rFonts w:ascii="David" w:hAnsi="David" w:hint="eastAsia"/>
          <w:color w:val="000000"/>
          <w:rtl/>
        </w:rPr>
        <w:t>טב</w:t>
      </w:r>
      <w:bookmarkStart w:id="3" w:name="LawTable"/>
      <w:bookmarkEnd w:id="3"/>
    </w:p>
    <w:p w14:paraId="4AF5ACF9" w14:textId="77777777" w:rsidR="001750B4" w:rsidRPr="001750B4" w:rsidRDefault="001750B4" w:rsidP="001750B4">
      <w:pPr>
        <w:spacing w:before="120" w:after="120" w:line="240" w:lineRule="exact"/>
        <w:ind w:left="283" w:hanging="283"/>
        <w:jc w:val="both"/>
        <w:rPr>
          <w:rFonts w:ascii="FrankRuehl" w:hAnsi="FrankRuehl" w:cs="FrankRuehl"/>
          <w:color w:val="000000"/>
          <w:rtl/>
        </w:rPr>
      </w:pPr>
    </w:p>
    <w:p w14:paraId="4DF9AC71" w14:textId="77777777" w:rsidR="001750B4" w:rsidRPr="001750B4" w:rsidRDefault="001750B4" w:rsidP="001750B4">
      <w:pPr>
        <w:spacing w:before="120" w:after="120" w:line="240" w:lineRule="exact"/>
        <w:ind w:left="283" w:hanging="283"/>
        <w:jc w:val="both"/>
        <w:rPr>
          <w:rFonts w:ascii="FrankRuehl" w:hAnsi="FrankRuehl" w:cs="FrankRuehl"/>
          <w:color w:val="000000"/>
          <w:rtl/>
        </w:rPr>
      </w:pPr>
      <w:r w:rsidRPr="001750B4">
        <w:rPr>
          <w:rFonts w:ascii="FrankRuehl" w:hAnsi="FrankRuehl" w:cs="FrankRuehl"/>
          <w:color w:val="000000"/>
          <w:rtl/>
        </w:rPr>
        <w:t xml:space="preserve">חקיקה שאוזכרה: </w:t>
      </w:r>
    </w:p>
    <w:p w14:paraId="7E5938AC" w14:textId="77777777" w:rsidR="001750B4" w:rsidRPr="001750B4" w:rsidRDefault="001750B4" w:rsidP="001750B4">
      <w:pPr>
        <w:spacing w:before="120" w:after="120" w:line="240" w:lineRule="exact"/>
        <w:ind w:left="283" w:hanging="283"/>
        <w:jc w:val="both"/>
        <w:rPr>
          <w:rFonts w:ascii="FrankRuehl" w:hAnsi="FrankRuehl" w:cs="FrankRuehl"/>
          <w:rtl/>
        </w:rPr>
      </w:pPr>
      <w:hyperlink r:id="rId7" w:history="1">
        <w:r w:rsidRPr="001750B4">
          <w:rPr>
            <w:rFonts w:ascii="FrankRuehl" w:hAnsi="FrankRuehl" w:cs="FrankRuehl"/>
            <w:color w:val="0000FF"/>
            <w:u w:val="single"/>
            <w:rtl/>
          </w:rPr>
          <w:t>פקודת הסמים המסוכנים [נוסח חדש], תשל"ג-1973</w:t>
        </w:r>
      </w:hyperlink>
      <w:r w:rsidRPr="001750B4">
        <w:rPr>
          <w:rFonts w:ascii="FrankRuehl" w:hAnsi="FrankRuehl" w:cs="FrankRuehl"/>
          <w:rtl/>
        </w:rPr>
        <w:t xml:space="preserve">: סע'  </w:t>
      </w:r>
      <w:hyperlink r:id="rId8" w:history="1">
        <w:r w:rsidRPr="001750B4">
          <w:rPr>
            <w:rFonts w:ascii="FrankRuehl" w:hAnsi="FrankRuehl" w:cs="FrankRuehl"/>
            <w:color w:val="0000FF"/>
            <w:u w:val="single"/>
            <w:rtl/>
          </w:rPr>
          <w:t>7(א)</w:t>
        </w:r>
      </w:hyperlink>
      <w:r w:rsidRPr="001750B4">
        <w:rPr>
          <w:rFonts w:ascii="FrankRuehl" w:hAnsi="FrankRuehl" w:cs="FrankRuehl"/>
          <w:rtl/>
        </w:rPr>
        <w:t xml:space="preserve">, </w:t>
      </w:r>
      <w:hyperlink r:id="rId9" w:history="1">
        <w:r w:rsidRPr="001750B4">
          <w:rPr>
            <w:rFonts w:ascii="FrankRuehl" w:hAnsi="FrankRuehl" w:cs="FrankRuehl"/>
            <w:color w:val="0000FF"/>
            <w:u w:val="single"/>
            <w:rtl/>
          </w:rPr>
          <w:t>7(ג)</w:t>
        </w:r>
      </w:hyperlink>
      <w:r w:rsidRPr="001750B4">
        <w:rPr>
          <w:rFonts w:ascii="FrankRuehl" w:hAnsi="FrankRuehl" w:cs="FrankRuehl"/>
          <w:rtl/>
        </w:rPr>
        <w:t xml:space="preserve">, </w:t>
      </w:r>
      <w:hyperlink r:id="rId10" w:history="1">
        <w:r w:rsidRPr="001750B4">
          <w:rPr>
            <w:rFonts w:ascii="FrankRuehl" w:hAnsi="FrankRuehl" w:cs="FrankRuehl"/>
            <w:color w:val="0000FF"/>
            <w:u w:val="single"/>
            <w:rtl/>
          </w:rPr>
          <w:t>10</w:t>
        </w:r>
      </w:hyperlink>
      <w:r w:rsidRPr="001750B4">
        <w:rPr>
          <w:rFonts w:ascii="FrankRuehl" w:hAnsi="FrankRuehl" w:cs="FrankRuehl"/>
          <w:rtl/>
        </w:rPr>
        <w:t xml:space="preserve">, </w:t>
      </w:r>
      <w:hyperlink r:id="rId11" w:history="1">
        <w:r w:rsidRPr="001750B4">
          <w:rPr>
            <w:rFonts w:ascii="FrankRuehl" w:hAnsi="FrankRuehl" w:cs="FrankRuehl"/>
            <w:color w:val="0000FF"/>
            <w:u w:val="single"/>
            <w:rtl/>
          </w:rPr>
          <w:t>13</w:t>
        </w:r>
      </w:hyperlink>
      <w:r w:rsidRPr="001750B4">
        <w:rPr>
          <w:rFonts w:ascii="FrankRuehl" w:hAnsi="FrankRuehl" w:cs="FrankRuehl"/>
          <w:rtl/>
        </w:rPr>
        <w:t xml:space="preserve">, </w:t>
      </w:r>
      <w:hyperlink r:id="rId12" w:history="1">
        <w:r w:rsidRPr="001750B4">
          <w:rPr>
            <w:rFonts w:ascii="FrankRuehl" w:hAnsi="FrankRuehl" w:cs="FrankRuehl"/>
            <w:color w:val="0000FF"/>
            <w:u w:val="single"/>
            <w:rtl/>
          </w:rPr>
          <w:t>19א</w:t>
        </w:r>
      </w:hyperlink>
      <w:r w:rsidRPr="001750B4">
        <w:rPr>
          <w:rFonts w:ascii="FrankRuehl" w:hAnsi="FrankRuehl" w:cs="FrankRuehl"/>
          <w:rtl/>
        </w:rPr>
        <w:t xml:space="preserve">, </w:t>
      </w:r>
      <w:hyperlink r:id="rId13" w:history="1">
        <w:r w:rsidRPr="001750B4">
          <w:rPr>
            <w:rFonts w:ascii="FrankRuehl" w:hAnsi="FrankRuehl" w:cs="FrankRuehl"/>
            <w:color w:val="0000FF"/>
            <w:u w:val="single"/>
            <w:rtl/>
          </w:rPr>
          <w:t>31 (6)</w:t>
        </w:r>
      </w:hyperlink>
      <w:r w:rsidRPr="001750B4">
        <w:rPr>
          <w:rFonts w:ascii="FrankRuehl" w:hAnsi="FrankRuehl" w:cs="FrankRuehl"/>
          <w:rtl/>
        </w:rPr>
        <w:t xml:space="preserve">, </w:t>
      </w:r>
      <w:hyperlink r:id="rId14" w:history="1">
        <w:r w:rsidRPr="001750B4">
          <w:rPr>
            <w:rFonts w:ascii="FrankRuehl" w:hAnsi="FrankRuehl" w:cs="FrankRuehl"/>
            <w:color w:val="0000FF"/>
            <w:u w:val="single"/>
            <w:rtl/>
          </w:rPr>
          <w:t>36 א</w:t>
        </w:r>
      </w:hyperlink>
    </w:p>
    <w:p w14:paraId="3FE02595" w14:textId="77777777" w:rsidR="001750B4" w:rsidRPr="001750B4" w:rsidRDefault="001750B4" w:rsidP="001750B4">
      <w:pPr>
        <w:spacing w:before="120" w:after="120" w:line="240" w:lineRule="exact"/>
        <w:ind w:left="283" w:hanging="283"/>
        <w:jc w:val="both"/>
        <w:rPr>
          <w:rFonts w:ascii="FrankRuehl" w:hAnsi="FrankRuehl" w:cs="FrankRuehl"/>
          <w:rtl/>
        </w:rPr>
      </w:pPr>
      <w:hyperlink r:id="rId15" w:history="1">
        <w:r w:rsidRPr="001750B4">
          <w:rPr>
            <w:rFonts w:ascii="FrankRuehl" w:hAnsi="FrankRuehl" w:cs="FrankRuehl"/>
            <w:color w:val="0000FF"/>
            <w:u w:val="single"/>
            <w:rtl/>
          </w:rPr>
          <w:t>חוק העונשין, תשל"ז-1977</w:t>
        </w:r>
      </w:hyperlink>
      <w:r w:rsidRPr="001750B4">
        <w:rPr>
          <w:rFonts w:ascii="FrankRuehl" w:hAnsi="FrankRuehl" w:cs="FrankRuehl"/>
          <w:rtl/>
        </w:rPr>
        <w:t xml:space="preserve">: סע'  </w:t>
      </w:r>
      <w:hyperlink r:id="rId16" w:history="1">
        <w:r w:rsidRPr="001750B4">
          <w:rPr>
            <w:rFonts w:ascii="FrankRuehl" w:hAnsi="FrankRuehl" w:cs="FrankRuehl"/>
            <w:color w:val="0000FF"/>
            <w:u w:val="single"/>
            <w:rtl/>
          </w:rPr>
          <w:t>40 ט'</w:t>
        </w:r>
      </w:hyperlink>
      <w:r w:rsidRPr="001750B4">
        <w:rPr>
          <w:rFonts w:ascii="FrankRuehl" w:hAnsi="FrankRuehl" w:cs="FrankRuehl"/>
          <w:rtl/>
        </w:rPr>
        <w:t xml:space="preserve">, </w:t>
      </w:r>
      <w:hyperlink r:id="rId17" w:history="1">
        <w:r w:rsidRPr="001750B4">
          <w:rPr>
            <w:rFonts w:ascii="FrankRuehl" w:hAnsi="FrankRuehl" w:cs="FrankRuehl"/>
            <w:color w:val="0000FF"/>
            <w:u w:val="single"/>
            <w:rtl/>
          </w:rPr>
          <w:t>40 יא'</w:t>
        </w:r>
      </w:hyperlink>
      <w:r w:rsidRPr="001750B4">
        <w:rPr>
          <w:rFonts w:ascii="FrankRuehl" w:hAnsi="FrankRuehl" w:cs="FrankRuehl"/>
          <w:rtl/>
        </w:rPr>
        <w:t xml:space="preserve">, </w:t>
      </w:r>
      <w:hyperlink r:id="rId18" w:history="1">
        <w:r w:rsidRPr="001750B4">
          <w:rPr>
            <w:rFonts w:ascii="FrankRuehl" w:hAnsi="FrankRuehl" w:cs="FrankRuehl"/>
            <w:color w:val="0000FF"/>
            <w:u w:val="single"/>
            <w:rtl/>
          </w:rPr>
          <w:t>40 יג'</w:t>
        </w:r>
      </w:hyperlink>
    </w:p>
    <w:p w14:paraId="150E8BCA" w14:textId="77777777" w:rsidR="001750B4" w:rsidRPr="001750B4" w:rsidRDefault="001750B4" w:rsidP="001750B4">
      <w:pPr>
        <w:spacing w:before="120" w:after="120" w:line="240" w:lineRule="exact"/>
        <w:ind w:left="283" w:hanging="283"/>
        <w:jc w:val="both"/>
        <w:rPr>
          <w:rFonts w:ascii="FrankRuehl" w:hAnsi="FrankRuehl" w:cs="FrankRuehl"/>
          <w:rtl/>
        </w:rPr>
      </w:pPr>
    </w:p>
    <w:p w14:paraId="6A1582DF" w14:textId="77777777" w:rsidR="001750B4" w:rsidRPr="001750B4" w:rsidRDefault="001750B4" w:rsidP="001750B4">
      <w:pPr>
        <w:spacing w:before="120" w:after="120" w:line="240" w:lineRule="exact"/>
        <w:ind w:left="283" w:hanging="283"/>
        <w:jc w:val="both"/>
        <w:rPr>
          <w:rFonts w:ascii="David" w:hAnsi="David"/>
          <w:rtl/>
        </w:rPr>
      </w:pPr>
      <w:bookmarkStart w:id="4" w:name="LawTable_End"/>
      <w:bookmarkEnd w:id="4"/>
    </w:p>
    <w:p w14:paraId="564A9195" w14:textId="77777777" w:rsidR="001750B4" w:rsidRPr="001750B4" w:rsidRDefault="001750B4" w:rsidP="001750B4">
      <w:pPr>
        <w:spacing w:before="120" w:after="120" w:line="240" w:lineRule="exact"/>
        <w:ind w:left="283" w:hanging="283"/>
        <w:jc w:val="both"/>
        <w:rPr>
          <w:rFonts w:ascii="David" w:hAnsi="David"/>
          <w:color w:val="000000"/>
          <w:rtl/>
        </w:rPr>
      </w:pPr>
    </w:p>
    <w:p w14:paraId="05BFE28A" w14:textId="77777777" w:rsidR="00DA793C" w:rsidRPr="00DA793C" w:rsidRDefault="005877D9" w:rsidP="001750B4">
      <w:pPr>
        <w:spacing w:before="120" w:after="120" w:line="240" w:lineRule="exact"/>
        <w:ind w:left="283" w:hanging="283"/>
        <w:jc w:val="both"/>
        <w:rPr>
          <w:rFonts w:ascii="FrankRuehl" w:hAnsi="FrankRuehl" w:cs="FrankRuehl"/>
          <w:rtl/>
        </w:rPr>
      </w:pPr>
      <w:r w:rsidRPr="001750B4">
        <w:rPr>
          <w:rFonts w:ascii="David" w:hAnsi="David" w:hint="eastAsia"/>
          <w:color w:val="000000"/>
          <w:rtl/>
        </w:rPr>
        <w:t>י</w:t>
      </w:r>
    </w:p>
    <w:p w14:paraId="2D6280B5" w14:textId="77777777" w:rsidR="00DA793C" w:rsidRPr="005877D9" w:rsidRDefault="00DA793C" w:rsidP="005877D9">
      <w:pPr>
        <w:spacing w:before="120" w:after="120" w:line="240" w:lineRule="exact"/>
        <w:ind w:left="283" w:hanging="283"/>
        <w:jc w:val="both"/>
        <w:rPr>
          <w:rFonts w:ascii="FrankRuehl" w:hAnsi="FrankRuehl" w:cs="FrankRuehl"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A440A" w14:paraId="3D81E6EC" w14:textId="77777777">
        <w:trPr>
          <w:trHeight w:val="355"/>
          <w:jc w:val="center"/>
        </w:trPr>
        <w:tc>
          <w:tcPr>
            <w:tcW w:w="8820" w:type="dxa"/>
            <w:tcBorders>
              <w:top w:val="nil"/>
              <w:left w:val="nil"/>
              <w:bottom w:val="nil"/>
              <w:right w:val="nil"/>
            </w:tcBorders>
            <w:shd w:val="clear" w:color="auto" w:fill="auto"/>
          </w:tcPr>
          <w:p w14:paraId="36F0588D" w14:textId="77777777" w:rsidR="005A440A" w:rsidRPr="005877D9" w:rsidRDefault="005877D9" w:rsidP="005877D9">
            <w:pPr>
              <w:spacing w:before="120" w:line="360" w:lineRule="auto"/>
              <w:jc w:val="center"/>
              <w:rPr>
                <w:rFonts w:ascii="Arial" w:hAnsi="Arial"/>
                <w:bCs/>
                <w:sz w:val="40"/>
                <w:szCs w:val="40"/>
                <w:u w:val="single"/>
                <w:rtl/>
              </w:rPr>
            </w:pPr>
            <w:bookmarkStart w:id="5" w:name="PsakDin" w:colFirst="0" w:colLast="0"/>
            <w:r w:rsidRPr="005877D9">
              <w:rPr>
                <w:rFonts w:ascii="Arial" w:hAnsi="Arial"/>
                <w:b/>
                <w:bCs/>
                <w:sz w:val="40"/>
                <w:szCs w:val="40"/>
                <w:u w:val="single"/>
                <w:rtl/>
              </w:rPr>
              <w:t>גזר דין</w:t>
            </w:r>
          </w:p>
        </w:tc>
      </w:tr>
    </w:tbl>
    <w:bookmarkEnd w:id="5"/>
    <w:p w14:paraId="3B84D370" w14:textId="77777777" w:rsidR="005A440A" w:rsidRDefault="005877D9">
      <w:pPr>
        <w:spacing w:before="120" w:line="360" w:lineRule="auto"/>
        <w:jc w:val="both"/>
        <w:rPr>
          <w:bCs/>
          <w:u w:val="single"/>
          <w:rtl/>
          <w:lang w:eastAsia="he-IL"/>
        </w:rPr>
      </w:pPr>
      <w:r>
        <w:rPr>
          <w:bCs/>
          <w:u w:val="single"/>
          <w:rtl/>
          <w:lang w:eastAsia="he-IL"/>
        </w:rPr>
        <w:t>רקע</w:t>
      </w:r>
    </w:p>
    <w:p w14:paraId="71B03225" w14:textId="77777777" w:rsidR="005A440A" w:rsidRDefault="005877D9">
      <w:pPr>
        <w:numPr>
          <w:ilvl w:val="0"/>
          <w:numId w:val="4"/>
        </w:numPr>
        <w:spacing w:before="120" w:line="360" w:lineRule="auto"/>
        <w:jc w:val="both"/>
        <w:rPr>
          <w:rFonts w:ascii="David" w:hAnsi="David"/>
          <w:color w:val="000000"/>
        </w:rPr>
      </w:pPr>
      <w:bookmarkStart w:id="6" w:name="ABSTRACT_START"/>
      <w:bookmarkEnd w:id="6"/>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הורשע</w:t>
      </w:r>
      <w:r>
        <w:rPr>
          <w:rFonts w:ascii="David" w:hAnsi="David"/>
          <w:color w:val="000000"/>
          <w:rtl/>
        </w:rPr>
        <w:t xml:space="preserve"> </w:t>
      </w: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להודאתו</w:t>
      </w:r>
      <w:r>
        <w:rPr>
          <w:rFonts w:ascii="David" w:hAnsi="David"/>
          <w:color w:val="000000"/>
          <w:rtl/>
        </w:rPr>
        <w:t xml:space="preserve"> </w:t>
      </w:r>
      <w:r>
        <w:rPr>
          <w:rFonts w:ascii="David" w:hAnsi="David" w:hint="eastAsia"/>
          <w:color w:val="000000"/>
          <w:rtl/>
        </w:rPr>
        <w:t>בעובדות</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המתוקן</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כדלקמן</w:t>
      </w:r>
      <w:r>
        <w:rPr>
          <w:rFonts w:ascii="David" w:hAnsi="David"/>
          <w:color w:val="000000"/>
          <w:rtl/>
        </w:rPr>
        <w:t>:</w:t>
      </w:r>
    </w:p>
    <w:p w14:paraId="0F80BA11" w14:textId="77777777" w:rsidR="005A440A" w:rsidRDefault="005877D9">
      <w:pPr>
        <w:spacing w:before="120" w:line="360" w:lineRule="auto"/>
        <w:ind w:left="720"/>
        <w:jc w:val="both"/>
        <w:rPr>
          <w:rFonts w:ascii="David" w:hAnsi="David"/>
          <w:color w:val="000000"/>
          <w:u w:val="single"/>
        </w:rPr>
      </w:pPr>
      <w:r>
        <w:rPr>
          <w:rFonts w:ascii="David" w:hAnsi="David" w:hint="eastAsia"/>
          <w:color w:val="000000"/>
          <w:u w:val="single"/>
          <w:rtl/>
        </w:rPr>
        <w:t>אישום</w:t>
      </w:r>
      <w:r>
        <w:rPr>
          <w:rFonts w:ascii="David" w:hAnsi="David"/>
          <w:color w:val="000000"/>
          <w:u w:val="single"/>
          <w:rtl/>
        </w:rPr>
        <w:t xml:space="preserve"> </w:t>
      </w:r>
      <w:r>
        <w:rPr>
          <w:rFonts w:ascii="David" w:hAnsi="David" w:hint="eastAsia"/>
          <w:color w:val="000000"/>
          <w:u w:val="single"/>
          <w:rtl/>
        </w:rPr>
        <w:t>ראשון</w:t>
      </w:r>
      <w:r>
        <w:rPr>
          <w:rFonts w:ascii="David" w:hAnsi="David"/>
          <w:color w:val="000000"/>
          <w:u w:val="single"/>
          <w:rtl/>
        </w:rPr>
        <w:t>:</w:t>
      </w:r>
    </w:p>
    <w:p w14:paraId="586EE522" w14:textId="77777777" w:rsidR="005A440A" w:rsidRDefault="005877D9">
      <w:pPr>
        <w:numPr>
          <w:ilvl w:val="0"/>
          <w:numId w:val="5"/>
        </w:numPr>
        <w:spacing w:before="120" w:line="360" w:lineRule="auto"/>
        <w:jc w:val="both"/>
        <w:rPr>
          <w:rFonts w:ascii="David" w:hAnsi="David"/>
          <w:color w:val="000000"/>
        </w:rPr>
      </w:pPr>
      <w:r>
        <w:rPr>
          <w:rFonts w:ascii="David" w:hAnsi="David" w:hint="eastAsia"/>
          <w:b/>
          <w:bCs/>
          <w:color w:val="000000"/>
          <w:rtl/>
        </w:rPr>
        <w:t>החזקת</w:t>
      </w:r>
      <w:r>
        <w:rPr>
          <w:rFonts w:ascii="David" w:hAnsi="David"/>
          <w:b/>
          <w:bCs/>
          <w:color w:val="000000"/>
          <w:rtl/>
        </w:rPr>
        <w:t xml:space="preserve"> </w:t>
      </w:r>
      <w:r>
        <w:rPr>
          <w:rFonts w:ascii="David" w:hAnsi="David" w:hint="eastAsia"/>
          <w:b/>
          <w:bCs/>
          <w:color w:val="000000"/>
          <w:rtl/>
        </w:rPr>
        <w:t>סמים</w:t>
      </w:r>
      <w:r>
        <w:rPr>
          <w:rFonts w:ascii="David" w:hAnsi="David"/>
          <w:b/>
          <w:bCs/>
          <w:color w:val="000000"/>
          <w:rtl/>
        </w:rPr>
        <w:t xml:space="preserve"> </w:t>
      </w:r>
      <w:r>
        <w:rPr>
          <w:rFonts w:ascii="David" w:hAnsi="David" w:hint="eastAsia"/>
          <w:b/>
          <w:bCs/>
          <w:color w:val="000000"/>
          <w:rtl/>
        </w:rPr>
        <w:t>שלא</w:t>
      </w:r>
      <w:r>
        <w:rPr>
          <w:rFonts w:ascii="David" w:hAnsi="David"/>
          <w:b/>
          <w:bCs/>
          <w:color w:val="000000"/>
          <w:rtl/>
        </w:rPr>
        <w:t xml:space="preserve"> </w:t>
      </w:r>
      <w:r>
        <w:rPr>
          <w:rFonts w:ascii="David" w:hAnsi="David" w:hint="eastAsia"/>
          <w:b/>
          <w:bCs/>
          <w:color w:val="000000"/>
          <w:rtl/>
        </w:rPr>
        <w:t>לצריכה</w:t>
      </w:r>
      <w:r>
        <w:rPr>
          <w:rFonts w:ascii="David" w:hAnsi="David"/>
          <w:b/>
          <w:bCs/>
          <w:color w:val="000000"/>
          <w:rtl/>
        </w:rPr>
        <w:t xml:space="preserve"> </w:t>
      </w:r>
      <w:r>
        <w:rPr>
          <w:rFonts w:ascii="David" w:hAnsi="David" w:hint="eastAsia"/>
          <w:b/>
          <w:bCs/>
          <w:color w:val="000000"/>
          <w:rtl/>
        </w:rPr>
        <w:t>עצמית</w:t>
      </w:r>
      <w:r>
        <w:rPr>
          <w:rFonts w:ascii="David" w:hAnsi="David"/>
          <w:color w:val="000000"/>
          <w:rtl/>
        </w:rPr>
        <w:t xml:space="preserve">, </w:t>
      </w:r>
      <w:r>
        <w:rPr>
          <w:rFonts w:ascii="David" w:hAnsi="David" w:hint="eastAsia"/>
          <w:color w:val="000000"/>
          <w:rtl/>
        </w:rPr>
        <w:t>לפי</w:t>
      </w:r>
      <w:r>
        <w:rPr>
          <w:rFonts w:ascii="David" w:hAnsi="David"/>
          <w:color w:val="000000"/>
          <w:rtl/>
        </w:rPr>
        <w:t xml:space="preserve"> </w:t>
      </w:r>
      <w:hyperlink r:id="rId19" w:history="1">
        <w:r w:rsidR="00DA793C" w:rsidRPr="00DA793C">
          <w:rPr>
            <w:rFonts w:ascii="David" w:hAnsi="David"/>
            <w:color w:val="0000FF"/>
            <w:u w:val="single"/>
            <w:rtl/>
          </w:rPr>
          <w:t>סעיף 7(א)</w:t>
        </w:r>
      </w:hyperlink>
      <w:r>
        <w:rPr>
          <w:rFonts w:ascii="David" w:hAnsi="David"/>
          <w:color w:val="000000"/>
          <w:rtl/>
        </w:rPr>
        <w:t xml:space="preserve"> </w:t>
      </w:r>
      <w:r>
        <w:rPr>
          <w:rFonts w:ascii="David" w:hAnsi="David" w:hint="eastAsia"/>
          <w:color w:val="000000"/>
          <w:rtl/>
        </w:rPr>
        <w:t>יחד</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hyperlink r:id="rId20" w:history="1">
        <w:r w:rsidR="00DA793C" w:rsidRPr="00DA793C">
          <w:rPr>
            <w:rFonts w:ascii="David" w:hAnsi="David"/>
            <w:color w:val="0000FF"/>
            <w:u w:val="single"/>
            <w:rtl/>
          </w:rPr>
          <w:t>7(ג)</w:t>
        </w:r>
      </w:hyperlink>
      <w:r>
        <w:rPr>
          <w:rFonts w:ascii="David" w:hAnsi="David"/>
          <w:color w:val="000000"/>
          <w:rtl/>
        </w:rPr>
        <w:t xml:space="preserve"> </w:t>
      </w:r>
      <w:r>
        <w:rPr>
          <w:rFonts w:ascii="David" w:hAnsi="David" w:hint="eastAsia"/>
          <w:color w:val="000000"/>
          <w:rtl/>
        </w:rPr>
        <w:t>רישא</w:t>
      </w:r>
      <w:r>
        <w:rPr>
          <w:rFonts w:ascii="David" w:hAnsi="David"/>
          <w:color w:val="000000"/>
          <w:rtl/>
        </w:rPr>
        <w:t xml:space="preserve"> </w:t>
      </w:r>
      <w:r>
        <w:rPr>
          <w:rFonts w:ascii="David" w:hAnsi="David" w:hint="eastAsia"/>
          <w:color w:val="000000"/>
          <w:rtl/>
        </w:rPr>
        <w:t>ל</w:t>
      </w:r>
      <w:hyperlink r:id="rId21" w:history="1">
        <w:r w:rsidRPr="005877D9">
          <w:rPr>
            <w:rFonts w:ascii="David" w:hAnsi="David"/>
            <w:color w:val="0000FF"/>
            <w:u w:val="single"/>
            <w:rtl/>
          </w:rPr>
          <w:t>פקודת הסמים המסוכנים</w:t>
        </w:r>
      </w:hyperlink>
      <w:r>
        <w:rPr>
          <w:rFonts w:ascii="David" w:hAnsi="David"/>
          <w:color w:val="000000"/>
          <w:rtl/>
        </w:rPr>
        <w:t xml:space="preserve"> [</w:t>
      </w:r>
      <w:r>
        <w:rPr>
          <w:rFonts w:ascii="David" w:hAnsi="David" w:hint="eastAsia"/>
          <w:color w:val="000000"/>
          <w:rtl/>
        </w:rPr>
        <w:t>נוסח</w:t>
      </w:r>
      <w:r>
        <w:rPr>
          <w:rFonts w:ascii="David" w:hAnsi="David"/>
          <w:color w:val="000000"/>
          <w:rtl/>
        </w:rPr>
        <w:t xml:space="preserve"> </w:t>
      </w:r>
      <w:r>
        <w:rPr>
          <w:rFonts w:ascii="David" w:hAnsi="David" w:hint="eastAsia"/>
          <w:color w:val="000000"/>
          <w:rtl/>
        </w:rPr>
        <w:t>חדש</w:t>
      </w:r>
      <w:r>
        <w:rPr>
          <w:rFonts w:ascii="David" w:hAnsi="David"/>
          <w:color w:val="000000"/>
          <w:rtl/>
        </w:rPr>
        <w:t xml:space="preserve">] </w:t>
      </w:r>
      <w:r>
        <w:rPr>
          <w:rFonts w:ascii="David" w:hAnsi="David" w:hint="eastAsia"/>
          <w:color w:val="000000"/>
          <w:rtl/>
        </w:rPr>
        <w:t>תשל</w:t>
      </w:r>
      <w:r>
        <w:rPr>
          <w:rFonts w:ascii="David" w:hAnsi="David"/>
          <w:color w:val="000000"/>
          <w:rtl/>
        </w:rPr>
        <w:t>"</w:t>
      </w:r>
      <w:r>
        <w:rPr>
          <w:rFonts w:ascii="David" w:hAnsi="David" w:hint="eastAsia"/>
          <w:color w:val="000000"/>
          <w:rtl/>
        </w:rPr>
        <w:t>ג</w:t>
      </w:r>
      <w:r>
        <w:rPr>
          <w:rFonts w:ascii="David" w:hAnsi="David"/>
          <w:color w:val="000000"/>
          <w:rtl/>
        </w:rPr>
        <w:t xml:space="preserve"> – 1973 (</w:t>
      </w:r>
      <w:r>
        <w:rPr>
          <w:rFonts w:ascii="David" w:hAnsi="David" w:hint="eastAsia"/>
          <w:color w:val="000000"/>
          <w:rtl/>
        </w:rPr>
        <w:t>להלן</w:t>
      </w:r>
      <w:r>
        <w:rPr>
          <w:rFonts w:ascii="David" w:hAnsi="David"/>
          <w:color w:val="000000"/>
          <w:rtl/>
        </w:rPr>
        <w:t>: "</w:t>
      </w:r>
      <w:r>
        <w:rPr>
          <w:rFonts w:ascii="David" w:hAnsi="David" w:hint="eastAsia"/>
          <w:color w:val="000000"/>
          <w:rtl/>
        </w:rPr>
        <w:t>פקודת</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p>
    <w:p w14:paraId="315923B7" w14:textId="77777777" w:rsidR="005A440A" w:rsidRDefault="005877D9">
      <w:pPr>
        <w:numPr>
          <w:ilvl w:val="0"/>
          <w:numId w:val="5"/>
        </w:numPr>
        <w:spacing w:before="120" w:line="360" w:lineRule="auto"/>
        <w:jc w:val="both"/>
        <w:rPr>
          <w:rFonts w:ascii="David" w:hAnsi="David"/>
          <w:color w:val="000000"/>
        </w:rPr>
      </w:pPr>
      <w:r>
        <w:rPr>
          <w:rFonts w:ascii="David" w:hAnsi="David" w:hint="eastAsia"/>
          <w:b/>
          <w:bCs/>
          <w:color w:val="000000"/>
          <w:rtl/>
        </w:rPr>
        <w:t>החזקת</w:t>
      </w:r>
      <w:r>
        <w:rPr>
          <w:rFonts w:ascii="David" w:hAnsi="David"/>
          <w:b/>
          <w:bCs/>
          <w:color w:val="000000"/>
          <w:rtl/>
        </w:rPr>
        <w:t xml:space="preserve"> </w:t>
      </w:r>
      <w:r>
        <w:rPr>
          <w:rFonts w:ascii="David" w:hAnsi="David" w:hint="eastAsia"/>
          <w:b/>
          <w:bCs/>
          <w:color w:val="000000"/>
          <w:rtl/>
        </w:rPr>
        <w:t>כלים</w:t>
      </w:r>
      <w:r>
        <w:rPr>
          <w:rFonts w:ascii="David" w:hAnsi="David"/>
          <w:b/>
          <w:bCs/>
          <w:color w:val="000000"/>
          <w:rtl/>
        </w:rPr>
        <w:t xml:space="preserve"> </w:t>
      </w:r>
      <w:r>
        <w:rPr>
          <w:rFonts w:ascii="David" w:hAnsi="David" w:hint="eastAsia"/>
          <w:b/>
          <w:bCs/>
          <w:color w:val="000000"/>
          <w:rtl/>
        </w:rPr>
        <w:t>להכנת</w:t>
      </w:r>
      <w:r>
        <w:rPr>
          <w:rFonts w:ascii="David" w:hAnsi="David"/>
          <w:b/>
          <w:bCs/>
          <w:color w:val="000000"/>
          <w:rtl/>
        </w:rPr>
        <w:t xml:space="preserve"> </w:t>
      </w:r>
      <w:r>
        <w:rPr>
          <w:rFonts w:ascii="David" w:hAnsi="David" w:hint="eastAsia"/>
          <w:b/>
          <w:bCs/>
          <w:color w:val="000000"/>
          <w:rtl/>
        </w:rPr>
        <w:t>סם</w:t>
      </w:r>
      <w:r>
        <w:rPr>
          <w:rFonts w:ascii="David" w:hAnsi="David"/>
          <w:b/>
          <w:bCs/>
          <w:color w:val="000000"/>
          <w:rtl/>
        </w:rPr>
        <w:t xml:space="preserve"> </w:t>
      </w:r>
      <w:r>
        <w:rPr>
          <w:rFonts w:ascii="David" w:hAnsi="David" w:hint="eastAsia"/>
          <w:b/>
          <w:bCs/>
          <w:color w:val="000000"/>
          <w:rtl/>
        </w:rPr>
        <w:t>שלא</w:t>
      </w:r>
      <w:r>
        <w:rPr>
          <w:rFonts w:ascii="David" w:hAnsi="David"/>
          <w:b/>
          <w:bCs/>
          <w:color w:val="000000"/>
          <w:rtl/>
        </w:rPr>
        <w:t xml:space="preserve"> </w:t>
      </w:r>
      <w:r>
        <w:rPr>
          <w:rFonts w:ascii="David" w:hAnsi="David" w:hint="eastAsia"/>
          <w:b/>
          <w:bCs/>
          <w:color w:val="000000"/>
          <w:rtl/>
        </w:rPr>
        <w:t>לצריכה</w:t>
      </w:r>
      <w:r>
        <w:rPr>
          <w:rFonts w:ascii="David" w:hAnsi="David"/>
          <w:b/>
          <w:bCs/>
          <w:color w:val="000000"/>
          <w:rtl/>
        </w:rPr>
        <w:t xml:space="preserve"> </w:t>
      </w:r>
      <w:r>
        <w:rPr>
          <w:rFonts w:ascii="David" w:hAnsi="David" w:hint="eastAsia"/>
          <w:b/>
          <w:bCs/>
          <w:color w:val="000000"/>
          <w:rtl/>
        </w:rPr>
        <w:t>עצמית</w:t>
      </w:r>
      <w:r>
        <w:rPr>
          <w:rFonts w:ascii="David" w:hAnsi="David"/>
          <w:color w:val="000000"/>
          <w:rtl/>
        </w:rPr>
        <w:t xml:space="preserve">, </w:t>
      </w:r>
      <w:r>
        <w:rPr>
          <w:rFonts w:ascii="David" w:hAnsi="David" w:hint="eastAsia"/>
          <w:color w:val="000000"/>
          <w:rtl/>
        </w:rPr>
        <w:t>לפי</w:t>
      </w:r>
      <w:r>
        <w:rPr>
          <w:rFonts w:ascii="David" w:hAnsi="David"/>
          <w:color w:val="000000"/>
          <w:rtl/>
        </w:rPr>
        <w:t xml:space="preserve"> </w:t>
      </w:r>
      <w:hyperlink r:id="rId22" w:history="1">
        <w:r w:rsidR="00DA793C" w:rsidRPr="00DA793C">
          <w:rPr>
            <w:rFonts w:ascii="David" w:hAnsi="David"/>
            <w:color w:val="0000FF"/>
            <w:u w:val="single"/>
            <w:rtl/>
          </w:rPr>
          <w:t>סעיף 10</w:t>
        </w:r>
      </w:hyperlink>
      <w:r>
        <w:rPr>
          <w:rFonts w:ascii="David" w:hAnsi="David"/>
          <w:color w:val="000000"/>
          <w:rtl/>
        </w:rPr>
        <w:t xml:space="preserve"> </w:t>
      </w:r>
      <w:r>
        <w:rPr>
          <w:rFonts w:ascii="David" w:hAnsi="David" w:hint="eastAsia"/>
          <w:color w:val="000000"/>
          <w:rtl/>
        </w:rPr>
        <w:t>רישא</w:t>
      </w:r>
      <w:r>
        <w:rPr>
          <w:rFonts w:ascii="David" w:hAnsi="David"/>
          <w:color w:val="000000"/>
          <w:rtl/>
        </w:rPr>
        <w:t xml:space="preserve"> </w:t>
      </w:r>
      <w:r>
        <w:rPr>
          <w:rFonts w:ascii="David" w:hAnsi="David" w:hint="eastAsia"/>
          <w:color w:val="000000"/>
          <w:rtl/>
        </w:rPr>
        <w:t>לפקודת</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p>
    <w:p w14:paraId="43BBFF91" w14:textId="77777777" w:rsidR="005A440A" w:rsidRDefault="005877D9">
      <w:pPr>
        <w:spacing w:before="120" w:line="360" w:lineRule="auto"/>
        <w:ind w:left="1440" w:hanging="720"/>
        <w:jc w:val="both"/>
        <w:rPr>
          <w:rFonts w:ascii="David" w:hAnsi="David"/>
          <w:color w:val="000000"/>
          <w:u w:val="single"/>
        </w:rPr>
      </w:pPr>
      <w:r>
        <w:rPr>
          <w:rFonts w:ascii="David" w:hAnsi="David" w:hint="eastAsia"/>
          <w:color w:val="000000"/>
          <w:u w:val="single"/>
          <w:rtl/>
        </w:rPr>
        <w:lastRenderedPageBreak/>
        <w:t>אישום</w:t>
      </w:r>
      <w:r>
        <w:rPr>
          <w:rFonts w:ascii="David" w:hAnsi="David"/>
          <w:color w:val="000000"/>
          <w:u w:val="single"/>
          <w:rtl/>
        </w:rPr>
        <w:t xml:space="preserve"> </w:t>
      </w:r>
      <w:r>
        <w:rPr>
          <w:rFonts w:ascii="David" w:hAnsi="David" w:hint="eastAsia"/>
          <w:color w:val="000000"/>
          <w:u w:val="single"/>
          <w:rtl/>
        </w:rPr>
        <w:t>שני</w:t>
      </w:r>
      <w:r>
        <w:rPr>
          <w:rFonts w:ascii="David" w:hAnsi="David"/>
          <w:color w:val="000000"/>
          <w:u w:val="single"/>
          <w:rtl/>
        </w:rPr>
        <w:t xml:space="preserve"> </w:t>
      </w:r>
      <w:r>
        <w:rPr>
          <w:rFonts w:ascii="David" w:hAnsi="David" w:hint="eastAsia"/>
          <w:color w:val="000000"/>
          <w:u w:val="single"/>
          <w:rtl/>
        </w:rPr>
        <w:t>עד</w:t>
      </w:r>
      <w:r>
        <w:rPr>
          <w:rFonts w:ascii="David" w:hAnsi="David"/>
          <w:color w:val="000000"/>
          <w:u w:val="single"/>
          <w:rtl/>
        </w:rPr>
        <w:t xml:space="preserve"> </w:t>
      </w:r>
      <w:r>
        <w:rPr>
          <w:rFonts w:ascii="David" w:hAnsi="David" w:hint="eastAsia"/>
          <w:color w:val="000000"/>
          <w:u w:val="single"/>
          <w:rtl/>
        </w:rPr>
        <w:t>אישום</w:t>
      </w:r>
      <w:r>
        <w:rPr>
          <w:rFonts w:ascii="David" w:hAnsi="David"/>
          <w:color w:val="000000"/>
          <w:u w:val="single"/>
          <w:rtl/>
        </w:rPr>
        <w:t xml:space="preserve"> </w:t>
      </w:r>
      <w:r>
        <w:rPr>
          <w:rFonts w:ascii="David" w:hAnsi="David" w:hint="eastAsia"/>
          <w:color w:val="000000"/>
          <w:u w:val="single"/>
          <w:rtl/>
        </w:rPr>
        <w:t>רביעי</w:t>
      </w:r>
      <w:r>
        <w:rPr>
          <w:rFonts w:ascii="David" w:hAnsi="David"/>
          <w:color w:val="000000"/>
          <w:u w:val="single"/>
          <w:rtl/>
        </w:rPr>
        <w:t>:</w:t>
      </w:r>
    </w:p>
    <w:p w14:paraId="1E484095" w14:textId="77777777" w:rsidR="005A440A" w:rsidRDefault="005877D9">
      <w:pPr>
        <w:numPr>
          <w:ilvl w:val="0"/>
          <w:numId w:val="6"/>
        </w:numPr>
        <w:spacing w:before="120" w:line="360" w:lineRule="auto"/>
        <w:jc w:val="both"/>
        <w:rPr>
          <w:rFonts w:ascii="David" w:hAnsi="David"/>
          <w:color w:val="000000"/>
        </w:rPr>
      </w:pPr>
      <w:r>
        <w:rPr>
          <w:rFonts w:ascii="David" w:hAnsi="David" w:hint="eastAsia"/>
          <w:b/>
          <w:bCs/>
          <w:color w:val="000000"/>
          <w:rtl/>
        </w:rPr>
        <w:t>סחר</w:t>
      </w:r>
      <w:r>
        <w:rPr>
          <w:rFonts w:ascii="David" w:hAnsi="David"/>
          <w:b/>
          <w:bCs/>
          <w:color w:val="000000"/>
          <w:rtl/>
        </w:rPr>
        <w:t xml:space="preserve"> </w:t>
      </w:r>
      <w:r>
        <w:rPr>
          <w:rFonts w:ascii="David" w:hAnsi="David" w:hint="eastAsia"/>
          <w:b/>
          <w:bCs/>
          <w:color w:val="000000"/>
          <w:rtl/>
        </w:rPr>
        <w:t>בסמים</w:t>
      </w:r>
      <w:r>
        <w:rPr>
          <w:rFonts w:ascii="David" w:hAnsi="David"/>
          <w:color w:val="000000"/>
          <w:rtl/>
        </w:rPr>
        <w:t xml:space="preserve">, </w:t>
      </w:r>
      <w:r>
        <w:rPr>
          <w:rFonts w:ascii="David" w:hAnsi="David" w:hint="eastAsia"/>
          <w:color w:val="000000"/>
          <w:rtl/>
        </w:rPr>
        <w:t>לפי</w:t>
      </w:r>
      <w:r>
        <w:rPr>
          <w:rFonts w:ascii="David" w:hAnsi="David"/>
          <w:color w:val="000000"/>
          <w:rtl/>
        </w:rPr>
        <w:t xml:space="preserve"> </w:t>
      </w:r>
      <w:hyperlink r:id="rId23" w:history="1">
        <w:r w:rsidR="00DA793C" w:rsidRPr="00DA793C">
          <w:rPr>
            <w:rFonts w:ascii="David" w:hAnsi="David"/>
            <w:color w:val="0000FF"/>
            <w:u w:val="single"/>
            <w:rtl/>
          </w:rPr>
          <w:t>סעיף 13</w:t>
        </w:r>
      </w:hyperlink>
      <w:r>
        <w:rPr>
          <w:rFonts w:ascii="David" w:hAnsi="David"/>
          <w:color w:val="000000"/>
          <w:rtl/>
        </w:rPr>
        <w:t xml:space="preserve"> </w:t>
      </w:r>
      <w:r>
        <w:rPr>
          <w:rFonts w:ascii="David" w:hAnsi="David" w:hint="eastAsia"/>
          <w:color w:val="000000"/>
          <w:rtl/>
        </w:rPr>
        <w:t>יחד</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hyperlink r:id="rId24" w:history="1">
        <w:r w:rsidR="00DA793C" w:rsidRPr="00DA793C">
          <w:rPr>
            <w:rStyle w:val="Hyperlink"/>
            <w:rFonts w:ascii="David" w:hAnsi="David"/>
            <w:rtl/>
          </w:rPr>
          <w:t>19א</w:t>
        </w:r>
      </w:hyperlink>
      <w:r>
        <w:rPr>
          <w:rFonts w:ascii="David" w:hAnsi="David"/>
          <w:color w:val="000000"/>
          <w:rtl/>
        </w:rPr>
        <w:t xml:space="preserve"> </w:t>
      </w:r>
      <w:r>
        <w:rPr>
          <w:rFonts w:ascii="David" w:hAnsi="David" w:hint="eastAsia"/>
          <w:color w:val="000000"/>
          <w:rtl/>
        </w:rPr>
        <w:t>לפקודת</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p>
    <w:p w14:paraId="54E264FA" w14:textId="77777777" w:rsidR="005A440A" w:rsidRDefault="005877D9">
      <w:pPr>
        <w:numPr>
          <w:ilvl w:val="0"/>
          <w:numId w:val="4"/>
        </w:numPr>
        <w:spacing w:before="120" w:line="360" w:lineRule="auto"/>
        <w:jc w:val="both"/>
        <w:rPr>
          <w:rFonts w:ascii="David" w:hAnsi="David"/>
          <w:color w:val="000000"/>
        </w:rPr>
      </w:pPr>
      <w:bookmarkStart w:id="7" w:name="ABSTRACT_END"/>
      <w:bookmarkEnd w:id="7"/>
      <w:r>
        <w:rPr>
          <w:rFonts w:ascii="David" w:hAnsi="David" w:hint="eastAsia"/>
          <w:color w:val="000000"/>
          <w:rtl/>
        </w:rPr>
        <w:t>על</w:t>
      </w:r>
      <w:r>
        <w:rPr>
          <w:rFonts w:ascii="David" w:hAnsi="David"/>
          <w:color w:val="000000"/>
          <w:rtl/>
        </w:rPr>
        <w:t>-</w:t>
      </w:r>
      <w:r>
        <w:rPr>
          <w:rFonts w:ascii="David" w:hAnsi="David" w:hint="eastAsia"/>
          <w:color w:val="000000"/>
          <w:rtl/>
        </w:rPr>
        <w:t>פי</w:t>
      </w:r>
      <w:r>
        <w:rPr>
          <w:rFonts w:ascii="David" w:hAnsi="David"/>
          <w:color w:val="000000"/>
          <w:rtl/>
        </w:rPr>
        <w:t xml:space="preserve"> </w:t>
      </w:r>
      <w:r>
        <w:rPr>
          <w:rFonts w:ascii="David" w:hAnsi="David" w:hint="eastAsia"/>
          <w:color w:val="000000"/>
          <w:rtl/>
        </w:rPr>
        <w:t>המתואר</w:t>
      </w:r>
      <w:r>
        <w:rPr>
          <w:rFonts w:ascii="David" w:hAnsi="David"/>
          <w:color w:val="000000"/>
          <w:rtl/>
        </w:rPr>
        <w:t xml:space="preserve"> </w:t>
      </w:r>
      <w:r>
        <w:rPr>
          <w:rFonts w:ascii="David" w:hAnsi="David" w:hint="eastAsia"/>
          <w:color w:val="000000"/>
          <w:rtl/>
        </w:rPr>
        <w:t>בעובדות</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הראשון</w:t>
      </w:r>
      <w:r>
        <w:rPr>
          <w:rFonts w:ascii="David" w:hAnsi="David"/>
          <w:color w:val="000000"/>
          <w:rtl/>
        </w:rPr>
        <w:t xml:space="preserve">, </w:t>
      </w:r>
      <w:r>
        <w:rPr>
          <w:rFonts w:ascii="David" w:hAnsi="David" w:hint="eastAsia"/>
          <w:b/>
          <w:bCs/>
          <w:color w:val="000000"/>
          <w:rtl/>
        </w:rPr>
        <w:t>ביום</w:t>
      </w:r>
      <w:r>
        <w:rPr>
          <w:rFonts w:ascii="David" w:hAnsi="David"/>
          <w:b/>
          <w:bCs/>
          <w:color w:val="000000"/>
          <w:rtl/>
        </w:rPr>
        <w:t xml:space="preserve"> 4.5.14 </w:t>
      </w:r>
      <w:r>
        <w:rPr>
          <w:rFonts w:ascii="David" w:hAnsi="David" w:hint="eastAsia"/>
          <w:b/>
          <w:bCs/>
          <w:color w:val="000000"/>
          <w:rtl/>
        </w:rPr>
        <w:t>החזיק</w:t>
      </w:r>
      <w:r>
        <w:rPr>
          <w:rFonts w:ascii="David" w:hAnsi="David"/>
          <w:b/>
          <w:bCs/>
          <w:color w:val="000000"/>
          <w:rtl/>
        </w:rPr>
        <w:t xml:space="preserve"> </w:t>
      </w:r>
      <w:r>
        <w:rPr>
          <w:rFonts w:ascii="David" w:hAnsi="David" w:hint="eastAsia"/>
          <w:b/>
          <w:bCs/>
          <w:color w:val="000000"/>
          <w:rtl/>
        </w:rPr>
        <w:t>הנאשם</w:t>
      </w:r>
      <w:r>
        <w:rPr>
          <w:rFonts w:ascii="David" w:hAnsi="David"/>
          <w:b/>
          <w:bCs/>
          <w:color w:val="000000"/>
          <w:rtl/>
        </w:rPr>
        <w:t xml:space="preserve"> </w:t>
      </w:r>
      <w:r>
        <w:rPr>
          <w:rFonts w:ascii="David" w:hAnsi="David" w:hint="eastAsia"/>
          <w:b/>
          <w:bCs/>
          <w:color w:val="000000"/>
          <w:rtl/>
        </w:rPr>
        <w:t>במקומות</w:t>
      </w:r>
      <w:r>
        <w:rPr>
          <w:rFonts w:ascii="David" w:hAnsi="David"/>
          <w:b/>
          <w:bCs/>
          <w:color w:val="000000"/>
          <w:rtl/>
        </w:rPr>
        <w:t xml:space="preserve"> </w:t>
      </w:r>
      <w:r>
        <w:rPr>
          <w:rFonts w:ascii="David" w:hAnsi="David" w:hint="eastAsia"/>
          <w:b/>
          <w:bCs/>
          <w:color w:val="000000"/>
          <w:rtl/>
        </w:rPr>
        <w:t>שונים</w:t>
      </w:r>
      <w:r>
        <w:rPr>
          <w:rFonts w:ascii="David" w:hAnsi="David"/>
          <w:b/>
          <w:bCs/>
          <w:color w:val="000000"/>
          <w:rtl/>
        </w:rPr>
        <w:t xml:space="preserve"> </w:t>
      </w:r>
      <w:r>
        <w:rPr>
          <w:rFonts w:ascii="David" w:hAnsi="David" w:hint="eastAsia"/>
          <w:b/>
          <w:bCs/>
          <w:color w:val="000000"/>
          <w:rtl/>
        </w:rPr>
        <w:t>בשתי</w:t>
      </w:r>
      <w:r>
        <w:rPr>
          <w:rFonts w:ascii="David" w:hAnsi="David"/>
          <w:b/>
          <w:bCs/>
          <w:color w:val="000000"/>
          <w:rtl/>
        </w:rPr>
        <w:t xml:space="preserve"> </w:t>
      </w:r>
      <w:r>
        <w:rPr>
          <w:rFonts w:ascii="David" w:hAnsi="David" w:hint="eastAsia"/>
          <w:b/>
          <w:bCs/>
          <w:color w:val="000000"/>
          <w:rtl/>
        </w:rPr>
        <w:t>דירות</w:t>
      </w:r>
      <w:r>
        <w:rPr>
          <w:rFonts w:ascii="David" w:hAnsi="David"/>
          <w:b/>
          <w:bCs/>
          <w:color w:val="000000"/>
          <w:rtl/>
        </w:rPr>
        <w:t xml:space="preserve"> </w:t>
      </w:r>
      <w:r>
        <w:rPr>
          <w:rFonts w:ascii="David" w:hAnsi="David" w:hint="eastAsia"/>
          <w:b/>
          <w:bCs/>
          <w:color w:val="000000"/>
          <w:rtl/>
        </w:rPr>
        <w:t>אשר</w:t>
      </w:r>
      <w:r>
        <w:rPr>
          <w:rFonts w:ascii="David" w:hAnsi="David"/>
          <w:b/>
          <w:bCs/>
          <w:color w:val="000000"/>
          <w:rtl/>
        </w:rPr>
        <w:t xml:space="preserve"> </w:t>
      </w:r>
      <w:r>
        <w:rPr>
          <w:rFonts w:ascii="David" w:hAnsi="David" w:hint="eastAsia"/>
          <w:b/>
          <w:bCs/>
          <w:color w:val="000000"/>
          <w:rtl/>
        </w:rPr>
        <w:t>היו</w:t>
      </w:r>
      <w:r>
        <w:rPr>
          <w:rFonts w:ascii="David" w:hAnsi="David"/>
          <w:b/>
          <w:bCs/>
          <w:color w:val="000000"/>
          <w:rtl/>
        </w:rPr>
        <w:t xml:space="preserve"> </w:t>
      </w:r>
      <w:r>
        <w:rPr>
          <w:rFonts w:ascii="David" w:hAnsi="David" w:hint="eastAsia"/>
          <w:b/>
          <w:bCs/>
          <w:color w:val="000000"/>
          <w:rtl/>
        </w:rPr>
        <w:t>בבעלותו</w:t>
      </w:r>
      <w:r>
        <w:rPr>
          <w:rFonts w:ascii="David" w:hAnsi="David"/>
          <w:b/>
          <w:bCs/>
          <w:color w:val="000000"/>
          <w:rtl/>
        </w:rPr>
        <w:t xml:space="preserve"> </w:t>
      </w:r>
      <w:r>
        <w:rPr>
          <w:rFonts w:ascii="David" w:hAnsi="David" w:hint="eastAsia"/>
          <w:b/>
          <w:bCs/>
          <w:color w:val="000000"/>
          <w:rtl/>
        </w:rPr>
        <w:t>סמים</w:t>
      </w:r>
      <w:r>
        <w:rPr>
          <w:rFonts w:ascii="David" w:hAnsi="David"/>
          <w:b/>
          <w:bCs/>
          <w:color w:val="000000"/>
          <w:rtl/>
        </w:rPr>
        <w:t xml:space="preserve"> </w:t>
      </w:r>
      <w:r>
        <w:rPr>
          <w:rFonts w:ascii="David" w:hAnsi="David" w:hint="eastAsia"/>
          <w:b/>
          <w:bCs/>
          <w:color w:val="000000"/>
          <w:rtl/>
        </w:rPr>
        <w:t>מסוכנים</w:t>
      </w:r>
      <w:r>
        <w:rPr>
          <w:rFonts w:ascii="David" w:hAnsi="David"/>
          <w:b/>
          <w:bCs/>
          <w:color w:val="000000"/>
          <w:rtl/>
        </w:rPr>
        <w:t xml:space="preserve"> </w:t>
      </w:r>
      <w:r>
        <w:rPr>
          <w:rFonts w:ascii="David" w:hAnsi="David" w:hint="eastAsia"/>
          <w:b/>
          <w:bCs/>
          <w:color w:val="000000"/>
          <w:rtl/>
        </w:rPr>
        <w:t>מסוג</w:t>
      </w:r>
      <w:r>
        <w:rPr>
          <w:rFonts w:ascii="David" w:hAnsi="David"/>
          <w:b/>
          <w:bCs/>
          <w:color w:val="000000"/>
          <w:rtl/>
        </w:rPr>
        <w:t xml:space="preserve"> </w:t>
      </w:r>
      <w:r>
        <w:rPr>
          <w:rFonts w:ascii="David" w:hAnsi="David" w:hint="eastAsia"/>
          <w:b/>
          <w:bCs/>
          <w:color w:val="000000"/>
          <w:rtl/>
        </w:rPr>
        <w:t>חשיש</w:t>
      </w:r>
      <w:r>
        <w:rPr>
          <w:rFonts w:ascii="David" w:hAnsi="David"/>
          <w:b/>
          <w:bCs/>
          <w:color w:val="000000"/>
          <w:rtl/>
        </w:rPr>
        <w:t xml:space="preserve"> </w:t>
      </w:r>
      <w:r>
        <w:rPr>
          <w:rFonts w:ascii="David" w:hAnsi="David" w:hint="eastAsia"/>
          <w:b/>
          <w:bCs/>
          <w:color w:val="000000"/>
          <w:rtl/>
        </w:rPr>
        <w:t>במשקל</w:t>
      </w:r>
      <w:r>
        <w:rPr>
          <w:rFonts w:ascii="David" w:hAnsi="David"/>
          <w:b/>
          <w:bCs/>
          <w:color w:val="000000"/>
          <w:rtl/>
        </w:rPr>
        <w:t xml:space="preserve"> </w:t>
      </w:r>
      <w:r>
        <w:rPr>
          <w:rFonts w:ascii="David" w:hAnsi="David" w:hint="eastAsia"/>
          <w:b/>
          <w:bCs/>
          <w:color w:val="000000"/>
          <w:rtl/>
        </w:rPr>
        <w:t>כולל</w:t>
      </w:r>
      <w:r>
        <w:rPr>
          <w:rFonts w:ascii="David" w:hAnsi="David"/>
          <w:b/>
          <w:bCs/>
          <w:color w:val="000000"/>
          <w:rtl/>
        </w:rPr>
        <w:t xml:space="preserve"> </w:t>
      </w:r>
      <w:r>
        <w:rPr>
          <w:rFonts w:ascii="David" w:hAnsi="David" w:hint="eastAsia"/>
          <w:b/>
          <w:bCs/>
          <w:color w:val="000000"/>
          <w:rtl/>
        </w:rPr>
        <w:t>של</w:t>
      </w:r>
      <w:r>
        <w:rPr>
          <w:rFonts w:ascii="David" w:hAnsi="David"/>
          <w:b/>
          <w:bCs/>
          <w:color w:val="000000"/>
          <w:rtl/>
        </w:rPr>
        <w:t xml:space="preserve"> 248 </w:t>
      </w:r>
      <w:r>
        <w:rPr>
          <w:rFonts w:ascii="David" w:hAnsi="David" w:hint="eastAsia"/>
          <w:b/>
          <w:bCs/>
          <w:color w:val="000000"/>
          <w:rtl/>
        </w:rPr>
        <w:t>גרם</w:t>
      </w:r>
      <w:r>
        <w:rPr>
          <w:rFonts w:ascii="David" w:hAnsi="David"/>
          <w:b/>
          <w:bCs/>
          <w:color w:val="000000"/>
          <w:rtl/>
        </w:rPr>
        <w:t xml:space="preserve">. </w:t>
      </w:r>
      <w:r>
        <w:rPr>
          <w:rFonts w:ascii="David" w:hAnsi="David" w:hint="eastAsia"/>
          <w:b/>
          <w:bCs/>
          <w:color w:val="000000"/>
          <w:rtl/>
        </w:rPr>
        <w:t>כמו</w:t>
      </w:r>
      <w:r>
        <w:rPr>
          <w:rFonts w:ascii="David" w:hAnsi="David"/>
          <w:b/>
          <w:bCs/>
          <w:color w:val="000000"/>
          <w:rtl/>
        </w:rPr>
        <w:t xml:space="preserve"> </w:t>
      </w:r>
      <w:r>
        <w:rPr>
          <w:rFonts w:ascii="David" w:hAnsi="David" w:hint="eastAsia"/>
          <w:b/>
          <w:bCs/>
          <w:color w:val="000000"/>
          <w:rtl/>
        </w:rPr>
        <w:t>כן</w:t>
      </w:r>
      <w:r>
        <w:rPr>
          <w:rFonts w:ascii="David" w:hAnsi="David"/>
          <w:b/>
          <w:bCs/>
          <w:color w:val="000000"/>
          <w:rtl/>
        </w:rPr>
        <w:t xml:space="preserve"> </w:t>
      </w:r>
      <w:r>
        <w:rPr>
          <w:rFonts w:ascii="David" w:hAnsi="David" w:hint="eastAsia"/>
          <w:b/>
          <w:bCs/>
          <w:color w:val="000000"/>
          <w:rtl/>
        </w:rPr>
        <w:t>החזיק</w:t>
      </w:r>
      <w:r>
        <w:rPr>
          <w:rFonts w:ascii="David" w:hAnsi="David"/>
          <w:b/>
          <w:bCs/>
          <w:color w:val="000000"/>
          <w:rtl/>
        </w:rPr>
        <w:t xml:space="preserve"> </w:t>
      </w:r>
      <w:r>
        <w:rPr>
          <w:rFonts w:ascii="David" w:hAnsi="David" w:hint="eastAsia"/>
          <w:b/>
          <w:bCs/>
          <w:color w:val="000000"/>
          <w:rtl/>
        </w:rPr>
        <w:t>הנאשם</w:t>
      </w:r>
      <w:r>
        <w:rPr>
          <w:rFonts w:ascii="David" w:hAnsi="David"/>
          <w:b/>
          <w:bCs/>
          <w:color w:val="000000"/>
          <w:rtl/>
        </w:rPr>
        <w:t xml:space="preserve"> </w:t>
      </w:r>
      <w:r>
        <w:rPr>
          <w:rFonts w:ascii="David" w:hAnsi="David" w:hint="eastAsia"/>
          <w:b/>
          <w:bCs/>
          <w:color w:val="000000"/>
          <w:rtl/>
        </w:rPr>
        <w:t>בדירתו</w:t>
      </w:r>
      <w:r>
        <w:rPr>
          <w:rFonts w:ascii="David" w:hAnsi="David"/>
          <w:b/>
          <w:bCs/>
          <w:color w:val="000000"/>
          <w:rtl/>
        </w:rPr>
        <w:t xml:space="preserve"> </w:t>
      </w:r>
      <w:r>
        <w:rPr>
          <w:rFonts w:ascii="David" w:hAnsi="David" w:hint="eastAsia"/>
          <w:b/>
          <w:bCs/>
          <w:color w:val="000000"/>
          <w:rtl/>
        </w:rPr>
        <w:t>סכין</w:t>
      </w:r>
      <w:r>
        <w:rPr>
          <w:rFonts w:ascii="David" w:hAnsi="David"/>
          <w:b/>
          <w:bCs/>
          <w:color w:val="000000"/>
          <w:rtl/>
        </w:rPr>
        <w:t xml:space="preserve"> </w:t>
      </w:r>
      <w:r>
        <w:rPr>
          <w:rFonts w:ascii="David" w:hAnsi="David" w:hint="eastAsia"/>
          <w:b/>
          <w:bCs/>
          <w:color w:val="000000"/>
          <w:rtl/>
        </w:rPr>
        <w:t>יפנית</w:t>
      </w:r>
      <w:r>
        <w:rPr>
          <w:rFonts w:ascii="David" w:hAnsi="David"/>
          <w:b/>
          <w:bCs/>
          <w:color w:val="000000"/>
          <w:rtl/>
        </w:rPr>
        <w:t xml:space="preserve"> </w:t>
      </w:r>
      <w:r>
        <w:rPr>
          <w:rFonts w:ascii="David" w:hAnsi="David" w:hint="eastAsia"/>
          <w:b/>
          <w:bCs/>
          <w:color w:val="000000"/>
          <w:rtl/>
        </w:rPr>
        <w:t>חרוכה</w:t>
      </w:r>
      <w:r>
        <w:rPr>
          <w:rFonts w:ascii="David" w:hAnsi="David"/>
          <w:b/>
          <w:bCs/>
          <w:color w:val="000000"/>
          <w:rtl/>
        </w:rPr>
        <w:t xml:space="preserve"> </w:t>
      </w:r>
      <w:r>
        <w:rPr>
          <w:rFonts w:ascii="David" w:hAnsi="David" w:hint="eastAsia"/>
          <w:b/>
          <w:bCs/>
          <w:color w:val="000000"/>
          <w:rtl/>
        </w:rPr>
        <w:t>ועל</w:t>
      </w:r>
      <w:r>
        <w:rPr>
          <w:rFonts w:ascii="David" w:hAnsi="David"/>
          <w:b/>
          <w:bCs/>
          <w:color w:val="000000"/>
          <w:rtl/>
        </w:rPr>
        <w:t xml:space="preserve"> </w:t>
      </w:r>
      <w:r>
        <w:rPr>
          <w:rFonts w:ascii="David" w:hAnsi="David" w:hint="eastAsia"/>
          <w:b/>
          <w:bCs/>
          <w:color w:val="000000"/>
          <w:rtl/>
        </w:rPr>
        <w:t>גופו</w:t>
      </w:r>
      <w:r>
        <w:rPr>
          <w:rFonts w:ascii="David" w:hAnsi="David"/>
          <w:b/>
          <w:bCs/>
          <w:color w:val="000000"/>
          <w:rtl/>
        </w:rPr>
        <w:t xml:space="preserve"> </w:t>
      </w:r>
      <w:r>
        <w:rPr>
          <w:rFonts w:ascii="David" w:hAnsi="David" w:hint="eastAsia"/>
          <w:b/>
          <w:bCs/>
          <w:color w:val="000000"/>
          <w:rtl/>
        </w:rPr>
        <w:t>סך</w:t>
      </w:r>
      <w:r>
        <w:rPr>
          <w:rFonts w:ascii="David" w:hAnsi="David"/>
          <w:b/>
          <w:bCs/>
          <w:color w:val="000000"/>
          <w:rtl/>
        </w:rPr>
        <w:t xml:space="preserve"> </w:t>
      </w:r>
      <w:r>
        <w:rPr>
          <w:rFonts w:ascii="David" w:hAnsi="David" w:hint="eastAsia"/>
          <w:b/>
          <w:bCs/>
          <w:color w:val="000000"/>
          <w:rtl/>
        </w:rPr>
        <w:t>של</w:t>
      </w:r>
      <w:r>
        <w:rPr>
          <w:rFonts w:ascii="David" w:hAnsi="David"/>
          <w:b/>
          <w:bCs/>
          <w:color w:val="000000"/>
          <w:rtl/>
        </w:rPr>
        <w:t xml:space="preserve"> 6,727 </w:t>
      </w:r>
      <w:r>
        <w:rPr>
          <w:rFonts w:ascii="David" w:hAnsi="David" w:hint="eastAsia"/>
          <w:b/>
          <w:bCs/>
          <w:color w:val="000000"/>
          <w:rtl/>
        </w:rPr>
        <w:t>₪</w:t>
      </w:r>
      <w:r>
        <w:rPr>
          <w:rFonts w:ascii="David" w:hAnsi="David"/>
          <w:b/>
          <w:bCs/>
          <w:color w:val="000000"/>
          <w:rtl/>
        </w:rPr>
        <w:t xml:space="preserve"> </w:t>
      </w:r>
      <w:r>
        <w:rPr>
          <w:rFonts w:ascii="David" w:hAnsi="David" w:hint="eastAsia"/>
          <w:b/>
          <w:bCs/>
          <w:color w:val="000000"/>
          <w:rtl/>
        </w:rPr>
        <w:t>במזומן</w:t>
      </w:r>
      <w:r>
        <w:rPr>
          <w:rFonts w:ascii="David" w:hAnsi="David"/>
          <w:color w:val="000000"/>
          <w:rtl/>
        </w:rPr>
        <w:t xml:space="preserve">. </w:t>
      </w:r>
      <w:r>
        <w:rPr>
          <w:rFonts w:ascii="David" w:hAnsi="David"/>
          <w:color w:val="000000"/>
          <w:rtl/>
        </w:rPr>
        <w:tab/>
      </w:r>
      <w:r>
        <w:rPr>
          <w:rFonts w:ascii="David" w:hAnsi="David"/>
          <w:color w:val="000000"/>
          <w:rtl/>
        </w:rPr>
        <w:br/>
      </w:r>
      <w:r>
        <w:rPr>
          <w:rFonts w:ascii="David" w:hAnsi="David" w:hint="eastAsia"/>
          <w:color w:val="000000"/>
          <w:rtl/>
        </w:rPr>
        <w:t>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המתואר</w:t>
      </w:r>
      <w:r>
        <w:rPr>
          <w:rFonts w:ascii="David" w:hAnsi="David"/>
          <w:color w:val="000000"/>
          <w:rtl/>
        </w:rPr>
        <w:t xml:space="preserve"> </w:t>
      </w:r>
      <w:r>
        <w:rPr>
          <w:rFonts w:ascii="David" w:hAnsi="David" w:hint="eastAsia"/>
          <w:color w:val="000000"/>
          <w:rtl/>
        </w:rPr>
        <w:t>באישומים</w:t>
      </w:r>
      <w:r>
        <w:rPr>
          <w:rFonts w:ascii="David" w:hAnsi="David"/>
          <w:color w:val="000000"/>
          <w:rtl/>
        </w:rPr>
        <w:t xml:space="preserve"> </w:t>
      </w:r>
      <w:r>
        <w:rPr>
          <w:rFonts w:ascii="David" w:hAnsi="David" w:hint="eastAsia"/>
          <w:color w:val="000000"/>
          <w:rtl/>
        </w:rPr>
        <w:t>השני</w:t>
      </w:r>
      <w:r>
        <w:rPr>
          <w:rFonts w:ascii="David" w:hAnsi="David"/>
          <w:color w:val="000000"/>
          <w:rtl/>
        </w:rPr>
        <w:t xml:space="preserve"> </w:t>
      </w:r>
      <w:r>
        <w:rPr>
          <w:rFonts w:ascii="David" w:hAnsi="David" w:hint="eastAsia"/>
          <w:color w:val="000000"/>
          <w:rtl/>
        </w:rPr>
        <w:t>עד</w:t>
      </w:r>
      <w:r>
        <w:rPr>
          <w:rFonts w:ascii="David" w:hAnsi="David"/>
          <w:color w:val="000000"/>
          <w:rtl/>
        </w:rPr>
        <w:t xml:space="preserve"> </w:t>
      </w:r>
      <w:r>
        <w:rPr>
          <w:rFonts w:ascii="David" w:hAnsi="David" w:hint="eastAsia"/>
          <w:color w:val="000000"/>
          <w:rtl/>
        </w:rPr>
        <w:t>הרביעי</w:t>
      </w:r>
      <w:r>
        <w:rPr>
          <w:rFonts w:ascii="David" w:hAnsi="David"/>
          <w:color w:val="000000"/>
          <w:rtl/>
        </w:rPr>
        <w:t xml:space="preserve">, </w:t>
      </w:r>
      <w:r>
        <w:rPr>
          <w:rFonts w:ascii="David" w:hAnsi="David" w:hint="eastAsia"/>
          <w:b/>
          <w:bCs/>
          <w:color w:val="000000"/>
          <w:rtl/>
        </w:rPr>
        <w:t>מכר</w:t>
      </w:r>
      <w:r>
        <w:rPr>
          <w:rFonts w:ascii="David" w:hAnsi="David"/>
          <w:b/>
          <w:bCs/>
          <w:color w:val="000000"/>
          <w:rtl/>
        </w:rPr>
        <w:t xml:space="preserve"> </w:t>
      </w:r>
      <w:r>
        <w:rPr>
          <w:rFonts w:ascii="David" w:hAnsi="David" w:hint="eastAsia"/>
          <w:b/>
          <w:bCs/>
          <w:color w:val="000000"/>
          <w:rtl/>
        </w:rPr>
        <w:t>הנאשם</w:t>
      </w:r>
      <w:r>
        <w:rPr>
          <w:rFonts w:ascii="David" w:hAnsi="David"/>
          <w:b/>
          <w:bCs/>
          <w:color w:val="000000"/>
          <w:rtl/>
        </w:rPr>
        <w:t xml:space="preserve">, </w:t>
      </w:r>
      <w:r>
        <w:rPr>
          <w:rFonts w:ascii="David" w:hAnsi="David" w:hint="eastAsia"/>
          <w:b/>
          <w:bCs/>
          <w:color w:val="000000"/>
          <w:rtl/>
        </w:rPr>
        <w:t>בארבעה</w:t>
      </w:r>
      <w:r>
        <w:rPr>
          <w:rFonts w:ascii="David" w:hAnsi="David"/>
          <w:b/>
          <w:bCs/>
          <w:color w:val="000000"/>
          <w:rtl/>
        </w:rPr>
        <w:t xml:space="preserve"> </w:t>
      </w:r>
      <w:r>
        <w:rPr>
          <w:rFonts w:ascii="David" w:hAnsi="David" w:hint="eastAsia"/>
          <w:b/>
          <w:bCs/>
          <w:color w:val="000000"/>
          <w:rtl/>
        </w:rPr>
        <w:t>מועדים</w:t>
      </w:r>
      <w:r>
        <w:rPr>
          <w:rFonts w:ascii="David" w:hAnsi="David"/>
          <w:b/>
          <w:bCs/>
          <w:color w:val="000000"/>
          <w:rtl/>
        </w:rPr>
        <w:t xml:space="preserve"> </w:t>
      </w:r>
      <w:r>
        <w:rPr>
          <w:rFonts w:ascii="David" w:hAnsi="David" w:hint="eastAsia"/>
          <w:b/>
          <w:bCs/>
          <w:color w:val="000000"/>
          <w:rtl/>
        </w:rPr>
        <w:t>שונים</w:t>
      </w:r>
      <w:r>
        <w:rPr>
          <w:rFonts w:ascii="David" w:hAnsi="David"/>
          <w:b/>
          <w:bCs/>
          <w:color w:val="000000"/>
          <w:rtl/>
        </w:rPr>
        <w:t xml:space="preserve">, </w:t>
      </w:r>
      <w:r>
        <w:rPr>
          <w:rFonts w:ascii="David" w:hAnsi="David" w:hint="eastAsia"/>
          <w:b/>
          <w:bCs/>
          <w:color w:val="000000"/>
          <w:rtl/>
        </w:rPr>
        <w:t>לאחר</w:t>
      </w:r>
      <w:r>
        <w:rPr>
          <w:rFonts w:ascii="David" w:hAnsi="David"/>
          <w:b/>
          <w:bCs/>
          <w:color w:val="000000"/>
          <w:rtl/>
        </w:rPr>
        <w:t xml:space="preserve">, </w:t>
      </w:r>
      <w:r>
        <w:rPr>
          <w:rFonts w:ascii="David" w:hAnsi="David" w:hint="eastAsia"/>
          <w:b/>
          <w:bCs/>
          <w:color w:val="000000"/>
          <w:rtl/>
        </w:rPr>
        <w:t>מנת</w:t>
      </w:r>
      <w:r>
        <w:rPr>
          <w:rFonts w:ascii="David" w:hAnsi="David"/>
          <w:b/>
          <w:bCs/>
          <w:color w:val="000000"/>
          <w:rtl/>
        </w:rPr>
        <w:t xml:space="preserve"> </w:t>
      </w:r>
      <w:r>
        <w:rPr>
          <w:rFonts w:ascii="David" w:hAnsi="David" w:hint="eastAsia"/>
          <w:b/>
          <w:bCs/>
          <w:color w:val="000000"/>
          <w:rtl/>
        </w:rPr>
        <w:t>סם</w:t>
      </w:r>
      <w:r>
        <w:rPr>
          <w:rFonts w:ascii="David" w:hAnsi="David"/>
          <w:b/>
          <w:bCs/>
          <w:color w:val="000000"/>
          <w:rtl/>
        </w:rPr>
        <w:t xml:space="preserve"> </w:t>
      </w:r>
      <w:r>
        <w:rPr>
          <w:rFonts w:ascii="David" w:hAnsi="David" w:hint="eastAsia"/>
          <w:b/>
          <w:bCs/>
          <w:color w:val="000000"/>
          <w:rtl/>
        </w:rPr>
        <w:t>מסוג</w:t>
      </w:r>
      <w:r>
        <w:rPr>
          <w:rFonts w:ascii="David" w:hAnsi="David"/>
          <w:b/>
          <w:bCs/>
          <w:color w:val="000000"/>
          <w:rtl/>
        </w:rPr>
        <w:t xml:space="preserve"> </w:t>
      </w:r>
      <w:r>
        <w:rPr>
          <w:rFonts w:ascii="David" w:hAnsi="David" w:hint="eastAsia"/>
          <w:b/>
          <w:bCs/>
          <w:color w:val="000000"/>
          <w:rtl/>
        </w:rPr>
        <w:t>חשיש</w:t>
      </w:r>
      <w:r>
        <w:rPr>
          <w:rFonts w:ascii="David" w:hAnsi="David"/>
          <w:b/>
          <w:bCs/>
          <w:color w:val="000000"/>
          <w:rtl/>
        </w:rPr>
        <w:t xml:space="preserve"> </w:t>
      </w:r>
      <w:r>
        <w:rPr>
          <w:rFonts w:ascii="David" w:hAnsi="David" w:hint="eastAsia"/>
          <w:b/>
          <w:bCs/>
          <w:color w:val="000000"/>
          <w:rtl/>
        </w:rPr>
        <w:t>במשקל</w:t>
      </w:r>
      <w:r>
        <w:rPr>
          <w:rFonts w:ascii="David" w:hAnsi="David"/>
          <w:b/>
          <w:bCs/>
          <w:color w:val="000000"/>
          <w:rtl/>
        </w:rPr>
        <w:t xml:space="preserve"> </w:t>
      </w:r>
      <w:r>
        <w:rPr>
          <w:rFonts w:ascii="David" w:hAnsi="David" w:hint="eastAsia"/>
          <w:b/>
          <w:bCs/>
          <w:color w:val="000000"/>
          <w:rtl/>
        </w:rPr>
        <w:t>שאינו</w:t>
      </w:r>
      <w:r>
        <w:rPr>
          <w:rFonts w:ascii="David" w:hAnsi="David"/>
          <w:b/>
          <w:bCs/>
          <w:color w:val="000000"/>
          <w:rtl/>
        </w:rPr>
        <w:t xml:space="preserve"> </w:t>
      </w:r>
      <w:r>
        <w:rPr>
          <w:rFonts w:ascii="David" w:hAnsi="David" w:hint="eastAsia"/>
          <w:b/>
          <w:bCs/>
          <w:color w:val="000000"/>
          <w:rtl/>
        </w:rPr>
        <w:t>ידוע</w:t>
      </w:r>
      <w:r>
        <w:rPr>
          <w:rFonts w:ascii="David" w:hAnsi="David"/>
          <w:b/>
          <w:bCs/>
          <w:color w:val="000000"/>
          <w:rtl/>
        </w:rPr>
        <w:t xml:space="preserve"> </w:t>
      </w:r>
      <w:r>
        <w:rPr>
          <w:rFonts w:ascii="David" w:hAnsi="David" w:hint="eastAsia"/>
          <w:b/>
          <w:bCs/>
          <w:color w:val="000000"/>
          <w:rtl/>
        </w:rPr>
        <w:t>במדויק</w:t>
      </w:r>
      <w:r>
        <w:rPr>
          <w:rFonts w:ascii="David" w:hAnsi="David"/>
          <w:b/>
          <w:bCs/>
          <w:color w:val="000000"/>
          <w:rtl/>
        </w:rPr>
        <w:t xml:space="preserve"> </w:t>
      </w:r>
      <w:r>
        <w:rPr>
          <w:rFonts w:ascii="David" w:hAnsi="David" w:hint="eastAsia"/>
          <w:b/>
          <w:bCs/>
          <w:color w:val="000000"/>
          <w:rtl/>
        </w:rPr>
        <w:t>למאשימה</w:t>
      </w:r>
      <w:r>
        <w:rPr>
          <w:rFonts w:ascii="David" w:hAnsi="David"/>
          <w:b/>
          <w:bCs/>
          <w:color w:val="000000"/>
          <w:rtl/>
        </w:rPr>
        <w:t xml:space="preserve"> </w:t>
      </w:r>
      <w:r>
        <w:rPr>
          <w:rFonts w:ascii="David" w:hAnsi="David" w:hint="eastAsia"/>
          <w:b/>
          <w:bCs/>
          <w:color w:val="000000"/>
          <w:rtl/>
        </w:rPr>
        <w:t>תמורת</w:t>
      </w:r>
      <w:r>
        <w:rPr>
          <w:rFonts w:ascii="David" w:hAnsi="David"/>
          <w:b/>
          <w:bCs/>
          <w:color w:val="000000"/>
          <w:rtl/>
        </w:rPr>
        <w:t xml:space="preserve"> </w:t>
      </w:r>
      <w:r>
        <w:rPr>
          <w:rFonts w:ascii="David" w:hAnsi="David" w:hint="eastAsia"/>
          <w:b/>
          <w:bCs/>
          <w:color w:val="000000"/>
          <w:rtl/>
        </w:rPr>
        <w:t>סך</w:t>
      </w:r>
      <w:r>
        <w:rPr>
          <w:rFonts w:ascii="David" w:hAnsi="David"/>
          <w:b/>
          <w:bCs/>
          <w:color w:val="000000"/>
          <w:rtl/>
        </w:rPr>
        <w:t xml:space="preserve"> </w:t>
      </w:r>
      <w:r>
        <w:rPr>
          <w:rFonts w:ascii="David" w:hAnsi="David" w:hint="eastAsia"/>
          <w:b/>
          <w:bCs/>
          <w:color w:val="000000"/>
          <w:rtl/>
        </w:rPr>
        <w:t>של</w:t>
      </w:r>
      <w:r>
        <w:rPr>
          <w:rFonts w:ascii="David" w:hAnsi="David"/>
          <w:b/>
          <w:bCs/>
          <w:color w:val="000000"/>
          <w:rtl/>
        </w:rPr>
        <w:t xml:space="preserve"> 100 </w:t>
      </w:r>
      <w:r>
        <w:rPr>
          <w:rFonts w:ascii="David" w:hAnsi="David" w:hint="eastAsia"/>
          <w:b/>
          <w:bCs/>
          <w:color w:val="000000"/>
          <w:rtl/>
        </w:rPr>
        <w:t>₪</w:t>
      </w:r>
      <w:r>
        <w:rPr>
          <w:rFonts w:ascii="David" w:hAnsi="David"/>
          <w:b/>
          <w:bCs/>
          <w:color w:val="000000"/>
          <w:rtl/>
        </w:rPr>
        <w:t xml:space="preserve"> </w:t>
      </w:r>
      <w:r>
        <w:rPr>
          <w:rFonts w:ascii="David" w:hAnsi="David" w:hint="eastAsia"/>
          <w:b/>
          <w:bCs/>
          <w:color w:val="000000"/>
          <w:rtl/>
        </w:rPr>
        <w:t>במזומן</w:t>
      </w:r>
      <w:r>
        <w:rPr>
          <w:rFonts w:ascii="David" w:hAnsi="David"/>
          <w:color w:val="000000"/>
          <w:rtl/>
        </w:rPr>
        <w:t xml:space="preserve"> </w:t>
      </w:r>
      <w:r>
        <w:rPr>
          <w:rFonts w:ascii="David" w:hAnsi="David" w:hint="eastAsia"/>
          <w:b/>
          <w:bCs/>
          <w:color w:val="000000"/>
          <w:rtl/>
        </w:rPr>
        <w:t>בכל</w:t>
      </w:r>
      <w:r>
        <w:rPr>
          <w:rFonts w:ascii="David" w:hAnsi="David"/>
          <w:b/>
          <w:bCs/>
          <w:color w:val="000000"/>
          <w:rtl/>
        </w:rPr>
        <w:t xml:space="preserve"> </w:t>
      </w:r>
      <w:r>
        <w:rPr>
          <w:rFonts w:ascii="David" w:hAnsi="David" w:hint="eastAsia"/>
          <w:b/>
          <w:bCs/>
          <w:color w:val="000000"/>
          <w:rtl/>
        </w:rPr>
        <w:t>מכירה</w:t>
      </w:r>
      <w:r>
        <w:rPr>
          <w:rFonts w:ascii="David" w:hAnsi="David"/>
          <w:color w:val="000000"/>
          <w:rtl/>
        </w:rPr>
        <w:t xml:space="preserve">. </w:t>
      </w:r>
      <w:r>
        <w:rPr>
          <w:rFonts w:ascii="David" w:hAnsi="David"/>
          <w:color w:val="000000"/>
          <w:rtl/>
        </w:rPr>
        <w:tab/>
        <w:t xml:space="preserve"> </w:t>
      </w:r>
    </w:p>
    <w:p w14:paraId="0C48A44A" w14:textId="77777777" w:rsidR="005A440A" w:rsidRDefault="005877D9">
      <w:pPr>
        <w:numPr>
          <w:ilvl w:val="0"/>
          <w:numId w:val="4"/>
        </w:numPr>
        <w:spacing w:before="120" w:line="360" w:lineRule="auto"/>
        <w:jc w:val="both"/>
        <w:rPr>
          <w:rFonts w:ascii="David" w:hAnsi="David"/>
          <w:color w:val="000000"/>
          <w:rtl/>
        </w:rPr>
      </w:pPr>
      <w:r>
        <w:rPr>
          <w:rFonts w:ascii="David" w:hAnsi="David" w:hint="eastAsia"/>
          <w:color w:val="000000"/>
          <w:rtl/>
        </w:rPr>
        <w:t>הצדדים</w:t>
      </w:r>
      <w:r>
        <w:rPr>
          <w:rFonts w:ascii="David" w:hAnsi="David"/>
          <w:color w:val="000000"/>
          <w:rtl/>
        </w:rPr>
        <w:t xml:space="preserve"> </w:t>
      </w:r>
      <w:r>
        <w:rPr>
          <w:rFonts w:ascii="David" w:hAnsi="David" w:hint="eastAsia"/>
          <w:color w:val="000000"/>
          <w:rtl/>
        </w:rPr>
        <w:t>הגיעו</w:t>
      </w:r>
      <w:r>
        <w:rPr>
          <w:rFonts w:ascii="David" w:hAnsi="David"/>
          <w:color w:val="000000"/>
          <w:rtl/>
        </w:rPr>
        <w:t xml:space="preserve"> </w:t>
      </w:r>
      <w:r>
        <w:rPr>
          <w:rFonts w:ascii="David" w:hAnsi="David" w:hint="eastAsia"/>
          <w:color w:val="000000"/>
          <w:rtl/>
        </w:rPr>
        <w:t>להסדר</w:t>
      </w:r>
      <w:r>
        <w:rPr>
          <w:rFonts w:ascii="David" w:hAnsi="David"/>
          <w:color w:val="000000"/>
          <w:rtl/>
        </w:rPr>
        <w:t xml:space="preserve"> </w:t>
      </w:r>
      <w:r>
        <w:rPr>
          <w:rFonts w:ascii="David" w:hAnsi="David" w:hint="eastAsia"/>
          <w:color w:val="000000"/>
          <w:rtl/>
        </w:rPr>
        <w:t>דיוני</w:t>
      </w:r>
      <w:r>
        <w:rPr>
          <w:rFonts w:ascii="David" w:hAnsi="David"/>
          <w:color w:val="000000"/>
          <w:rtl/>
        </w:rPr>
        <w:t xml:space="preserve">, </w:t>
      </w:r>
      <w:r>
        <w:rPr>
          <w:rFonts w:ascii="David" w:hAnsi="David" w:hint="eastAsia"/>
          <w:color w:val="000000"/>
          <w:rtl/>
        </w:rPr>
        <w:t>לפיו</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יתוקן</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יודה</w:t>
      </w:r>
      <w:r>
        <w:rPr>
          <w:rFonts w:ascii="David" w:hAnsi="David"/>
          <w:color w:val="000000"/>
          <w:rtl/>
        </w:rPr>
        <w:t xml:space="preserve"> </w:t>
      </w:r>
      <w:r>
        <w:rPr>
          <w:rFonts w:ascii="David" w:hAnsi="David" w:hint="eastAsia"/>
          <w:color w:val="000000"/>
          <w:rtl/>
        </w:rPr>
        <w:t>ויורשע</w:t>
      </w:r>
      <w:r>
        <w:rPr>
          <w:rFonts w:ascii="David" w:hAnsi="David"/>
          <w:color w:val="000000"/>
          <w:rtl/>
        </w:rPr>
        <w:t xml:space="preserve"> </w:t>
      </w:r>
      <w:r>
        <w:rPr>
          <w:rFonts w:ascii="David" w:hAnsi="David" w:hint="eastAsia"/>
          <w:color w:val="000000"/>
          <w:rtl/>
        </w:rPr>
        <w:t>וישלח</w:t>
      </w:r>
      <w:r>
        <w:rPr>
          <w:rFonts w:ascii="David" w:hAnsi="David"/>
          <w:color w:val="000000"/>
          <w:rtl/>
        </w:rPr>
        <w:t xml:space="preserve"> </w:t>
      </w:r>
      <w:r>
        <w:rPr>
          <w:rFonts w:ascii="David" w:hAnsi="David" w:hint="eastAsia"/>
          <w:color w:val="000000"/>
          <w:rtl/>
        </w:rPr>
        <w:t>לקבלת</w:t>
      </w:r>
      <w:r>
        <w:rPr>
          <w:rFonts w:ascii="David" w:hAnsi="David"/>
          <w:color w:val="000000"/>
          <w:rtl/>
        </w:rPr>
        <w:t xml:space="preserve"> </w:t>
      </w:r>
      <w:r>
        <w:rPr>
          <w:rFonts w:ascii="David" w:hAnsi="David" w:hint="eastAsia"/>
          <w:color w:val="000000"/>
          <w:rtl/>
        </w:rPr>
        <w:t>תסקיר</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מבחן</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הצהיר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תעתור</w:t>
      </w:r>
      <w:r>
        <w:rPr>
          <w:rFonts w:ascii="David" w:hAnsi="David"/>
          <w:color w:val="000000"/>
          <w:rtl/>
        </w:rPr>
        <w:t xml:space="preserve"> </w:t>
      </w:r>
      <w:r>
        <w:rPr>
          <w:rFonts w:ascii="David" w:hAnsi="David" w:hint="eastAsia"/>
          <w:color w:val="000000"/>
          <w:rtl/>
        </w:rPr>
        <w:t>למאסר</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r>
        <w:rPr>
          <w:rFonts w:ascii="David" w:hAnsi="David" w:hint="eastAsia"/>
          <w:color w:val="000000"/>
          <w:rtl/>
        </w:rPr>
        <w:t>ואילו</w:t>
      </w:r>
      <w:r>
        <w:rPr>
          <w:rFonts w:ascii="David" w:hAnsi="David"/>
          <w:color w:val="000000"/>
          <w:rtl/>
        </w:rPr>
        <w:t xml:space="preserve"> </w:t>
      </w:r>
      <w:r>
        <w:rPr>
          <w:rFonts w:ascii="David" w:hAnsi="David" w:hint="eastAsia"/>
          <w:color w:val="000000"/>
          <w:rtl/>
        </w:rPr>
        <w:t>ההגנה</w:t>
      </w:r>
      <w:r>
        <w:rPr>
          <w:rFonts w:ascii="David" w:hAnsi="David"/>
          <w:color w:val="000000"/>
          <w:rtl/>
        </w:rPr>
        <w:t xml:space="preserve"> </w:t>
      </w:r>
      <w:r>
        <w:rPr>
          <w:rFonts w:ascii="David" w:hAnsi="David" w:hint="eastAsia"/>
          <w:color w:val="000000"/>
          <w:rtl/>
        </w:rPr>
        <w:t>תהיה</w:t>
      </w:r>
      <w:r>
        <w:rPr>
          <w:rFonts w:ascii="David" w:hAnsi="David"/>
          <w:color w:val="000000"/>
          <w:rtl/>
        </w:rPr>
        <w:t xml:space="preserve"> </w:t>
      </w:r>
      <w:r>
        <w:rPr>
          <w:rFonts w:ascii="David" w:hAnsi="David" w:hint="eastAsia"/>
          <w:color w:val="000000"/>
          <w:rtl/>
        </w:rPr>
        <w:t>חופשיה</w:t>
      </w:r>
      <w:r>
        <w:rPr>
          <w:rFonts w:ascii="David" w:hAnsi="David"/>
          <w:color w:val="000000"/>
          <w:rtl/>
        </w:rPr>
        <w:t xml:space="preserve"> </w:t>
      </w:r>
      <w:r>
        <w:rPr>
          <w:rFonts w:ascii="David" w:hAnsi="David" w:hint="eastAsia"/>
          <w:color w:val="000000"/>
          <w:rtl/>
        </w:rPr>
        <w:t>בטיעוניה</w:t>
      </w:r>
      <w:r>
        <w:rPr>
          <w:rFonts w:ascii="David" w:hAnsi="David"/>
          <w:color w:val="000000"/>
          <w:rtl/>
        </w:rPr>
        <w:t xml:space="preserve">.  </w:t>
      </w:r>
    </w:p>
    <w:p w14:paraId="59D359B6" w14:textId="77777777" w:rsidR="005A440A" w:rsidRDefault="005877D9">
      <w:pPr>
        <w:spacing w:before="120" w:line="360" w:lineRule="auto"/>
        <w:jc w:val="both"/>
        <w:rPr>
          <w:rFonts w:ascii="David" w:hAnsi="David"/>
          <w:b/>
          <w:bCs/>
          <w:color w:val="000000"/>
          <w:u w:val="single"/>
        </w:rPr>
      </w:pPr>
      <w:r>
        <w:rPr>
          <w:rFonts w:ascii="David" w:hAnsi="David" w:hint="eastAsia"/>
          <w:b/>
          <w:bCs/>
          <w:color w:val="000000"/>
          <w:u w:val="single"/>
          <w:rtl/>
        </w:rPr>
        <w:t>תסקיר</w:t>
      </w:r>
      <w:r>
        <w:rPr>
          <w:rFonts w:ascii="David" w:hAnsi="David"/>
          <w:b/>
          <w:bCs/>
          <w:color w:val="000000"/>
          <w:u w:val="single"/>
          <w:rtl/>
        </w:rPr>
        <w:t xml:space="preserve"> </w:t>
      </w:r>
      <w:r>
        <w:rPr>
          <w:rFonts w:ascii="David" w:hAnsi="David" w:hint="eastAsia"/>
          <w:b/>
          <w:bCs/>
          <w:color w:val="000000"/>
          <w:u w:val="single"/>
          <w:rtl/>
        </w:rPr>
        <w:t>שירות</w:t>
      </w:r>
      <w:r>
        <w:rPr>
          <w:rFonts w:ascii="David" w:hAnsi="David"/>
          <w:b/>
          <w:bCs/>
          <w:color w:val="000000"/>
          <w:u w:val="single"/>
          <w:rtl/>
        </w:rPr>
        <w:t xml:space="preserve"> </w:t>
      </w:r>
      <w:r>
        <w:rPr>
          <w:rFonts w:ascii="David" w:hAnsi="David" w:hint="eastAsia"/>
          <w:b/>
          <w:bCs/>
          <w:color w:val="000000"/>
          <w:u w:val="single"/>
          <w:rtl/>
        </w:rPr>
        <w:t>המבחן</w:t>
      </w:r>
    </w:p>
    <w:p w14:paraId="1C25891D" w14:textId="77777777" w:rsidR="005A440A" w:rsidRDefault="005877D9">
      <w:pPr>
        <w:numPr>
          <w:ilvl w:val="0"/>
          <w:numId w:val="4"/>
        </w:numPr>
        <w:spacing w:before="120" w:line="360" w:lineRule="auto"/>
        <w:jc w:val="both"/>
        <w:rPr>
          <w:rFonts w:ascii="David" w:hAnsi="David"/>
          <w:color w:val="000000"/>
        </w:rPr>
      </w:pPr>
      <w:r>
        <w:rPr>
          <w:rFonts w:ascii="David" w:hAnsi="David" w:hint="eastAsia"/>
          <w:color w:val="000000"/>
          <w:rtl/>
        </w:rPr>
        <w:t>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תסקיר</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מיום</w:t>
      </w:r>
      <w:r>
        <w:rPr>
          <w:rFonts w:ascii="David" w:hAnsi="David"/>
          <w:color w:val="000000"/>
          <w:rtl/>
        </w:rPr>
        <w:t xml:space="preserve"> 31.5.15,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כבן</w:t>
      </w:r>
      <w:r>
        <w:rPr>
          <w:rFonts w:ascii="David" w:hAnsi="David"/>
          <w:color w:val="000000"/>
          <w:rtl/>
        </w:rPr>
        <w:t xml:space="preserve"> 37, </w:t>
      </w:r>
      <w:r>
        <w:rPr>
          <w:rFonts w:ascii="David" w:hAnsi="David" w:hint="eastAsia"/>
          <w:color w:val="000000"/>
          <w:rtl/>
        </w:rPr>
        <w:t>נשוי</w:t>
      </w:r>
      <w:r>
        <w:rPr>
          <w:rFonts w:ascii="David" w:hAnsi="David"/>
          <w:color w:val="000000"/>
          <w:rtl/>
        </w:rPr>
        <w:t xml:space="preserve"> </w:t>
      </w:r>
      <w:r>
        <w:rPr>
          <w:rFonts w:ascii="David" w:hAnsi="David" w:hint="eastAsia"/>
          <w:color w:val="000000"/>
          <w:rtl/>
        </w:rPr>
        <w:t>ואב</w:t>
      </w:r>
      <w:r>
        <w:rPr>
          <w:rFonts w:ascii="David" w:hAnsi="David"/>
          <w:color w:val="000000"/>
          <w:rtl/>
        </w:rPr>
        <w:t xml:space="preserve"> </w:t>
      </w:r>
      <w:r>
        <w:rPr>
          <w:rFonts w:ascii="David" w:hAnsi="David" w:hint="eastAsia"/>
          <w:color w:val="000000"/>
          <w:rtl/>
        </w:rPr>
        <w:t>לחמישה</w:t>
      </w:r>
      <w:r>
        <w:rPr>
          <w:rFonts w:ascii="David" w:hAnsi="David"/>
          <w:color w:val="000000"/>
          <w:rtl/>
        </w:rPr>
        <w:t xml:space="preserve"> </w:t>
      </w:r>
      <w:r>
        <w:rPr>
          <w:rFonts w:ascii="David" w:hAnsi="David" w:hint="eastAsia"/>
          <w:color w:val="000000"/>
          <w:rtl/>
        </w:rPr>
        <w:t>ילדים</w:t>
      </w:r>
      <w:r>
        <w:rPr>
          <w:rFonts w:ascii="David" w:hAnsi="David"/>
          <w:color w:val="000000"/>
          <w:rtl/>
        </w:rPr>
        <w:t xml:space="preserve">, </w:t>
      </w:r>
      <w:r>
        <w:rPr>
          <w:rFonts w:ascii="David" w:hAnsi="David" w:hint="eastAsia"/>
          <w:color w:val="000000"/>
          <w:rtl/>
        </w:rPr>
        <w:t>ורעייתו</w:t>
      </w:r>
      <w:r>
        <w:rPr>
          <w:rFonts w:ascii="David" w:hAnsi="David"/>
          <w:color w:val="000000"/>
          <w:rtl/>
        </w:rPr>
        <w:t xml:space="preserve"> </w:t>
      </w:r>
      <w:r>
        <w:rPr>
          <w:rFonts w:ascii="David" w:hAnsi="David" w:hint="eastAsia"/>
          <w:color w:val="000000"/>
          <w:rtl/>
        </w:rPr>
        <w:t>צפויה</w:t>
      </w:r>
      <w:r>
        <w:rPr>
          <w:rFonts w:ascii="David" w:hAnsi="David"/>
          <w:color w:val="000000"/>
          <w:rtl/>
        </w:rPr>
        <w:t xml:space="preserve"> </w:t>
      </w:r>
      <w:r>
        <w:rPr>
          <w:rFonts w:ascii="David" w:hAnsi="David" w:hint="eastAsia"/>
          <w:color w:val="000000"/>
          <w:rtl/>
        </w:rPr>
        <w:t>ללדת</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ילדם</w:t>
      </w:r>
      <w:r>
        <w:rPr>
          <w:rFonts w:ascii="David" w:hAnsi="David"/>
          <w:color w:val="000000"/>
          <w:rtl/>
        </w:rPr>
        <w:t xml:space="preserve"> </w:t>
      </w:r>
      <w:r>
        <w:rPr>
          <w:rFonts w:ascii="David" w:hAnsi="David" w:hint="eastAsia"/>
          <w:color w:val="000000"/>
          <w:rtl/>
        </w:rPr>
        <w:t>השישי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מתמודד</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בעיות</w:t>
      </w:r>
      <w:r>
        <w:rPr>
          <w:rFonts w:ascii="David" w:hAnsi="David"/>
          <w:color w:val="000000"/>
          <w:rtl/>
        </w:rPr>
        <w:t xml:space="preserve"> </w:t>
      </w:r>
      <w:r>
        <w:rPr>
          <w:rFonts w:ascii="David" w:hAnsi="David" w:hint="eastAsia"/>
          <w:color w:val="000000"/>
          <w:rtl/>
        </w:rPr>
        <w:t>בריאותיות</w:t>
      </w:r>
      <w:r>
        <w:rPr>
          <w:rFonts w:ascii="David" w:hAnsi="David"/>
          <w:color w:val="000000"/>
          <w:rtl/>
        </w:rPr>
        <w:t xml:space="preserve"> </w:t>
      </w:r>
      <w:r>
        <w:rPr>
          <w:rFonts w:ascii="David" w:hAnsi="David" w:hint="eastAsia"/>
          <w:color w:val="000000"/>
          <w:rtl/>
        </w:rPr>
        <w:t>שונות</w:t>
      </w:r>
      <w:r>
        <w:rPr>
          <w:rFonts w:ascii="David" w:hAnsi="David"/>
          <w:color w:val="000000"/>
          <w:rtl/>
        </w:rPr>
        <w:t xml:space="preserve"> </w:t>
      </w:r>
      <w:r>
        <w:rPr>
          <w:rFonts w:ascii="David" w:hAnsi="David" w:hint="eastAsia"/>
          <w:color w:val="000000"/>
          <w:rtl/>
        </w:rPr>
        <w:t>המצריכות</w:t>
      </w:r>
      <w:r>
        <w:rPr>
          <w:rFonts w:ascii="David" w:hAnsi="David"/>
          <w:color w:val="000000"/>
          <w:rtl/>
        </w:rPr>
        <w:t xml:space="preserve"> </w:t>
      </w:r>
      <w:r>
        <w:rPr>
          <w:rFonts w:ascii="David" w:hAnsi="David" w:hint="eastAsia"/>
          <w:color w:val="000000"/>
          <w:rtl/>
        </w:rPr>
        <w:t>טיפול</w:t>
      </w:r>
      <w:r>
        <w:rPr>
          <w:rFonts w:ascii="David" w:hAnsi="David"/>
          <w:color w:val="000000"/>
          <w:rtl/>
        </w:rPr>
        <w:t xml:space="preserve"> </w:t>
      </w:r>
      <w:r>
        <w:rPr>
          <w:rFonts w:ascii="David" w:hAnsi="David" w:hint="eastAsia"/>
          <w:color w:val="000000"/>
          <w:rtl/>
        </w:rPr>
        <w:t>תרופתי</w:t>
      </w:r>
      <w:r>
        <w:rPr>
          <w:rFonts w:ascii="David" w:hAnsi="David"/>
          <w:color w:val="000000"/>
          <w:rtl/>
        </w:rPr>
        <w:t xml:space="preserve"> </w:t>
      </w:r>
      <w:r>
        <w:rPr>
          <w:rFonts w:ascii="David" w:hAnsi="David" w:hint="eastAsia"/>
          <w:color w:val="000000"/>
          <w:rtl/>
        </w:rPr>
        <w:t>וניתוח</w:t>
      </w:r>
      <w:r>
        <w:rPr>
          <w:rFonts w:ascii="David" w:hAnsi="David"/>
          <w:color w:val="000000"/>
          <w:rtl/>
        </w:rPr>
        <w:t xml:space="preserve"> </w:t>
      </w:r>
      <w:r>
        <w:rPr>
          <w:rFonts w:ascii="David" w:hAnsi="David" w:hint="eastAsia"/>
          <w:color w:val="000000"/>
          <w:rtl/>
        </w:rPr>
        <w:t>בזמן</w:t>
      </w:r>
      <w:r>
        <w:rPr>
          <w:rFonts w:ascii="David" w:hAnsi="David"/>
          <w:color w:val="000000"/>
          <w:rtl/>
        </w:rPr>
        <w:t xml:space="preserve"> </w:t>
      </w:r>
      <w:r>
        <w:rPr>
          <w:rFonts w:ascii="David" w:hAnsi="David" w:hint="eastAsia"/>
          <w:color w:val="000000"/>
          <w:rtl/>
        </w:rPr>
        <w:t>הקרוב</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סיים</w:t>
      </w:r>
      <w:r>
        <w:rPr>
          <w:rFonts w:ascii="David" w:hAnsi="David"/>
          <w:color w:val="000000"/>
          <w:rtl/>
        </w:rPr>
        <w:t xml:space="preserve"> 10 </w:t>
      </w:r>
      <w:r>
        <w:rPr>
          <w:rFonts w:ascii="David" w:hAnsi="David" w:hint="eastAsia"/>
          <w:color w:val="000000"/>
          <w:rtl/>
        </w:rPr>
        <w:t>שנות</w:t>
      </w:r>
      <w:r>
        <w:rPr>
          <w:rFonts w:ascii="David" w:hAnsi="David"/>
          <w:color w:val="000000"/>
          <w:rtl/>
        </w:rPr>
        <w:t xml:space="preserve"> </w:t>
      </w:r>
      <w:r>
        <w:rPr>
          <w:rFonts w:ascii="David" w:hAnsi="David" w:hint="eastAsia"/>
          <w:color w:val="000000"/>
          <w:rtl/>
        </w:rPr>
        <w:t>לימוד</w:t>
      </w:r>
      <w:r>
        <w:rPr>
          <w:rFonts w:ascii="David" w:hAnsi="David"/>
          <w:color w:val="000000"/>
          <w:rtl/>
        </w:rPr>
        <w:t xml:space="preserve">, </w:t>
      </w:r>
      <w:r>
        <w:rPr>
          <w:rFonts w:ascii="David" w:hAnsi="David" w:hint="eastAsia"/>
          <w:color w:val="000000"/>
          <w:rtl/>
        </w:rPr>
        <w:t>עזב</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לימודיו</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רקע</w:t>
      </w:r>
      <w:r>
        <w:rPr>
          <w:rFonts w:ascii="David" w:hAnsi="David"/>
          <w:color w:val="000000"/>
          <w:rtl/>
        </w:rPr>
        <w:t xml:space="preserve"> </w:t>
      </w:r>
      <w:r>
        <w:rPr>
          <w:rFonts w:ascii="David" w:hAnsi="David" w:hint="eastAsia"/>
          <w:color w:val="000000"/>
          <w:rtl/>
        </w:rPr>
        <w:t>מצב</w:t>
      </w:r>
      <w:r>
        <w:rPr>
          <w:rFonts w:ascii="David" w:hAnsi="David"/>
          <w:color w:val="000000"/>
          <w:rtl/>
        </w:rPr>
        <w:t xml:space="preserve"> </w:t>
      </w:r>
      <w:r>
        <w:rPr>
          <w:rFonts w:ascii="David" w:hAnsi="David" w:hint="eastAsia"/>
          <w:color w:val="000000"/>
          <w:rtl/>
        </w:rPr>
        <w:t>כלכלי</w:t>
      </w:r>
      <w:r>
        <w:rPr>
          <w:rFonts w:ascii="David" w:hAnsi="David"/>
          <w:color w:val="000000"/>
          <w:rtl/>
        </w:rPr>
        <w:t xml:space="preserve"> </w:t>
      </w:r>
      <w:r>
        <w:rPr>
          <w:rFonts w:ascii="David" w:hAnsi="David" w:hint="eastAsia"/>
          <w:color w:val="000000"/>
          <w:rtl/>
        </w:rPr>
        <w:t>קשה</w:t>
      </w:r>
      <w:r>
        <w:rPr>
          <w:rFonts w:ascii="David" w:hAnsi="David"/>
          <w:color w:val="000000"/>
          <w:rtl/>
        </w:rPr>
        <w:t xml:space="preserve"> </w:t>
      </w:r>
      <w:r>
        <w:rPr>
          <w:rFonts w:ascii="David" w:hAnsi="David" w:hint="eastAsia"/>
          <w:color w:val="000000"/>
          <w:rtl/>
        </w:rPr>
        <w:t>ומחסור</w:t>
      </w:r>
      <w:r>
        <w:rPr>
          <w:rFonts w:ascii="David" w:hAnsi="David"/>
          <w:color w:val="000000"/>
          <w:rtl/>
        </w:rPr>
        <w:t xml:space="preserve"> </w:t>
      </w:r>
      <w:r>
        <w:rPr>
          <w:rFonts w:ascii="David" w:hAnsi="David" w:hint="eastAsia"/>
          <w:color w:val="000000"/>
          <w:rtl/>
        </w:rPr>
        <w:t>בצרכים</w:t>
      </w:r>
      <w:r>
        <w:rPr>
          <w:rFonts w:ascii="David" w:hAnsi="David"/>
          <w:color w:val="000000"/>
          <w:rtl/>
        </w:rPr>
        <w:t xml:space="preserve"> </w:t>
      </w:r>
      <w:r>
        <w:rPr>
          <w:rFonts w:ascii="David" w:hAnsi="David" w:hint="eastAsia"/>
          <w:color w:val="000000"/>
          <w:rtl/>
        </w:rPr>
        <w:t>בסיסיים</w:t>
      </w:r>
      <w:r>
        <w:rPr>
          <w:rFonts w:ascii="David" w:hAnsi="David"/>
          <w:color w:val="000000"/>
          <w:rtl/>
        </w:rPr>
        <w:t xml:space="preserve"> </w:t>
      </w:r>
      <w:r>
        <w:rPr>
          <w:rFonts w:ascii="David" w:hAnsi="David" w:hint="eastAsia"/>
          <w:color w:val="000000"/>
          <w:rtl/>
        </w:rPr>
        <w:t>והתמקצע</w:t>
      </w:r>
      <w:r>
        <w:rPr>
          <w:rFonts w:ascii="David" w:hAnsi="David"/>
          <w:color w:val="000000"/>
          <w:rtl/>
        </w:rPr>
        <w:t xml:space="preserve"> </w:t>
      </w:r>
      <w:r>
        <w:rPr>
          <w:rFonts w:ascii="David" w:hAnsi="David" w:hint="eastAsia"/>
          <w:color w:val="000000"/>
          <w:rtl/>
        </w:rPr>
        <w:t>בתפקידו</w:t>
      </w:r>
      <w:r>
        <w:rPr>
          <w:rFonts w:ascii="David" w:hAnsi="David"/>
          <w:color w:val="000000"/>
          <w:rtl/>
        </w:rPr>
        <w:t xml:space="preserve"> </w:t>
      </w:r>
      <w:r>
        <w:rPr>
          <w:rFonts w:ascii="David" w:hAnsi="David" w:hint="eastAsia"/>
          <w:color w:val="000000"/>
          <w:rtl/>
        </w:rPr>
        <w:t>כקצב</w:t>
      </w:r>
      <w:r>
        <w:rPr>
          <w:rFonts w:ascii="David" w:hAnsi="David"/>
          <w:color w:val="000000"/>
          <w:rtl/>
        </w:rPr>
        <w:t xml:space="preserve">. </w:t>
      </w:r>
      <w:r>
        <w:rPr>
          <w:rFonts w:ascii="David" w:hAnsi="David" w:hint="eastAsia"/>
          <w:color w:val="000000"/>
          <w:rtl/>
        </w:rPr>
        <w:t>עובד</w:t>
      </w:r>
      <w:r>
        <w:rPr>
          <w:rFonts w:ascii="David" w:hAnsi="David"/>
          <w:color w:val="000000"/>
          <w:rtl/>
        </w:rPr>
        <w:t xml:space="preserve"> </w:t>
      </w:r>
      <w:r>
        <w:rPr>
          <w:rFonts w:ascii="David" w:hAnsi="David" w:hint="eastAsia"/>
          <w:color w:val="000000"/>
          <w:rtl/>
        </w:rPr>
        <w:t>במקום</w:t>
      </w:r>
      <w:r>
        <w:rPr>
          <w:rFonts w:ascii="David" w:hAnsi="David"/>
          <w:color w:val="000000"/>
          <w:rtl/>
        </w:rPr>
        <w:t xml:space="preserve"> </w:t>
      </w:r>
      <w:r>
        <w:rPr>
          <w:rFonts w:ascii="David" w:hAnsi="David" w:hint="eastAsia"/>
          <w:color w:val="000000"/>
          <w:rtl/>
        </w:rPr>
        <w:t>העבודה</w:t>
      </w:r>
      <w:r>
        <w:rPr>
          <w:rFonts w:ascii="David" w:hAnsi="David"/>
          <w:color w:val="000000"/>
          <w:rtl/>
        </w:rPr>
        <w:t xml:space="preserve"> </w:t>
      </w:r>
      <w:r>
        <w:rPr>
          <w:rFonts w:ascii="David" w:hAnsi="David" w:hint="eastAsia"/>
          <w:color w:val="000000"/>
          <w:rtl/>
        </w:rPr>
        <w:t>הנוכחי</w:t>
      </w:r>
      <w:r>
        <w:rPr>
          <w:rFonts w:ascii="David" w:hAnsi="David"/>
          <w:color w:val="000000"/>
          <w:rtl/>
        </w:rPr>
        <w:t xml:space="preserve"> </w:t>
      </w:r>
      <w:r>
        <w:rPr>
          <w:rFonts w:ascii="David" w:hAnsi="David" w:hint="eastAsia"/>
          <w:color w:val="000000"/>
          <w:rtl/>
        </w:rPr>
        <w:t>מזה</w:t>
      </w:r>
      <w:r>
        <w:rPr>
          <w:rFonts w:ascii="David" w:hAnsi="David"/>
          <w:color w:val="000000"/>
          <w:rtl/>
        </w:rPr>
        <w:t xml:space="preserve"> 10 </w:t>
      </w:r>
      <w:r>
        <w:rPr>
          <w:rFonts w:ascii="David" w:hAnsi="David" w:hint="eastAsia"/>
          <w:color w:val="000000"/>
          <w:rtl/>
        </w:rPr>
        <w:t>חודשים</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תיאר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בגיל</w:t>
      </w:r>
      <w:r>
        <w:rPr>
          <w:rFonts w:ascii="David" w:hAnsi="David"/>
          <w:color w:val="000000"/>
          <w:rtl/>
        </w:rPr>
        <w:t xml:space="preserve"> 17-18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שימוש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קנאביס</w:t>
      </w:r>
      <w:r>
        <w:rPr>
          <w:rFonts w:ascii="David" w:hAnsi="David"/>
          <w:color w:val="000000"/>
          <w:rtl/>
        </w:rPr>
        <w:t xml:space="preserve"> </w:t>
      </w:r>
      <w:r>
        <w:rPr>
          <w:rFonts w:ascii="David" w:hAnsi="David" w:hint="eastAsia"/>
          <w:color w:val="000000"/>
          <w:rtl/>
        </w:rPr>
        <w:t>והתנסה</w:t>
      </w:r>
      <w:r>
        <w:rPr>
          <w:rFonts w:ascii="David" w:hAnsi="David"/>
          <w:color w:val="000000"/>
          <w:rtl/>
        </w:rPr>
        <w:t xml:space="preserve"> </w:t>
      </w:r>
      <w:r>
        <w:rPr>
          <w:rFonts w:ascii="David" w:hAnsi="David" w:hint="eastAsia"/>
          <w:color w:val="000000"/>
          <w:rtl/>
        </w:rPr>
        <w:t>מספר</w:t>
      </w:r>
      <w:r>
        <w:rPr>
          <w:rFonts w:ascii="David" w:hAnsi="David"/>
          <w:color w:val="000000"/>
          <w:rtl/>
        </w:rPr>
        <w:t xml:space="preserve"> </w:t>
      </w:r>
      <w:r>
        <w:rPr>
          <w:rFonts w:ascii="David" w:hAnsi="David" w:hint="eastAsia"/>
          <w:color w:val="000000"/>
          <w:rtl/>
        </w:rPr>
        <w:t>פעמים</w:t>
      </w:r>
      <w:r>
        <w:rPr>
          <w:rFonts w:ascii="David" w:hAnsi="David"/>
          <w:color w:val="000000"/>
          <w:rtl/>
        </w:rPr>
        <w:t xml:space="preserve"> </w:t>
      </w:r>
      <w:r>
        <w:rPr>
          <w:rFonts w:ascii="David" w:hAnsi="David" w:hint="eastAsia"/>
          <w:color w:val="000000"/>
          <w:rtl/>
        </w:rPr>
        <w:t>באקסטזי</w:t>
      </w:r>
      <w:r>
        <w:rPr>
          <w:rFonts w:ascii="David" w:hAnsi="David"/>
          <w:color w:val="000000"/>
          <w:rtl/>
        </w:rPr>
        <w:t xml:space="preserve"> </w:t>
      </w:r>
      <w:r>
        <w:rPr>
          <w:rFonts w:ascii="David" w:hAnsi="David" w:hint="eastAsia"/>
          <w:color w:val="000000"/>
          <w:rtl/>
        </w:rPr>
        <w:t>בנסיבות</w:t>
      </w:r>
      <w:r>
        <w:rPr>
          <w:rFonts w:ascii="David" w:hAnsi="David"/>
          <w:color w:val="000000"/>
          <w:rtl/>
        </w:rPr>
        <w:t xml:space="preserve"> </w:t>
      </w:r>
      <w:r>
        <w:rPr>
          <w:rFonts w:ascii="David" w:hAnsi="David" w:hint="eastAsia"/>
          <w:color w:val="000000"/>
          <w:rtl/>
        </w:rPr>
        <w:t>חברתיות</w:t>
      </w:r>
      <w:r>
        <w:rPr>
          <w:rFonts w:ascii="David" w:hAnsi="David"/>
          <w:color w:val="000000"/>
          <w:rtl/>
        </w:rPr>
        <w:t xml:space="preserve">. </w:t>
      </w:r>
      <w:r>
        <w:rPr>
          <w:rFonts w:ascii="David" w:hAnsi="David" w:hint="eastAsia"/>
          <w:color w:val="000000"/>
          <w:rtl/>
        </w:rPr>
        <w:t>שימושו</w:t>
      </w:r>
      <w:r>
        <w:rPr>
          <w:rFonts w:ascii="David" w:hAnsi="David"/>
          <w:color w:val="000000"/>
          <w:rtl/>
        </w:rPr>
        <w:t xml:space="preserve"> </w:t>
      </w:r>
      <w:r>
        <w:rPr>
          <w:rFonts w:ascii="David" w:hAnsi="David" w:hint="eastAsia"/>
          <w:color w:val="000000"/>
          <w:rtl/>
        </w:rPr>
        <w:t>בקנביס</w:t>
      </w:r>
      <w:r>
        <w:rPr>
          <w:rFonts w:ascii="David" w:hAnsi="David"/>
          <w:color w:val="000000"/>
          <w:rtl/>
        </w:rPr>
        <w:t xml:space="preserve"> </w:t>
      </w:r>
      <w:r>
        <w:rPr>
          <w:rFonts w:ascii="David" w:hAnsi="David" w:hint="eastAsia"/>
          <w:color w:val="000000"/>
          <w:rtl/>
        </w:rPr>
        <w:t>הלך</w:t>
      </w:r>
      <w:r>
        <w:rPr>
          <w:rFonts w:ascii="David" w:hAnsi="David"/>
          <w:color w:val="000000"/>
          <w:rtl/>
        </w:rPr>
        <w:t xml:space="preserve"> </w:t>
      </w:r>
      <w:r>
        <w:rPr>
          <w:rFonts w:ascii="David" w:hAnsi="David" w:hint="eastAsia"/>
          <w:color w:val="000000"/>
          <w:rtl/>
        </w:rPr>
        <w:t>והעמיק</w:t>
      </w:r>
      <w:r>
        <w:rPr>
          <w:rFonts w:ascii="David" w:hAnsi="David"/>
          <w:color w:val="000000"/>
          <w:rtl/>
        </w:rPr>
        <w:t xml:space="preserve"> </w:t>
      </w:r>
      <w:r>
        <w:rPr>
          <w:rFonts w:ascii="David" w:hAnsi="David" w:hint="eastAsia"/>
          <w:color w:val="000000"/>
          <w:rtl/>
        </w:rPr>
        <w:t>לשימוש</w:t>
      </w:r>
      <w:r>
        <w:rPr>
          <w:rFonts w:ascii="David" w:hAnsi="David"/>
          <w:color w:val="000000"/>
          <w:rtl/>
        </w:rPr>
        <w:t xml:space="preserve"> </w:t>
      </w:r>
      <w:r>
        <w:rPr>
          <w:rFonts w:ascii="David" w:hAnsi="David" w:hint="eastAsia"/>
          <w:color w:val="000000"/>
          <w:rtl/>
        </w:rPr>
        <w:t>תלותי</w:t>
      </w:r>
      <w:r>
        <w:rPr>
          <w:rFonts w:ascii="David" w:hAnsi="David"/>
          <w:color w:val="000000"/>
          <w:rtl/>
        </w:rPr>
        <w:t xml:space="preserve">, </w:t>
      </w:r>
      <w:r>
        <w:rPr>
          <w:rFonts w:ascii="David" w:hAnsi="David" w:hint="eastAsia"/>
          <w:color w:val="000000"/>
          <w:rtl/>
        </w:rPr>
        <w:t>אינטנסיבי</w:t>
      </w:r>
      <w:r>
        <w:rPr>
          <w:rFonts w:ascii="David" w:hAnsi="David"/>
          <w:color w:val="000000"/>
          <w:rtl/>
        </w:rPr>
        <w:t xml:space="preserve"> </w:t>
      </w:r>
      <w:r>
        <w:rPr>
          <w:rFonts w:ascii="David" w:hAnsi="David" w:hint="eastAsia"/>
          <w:color w:val="000000"/>
          <w:rtl/>
        </w:rPr>
        <w:t>ויומיומי</w:t>
      </w:r>
      <w:r>
        <w:rPr>
          <w:rFonts w:ascii="David" w:hAnsi="David"/>
          <w:color w:val="000000"/>
          <w:rtl/>
        </w:rPr>
        <w:t xml:space="preserve"> </w:t>
      </w:r>
      <w:r>
        <w:rPr>
          <w:rFonts w:ascii="David" w:hAnsi="David" w:hint="eastAsia"/>
          <w:color w:val="000000"/>
          <w:rtl/>
        </w:rPr>
        <w:t>במשך</w:t>
      </w:r>
      <w:r>
        <w:rPr>
          <w:rFonts w:ascii="David" w:hAnsi="David"/>
          <w:color w:val="000000"/>
          <w:rtl/>
        </w:rPr>
        <w:t xml:space="preserve"> 20 </w:t>
      </w:r>
      <w:r>
        <w:rPr>
          <w:rFonts w:ascii="David" w:hAnsi="David" w:hint="eastAsia"/>
          <w:color w:val="000000"/>
          <w:rtl/>
        </w:rPr>
        <w:t>שנה</w:t>
      </w:r>
      <w:r>
        <w:rPr>
          <w:rFonts w:ascii="David" w:hAnsi="David"/>
          <w:color w:val="000000"/>
          <w:rtl/>
        </w:rPr>
        <w:t xml:space="preserve">. </w:t>
      </w:r>
      <w:r>
        <w:rPr>
          <w:rFonts w:ascii="David" w:hAnsi="David" w:hint="eastAsia"/>
          <w:color w:val="000000"/>
          <w:rtl/>
        </w:rPr>
        <w:t>בעבר</w:t>
      </w:r>
      <w:r>
        <w:rPr>
          <w:rFonts w:ascii="David" w:hAnsi="David"/>
          <w:color w:val="000000"/>
          <w:rtl/>
        </w:rPr>
        <w:t xml:space="preserve"> </w:t>
      </w:r>
      <w:r>
        <w:rPr>
          <w:rFonts w:ascii="David" w:hAnsi="David" w:hint="eastAsia"/>
          <w:color w:val="000000"/>
          <w:rtl/>
        </w:rPr>
        <w:t>ערך</w:t>
      </w:r>
      <w:r>
        <w:rPr>
          <w:rFonts w:ascii="David" w:hAnsi="David"/>
          <w:color w:val="000000"/>
          <w:rtl/>
        </w:rPr>
        <w:t xml:space="preserve"> </w:t>
      </w:r>
      <w:r>
        <w:rPr>
          <w:rFonts w:ascii="David" w:hAnsi="David" w:hint="eastAsia"/>
          <w:color w:val="000000"/>
          <w:rtl/>
        </w:rPr>
        <w:t>מספר</w:t>
      </w:r>
      <w:r>
        <w:rPr>
          <w:rFonts w:ascii="David" w:hAnsi="David"/>
          <w:color w:val="000000"/>
          <w:rtl/>
        </w:rPr>
        <w:t xml:space="preserve"> </w:t>
      </w:r>
      <w:r>
        <w:rPr>
          <w:rFonts w:ascii="David" w:hAnsi="David" w:hint="eastAsia"/>
          <w:color w:val="000000"/>
          <w:rtl/>
        </w:rPr>
        <w:t>ניסיונות</w:t>
      </w:r>
      <w:r>
        <w:rPr>
          <w:rFonts w:ascii="David" w:hAnsi="David"/>
          <w:color w:val="000000"/>
          <w:rtl/>
        </w:rPr>
        <w:t xml:space="preserve"> </w:t>
      </w:r>
      <w:r>
        <w:rPr>
          <w:rFonts w:ascii="David" w:hAnsi="David" w:hint="eastAsia"/>
          <w:color w:val="000000"/>
          <w:rtl/>
        </w:rPr>
        <w:t>גמילה</w:t>
      </w:r>
      <w:r>
        <w:rPr>
          <w:rFonts w:ascii="David" w:hAnsi="David"/>
          <w:color w:val="000000"/>
          <w:rtl/>
        </w:rPr>
        <w:t xml:space="preserve"> </w:t>
      </w:r>
      <w:r>
        <w:rPr>
          <w:rFonts w:ascii="David" w:hAnsi="David" w:hint="eastAsia"/>
          <w:color w:val="000000"/>
          <w:rtl/>
        </w:rPr>
        <w:t>עצמאיים</w:t>
      </w:r>
      <w:r>
        <w:rPr>
          <w:rFonts w:ascii="David" w:hAnsi="David"/>
          <w:color w:val="000000"/>
          <w:rtl/>
        </w:rPr>
        <w:t xml:space="preserve"> </w:t>
      </w:r>
      <w:r>
        <w:rPr>
          <w:rFonts w:ascii="David" w:hAnsi="David" w:hint="eastAsia"/>
          <w:color w:val="000000"/>
          <w:rtl/>
        </w:rPr>
        <w:t>בהם</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הצליח</w:t>
      </w:r>
      <w:r>
        <w:rPr>
          <w:rFonts w:ascii="David" w:hAnsi="David"/>
          <w:color w:val="000000"/>
          <w:rtl/>
        </w:rPr>
        <w:t xml:space="preserve"> </w:t>
      </w:r>
      <w:r>
        <w:rPr>
          <w:rFonts w:ascii="David" w:hAnsi="David" w:hint="eastAsia"/>
          <w:color w:val="000000"/>
          <w:rtl/>
        </w:rPr>
        <w:t>להתמיד</w:t>
      </w:r>
      <w:r>
        <w:rPr>
          <w:rFonts w:ascii="David" w:hAnsi="David"/>
          <w:color w:val="000000"/>
          <w:rtl/>
        </w:rPr>
        <w:t xml:space="preserve"> </w:t>
      </w:r>
      <w:r>
        <w:rPr>
          <w:rFonts w:ascii="David" w:hAnsi="David" w:hint="eastAsia"/>
          <w:color w:val="000000"/>
          <w:rtl/>
        </w:rPr>
        <w:t>לאורך</w:t>
      </w:r>
      <w:r>
        <w:rPr>
          <w:rFonts w:ascii="David" w:hAnsi="David"/>
          <w:color w:val="000000"/>
          <w:rtl/>
        </w:rPr>
        <w:t xml:space="preserve"> </w:t>
      </w:r>
      <w:r>
        <w:rPr>
          <w:rFonts w:ascii="David" w:hAnsi="David" w:hint="eastAsia"/>
          <w:color w:val="000000"/>
          <w:rtl/>
        </w:rPr>
        <w:t>זמן</w:t>
      </w:r>
      <w:r>
        <w:rPr>
          <w:rFonts w:ascii="David" w:hAnsi="David"/>
          <w:color w:val="000000"/>
          <w:rtl/>
        </w:rPr>
        <w:t xml:space="preserve">. </w:t>
      </w:r>
      <w:r>
        <w:rPr>
          <w:rFonts w:ascii="David" w:hAnsi="David" w:hint="eastAsia"/>
          <w:color w:val="000000"/>
          <w:rtl/>
        </w:rPr>
        <w:t>בהתייחסו</w:t>
      </w:r>
      <w:r>
        <w:rPr>
          <w:rFonts w:ascii="David" w:hAnsi="David"/>
          <w:color w:val="000000"/>
          <w:rtl/>
        </w:rPr>
        <w:t xml:space="preserve"> </w:t>
      </w:r>
      <w:r>
        <w:rPr>
          <w:rFonts w:ascii="David" w:hAnsi="David" w:hint="eastAsia"/>
          <w:color w:val="000000"/>
          <w:rtl/>
        </w:rPr>
        <w:t>לעבירות</w:t>
      </w:r>
      <w:r>
        <w:rPr>
          <w:rFonts w:ascii="David" w:hAnsi="David"/>
          <w:color w:val="000000"/>
          <w:rtl/>
        </w:rPr>
        <w:t xml:space="preserve"> </w:t>
      </w:r>
      <w:r>
        <w:rPr>
          <w:rFonts w:ascii="David" w:hAnsi="David" w:hint="eastAsia"/>
          <w:color w:val="000000"/>
          <w:rtl/>
        </w:rPr>
        <w:t>הנוכחיות</w:t>
      </w:r>
      <w:r>
        <w:rPr>
          <w:rFonts w:ascii="David" w:hAnsi="David"/>
          <w:color w:val="000000"/>
          <w:rtl/>
        </w:rPr>
        <w:t xml:space="preserve">, </w:t>
      </w:r>
      <w:r>
        <w:rPr>
          <w:rFonts w:ascii="David" w:hAnsi="David" w:hint="eastAsia"/>
          <w:color w:val="000000"/>
          <w:rtl/>
        </w:rPr>
        <w:t>לקח</w:t>
      </w:r>
      <w:r>
        <w:rPr>
          <w:rFonts w:ascii="David" w:hAnsi="David"/>
          <w:color w:val="000000"/>
          <w:rtl/>
        </w:rPr>
        <w:t xml:space="preserve"> </w:t>
      </w:r>
      <w:r>
        <w:rPr>
          <w:rFonts w:ascii="David" w:hAnsi="David" w:hint="eastAsia"/>
          <w:color w:val="000000"/>
          <w:rtl/>
        </w:rPr>
        <w:t>אחריות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המיוחס</w:t>
      </w:r>
      <w:r>
        <w:rPr>
          <w:rFonts w:ascii="David" w:hAnsi="David"/>
          <w:color w:val="000000"/>
          <w:rtl/>
        </w:rPr>
        <w:t xml:space="preserve"> </w:t>
      </w:r>
      <w:r>
        <w:rPr>
          <w:rFonts w:ascii="David" w:hAnsi="David" w:hint="eastAsia"/>
          <w:color w:val="000000"/>
          <w:rtl/>
        </w:rPr>
        <w:t>לו</w:t>
      </w:r>
      <w:r>
        <w:rPr>
          <w:rFonts w:ascii="David" w:hAnsi="David"/>
          <w:color w:val="000000"/>
          <w:rtl/>
        </w:rPr>
        <w:t xml:space="preserve">. </w:t>
      </w:r>
      <w:r>
        <w:rPr>
          <w:rFonts w:ascii="David" w:hAnsi="David" w:hint="eastAsia"/>
          <w:color w:val="000000"/>
          <w:rtl/>
        </w:rPr>
        <w:t>תיאר</w:t>
      </w:r>
      <w:r>
        <w:rPr>
          <w:rFonts w:ascii="David" w:hAnsi="David"/>
          <w:color w:val="000000"/>
          <w:rtl/>
        </w:rPr>
        <w:t xml:space="preserve"> </w:t>
      </w:r>
      <w:r>
        <w:rPr>
          <w:rFonts w:ascii="David" w:hAnsi="David" w:hint="eastAsia"/>
          <w:color w:val="000000"/>
          <w:rtl/>
        </w:rPr>
        <w:t>אורח</w:t>
      </w:r>
      <w:r>
        <w:rPr>
          <w:rFonts w:ascii="David" w:hAnsi="David"/>
          <w:color w:val="000000"/>
          <w:rtl/>
        </w:rPr>
        <w:t xml:space="preserve"> </w:t>
      </w:r>
      <w:r>
        <w:rPr>
          <w:rFonts w:ascii="David" w:hAnsi="David" w:hint="eastAsia"/>
          <w:color w:val="000000"/>
          <w:rtl/>
        </w:rPr>
        <w:t>חיים</w:t>
      </w:r>
      <w:r>
        <w:rPr>
          <w:rFonts w:ascii="David" w:hAnsi="David"/>
          <w:color w:val="000000"/>
          <w:rtl/>
        </w:rPr>
        <w:t xml:space="preserve"> </w:t>
      </w:r>
      <w:r>
        <w:rPr>
          <w:rFonts w:ascii="David" w:hAnsi="David" w:hint="eastAsia"/>
          <w:color w:val="000000"/>
          <w:rtl/>
        </w:rPr>
        <w:t>התמכרותי</w:t>
      </w:r>
      <w:r>
        <w:rPr>
          <w:rFonts w:ascii="David" w:hAnsi="David"/>
          <w:color w:val="000000"/>
          <w:rtl/>
        </w:rPr>
        <w:t xml:space="preserve"> </w:t>
      </w:r>
      <w:r>
        <w:rPr>
          <w:rFonts w:ascii="David" w:hAnsi="David" w:hint="eastAsia"/>
          <w:color w:val="000000"/>
          <w:rtl/>
        </w:rPr>
        <w:t>שניהל</w:t>
      </w:r>
      <w:r>
        <w:rPr>
          <w:rFonts w:ascii="David" w:hAnsi="David"/>
          <w:color w:val="000000"/>
          <w:rtl/>
        </w:rPr>
        <w:t xml:space="preserve"> </w:t>
      </w:r>
      <w:r>
        <w:rPr>
          <w:rFonts w:ascii="David" w:hAnsi="David" w:hint="eastAsia"/>
          <w:color w:val="000000"/>
          <w:rtl/>
        </w:rPr>
        <w:t>באותה</w:t>
      </w:r>
      <w:r>
        <w:rPr>
          <w:rFonts w:ascii="David" w:hAnsi="David"/>
          <w:color w:val="000000"/>
          <w:rtl/>
        </w:rPr>
        <w:t xml:space="preserve"> </w:t>
      </w:r>
      <w:r>
        <w:rPr>
          <w:rFonts w:ascii="David" w:hAnsi="David" w:hint="eastAsia"/>
          <w:color w:val="000000"/>
          <w:rtl/>
        </w:rPr>
        <w:t>תקופה</w:t>
      </w:r>
      <w:r>
        <w:rPr>
          <w:rFonts w:ascii="David" w:hAnsi="David"/>
          <w:color w:val="000000"/>
          <w:rtl/>
        </w:rPr>
        <w:t xml:space="preserve"> </w:t>
      </w:r>
      <w:r>
        <w:rPr>
          <w:rFonts w:ascii="David" w:hAnsi="David" w:hint="eastAsia"/>
          <w:color w:val="000000"/>
          <w:rtl/>
        </w:rPr>
        <w:t>ובחירה</w:t>
      </w:r>
      <w:r>
        <w:rPr>
          <w:rFonts w:ascii="David" w:hAnsi="David"/>
          <w:color w:val="000000"/>
          <w:rtl/>
        </w:rPr>
        <w:t xml:space="preserve"> </w:t>
      </w:r>
      <w:r>
        <w:rPr>
          <w:rFonts w:ascii="David" w:hAnsi="David" w:hint="eastAsia"/>
          <w:color w:val="000000"/>
          <w:rtl/>
        </w:rPr>
        <w:t>להשתמש</w:t>
      </w:r>
      <w:r>
        <w:rPr>
          <w:rFonts w:ascii="David" w:hAnsi="David"/>
          <w:color w:val="000000"/>
          <w:rtl/>
        </w:rPr>
        <w:t xml:space="preserve"> </w:t>
      </w:r>
      <w:r>
        <w:rPr>
          <w:rFonts w:ascii="David" w:hAnsi="David" w:hint="eastAsia"/>
          <w:color w:val="000000"/>
          <w:rtl/>
        </w:rPr>
        <w:t>בדירה</w:t>
      </w:r>
      <w:r>
        <w:rPr>
          <w:rFonts w:ascii="David" w:hAnsi="David"/>
          <w:color w:val="000000"/>
          <w:rtl/>
        </w:rPr>
        <w:t xml:space="preserve"> </w:t>
      </w:r>
      <w:r>
        <w:rPr>
          <w:rFonts w:ascii="David" w:hAnsi="David" w:hint="eastAsia"/>
          <w:color w:val="000000"/>
          <w:rtl/>
        </w:rPr>
        <w:t>שהיתה</w:t>
      </w:r>
      <w:r>
        <w:rPr>
          <w:rFonts w:ascii="David" w:hAnsi="David"/>
          <w:color w:val="000000"/>
          <w:rtl/>
        </w:rPr>
        <w:t xml:space="preserve"> </w:t>
      </w:r>
      <w:r>
        <w:rPr>
          <w:rFonts w:ascii="David" w:hAnsi="David" w:hint="eastAsia"/>
          <w:color w:val="000000"/>
          <w:rtl/>
        </w:rPr>
        <w:t>אז</w:t>
      </w:r>
      <w:r>
        <w:rPr>
          <w:rFonts w:ascii="David" w:hAnsi="David"/>
          <w:color w:val="000000"/>
          <w:rtl/>
        </w:rPr>
        <w:t xml:space="preserve"> </w:t>
      </w:r>
      <w:r>
        <w:rPr>
          <w:rFonts w:ascii="David" w:hAnsi="David" w:hint="eastAsia"/>
          <w:color w:val="000000"/>
          <w:rtl/>
        </w:rPr>
        <w:t>בבעלותו</w:t>
      </w:r>
      <w:r>
        <w:rPr>
          <w:rFonts w:ascii="David" w:hAnsi="David"/>
          <w:color w:val="000000"/>
          <w:rtl/>
        </w:rPr>
        <w:t xml:space="preserve"> </w:t>
      </w:r>
      <w:r>
        <w:rPr>
          <w:rFonts w:ascii="David" w:hAnsi="David" w:hint="eastAsia"/>
          <w:color w:val="000000"/>
          <w:rtl/>
        </w:rPr>
        <w:t>בה</w:t>
      </w:r>
      <w:r>
        <w:rPr>
          <w:rFonts w:ascii="David" w:hAnsi="David"/>
          <w:color w:val="000000"/>
          <w:rtl/>
        </w:rPr>
        <w:t xml:space="preserve"> </w:t>
      </w:r>
      <w:r>
        <w:rPr>
          <w:rFonts w:ascii="David" w:hAnsi="David" w:hint="eastAsia"/>
          <w:color w:val="000000"/>
          <w:rtl/>
        </w:rPr>
        <w:t>נהג</w:t>
      </w:r>
      <w:r>
        <w:rPr>
          <w:rFonts w:ascii="David" w:hAnsi="David"/>
          <w:color w:val="000000"/>
          <w:rtl/>
        </w:rPr>
        <w:t xml:space="preserve"> </w:t>
      </w:r>
      <w:r>
        <w:rPr>
          <w:rFonts w:ascii="David" w:hAnsi="David" w:hint="eastAsia"/>
          <w:color w:val="000000"/>
          <w:rtl/>
        </w:rPr>
        <w:t>להשתמש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מכירת</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תאר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רקע</w:t>
      </w:r>
      <w:r>
        <w:rPr>
          <w:rFonts w:ascii="David" w:hAnsi="David"/>
          <w:color w:val="000000"/>
          <w:rtl/>
        </w:rPr>
        <w:t xml:space="preserve"> </w:t>
      </w:r>
      <w:r>
        <w:rPr>
          <w:rFonts w:ascii="David" w:hAnsi="David" w:hint="eastAsia"/>
          <w:color w:val="000000"/>
          <w:rtl/>
        </w:rPr>
        <w:t>שקיעתו</w:t>
      </w:r>
      <w:r>
        <w:rPr>
          <w:rFonts w:ascii="David" w:hAnsi="David"/>
          <w:color w:val="000000"/>
          <w:rtl/>
        </w:rPr>
        <w:t xml:space="preserve"> </w:t>
      </w:r>
      <w:r>
        <w:rPr>
          <w:rFonts w:ascii="David" w:hAnsi="David" w:hint="eastAsia"/>
          <w:color w:val="000000"/>
          <w:rtl/>
        </w:rPr>
        <w:t>בחובות</w:t>
      </w:r>
      <w:r>
        <w:rPr>
          <w:rFonts w:ascii="David" w:hAnsi="David"/>
          <w:color w:val="000000"/>
          <w:rtl/>
        </w:rPr>
        <w:t xml:space="preserve"> </w:t>
      </w:r>
      <w:r>
        <w:rPr>
          <w:rFonts w:ascii="David" w:hAnsi="David" w:hint="eastAsia"/>
          <w:color w:val="000000"/>
          <w:rtl/>
        </w:rPr>
        <w:t>כספיים</w:t>
      </w:r>
      <w:r>
        <w:rPr>
          <w:rFonts w:ascii="David" w:hAnsi="David"/>
          <w:color w:val="000000"/>
          <w:rtl/>
        </w:rPr>
        <w:t xml:space="preserve"> </w:t>
      </w:r>
      <w:r>
        <w:rPr>
          <w:rFonts w:ascii="David" w:hAnsi="David" w:hint="eastAsia"/>
          <w:color w:val="000000"/>
          <w:rtl/>
        </w:rPr>
        <w:t>גדולים</w:t>
      </w:r>
      <w:r>
        <w:rPr>
          <w:rFonts w:ascii="David" w:hAnsi="David"/>
          <w:color w:val="000000"/>
          <w:rtl/>
        </w:rPr>
        <w:t xml:space="preserve"> </w:t>
      </w:r>
      <w:r>
        <w:rPr>
          <w:rFonts w:ascii="David" w:hAnsi="David" w:hint="eastAsia"/>
          <w:color w:val="000000"/>
          <w:rtl/>
        </w:rPr>
        <w:t>וצורך</w:t>
      </w:r>
      <w:r>
        <w:rPr>
          <w:rFonts w:ascii="David" w:hAnsi="David"/>
          <w:color w:val="000000"/>
          <w:rtl/>
        </w:rPr>
        <w:t xml:space="preserve"> </w:t>
      </w:r>
      <w:r>
        <w:rPr>
          <w:rFonts w:ascii="David" w:hAnsi="David" w:hint="eastAsia"/>
          <w:color w:val="000000"/>
          <w:rtl/>
        </w:rPr>
        <w:t>במימון</w:t>
      </w:r>
      <w:r>
        <w:rPr>
          <w:rFonts w:ascii="David" w:hAnsi="David"/>
          <w:color w:val="000000"/>
          <w:rtl/>
        </w:rPr>
        <w:t xml:space="preserve"> </w:t>
      </w:r>
      <w:r>
        <w:rPr>
          <w:rFonts w:ascii="David" w:hAnsi="David" w:hint="eastAsia"/>
          <w:color w:val="000000"/>
          <w:rtl/>
        </w:rPr>
        <w:t>המשך</w:t>
      </w:r>
      <w:r>
        <w:rPr>
          <w:rFonts w:ascii="David" w:hAnsi="David"/>
          <w:color w:val="000000"/>
          <w:rtl/>
        </w:rPr>
        <w:t xml:space="preserve"> </w:t>
      </w:r>
      <w:r>
        <w:rPr>
          <w:rFonts w:ascii="David" w:hAnsi="David" w:hint="eastAsia"/>
          <w:color w:val="000000"/>
          <w:rtl/>
        </w:rPr>
        <w:t>צריכת</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מאז</w:t>
      </w:r>
      <w:r>
        <w:rPr>
          <w:rFonts w:ascii="David" w:hAnsi="David"/>
          <w:color w:val="000000"/>
          <w:rtl/>
        </w:rPr>
        <w:t xml:space="preserve"> </w:t>
      </w:r>
      <w:r>
        <w:rPr>
          <w:rFonts w:ascii="David" w:hAnsi="David" w:hint="eastAsia"/>
          <w:color w:val="000000"/>
          <w:rtl/>
        </w:rPr>
        <w:t>מעצרו</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לשמור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ניקיון</w:t>
      </w:r>
      <w:r>
        <w:rPr>
          <w:rFonts w:ascii="David" w:hAnsi="David"/>
          <w:color w:val="000000"/>
          <w:rtl/>
        </w:rPr>
        <w:t xml:space="preserve"> </w:t>
      </w:r>
      <w:r>
        <w:rPr>
          <w:rFonts w:ascii="David" w:hAnsi="David" w:hint="eastAsia"/>
          <w:color w:val="000000"/>
          <w:rtl/>
        </w:rPr>
        <w:t>מסמים</w:t>
      </w:r>
      <w:r>
        <w:rPr>
          <w:rFonts w:ascii="David" w:hAnsi="David"/>
          <w:color w:val="000000"/>
          <w:rtl/>
        </w:rPr>
        <w:t xml:space="preserve"> </w:t>
      </w:r>
      <w:r>
        <w:rPr>
          <w:rFonts w:ascii="David" w:hAnsi="David" w:hint="eastAsia"/>
          <w:color w:val="000000"/>
          <w:rtl/>
        </w:rPr>
        <w:t>והשתלב</w:t>
      </w:r>
      <w:r>
        <w:rPr>
          <w:rFonts w:ascii="David" w:hAnsi="David"/>
          <w:color w:val="000000"/>
          <w:rtl/>
        </w:rPr>
        <w:t xml:space="preserve"> </w:t>
      </w:r>
      <w:r>
        <w:rPr>
          <w:rFonts w:ascii="David" w:hAnsi="David" w:hint="eastAsia"/>
          <w:color w:val="000000"/>
          <w:rtl/>
        </w:rPr>
        <w:t>באופן</w:t>
      </w:r>
      <w:r>
        <w:rPr>
          <w:rFonts w:ascii="David" w:hAnsi="David"/>
          <w:color w:val="000000"/>
          <w:rtl/>
        </w:rPr>
        <w:t xml:space="preserve"> </w:t>
      </w:r>
      <w:r>
        <w:rPr>
          <w:rFonts w:ascii="David" w:hAnsi="David" w:hint="eastAsia"/>
          <w:color w:val="000000"/>
          <w:rtl/>
        </w:rPr>
        <w:t>עצמאי</w:t>
      </w:r>
      <w:r>
        <w:rPr>
          <w:rFonts w:ascii="David" w:hAnsi="David"/>
          <w:color w:val="000000"/>
          <w:rtl/>
        </w:rPr>
        <w:t xml:space="preserve"> </w:t>
      </w:r>
      <w:r>
        <w:rPr>
          <w:rFonts w:ascii="David" w:hAnsi="David" w:hint="eastAsia"/>
          <w:color w:val="000000"/>
          <w:rtl/>
        </w:rPr>
        <w:t>ביחידה</w:t>
      </w:r>
      <w:r>
        <w:rPr>
          <w:rFonts w:ascii="David" w:hAnsi="David"/>
          <w:color w:val="000000"/>
          <w:rtl/>
        </w:rPr>
        <w:t xml:space="preserve"> </w:t>
      </w:r>
      <w:r>
        <w:rPr>
          <w:rFonts w:ascii="David" w:hAnsi="David" w:hint="eastAsia"/>
          <w:color w:val="000000"/>
          <w:rtl/>
        </w:rPr>
        <w:t>העירונית</w:t>
      </w:r>
      <w:r>
        <w:rPr>
          <w:rFonts w:ascii="David" w:hAnsi="David"/>
          <w:color w:val="000000"/>
          <w:rtl/>
        </w:rPr>
        <w:t xml:space="preserve"> </w:t>
      </w:r>
      <w:r>
        <w:rPr>
          <w:rFonts w:ascii="David" w:hAnsi="David" w:hint="eastAsia"/>
          <w:color w:val="000000"/>
          <w:rtl/>
        </w:rPr>
        <w:t>לטיפול</w:t>
      </w:r>
      <w:r>
        <w:rPr>
          <w:rFonts w:ascii="David" w:hAnsi="David"/>
          <w:color w:val="000000"/>
          <w:rtl/>
        </w:rPr>
        <w:t xml:space="preserve"> </w:t>
      </w:r>
      <w:r>
        <w:rPr>
          <w:rFonts w:ascii="David" w:hAnsi="David" w:hint="eastAsia"/>
          <w:color w:val="000000"/>
          <w:rtl/>
        </w:rPr>
        <w:t>בהתמכרויות</w:t>
      </w:r>
      <w:r>
        <w:rPr>
          <w:rFonts w:ascii="David" w:hAnsi="David"/>
          <w:color w:val="000000"/>
          <w:rtl/>
        </w:rPr>
        <w:t xml:space="preserve"> </w:t>
      </w:r>
      <w:r>
        <w:rPr>
          <w:rFonts w:ascii="David" w:hAnsi="David" w:hint="eastAsia"/>
          <w:color w:val="000000"/>
          <w:rtl/>
        </w:rPr>
        <w:t>בלוד</w:t>
      </w:r>
      <w:r>
        <w:rPr>
          <w:rFonts w:ascii="David" w:hAnsi="David"/>
          <w:color w:val="000000"/>
          <w:rtl/>
        </w:rPr>
        <w:t xml:space="preserve"> </w:t>
      </w:r>
      <w:r>
        <w:rPr>
          <w:rFonts w:ascii="David" w:hAnsi="David" w:hint="eastAsia"/>
          <w:color w:val="000000"/>
          <w:rtl/>
        </w:rPr>
        <w:t>לפני</w:t>
      </w:r>
      <w:r>
        <w:rPr>
          <w:rFonts w:ascii="David" w:hAnsi="David"/>
          <w:color w:val="000000"/>
          <w:rtl/>
        </w:rPr>
        <w:t xml:space="preserve"> </w:t>
      </w:r>
      <w:r>
        <w:rPr>
          <w:rFonts w:ascii="David" w:hAnsi="David" w:hint="eastAsia"/>
          <w:color w:val="000000"/>
          <w:rtl/>
        </w:rPr>
        <w:t>כשלושה</w:t>
      </w:r>
      <w:r>
        <w:rPr>
          <w:rFonts w:ascii="David" w:hAnsi="David"/>
          <w:color w:val="000000"/>
          <w:rtl/>
        </w:rPr>
        <w:t xml:space="preserve"> </w:t>
      </w:r>
      <w:r>
        <w:rPr>
          <w:rFonts w:ascii="David" w:hAnsi="David" w:hint="eastAsia"/>
          <w:color w:val="000000"/>
          <w:rtl/>
        </w:rPr>
        <w:t>חודשים</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מסר</w:t>
      </w:r>
      <w:r>
        <w:rPr>
          <w:rFonts w:ascii="David" w:hAnsi="David"/>
          <w:color w:val="000000"/>
          <w:rtl/>
        </w:rPr>
        <w:t xml:space="preserve"> </w:t>
      </w:r>
      <w:r>
        <w:rPr>
          <w:rFonts w:ascii="David" w:hAnsi="David" w:hint="eastAsia"/>
          <w:color w:val="000000"/>
          <w:rtl/>
        </w:rPr>
        <w:t>בדיקת</w:t>
      </w:r>
      <w:r>
        <w:rPr>
          <w:rFonts w:ascii="David" w:hAnsi="David"/>
          <w:color w:val="000000"/>
          <w:rtl/>
        </w:rPr>
        <w:t xml:space="preserve"> </w:t>
      </w:r>
      <w:r>
        <w:rPr>
          <w:rFonts w:ascii="David" w:hAnsi="David" w:hint="eastAsia"/>
          <w:color w:val="000000"/>
          <w:rtl/>
        </w:rPr>
        <w:t>שתן</w:t>
      </w:r>
      <w:r>
        <w:rPr>
          <w:rFonts w:ascii="David" w:hAnsi="David"/>
          <w:color w:val="000000"/>
          <w:rtl/>
        </w:rPr>
        <w:t xml:space="preserve"> </w:t>
      </w:r>
      <w:r>
        <w:rPr>
          <w:rFonts w:ascii="David" w:hAnsi="David" w:hint="eastAsia"/>
          <w:color w:val="000000"/>
          <w:rtl/>
        </w:rPr>
        <w:t>אחת</w:t>
      </w:r>
      <w:r>
        <w:rPr>
          <w:rFonts w:ascii="David" w:hAnsi="David"/>
          <w:color w:val="000000"/>
          <w:rtl/>
        </w:rPr>
        <w:t xml:space="preserve"> </w:t>
      </w:r>
      <w:r>
        <w:rPr>
          <w:rFonts w:ascii="David" w:hAnsi="David" w:hint="eastAsia"/>
          <w:color w:val="000000"/>
          <w:rtl/>
        </w:rPr>
        <w:t>בשירות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שנמצאה</w:t>
      </w:r>
      <w:r>
        <w:rPr>
          <w:rFonts w:ascii="David" w:hAnsi="David"/>
          <w:color w:val="000000"/>
          <w:rtl/>
        </w:rPr>
        <w:t xml:space="preserve"> </w:t>
      </w:r>
      <w:r>
        <w:rPr>
          <w:rFonts w:ascii="David" w:hAnsi="David" w:hint="eastAsia"/>
          <w:color w:val="000000"/>
          <w:rtl/>
        </w:rPr>
        <w:t>נקייה</w:t>
      </w:r>
      <w:r>
        <w:rPr>
          <w:rFonts w:ascii="David" w:hAnsi="David"/>
          <w:color w:val="000000"/>
          <w:rtl/>
        </w:rPr>
        <w:t xml:space="preserve">. </w:t>
      </w:r>
      <w:r>
        <w:rPr>
          <w:rFonts w:ascii="David" w:hAnsi="David" w:hint="eastAsia"/>
          <w:color w:val="000000"/>
          <w:rtl/>
        </w:rPr>
        <w:t>משיחה</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גורמי</w:t>
      </w:r>
      <w:r>
        <w:rPr>
          <w:rFonts w:ascii="David" w:hAnsi="David"/>
          <w:color w:val="000000"/>
          <w:rtl/>
        </w:rPr>
        <w:t xml:space="preserve"> </w:t>
      </w:r>
      <w:r>
        <w:rPr>
          <w:rFonts w:ascii="David" w:hAnsi="David" w:hint="eastAsia"/>
          <w:color w:val="000000"/>
          <w:rtl/>
        </w:rPr>
        <w:t>הטיפול</w:t>
      </w:r>
      <w:r>
        <w:rPr>
          <w:rFonts w:ascii="David" w:hAnsi="David"/>
          <w:color w:val="000000"/>
          <w:rtl/>
        </w:rPr>
        <w:t xml:space="preserve"> </w:t>
      </w:r>
      <w:r>
        <w:rPr>
          <w:rFonts w:ascii="David" w:hAnsi="David" w:hint="eastAsia"/>
          <w:color w:val="000000"/>
          <w:rtl/>
        </w:rPr>
        <w:t>ביחידה</w:t>
      </w:r>
      <w:r>
        <w:rPr>
          <w:rFonts w:ascii="David" w:hAnsi="David"/>
          <w:color w:val="000000"/>
          <w:rtl/>
        </w:rPr>
        <w:t xml:space="preserve"> </w:t>
      </w:r>
      <w:r>
        <w:rPr>
          <w:rFonts w:ascii="David" w:hAnsi="David" w:hint="eastAsia"/>
          <w:color w:val="000000"/>
          <w:rtl/>
        </w:rPr>
        <w:t>נמסר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נמצא</w:t>
      </w:r>
      <w:r>
        <w:rPr>
          <w:rFonts w:ascii="David" w:hAnsi="David"/>
          <w:color w:val="000000"/>
          <w:rtl/>
        </w:rPr>
        <w:t xml:space="preserve"> </w:t>
      </w:r>
      <w:r>
        <w:rPr>
          <w:rFonts w:ascii="David" w:hAnsi="David" w:hint="eastAsia"/>
          <w:color w:val="000000"/>
          <w:rtl/>
        </w:rPr>
        <w:t>בקשר</w:t>
      </w:r>
      <w:r>
        <w:rPr>
          <w:rFonts w:ascii="David" w:hAnsi="David"/>
          <w:color w:val="000000"/>
          <w:rtl/>
        </w:rPr>
        <w:t xml:space="preserve"> </w:t>
      </w:r>
      <w:r>
        <w:rPr>
          <w:rFonts w:ascii="David" w:hAnsi="David" w:hint="eastAsia"/>
          <w:color w:val="000000"/>
          <w:rtl/>
        </w:rPr>
        <w:t>עימם</w:t>
      </w:r>
      <w:r>
        <w:rPr>
          <w:rFonts w:ascii="David" w:hAnsi="David"/>
          <w:color w:val="000000"/>
          <w:rtl/>
        </w:rPr>
        <w:t xml:space="preserve"> </w:t>
      </w:r>
      <w:r>
        <w:rPr>
          <w:rFonts w:ascii="David" w:hAnsi="David" w:hint="eastAsia"/>
          <w:color w:val="000000"/>
          <w:rtl/>
        </w:rPr>
        <w:t>מזה</w:t>
      </w:r>
      <w:r>
        <w:rPr>
          <w:rFonts w:ascii="David" w:hAnsi="David"/>
          <w:color w:val="000000"/>
          <w:rtl/>
        </w:rPr>
        <w:t xml:space="preserve"> </w:t>
      </w:r>
      <w:r>
        <w:rPr>
          <w:rFonts w:ascii="David" w:hAnsi="David" w:hint="eastAsia"/>
          <w:color w:val="000000"/>
          <w:rtl/>
        </w:rPr>
        <w:t>שלושה</w:t>
      </w:r>
      <w:r>
        <w:rPr>
          <w:rFonts w:ascii="David" w:hAnsi="David"/>
          <w:color w:val="000000"/>
          <w:rtl/>
        </w:rPr>
        <w:t xml:space="preserve"> </w:t>
      </w:r>
      <w:r>
        <w:rPr>
          <w:rFonts w:ascii="David" w:hAnsi="David" w:hint="eastAsia"/>
          <w:color w:val="000000"/>
          <w:rtl/>
        </w:rPr>
        <w:t>חודשים</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משתף</w:t>
      </w:r>
      <w:r>
        <w:rPr>
          <w:rFonts w:ascii="David" w:hAnsi="David"/>
          <w:color w:val="000000"/>
          <w:rtl/>
        </w:rPr>
        <w:t xml:space="preserve"> </w:t>
      </w:r>
      <w:r>
        <w:rPr>
          <w:rFonts w:ascii="David" w:hAnsi="David" w:hint="eastAsia"/>
          <w:color w:val="000000"/>
          <w:rtl/>
        </w:rPr>
        <w:t>פעולה</w:t>
      </w:r>
      <w:r>
        <w:rPr>
          <w:rFonts w:ascii="David" w:hAnsi="David"/>
          <w:color w:val="000000"/>
          <w:rtl/>
        </w:rPr>
        <w:t xml:space="preserve"> </w:t>
      </w:r>
      <w:r>
        <w:rPr>
          <w:rFonts w:ascii="David" w:hAnsi="David" w:hint="eastAsia"/>
          <w:color w:val="000000"/>
          <w:rtl/>
        </w:rPr>
        <w:t>באופן</w:t>
      </w:r>
      <w:r>
        <w:rPr>
          <w:rFonts w:ascii="David" w:hAnsi="David"/>
          <w:color w:val="000000"/>
          <w:rtl/>
        </w:rPr>
        <w:t xml:space="preserve"> </w:t>
      </w:r>
      <w:r>
        <w:rPr>
          <w:rFonts w:ascii="David" w:hAnsi="David" w:hint="eastAsia"/>
          <w:color w:val="000000"/>
          <w:rtl/>
        </w:rPr>
        <w:t>מלא</w:t>
      </w:r>
      <w:r>
        <w:rPr>
          <w:rFonts w:ascii="David" w:hAnsi="David"/>
          <w:color w:val="000000"/>
          <w:rtl/>
        </w:rPr>
        <w:t xml:space="preserve"> </w:t>
      </w:r>
      <w:r>
        <w:rPr>
          <w:rFonts w:ascii="David" w:hAnsi="David" w:hint="eastAsia"/>
          <w:color w:val="000000"/>
          <w:rtl/>
        </w:rPr>
        <w:t>הן</w:t>
      </w:r>
      <w:r>
        <w:rPr>
          <w:rFonts w:ascii="David" w:hAnsi="David"/>
          <w:color w:val="000000"/>
          <w:rtl/>
        </w:rPr>
        <w:t xml:space="preserve"> </w:t>
      </w:r>
      <w:r>
        <w:rPr>
          <w:rFonts w:ascii="David" w:hAnsi="David" w:hint="eastAsia"/>
          <w:color w:val="000000"/>
          <w:rtl/>
        </w:rPr>
        <w:t>במסירת</w:t>
      </w:r>
      <w:r>
        <w:rPr>
          <w:rFonts w:ascii="David" w:hAnsi="David"/>
          <w:color w:val="000000"/>
          <w:rtl/>
        </w:rPr>
        <w:t xml:space="preserve"> </w:t>
      </w:r>
      <w:r>
        <w:rPr>
          <w:rFonts w:ascii="David" w:hAnsi="David" w:hint="eastAsia"/>
          <w:color w:val="000000"/>
          <w:rtl/>
        </w:rPr>
        <w:t>בדיקות</w:t>
      </w:r>
      <w:r>
        <w:rPr>
          <w:rFonts w:ascii="David" w:hAnsi="David"/>
          <w:color w:val="000000"/>
          <w:rtl/>
        </w:rPr>
        <w:t xml:space="preserve"> </w:t>
      </w:r>
      <w:r>
        <w:rPr>
          <w:rFonts w:ascii="David" w:hAnsi="David" w:hint="eastAsia"/>
          <w:color w:val="000000"/>
          <w:rtl/>
        </w:rPr>
        <w:t>שתן</w:t>
      </w:r>
      <w:r>
        <w:rPr>
          <w:rFonts w:ascii="David" w:hAnsi="David"/>
          <w:color w:val="000000"/>
          <w:rtl/>
        </w:rPr>
        <w:t xml:space="preserve"> </w:t>
      </w:r>
      <w:r>
        <w:rPr>
          <w:rFonts w:ascii="David" w:hAnsi="David" w:hint="eastAsia"/>
          <w:color w:val="000000"/>
          <w:rtl/>
        </w:rPr>
        <w:t>נקיות</w:t>
      </w:r>
      <w:r>
        <w:rPr>
          <w:rFonts w:ascii="David" w:hAnsi="David"/>
          <w:color w:val="000000"/>
          <w:rtl/>
        </w:rPr>
        <w:t xml:space="preserve"> </w:t>
      </w:r>
      <w:r>
        <w:rPr>
          <w:rFonts w:ascii="David" w:hAnsi="David" w:hint="eastAsia"/>
          <w:color w:val="000000"/>
          <w:rtl/>
        </w:rPr>
        <w:t>והן</w:t>
      </w:r>
      <w:r>
        <w:rPr>
          <w:rFonts w:ascii="David" w:hAnsi="David"/>
          <w:color w:val="000000"/>
          <w:rtl/>
        </w:rPr>
        <w:t xml:space="preserve"> </w:t>
      </w:r>
      <w:r>
        <w:rPr>
          <w:rFonts w:ascii="David" w:hAnsi="David" w:hint="eastAsia"/>
          <w:color w:val="000000"/>
          <w:rtl/>
        </w:rPr>
        <w:t>בטיפול</w:t>
      </w:r>
      <w:r>
        <w:rPr>
          <w:rFonts w:ascii="David" w:hAnsi="David"/>
          <w:color w:val="000000"/>
          <w:rtl/>
        </w:rPr>
        <w:t xml:space="preserve"> </w:t>
      </w:r>
      <w:r>
        <w:rPr>
          <w:rFonts w:ascii="David" w:hAnsi="David" w:hint="eastAsia"/>
          <w:color w:val="000000"/>
          <w:rtl/>
        </w:rPr>
        <w:t>פרטני</w:t>
      </w:r>
      <w:r>
        <w:rPr>
          <w:rFonts w:ascii="David" w:hAnsi="David"/>
          <w:color w:val="000000"/>
          <w:rtl/>
        </w:rPr>
        <w:t xml:space="preserve">. </w:t>
      </w:r>
      <w:r>
        <w:rPr>
          <w:rFonts w:ascii="David" w:hAnsi="David" w:hint="eastAsia"/>
          <w:color w:val="000000"/>
          <w:rtl/>
        </w:rPr>
        <w:t>לאחר</w:t>
      </w:r>
      <w:r>
        <w:rPr>
          <w:rFonts w:ascii="David" w:hAnsi="David"/>
          <w:color w:val="000000"/>
          <w:rtl/>
        </w:rPr>
        <w:t xml:space="preserve"> </w:t>
      </w:r>
      <w:r>
        <w:rPr>
          <w:rFonts w:ascii="David" w:hAnsi="David" w:hint="eastAsia"/>
          <w:color w:val="000000"/>
          <w:rtl/>
        </w:rPr>
        <w:t>ועדה</w:t>
      </w:r>
      <w:r>
        <w:rPr>
          <w:rFonts w:ascii="David" w:hAnsi="David"/>
          <w:color w:val="000000"/>
          <w:rtl/>
        </w:rPr>
        <w:t xml:space="preserve"> </w:t>
      </w:r>
      <w:r>
        <w:rPr>
          <w:rFonts w:ascii="David" w:hAnsi="David" w:hint="eastAsia"/>
          <w:color w:val="000000"/>
          <w:rtl/>
        </w:rPr>
        <w:t>שהתקיימה</w:t>
      </w:r>
      <w:r>
        <w:rPr>
          <w:rFonts w:ascii="David" w:hAnsi="David"/>
          <w:color w:val="000000"/>
          <w:rtl/>
        </w:rPr>
        <w:t xml:space="preserve"> </w:t>
      </w:r>
      <w:r>
        <w:rPr>
          <w:rFonts w:ascii="David" w:hAnsi="David" w:hint="eastAsia"/>
          <w:color w:val="000000"/>
          <w:rtl/>
        </w:rPr>
        <w:t>בעניינו</w:t>
      </w:r>
      <w:r>
        <w:rPr>
          <w:rFonts w:ascii="David" w:hAnsi="David"/>
          <w:color w:val="000000"/>
          <w:rtl/>
        </w:rPr>
        <w:t xml:space="preserve"> </w:t>
      </w:r>
      <w:r>
        <w:rPr>
          <w:rFonts w:ascii="David" w:hAnsi="David" w:hint="eastAsia"/>
          <w:color w:val="000000"/>
          <w:rtl/>
        </w:rPr>
        <w:t>הוחלט</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תוכנית</w:t>
      </w:r>
      <w:r>
        <w:rPr>
          <w:rFonts w:ascii="David" w:hAnsi="David"/>
          <w:color w:val="000000"/>
          <w:rtl/>
        </w:rPr>
        <w:t xml:space="preserve"> </w:t>
      </w:r>
      <w:r>
        <w:rPr>
          <w:rFonts w:ascii="David" w:hAnsi="David" w:hint="eastAsia"/>
          <w:color w:val="000000"/>
          <w:rtl/>
        </w:rPr>
        <w:t>טיפול</w:t>
      </w:r>
      <w:r>
        <w:rPr>
          <w:rFonts w:ascii="David" w:hAnsi="David"/>
          <w:color w:val="000000"/>
          <w:rtl/>
        </w:rPr>
        <w:t xml:space="preserve"> </w:t>
      </w:r>
      <w:r>
        <w:rPr>
          <w:rFonts w:ascii="David" w:hAnsi="David" w:hint="eastAsia"/>
          <w:color w:val="000000"/>
          <w:rtl/>
        </w:rPr>
        <w:t>הכוללת</w:t>
      </w:r>
      <w:r>
        <w:rPr>
          <w:rFonts w:ascii="David" w:hAnsi="David"/>
          <w:color w:val="000000"/>
          <w:rtl/>
        </w:rPr>
        <w:t xml:space="preserve"> </w:t>
      </w:r>
      <w:r>
        <w:rPr>
          <w:rFonts w:ascii="David" w:hAnsi="David" w:hint="eastAsia"/>
          <w:color w:val="000000"/>
          <w:rtl/>
        </w:rPr>
        <w:t>טיפול</w:t>
      </w:r>
      <w:r>
        <w:rPr>
          <w:rFonts w:ascii="David" w:hAnsi="David"/>
          <w:color w:val="000000"/>
          <w:rtl/>
        </w:rPr>
        <w:t xml:space="preserve"> </w:t>
      </w:r>
      <w:r>
        <w:rPr>
          <w:rFonts w:ascii="David" w:hAnsi="David" w:hint="eastAsia"/>
          <w:color w:val="000000"/>
          <w:rtl/>
        </w:rPr>
        <w:t>קבוצתי</w:t>
      </w:r>
      <w:r>
        <w:rPr>
          <w:rFonts w:ascii="David" w:hAnsi="David"/>
          <w:color w:val="000000"/>
          <w:rtl/>
        </w:rPr>
        <w:t xml:space="preserve"> </w:t>
      </w:r>
      <w:r>
        <w:rPr>
          <w:rFonts w:ascii="David" w:hAnsi="David" w:hint="eastAsia"/>
          <w:color w:val="000000"/>
          <w:rtl/>
        </w:rPr>
        <w:t>ופרטני</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התרשם</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המוטיבציה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בהליך</w:t>
      </w:r>
      <w:r>
        <w:rPr>
          <w:rFonts w:ascii="David" w:hAnsi="David"/>
          <w:color w:val="000000"/>
          <w:rtl/>
        </w:rPr>
        <w:t xml:space="preserve"> </w:t>
      </w:r>
      <w:r>
        <w:rPr>
          <w:rFonts w:ascii="David" w:hAnsi="David" w:hint="eastAsia"/>
          <w:color w:val="000000"/>
          <w:rtl/>
        </w:rPr>
        <w:t>השיקום</w:t>
      </w:r>
      <w:r>
        <w:rPr>
          <w:rFonts w:ascii="David" w:hAnsi="David"/>
          <w:color w:val="000000"/>
          <w:rtl/>
        </w:rPr>
        <w:t xml:space="preserve"> </w:t>
      </w:r>
      <w:r>
        <w:rPr>
          <w:rFonts w:ascii="David" w:hAnsi="David" w:hint="eastAsia"/>
          <w:color w:val="000000"/>
          <w:rtl/>
        </w:rPr>
        <w:t>והגמילה</w:t>
      </w:r>
      <w:r>
        <w:rPr>
          <w:rFonts w:ascii="David" w:hAnsi="David"/>
          <w:color w:val="000000"/>
          <w:rtl/>
        </w:rPr>
        <w:t xml:space="preserve"> </w:t>
      </w:r>
      <w:r>
        <w:rPr>
          <w:rFonts w:ascii="David" w:hAnsi="David" w:hint="eastAsia"/>
          <w:color w:val="000000"/>
          <w:rtl/>
        </w:rPr>
        <w:t>הינה</w:t>
      </w:r>
      <w:r>
        <w:rPr>
          <w:rFonts w:ascii="David" w:hAnsi="David"/>
          <w:color w:val="000000"/>
          <w:rtl/>
        </w:rPr>
        <w:t xml:space="preserve"> </w:t>
      </w:r>
      <w:r>
        <w:rPr>
          <w:rFonts w:ascii="David" w:hAnsi="David" w:hint="eastAsia"/>
          <w:color w:val="000000"/>
          <w:rtl/>
        </w:rPr>
        <w:t>פנימית</w:t>
      </w:r>
      <w:r>
        <w:rPr>
          <w:rFonts w:ascii="David" w:hAnsi="David"/>
          <w:color w:val="000000"/>
          <w:rtl/>
        </w:rPr>
        <w:t xml:space="preserve"> </w:t>
      </w:r>
      <w:r>
        <w:rPr>
          <w:rFonts w:ascii="David" w:hAnsi="David" w:hint="eastAsia"/>
          <w:color w:val="000000"/>
          <w:rtl/>
        </w:rPr>
        <w:t>והוא</w:t>
      </w:r>
      <w:r>
        <w:rPr>
          <w:rFonts w:ascii="David" w:hAnsi="David"/>
          <w:color w:val="000000"/>
          <w:rtl/>
        </w:rPr>
        <w:t xml:space="preserve"> </w:t>
      </w:r>
      <w:r>
        <w:rPr>
          <w:rFonts w:ascii="David" w:hAnsi="David" w:hint="eastAsia"/>
          <w:color w:val="000000"/>
          <w:rtl/>
        </w:rPr>
        <w:t>מתנהל</w:t>
      </w:r>
      <w:r>
        <w:rPr>
          <w:rFonts w:ascii="David" w:hAnsi="David"/>
          <w:color w:val="000000"/>
          <w:rtl/>
        </w:rPr>
        <w:t xml:space="preserve"> </w:t>
      </w:r>
      <w:r>
        <w:rPr>
          <w:rFonts w:ascii="David" w:hAnsi="David" w:hint="eastAsia"/>
          <w:color w:val="000000"/>
          <w:rtl/>
        </w:rPr>
        <w:t>באחריות</w:t>
      </w:r>
      <w:r>
        <w:rPr>
          <w:rFonts w:ascii="David" w:hAnsi="David"/>
          <w:color w:val="000000"/>
          <w:rtl/>
        </w:rPr>
        <w:t xml:space="preserve"> </w:t>
      </w:r>
      <w:r>
        <w:rPr>
          <w:rFonts w:ascii="David" w:hAnsi="David" w:hint="eastAsia"/>
          <w:color w:val="000000"/>
          <w:rtl/>
        </w:rPr>
        <w:t>ובמחויבות</w:t>
      </w:r>
      <w:r>
        <w:rPr>
          <w:rFonts w:ascii="David" w:hAnsi="David"/>
          <w:color w:val="000000"/>
          <w:rtl/>
        </w:rPr>
        <w:t xml:space="preserve"> </w:t>
      </w:r>
      <w:r>
        <w:rPr>
          <w:rFonts w:ascii="David" w:hAnsi="David" w:hint="eastAsia"/>
          <w:color w:val="000000"/>
          <w:rtl/>
        </w:rPr>
        <w:t>כלפיו</w:t>
      </w:r>
      <w:r>
        <w:rPr>
          <w:rFonts w:ascii="David" w:hAnsi="David"/>
          <w:color w:val="000000"/>
          <w:rtl/>
        </w:rPr>
        <w:t xml:space="preserve"> </w:t>
      </w:r>
      <w:r>
        <w:rPr>
          <w:rFonts w:ascii="David" w:hAnsi="David" w:hint="eastAsia"/>
          <w:color w:val="000000"/>
          <w:rtl/>
        </w:rPr>
        <w:t>ומפיק</w:t>
      </w:r>
      <w:r>
        <w:rPr>
          <w:rFonts w:ascii="David" w:hAnsi="David"/>
          <w:color w:val="000000"/>
          <w:rtl/>
        </w:rPr>
        <w:t xml:space="preserve"> </w:t>
      </w:r>
      <w:r>
        <w:rPr>
          <w:rFonts w:ascii="David" w:hAnsi="David" w:hint="eastAsia"/>
          <w:color w:val="000000"/>
          <w:rtl/>
        </w:rPr>
        <w:t>ממנו</w:t>
      </w:r>
      <w:r>
        <w:rPr>
          <w:rFonts w:ascii="David" w:hAnsi="David"/>
          <w:color w:val="000000"/>
          <w:rtl/>
        </w:rPr>
        <w:t xml:space="preserve"> </w:t>
      </w:r>
      <w:r>
        <w:rPr>
          <w:rFonts w:ascii="David" w:hAnsi="David" w:hint="eastAsia"/>
          <w:color w:val="000000"/>
          <w:rtl/>
        </w:rPr>
        <w:t>תועלת</w:t>
      </w:r>
      <w:r>
        <w:rPr>
          <w:rFonts w:ascii="David" w:hAnsi="David"/>
          <w:color w:val="000000"/>
          <w:rtl/>
        </w:rPr>
        <w:t xml:space="preserve">. </w:t>
      </w:r>
      <w:r>
        <w:rPr>
          <w:rFonts w:ascii="David" w:hAnsi="David" w:hint="eastAsia"/>
          <w:color w:val="000000"/>
          <w:rtl/>
        </w:rPr>
        <w:t>נראה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בעיתוי</w:t>
      </w:r>
      <w:r>
        <w:rPr>
          <w:rFonts w:ascii="David" w:hAnsi="David"/>
          <w:color w:val="000000"/>
          <w:rtl/>
        </w:rPr>
        <w:t xml:space="preserve"> </w:t>
      </w:r>
      <w:r>
        <w:rPr>
          <w:rFonts w:ascii="David" w:hAnsi="David" w:hint="eastAsia"/>
          <w:color w:val="000000"/>
          <w:rtl/>
        </w:rPr>
        <w:t>הנוכחי</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מצליח</w:t>
      </w:r>
      <w:r>
        <w:rPr>
          <w:rFonts w:ascii="David" w:hAnsi="David"/>
          <w:color w:val="000000"/>
          <w:rtl/>
        </w:rPr>
        <w:t xml:space="preserve"> </w:t>
      </w:r>
      <w:r>
        <w:rPr>
          <w:rFonts w:ascii="David" w:hAnsi="David" w:hint="eastAsia"/>
          <w:color w:val="000000"/>
          <w:rtl/>
        </w:rPr>
        <w:t>להתבונן</w:t>
      </w:r>
      <w:r>
        <w:rPr>
          <w:rFonts w:ascii="David" w:hAnsi="David"/>
          <w:color w:val="000000"/>
          <w:rtl/>
        </w:rPr>
        <w:t xml:space="preserve"> </w:t>
      </w:r>
      <w:r>
        <w:rPr>
          <w:rFonts w:ascii="David" w:hAnsi="David" w:hint="eastAsia"/>
          <w:color w:val="000000"/>
          <w:rtl/>
        </w:rPr>
        <w:t>באופן</w:t>
      </w:r>
      <w:r>
        <w:rPr>
          <w:rFonts w:ascii="David" w:hAnsi="David"/>
          <w:color w:val="000000"/>
          <w:rtl/>
        </w:rPr>
        <w:t xml:space="preserve"> </w:t>
      </w:r>
      <w:r>
        <w:rPr>
          <w:rFonts w:ascii="David" w:hAnsi="David" w:hint="eastAsia"/>
          <w:color w:val="000000"/>
          <w:rtl/>
        </w:rPr>
        <w:t>ביקורתי</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נזקי</w:t>
      </w:r>
      <w:r>
        <w:rPr>
          <w:rFonts w:ascii="David" w:hAnsi="David"/>
          <w:color w:val="000000"/>
          <w:rtl/>
        </w:rPr>
        <w:t xml:space="preserve"> </w:t>
      </w:r>
      <w:r>
        <w:rPr>
          <w:rFonts w:ascii="David" w:hAnsi="David" w:hint="eastAsia"/>
          <w:color w:val="000000"/>
          <w:rtl/>
        </w:rPr>
        <w:t>השימוש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בעברו</w:t>
      </w:r>
      <w:r>
        <w:rPr>
          <w:rFonts w:ascii="David" w:hAnsi="David"/>
          <w:color w:val="000000"/>
          <w:rtl/>
        </w:rPr>
        <w:t xml:space="preserve">, </w:t>
      </w:r>
      <w:r>
        <w:rPr>
          <w:rFonts w:ascii="David" w:hAnsi="David" w:hint="eastAsia"/>
          <w:color w:val="000000"/>
          <w:rtl/>
        </w:rPr>
        <w:t>ער</w:t>
      </w:r>
      <w:r>
        <w:rPr>
          <w:rFonts w:ascii="David" w:hAnsi="David"/>
          <w:color w:val="000000"/>
          <w:rtl/>
        </w:rPr>
        <w:t xml:space="preserve"> </w:t>
      </w:r>
      <w:r>
        <w:rPr>
          <w:rFonts w:ascii="David" w:hAnsi="David" w:hint="eastAsia"/>
          <w:color w:val="000000"/>
          <w:rtl/>
        </w:rPr>
        <w:t>לצורך</w:t>
      </w:r>
      <w:r>
        <w:rPr>
          <w:rFonts w:ascii="David" w:hAnsi="David"/>
          <w:color w:val="000000"/>
          <w:rtl/>
        </w:rPr>
        <w:t xml:space="preserve"> </w:t>
      </w:r>
      <w:r>
        <w:rPr>
          <w:rFonts w:ascii="David" w:hAnsi="David" w:hint="eastAsia"/>
          <w:color w:val="000000"/>
          <w:rtl/>
        </w:rPr>
        <w:t>בשיקום</w:t>
      </w:r>
      <w:r>
        <w:rPr>
          <w:rFonts w:ascii="David" w:hAnsi="David"/>
          <w:color w:val="000000"/>
          <w:rtl/>
        </w:rPr>
        <w:t xml:space="preserve"> </w:t>
      </w:r>
      <w:r>
        <w:rPr>
          <w:rFonts w:ascii="David" w:hAnsi="David" w:hint="eastAsia"/>
          <w:color w:val="000000"/>
          <w:rtl/>
        </w:rPr>
        <w:t>חייו</w:t>
      </w:r>
      <w:r>
        <w:rPr>
          <w:rFonts w:ascii="David" w:hAnsi="David"/>
          <w:color w:val="000000"/>
          <w:rtl/>
        </w:rPr>
        <w:t xml:space="preserve">, </w:t>
      </w:r>
      <w:r>
        <w:rPr>
          <w:rFonts w:ascii="David" w:hAnsi="David" w:hint="eastAsia"/>
          <w:color w:val="000000"/>
          <w:rtl/>
        </w:rPr>
        <w:t>מביע</w:t>
      </w:r>
      <w:r>
        <w:rPr>
          <w:rFonts w:ascii="David" w:hAnsi="David"/>
          <w:color w:val="000000"/>
          <w:rtl/>
        </w:rPr>
        <w:t xml:space="preserve"> </w:t>
      </w:r>
      <w:r>
        <w:rPr>
          <w:rFonts w:ascii="David" w:hAnsi="David" w:hint="eastAsia"/>
          <w:color w:val="000000"/>
          <w:rtl/>
        </w:rPr>
        <w:t>נכונות</w:t>
      </w:r>
      <w:r>
        <w:rPr>
          <w:rFonts w:ascii="David" w:hAnsi="David"/>
          <w:color w:val="000000"/>
          <w:rtl/>
        </w:rPr>
        <w:t xml:space="preserve"> </w:t>
      </w:r>
      <w:r>
        <w:rPr>
          <w:rFonts w:ascii="David" w:hAnsi="David" w:hint="eastAsia"/>
          <w:color w:val="000000"/>
          <w:rtl/>
        </w:rPr>
        <w:t>ויכולת</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r>
        <w:rPr>
          <w:rFonts w:ascii="David" w:hAnsi="David" w:hint="eastAsia"/>
          <w:color w:val="000000"/>
          <w:rtl/>
        </w:rPr>
        <w:t>לבצע</w:t>
      </w:r>
      <w:r>
        <w:rPr>
          <w:rFonts w:ascii="David" w:hAnsi="David"/>
          <w:color w:val="000000"/>
          <w:rtl/>
        </w:rPr>
        <w:t xml:space="preserve"> </w:t>
      </w:r>
      <w:r>
        <w:rPr>
          <w:rFonts w:ascii="David" w:hAnsi="David" w:hint="eastAsia"/>
          <w:color w:val="000000"/>
          <w:rtl/>
        </w:rPr>
        <w:t>שינויים</w:t>
      </w:r>
      <w:r>
        <w:rPr>
          <w:rFonts w:ascii="David" w:hAnsi="David"/>
          <w:color w:val="000000"/>
          <w:rtl/>
        </w:rPr>
        <w:t xml:space="preserve"> </w:t>
      </w:r>
      <w:r>
        <w:rPr>
          <w:rFonts w:ascii="David" w:hAnsi="David" w:hint="eastAsia"/>
          <w:color w:val="000000"/>
          <w:rtl/>
        </w:rPr>
        <w:t>במישורים</w:t>
      </w:r>
      <w:r>
        <w:rPr>
          <w:rFonts w:ascii="David" w:hAnsi="David"/>
          <w:color w:val="000000"/>
          <w:rtl/>
        </w:rPr>
        <w:t xml:space="preserve"> </w:t>
      </w:r>
      <w:r>
        <w:rPr>
          <w:rFonts w:ascii="David" w:hAnsi="David" w:hint="eastAsia"/>
          <w:color w:val="000000"/>
          <w:rtl/>
        </w:rPr>
        <w:t>שונים</w:t>
      </w:r>
      <w:r>
        <w:rPr>
          <w:rFonts w:ascii="David" w:hAnsi="David"/>
          <w:color w:val="000000"/>
          <w:rtl/>
        </w:rPr>
        <w:t xml:space="preserve"> </w:t>
      </w:r>
      <w:r>
        <w:rPr>
          <w:rFonts w:ascii="David" w:hAnsi="David" w:hint="eastAsia"/>
          <w:color w:val="000000"/>
          <w:rtl/>
        </w:rPr>
        <w:t>בחייו</w:t>
      </w:r>
      <w:r>
        <w:rPr>
          <w:rFonts w:ascii="David" w:hAnsi="David"/>
          <w:color w:val="000000"/>
          <w:rtl/>
        </w:rPr>
        <w:t xml:space="preserve">, </w:t>
      </w:r>
      <w:r>
        <w:rPr>
          <w:rFonts w:ascii="David" w:hAnsi="David" w:hint="eastAsia"/>
          <w:color w:val="000000"/>
          <w:rtl/>
        </w:rPr>
        <w:t>באופן</w:t>
      </w:r>
      <w:r>
        <w:rPr>
          <w:rFonts w:ascii="David" w:hAnsi="David"/>
          <w:color w:val="000000"/>
          <w:rtl/>
        </w:rPr>
        <w:t xml:space="preserve"> </w:t>
      </w:r>
      <w:r>
        <w:rPr>
          <w:rFonts w:ascii="David" w:hAnsi="David" w:hint="eastAsia"/>
          <w:color w:val="000000"/>
          <w:rtl/>
        </w:rPr>
        <w:t>שיקדם</w:t>
      </w:r>
      <w:r>
        <w:rPr>
          <w:rFonts w:ascii="David" w:hAnsi="David"/>
          <w:color w:val="000000"/>
          <w:rtl/>
        </w:rPr>
        <w:t xml:space="preserve"> </w:t>
      </w:r>
      <w:r>
        <w:rPr>
          <w:rFonts w:ascii="David" w:hAnsi="David" w:hint="eastAsia"/>
          <w:color w:val="000000"/>
          <w:rtl/>
        </w:rPr>
        <w:t>אותו</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התרשם</w:t>
      </w:r>
      <w:r>
        <w:rPr>
          <w:rFonts w:ascii="David" w:hAnsi="David"/>
          <w:color w:val="000000"/>
          <w:rtl/>
        </w:rPr>
        <w:t xml:space="preserve"> </w:t>
      </w:r>
      <w:r>
        <w:rPr>
          <w:rFonts w:ascii="David" w:hAnsi="David" w:hint="eastAsia"/>
          <w:color w:val="000000"/>
          <w:rtl/>
        </w:rPr>
        <w:t>מנאשם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מגיל</w:t>
      </w:r>
      <w:r>
        <w:rPr>
          <w:rFonts w:ascii="David" w:hAnsi="David"/>
          <w:color w:val="000000"/>
          <w:rtl/>
        </w:rPr>
        <w:t xml:space="preserve"> </w:t>
      </w:r>
      <w:r>
        <w:rPr>
          <w:rFonts w:ascii="David" w:hAnsi="David" w:hint="eastAsia"/>
          <w:color w:val="000000"/>
          <w:rtl/>
        </w:rPr>
        <w:t>צעיר</w:t>
      </w:r>
      <w:r>
        <w:rPr>
          <w:rFonts w:ascii="David" w:hAnsi="David"/>
          <w:color w:val="000000"/>
          <w:rtl/>
        </w:rPr>
        <w:t xml:space="preserve"> </w:t>
      </w:r>
      <w:r>
        <w:rPr>
          <w:rFonts w:ascii="David" w:hAnsi="David" w:hint="eastAsia"/>
          <w:color w:val="000000"/>
          <w:rtl/>
        </w:rPr>
        <w:t>פיתח</w:t>
      </w:r>
      <w:r>
        <w:rPr>
          <w:rFonts w:ascii="David" w:hAnsi="David"/>
          <w:color w:val="000000"/>
          <w:rtl/>
        </w:rPr>
        <w:t xml:space="preserve"> </w:t>
      </w:r>
      <w:r>
        <w:rPr>
          <w:rFonts w:ascii="David" w:hAnsi="David" w:hint="eastAsia"/>
          <w:color w:val="000000"/>
          <w:rtl/>
        </w:rPr>
        <w:t>דפוסים</w:t>
      </w:r>
      <w:r>
        <w:rPr>
          <w:rFonts w:ascii="David" w:hAnsi="David"/>
          <w:color w:val="000000"/>
          <w:rtl/>
        </w:rPr>
        <w:t xml:space="preserve"> </w:t>
      </w:r>
      <w:r>
        <w:rPr>
          <w:rFonts w:ascii="David" w:hAnsi="David" w:hint="eastAsia"/>
          <w:color w:val="000000"/>
          <w:rtl/>
        </w:rPr>
        <w:t>התמכרותיים</w:t>
      </w:r>
      <w:r>
        <w:rPr>
          <w:rFonts w:ascii="David" w:hAnsi="David"/>
          <w:color w:val="000000"/>
          <w:rtl/>
        </w:rPr>
        <w:t xml:space="preserve"> </w:t>
      </w:r>
      <w:r>
        <w:rPr>
          <w:rFonts w:ascii="David" w:hAnsi="David" w:hint="eastAsia"/>
          <w:color w:val="000000"/>
          <w:rtl/>
        </w:rPr>
        <w:t>עמוקים</w:t>
      </w:r>
      <w:r>
        <w:rPr>
          <w:rFonts w:ascii="David" w:hAnsi="David"/>
          <w:color w:val="000000"/>
          <w:rtl/>
        </w:rPr>
        <w:t xml:space="preserve"> </w:t>
      </w:r>
      <w:r>
        <w:rPr>
          <w:rFonts w:ascii="David" w:hAnsi="David" w:hint="eastAsia"/>
          <w:color w:val="000000"/>
          <w:rtl/>
        </w:rPr>
        <w:t>והתקשה</w:t>
      </w:r>
      <w:r>
        <w:rPr>
          <w:rFonts w:ascii="David" w:hAnsi="David"/>
          <w:color w:val="000000"/>
          <w:rtl/>
        </w:rPr>
        <w:t xml:space="preserve"> </w:t>
      </w:r>
      <w:r>
        <w:rPr>
          <w:rFonts w:ascii="David" w:hAnsi="David" w:hint="eastAsia"/>
          <w:color w:val="000000"/>
          <w:rtl/>
        </w:rPr>
        <w:t>לתפקד</w:t>
      </w:r>
      <w:r>
        <w:rPr>
          <w:rFonts w:ascii="David" w:hAnsi="David"/>
          <w:color w:val="000000"/>
          <w:rtl/>
        </w:rPr>
        <w:t xml:space="preserve"> </w:t>
      </w:r>
      <w:r>
        <w:rPr>
          <w:rFonts w:ascii="David" w:hAnsi="David" w:hint="eastAsia"/>
          <w:color w:val="000000"/>
          <w:rtl/>
        </w:rPr>
        <w:t>במסגרות</w:t>
      </w:r>
      <w:r>
        <w:rPr>
          <w:rFonts w:ascii="David" w:hAnsi="David"/>
          <w:color w:val="000000"/>
          <w:rtl/>
        </w:rPr>
        <w:t xml:space="preserve"> </w:t>
      </w:r>
      <w:r>
        <w:rPr>
          <w:rFonts w:ascii="David" w:hAnsi="David" w:hint="eastAsia"/>
          <w:color w:val="000000"/>
          <w:rtl/>
        </w:rPr>
        <w:t>השונות</w:t>
      </w:r>
      <w:r>
        <w:rPr>
          <w:rFonts w:ascii="David" w:hAnsi="David"/>
          <w:color w:val="000000"/>
          <w:rtl/>
        </w:rPr>
        <w:t xml:space="preserve"> </w:t>
      </w:r>
      <w:r>
        <w:rPr>
          <w:rFonts w:ascii="David" w:hAnsi="David" w:hint="eastAsia"/>
          <w:color w:val="000000"/>
          <w:rtl/>
        </w:rPr>
        <w:t>בחייו</w:t>
      </w:r>
      <w:r>
        <w:rPr>
          <w:rFonts w:ascii="David" w:hAnsi="David"/>
          <w:color w:val="000000"/>
          <w:rtl/>
        </w:rPr>
        <w:t xml:space="preserve">. </w:t>
      </w:r>
      <w:r>
        <w:rPr>
          <w:rFonts w:ascii="David" w:hAnsi="David" w:hint="eastAsia"/>
          <w:color w:val="000000"/>
          <w:rtl/>
        </w:rPr>
        <w:t>ברקע</w:t>
      </w:r>
      <w:r>
        <w:rPr>
          <w:rFonts w:ascii="David" w:hAnsi="David"/>
          <w:color w:val="000000"/>
          <w:rtl/>
        </w:rPr>
        <w:t xml:space="preserve"> </w:t>
      </w:r>
      <w:r>
        <w:rPr>
          <w:rFonts w:ascii="David" w:hAnsi="David" w:hint="eastAsia"/>
          <w:color w:val="000000"/>
          <w:rtl/>
        </w:rPr>
        <w:t>להתמכרותו</w:t>
      </w:r>
      <w:r>
        <w:rPr>
          <w:rFonts w:ascii="David" w:hAnsi="David"/>
          <w:color w:val="000000"/>
          <w:rtl/>
        </w:rPr>
        <w:t xml:space="preserve"> </w:t>
      </w:r>
      <w:r>
        <w:rPr>
          <w:rFonts w:ascii="David" w:hAnsi="David" w:hint="eastAsia"/>
          <w:color w:val="000000"/>
          <w:rtl/>
        </w:rPr>
        <w:t>עומדות</w:t>
      </w:r>
      <w:r>
        <w:rPr>
          <w:rFonts w:ascii="David" w:hAnsi="David"/>
          <w:color w:val="000000"/>
          <w:rtl/>
        </w:rPr>
        <w:t xml:space="preserve"> </w:t>
      </w:r>
      <w:r>
        <w:rPr>
          <w:rFonts w:ascii="David" w:hAnsi="David" w:hint="eastAsia"/>
          <w:color w:val="000000"/>
          <w:rtl/>
        </w:rPr>
        <w:t>חוויות</w:t>
      </w:r>
      <w:r>
        <w:rPr>
          <w:rFonts w:ascii="David" w:hAnsi="David"/>
          <w:color w:val="000000"/>
          <w:rtl/>
        </w:rPr>
        <w:t xml:space="preserve"> </w:t>
      </w:r>
      <w:r>
        <w:rPr>
          <w:rFonts w:ascii="David" w:hAnsi="David" w:hint="eastAsia"/>
          <w:color w:val="000000"/>
          <w:rtl/>
        </w:rPr>
        <w:lastRenderedPageBreak/>
        <w:t>כואבות</w:t>
      </w:r>
      <w:r>
        <w:rPr>
          <w:rFonts w:ascii="David" w:hAnsi="David"/>
          <w:color w:val="000000"/>
          <w:rtl/>
        </w:rPr>
        <w:t xml:space="preserve"> </w:t>
      </w:r>
      <w:r>
        <w:rPr>
          <w:rFonts w:ascii="David" w:hAnsi="David" w:hint="eastAsia"/>
          <w:color w:val="000000"/>
          <w:rtl/>
        </w:rPr>
        <w:t>שחווה</w:t>
      </w:r>
      <w:r>
        <w:rPr>
          <w:rFonts w:ascii="David" w:hAnsi="David"/>
          <w:color w:val="000000"/>
          <w:rtl/>
        </w:rPr>
        <w:t xml:space="preserve"> </w:t>
      </w:r>
      <w:r>
        <w:rPr>
          <w:rFonts w:ascii="David" w:hAnsi="David" w:hint="eastAsia"/>
          <w:color w:val="000000"/>
          <w:rtl/>
        </w:rPr>
        <w:t>כילד</w:t>
      </w:r>
      <w:r>
        <w:rPr>
          <w:rFonts w:ascii="David" w:hAnsi="David"/>
          <w:color w:val="000000"/>
          <w:rtl/>
        </w:rPr>
        <w:t xml:space="preserve"> </w:t>
      </w:r>
      <w:r>
        <w:rPr>
          <w:rFonts w:ascii="David" w:hAnsi="David" w:hint="eastAsia"/>
          <w:color w:val="000000"/>
          <w:rtl/>
        </w:rPr>
        <w:t>לצד</w:t>
      </w:r>
      <w:r>
        <w:rPr>
          <w:rFonts w:ascii="David" w:hAnsi="David"/>
          <w:color w:val="000000"/>
          <w:rtl/>
        </w:rPr>
        <w:t xml:space="preserve"> </w:t>
      </w:r>
      <w:r>
        <w:rPr>
          <w:rFonts w:ascii="David" w:hAnsi="David" w:hint="eastAsia"/>
          <w:color w:val="000000"/>
          <w:rtl/>
        </w:rPr>
        <w:t>חסך</w:t>
      </w:r>
      <w:r>
        <w:rPr>
          <w:rFonts w:ascii="David" w:hAnsi="David"/>
          <w:color w:val="000000"/>
          <w:rtl/>
        </w:rPr>
        <w:t xml:space="preserve"> </w:t>
      </w:r>
      <w:r>
        <w:rPr>
          <w:rFonts w:ascii="David" w:hAnsi="David" w:hint="eastAsia"/>
          <w:color w:val="000000"/>
          <w:rtl/>
        </w:rPr>
        <w:t>משמעותי</w:t>
      </w:r>
      <w:r>
        <w:rPr>
          <w:rFonts w:ascii="David" w:hAnsi="David"/>
          <w:color w:val="000000"/>
          <w:rtl/>
        </w:rPr>
        <w:t xml:space="preserve"> </w:t>
      </w:r>
      <w:r>
        <w:rPr>
          <w:rFonts w:ascii="David" w:hAnsi="David" w:hint="eastAsia"/>
          <w:color w:val="000000"/>
          <w:rtl/>
        </w:rPr>
        <w:t>בדמויות</w:t>
      </w:r>
      <w:r>
        <w:rPr>
          <w:rFonts w:ascii="David" w:hAnsi="David"/>
          <w:color w:val="000000"/>
          <w:rtl/>
        </w:rPr>
        <w:t xml:space="preserve"> </w:t>
      </w:r>
      <w:r>
        <w:rPr>
          <w:rFonts w:ascii="David" w:hAnsi="David" w:hint="eastAsia"/>
          <w:color w:val="000000"/>
          <w:rtl/>
        </w:rPr>
        <w:t>הוריות</w:t>
      </w:r>
      <w:r>
        <w:rPr>
          <w:rFonts w:ascii="David" w:hAnsi="David"/>
          <w:color w:val="000000"/>
          <w:rtl/>
        </w:rPr>
        <w:t xml:space="preserve"> </w:t>
      </w:r>
      <w:r>
        <w:rPr>
          <w:rFonts w:ascii="David" w:hAnsi="David" w:hint="eastAsia"/>
          <w:color w:val="000000"/>
          <w:rtl/>
        </w:rPr>
        <w:t>מכוונות</w:t>
      </w:r>
      <w:r>
        <w:rPr>
          <w:rFonts w:ascii="David" w:hAnsi="David"/>
          <w:color w:val="000000"/>
          <w:rtl/>
        </w:rPr>
        <w:t xml:space="preserve">, </w:t>
      </w:r>
      <w:r>
        <w:rPr>
          <w:rFonts w:ascii="David" w:hAnsi="David" w:hint="eastAsia"/>
          <w:color w:val="000000"/>
          <w:rtl/>
        </w:rPr>
        <w:t>מכילות</w:t>
      </w:r>
      <w:r>
        <w:rPr>
          <w:rFonts w:ascii="David" w:hAnsi="David"/>
          <w:color w:val="000000"/>
          <w:rtl/>
        </w:rPr>
        <w:t xml:space="preserve"> </w:t>
      </w:r>
      <w:r>
        <w:rPr>
          <w:rFonts w:ascii="David" w:hAnsi="David" w:hint="eastAsia"/>
          <w:color w:val="000000"/>
          <w:rtl/>
        </w:rPr>
        <w:t>ותומכות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המליץ</w:t>
      </w:r>
      <w:r>
        <w:rPr>
          <w:rFonts w:ascii="David" w:hAnsi="David"/>
          <w:color w:val="000000"/>
          <w:rtl/>
        </w:rPr>
        <w:t xml:space="preserve"> </w:t>
      </w:r>
      <w:r>
        <w:rPr>
          <w:rFonts w:ascii="David" w:hAnsi="David" w:hint="eastAsia"/>
          <w:color w:val="000000"/>
          <w:rtl/>
        </w:rPr>
        <w:t>לאמץ</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האפיק</w:t>
      </w:r>
      <w:r>
        <w:rPr>
          <w:rFonts w:ascii="David" w:hAnsi="David"/>
          <w:color w:val="000000"/>
          <w:rtl/>
        </w:rPr>
        <w:t xml:space="preserve"> </w:t>
      </w:r>
      <w:r>
        <w:rPr>
          <w:rFonts w:ascii="David" w:hAnsi="David" w:hint="eastAsia"/>
          <w:color w:val="000000"/>
          <w:rtl/>
        </w:rPr>
        <w:t>השיקומי</w:t>
      </w:r>
      <w:r>
        <w:rPr>
          <w:rFonts w:ascii="David" w:hAnsi="David"/>
          <w:color w:val="000000"/>
          <w:rtl/>
        </w:rPr>
        <w:t xml:space="preserve"> </w:t>
      </w:r>
      <w:r>
        <w:rPr>
          <w:rFonts w:ascii="David" w:hAnsi="David" w:hint="eastAsia"/>
          <w:color w:val="000000"/>
          <w:rtl/>
        </w:rPr>
        <w:t>ולהעמיד</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בצו</w:t>
      </w:r>
      <w:r>
        <w:rPr>
          <w:rFonts w:ascii="David" w:hAnsi="David"/>
          <w:color w:val="000000"/>
          <w:rtl/>
        </w:rPr>
        <w:t xml:space="preserve"> </w:t>
      </w:r>
      <w:r>
        <w:rPr>
          <w:rFonts w:ascii="David" w:hAnsi="David" w:hint="eastAsia"/>
          <w:color w:val="000000"/>
          <w:rtl/>
        </w:rPr>
        <w:t>מבחן</w:t>
      </w:r>
      <w:r>
        <w:rPr>
          <w:rFonts w:ascii="David" w:hAnsi="David"/>
          <w:color w:val="000000"/>
          <w:rtl/>
        </w:rPr>
        <w:t xml:space="preserve"> </w:t>
      </w:r>
      <w:r>
        <w:rPr>
          <w:rFonts w:ascii="David" w:hAnsi="David" w:hint="eastAsia"/>
          <w:color w:val="000000"/>
          <w:rtl/>
        </w:rPr>
        <w:t>לצד</w:t>
      </w:r>
      <w:r>
        <w:rPr>
          <w:rFonts w:ascii="David" w:hAnsi="David"/>
          <w:color w:val="000000"/>
          <w:rtl/>
        </w:rPr>
        <w:t xml:space="preserve"> </w:t>
      </w:r>
      <w:r>
        <w:rPr>
          <w:rFonts w:ascii="David" w:hAnsi="David" w:hint="eastAsia"/>
          <w:color w:val="000000"/>
          <w:rtl/>
        </w:rPr>
        <w:t>צו</w:t>
      </w:r>
      <w:r>
        <w:rPr>
          <w:rFonts w:ascii="David" w:hAnsi="David"/>
          <w:color w:val="000000"/>
          <w:rtl/>
        </w:rPr>
        <w:t xml:space="preserve"> </w:t>
      </w:r>
      <w:r>
        <w:rPr>
          <w:rFonts w:ascii="David" w:hAnsi="David" w:hint="eastAsia"/>
          <w:color w:val="000000"/>
          <w:rtl/>
        </w:rPr>
        <w:t>של</w:t>
      </w:r>
      <w:r>
        <w:rPr>
          <w:rFonts w:ascii="David" w:hAnsi="David"/>
          <w:color w:val="000000"/>
          <w:rtl/>
        </w:rPr>
        <w:t>"</w:t>
      </w:r>
      <w:r>
        <w:rPr>
          <w:rFonts w:ascii="David" w:hAnsi="David" w:hint="eastAsia"/>
          <w:color w:val="000000"/>
          <w:rtl/>
        </w:rPr>
        <w:t>צ</w:t>
      </w:r>
      <w:r>
        <w:rPr>
          <w:rFonts w:ascii="David" w:hAnsi="David"/>
          <w:color w:val="000000"/>
          <w:rtl/>
        </w:rPr>
        <w:t xml:space="preserve"> </w:t>
      </w:r>
      <w:r>
        <w:rPr>
          <w:rFonts w:ascii="David" w:hAnsi="David" w:hint="eastAsia"/>
          <w:color w:val="000000"/>
          <w:rtl/>
        </w:rPr>
        <w:t>ולשקול</w:t>
      </w:r>
      <w:r>
        <w:rPr>
          <w:rFonts w:ascii="David" w:hAnsi="David"/>
          <w:color w:val="000000"/>
          <w:rtl/>
        </w:rPr>
        <w:t xml:space="preserve"> </w:t>
      </w:r>
      <w:r>
        <w:rPr>
          <w:rFonts w:ascii="David" w:hAnsi="David" w:hint="eastAsia"/>
          <w:color w:val="000000"/>
          <w:rtl/>
        </w:rPr>
        <w:t>להימנע</w:t>
      </w:r>
      <w:r>
        <w:rPr>
          <w:rFonts w:ascii="David" w:hAnsi="David"/>
          <w:color w:val="000000"/>
          <w:rtl/>
        </w:rPr>
        <w:t xml:space="preserve"> </w:t>
      </w:r>
      <w:r>
        <w:rPr>
          <w:rFonts w:ascii="David" w:hAnsi="David" w:hint="eastAsia"/>
          <w:color w:val="000000"/>
          <w:rtl/>
        </w:rPr>
        <w:t>מענישה</w:t>
      </w:r>
      <w:r>
        <w:rPr>
          <w:rFonts w:ascii="David" w:hAnsi="David"/>
          <w:color w:val="000000"/>
          <w:rtl/>
        </w:rPr>
        <w:t xml:space="preserve"> </w:t>
      </w:r>
      <w:r>
        <w:rPr>
          <w:rFonts w:ascii="David" w:hAnsi="David" w:hint="eastAsia"/>
          <w:color w:val="000000"/>
          <w:rtl/>
        </w:rPr>
        <w:t>מחמירה</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עשויה</w:t>
      </w:r>
      <w:r>
        <w:rPr>
          <w:rFonts w:ascii="David" w:hAnsi="David"/>
          <w:color w:val="000000"/>
          <w:rtl/>
        </w:rPr>
        <w:t xml:space="preserve"> </w:t>
      </w:r>
      <w:r>
        <w:rPr>
          <w:rFonts w:ascii="David" w:hAnsi="David" w:hint="eastAsia"/>
          <w:color w:val="000000"/>
          <w:rtl/>
        </w:rPr>
        <w:t>לפגוע</w:t>
      </w:r>
      <w:r>
        <w:rPr>
          <w:rFonts w:ascii="David" w:hAnsi="David"/>
          <w:color w:val="000000"/>
          <w:rtl/>
        </w:rPr>
        <w:t xml:space="preserve"> </w:t>
      </w:r>
      <w:r>
        <w:rPr>
          <w:rFonts w:ascii="David" w:hAnsi="David" w:hint="eastAsia"/>
          <w:color w:val="000000"/>
          <w:rtl/>
        </w:rPr>
        <w:t>במאמציו</w:t>
      </w:r>
      <w:r>
        <w:rPr>
          <w:rFonts w:ascii="David" w:hAnsi="David"/>
          <w:color w:val="000000"/>
          <w:rtl/>
        </w:rPr>
        <w:t xml:space="preserve"> </w:t>
      </w:r>
      <w:r>
        <w:rPr>
          <w:rFonts w:ascii="David" w:hAnsi="David" w:hint="eastAsia"/>
          <w:color w:val="000000"/>
          <w:rtl/>
        </w:rPr>
        <w:t>לתהליך</w:t>
      </w:r>
      <w:r>
        <w:rPr>
          <w:rFonts w:ascii="David" w:hAnsi="David"/>
          <w:color w:val="000000"/>
          <w:rtl/>
        </w:rPr>
        <w:t xml:space="preserve"> </w:t>
      </w:r>
      <w:r>
        <w:rPr>
          <w:rFonts w:ascii="David" w:hAnsi="David" w:hint="eastAsia"/>
          <w:color w:val="000000"/>
          <w:rtl/>
        </w:rPr>
        <w:t>השיקום</w:t>
      </w:r>
      <w:r>
        <w:rPr>
          <w:rFonts w:ascii="David" w:hAnsi="David"/>
          <w:color w:val="000000"/>
          <w:rtl/>
        </w:rPr>
        <w:t xml:space="preserve"> </w:t>
      </w:r>
      <w:r>
        <w:rPr>
          <w:rFonts w:ascii="David" w:hAnsi="David" w:hint="eastAsia"/>
          <w:color w:val="000000"/>
          <w:rtl/>
        </w:rPr>
        <w:t>והגמילה</w:t>
      </w:r>
      <w:r>
        <w:rPr>
          <w:rFonts w:ascii="David" w:hAnsi="David"/>
          <w:color w:val="000000"/>
          <w:rtl/>
        </w:rPr>
        <w:t xml:space="preserve">.  </w:t>
      </w:r>
    </w:p>
    <w:p w14:paraId="6709E9E3" w14:textId="77777777" w:rsidR="005A440A" w:rsidRDefault="005877D9">
      <w:pPr>
        <w:spacing w:before="120" w:line="360" w:lineRule="auto"/>
        <w:jc w:val="both"/>
        <w:rPr>
          <w:bCs/>
          <w:u w:val="single"/>
          <w:rtl/>
          <w:lang w:eastAsia="he-IL"/>
        </w:rPr>
      </w:pPr>
      <w:r>
        <w:rPr>
          <w:bCs/>
          <w:u w:val="single"/>
          <w:rtl/>
          <w:lang w:eastAsia="he-IL"/>
        </w:rPr>
        <w:t>טיעוני הצדדים</w:t>
      </w:r>
    </w:p>
    <w:p w14:paraId="025E86D4" w14:textId="77777777" w:rsidR="005A440A" w:rsidRDefault="005877D9">
      <w:pPr>
        <w:numPr>
          <w:ilvl w:val="0"/>
          <w:numId w:val="4"/>
        </w:numPr>
        <w:spacing w:before="120" w:line="360" w:lineRule="auto"/>
        <w:jc w:val="both"/>
        <w:rPr>
          <w:rFonts w:ascii="David" w:hAnsi="David"/>
          <w:color w:val="000000"/>
        </w:rPr>
      </w:pPr>
      <w:r>
        <w:rPr>
          <w:rFonts w:ascii="David" w:hAnsi="David" w:hint="eastAsia"/>
          <w:color w:val="000000"/>
          <w:rtl/>
        </w:rPr>
        <w:t>לטענת</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עו</w:t>
      </w:r>
      <w:r>
        <w:rPr>
          <w:rFonts w:ascii="David" w:hAnsi="David"/>
          <w:color w:val="000000"/>
          <w:rtl/>
        </w:rPr>
        <w:t>"</w:t>
      </w:r>
      <w:r>
        <w:rPr>
          <w:rFonts w:ascii="David" w:hAnsi="David" w:hint="eastAsia"/>
          <w:color w:val="000000"/>
          <w:rtl/>
        </w:rPr>
        <w:t>ד</w:t>
      </w:r>
      <w:r>
        <w:rPr>
          <w:rFonts w:ascii="David" w:hAnsi="David"/>
          <w:color w:val="000000"/>
          <w:rtl/>
        </w:rPr>
        <w:t xml:space="preserve"> </w:t>
      </w:r>
      <w:r>
        <w:rPr>
          <w:rFonts w:ascii="David" w:hAnsi="David" w:hint="eastAsia"/>
          <w:color w:val="000000"/>
          <w:rtl/>
        </w:rPr>
        <w:t>נטליה</w:t>
      </w:r>
      <w:r>
        <w:rPr>
          <w:rFonts w:ascii="David" w:hAnsi="David"/>
          <w:color w:val="000000"/>
          <w:rtl/>
        </w:rPr>
        <w:t xml:space="preserve"> </w:t>
      </w:r>
      <w:r>
        <w:rPr>
          <w:rFonts w:ascii="David" w:hAnsi="David" w:hint="eastAsia"/>
          <w:color w:val="000000"/>
          <w:rtl/>
        </w:rPr>
        <w:t>אוסטרובסקי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יליד</w:t>
      </w:r>
      <w:r>
        <w:rPr>
          <w:rFonts w:ascii="David" w:hAnsi="David"/>
          <w:color w:val="000000"/>
          <w:rtl/>
        </w:rPr>
        <w:t xml:space="preserve"> 1977, </w:t>
      </w:r>
      <w:r>
        <w:rPr>
          <w:rFonts w:ascii="David" w:hAnsi="David" w:hint="eastAsia"/>
          <w:color w:val="000000"/>
          <w:rtl/>
        </w:rPr>
        <w:t>נעדר</w:t>
      </w:r>
      <w:r>
        <w:rPr>
          <w:rFonts w:ascii="David" w:hAnsi="David"/>
          <w:color w:val="000000"/>
          <w:rtl/>
        </w:rPr>
        <w:t xml:space="preserve"> </w:t>
      </w:r>
      <w:r>
        <w:rPr>
          <w:rFonts w:ascii="David" w:hAnsi="David" w:hint="eastAsia"/>
          <w:color w:val="000000"/>
          <w:rtl/>
        </w:rPr>
        <w:t>הרשעות</w:t>
      </w:r>
      <w:r>
        <w:rPr>
          <w:rFonts w:ascii="David" w:hAnsi="David"/>
          <w:color w:val="000000"/>
          <w:rtl/>
        </w:rPr>
        <w:t xml:space="preserve"> </w:t>
      </w:r>
      <w:r>
        <w:rPr>
          <w:rFonts w:ascii="David" w:hAnsi="David" w:hint="eastAsia"/>
          <w:color w:val="000000"/>
          <w:rtl/>
        </w:rPr>
        <w:t>קודמות</w:t>
      </w:r>
      <w:r>
        <w:rPr>
          <w:rFonts w:ascii="David" w:hAnsi="David"/>
          <w:color w:val="000000"/>
          <w:rtl/>
        </w:rPr>
        <w:t xml:space="preserve">. </w:t>
      </w:r>
      <w:r>
        <w:rPr>
          <w:rFonts w:ascii="David" w:hAnsi="David" w:hint="eastAsia"/>
          <w:color w:val="000000"/>
          <w:rtl/>
        </w:rPr>
        <w:t>תסקיר</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מלמד</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התמכרות</w:t>
      </w:r>
      <w:r>
        <w:rPr>
          <w:rFonts w:ascii="David" w:hAnsi="David"/>
          <w:color w:val="000000"/>
          <w:rtl/>
        </w:rPr>
        <w:t xml:space="preserve"> </w:t>
      </w:r>
      <w:r>
        <w:rPr>
          <w:rFonts w:ascii="David" w:hAnsi="David" w:hint="eastAsia"/>
          <w:color w:val="000000"/>
          <w:rtl/>
        </w:rPr>
        <w:t>ארוכת</w:t>
      </w:r>
      <w:r>
        <w:rPr>
          <w:rFonts w:ascii="David" w:hAnsi="David"/>
          <w:color w:val="000000"/>
          <w:rtl/>
        </w:rPr>
        <w:t xml:space="preserve"> </w:t>
      </w:r>
      <w:r>
        <w:rPr>
          <w:rFonts w:ascii="David" w:hAnsi="David" w:hint="eastAsia"/>
          <w:color w:val="000000"/>
          <w:rtl/>
        </w:rPr>
        <w:t>שנים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לסמים</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ניסיונות</w:t>
      </w:r>
      <w:r>
        <w:rPr>
          <w:rFonts w:ascii="David" w:hAnsi="David"/>
          <w:color w:val="000000"/>
          <w:rtl/>
        </w:rPr>
        <w:t xml:space="preserve"> </w:t>
      </w:r>
      <w:r>
        <w:rPr>
          <w:rFonts w:ascii="David" w:hAnsi="David" w:hint="eastAsia"/>
          <w:color w:val="000000"/>
          <w:rtl/>
        </w:rPr>
        <w:t>גמילה</w:t>
      </w:r>
      <w:r>
        <w:rPr>
          <w:rFonts w:ascii="David" w:hAnsi="David"/>
          <w:color w:val="000000"/>
          <w:rtl/>
        </w:rPr>
        <w:t xml:space="preserve"> </w:t>
      </w:r>
      <w:r>
        <w:rPr>
          <w:rFonts w:ascii="David" w:hAnsi="David" w:hint="eastAsia"/>
          <w:color w:val="000000"/>
          <w:rtl/>
        </w:rPr>
        <w:t>שלא</w:t>
      </w:r>
      <w:r>
        <w:rPr>
          <w:rFonts w:ascii="David" w:hAnsi="David"/>
          <w:color w:val="000000"/>
          <w:rtl/>
        </w:rPr>
        <w:t xml:space="preserve"> </w:t>
      </w:r>
      <w:r>
        <w:rPr>
          <w:rFonts w:ascii="David" w:hAnsi="David" w:hint="eastAsia"/>
          <w:color w:val="000000"/>
          <w:rtl/>
        </w:rPr>
        <w:t>צלחו</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נמצא</w:t>
      </w:r>
      <w:r>
        <w:rPr>
          <w:rFonts w:ascii="David" w:hAnsi="David"/>
          <w:color w:val="000000"/>
          <w:rtl/>
        </w:rPr>
        <w:t xml:space="preserve"> </w:t>
      </w:r>
      <w:r>
        <w:rPr>
          <w:rFonts w:ascii="David" w:hAnsi="David" w:hint="eastAsia"/>
          <w:color w:val="000000"/>
          <w:rtl/>
        </w:rPr>
        <w:t>בתנאים</w:t>
      </w:r>
      <w:r>
        <w:rPr>
          <w:rFonts w:ascii="David" w:hAnsi="David"/>
          <w:color w:val="000000"/>
          <w:rtl/>
        </w:rPr>
        <w:t xml:space="preserve"> </w:t>
      </w:r>
      <w:r>
        <w:rPr>
          <w:rFonts w:ascii="David" w:hAnsi="David" w:hint="eastAsia"/>
          <w:color w:val="000000"/>
          <w:rtl/>
        </w:rPr>
        <w:t>מגבילים</w:t>
      </w:r>
      <w:r>
        <w:rPr>
          <w:rFonts w:ascii="David" w:hAnsi="David"/>
          <w:color w:val="000000"/>
          <w:rtl/>
        </w:rPr>
        <w:t xml:space="preserve"> </w:t>
      </w:r>
      <w:r>
        <w:rPr>
          <w:rFonts w:ascii="David" w:hAnsi="David" w:hint="eastAsia"/>
          <w:color w:val="000000"/>
          <w:rtl/>
        </w:rPr>
        <w:t>כבר</w:t>
      </w:r>
      <w:r>
        <w:rPr>
          <w:rFonts w:ascii="David" w:hAnsi="David"/>
          <w:color w:val="000000"/>
          <w:rtl/>
        </w:rPr>
        <w:t xml:space="preserve"> </w:t>
      </w:r>
      <w:r>
        <w:rPr>
          <w:rFonts w:ascii="David" w:hAnsi="David" w:hint="eastAsia"/>
          <w:color w:val="000000"/>
          <w:rtl/>
        </w:rPr>
        <w:t>שנה</w:t>
      </w:r>
      <w:r>
        <w:rPr>
          <w:rFonts w:ascii="David" w:hAnsi="David"/>
          <w:color w:val="000000"/>
          <w:rtl/>
        </w:rPr>
        <w:t xml:space="preserve"> </w:t>
      </w:r>
      <w:r>
        <w:rPr>
          <w:rFonts w:ascii="David" w:hAnsi="David" w:hint="eastAsia"/>
          <w:color w:val="000000"/>
          <w:rtl/>
        </w:rPr>
        <w:t>ורק</w:t>
      </w:r>
      <w:r>
        <w:rPr>
          <w:rFonts w:ascii="David" w:hAnsi="David"/>
          <w:color w:val="000000"/>
          <w:rtl/>
        </w:rPr>
        <w:t xml:space="preserve"> </w:t>
      </w:r>
      <w:r>
        <w:rPr>
          <w:rFonts w:ascii="David" w:hAnsi="David" w:hint="eastAsia"/>
          <w:color w:val="000000"/>
          <w:rtl/>
        </w:rPr>
        <w:t>לפני</w:t>
      </w:r>
      <w:r>
        <w:rPr>
          <w:rFonts w:ascii="David" w:hAnsi="David"/>
          <w:color w:val="000000"/>
          <w:rtl/>
        </w:rPr>
        <w:t xml:space="preserve"> </w:t>
      </w:r>
      <w:r>
        <w:rPr>
          <w:rFonts w:ascii="David" w:hAnsi="David" w:hint="eastAsia"/>
          <w:color w:val="000000"/>
          <w:rtl/>
        </w:rPr>
        <w:t>שלושה</w:t>
      </w:r>
      <w:r>
        <w:rPr>
          <w:rFonts w:ascii="David" w:hAnsi="David"/>
          <w:color w:val="000000"/>
          <w:rtl/>
        </w:rPr>
        <w:t xml:space="preserve"> </w:t>
      </w:r>
      <w:r>
        <w:rPr>
          <w:rFonts w:ascii="David" w:hAnsi="David" w:hint="eastAsia"/>
          <w:color w:val="000000"/>
          <w:rtl/>
        </w:rPr>
        <w:t>חודשים</w:t>
      </w:r>
      <w:r>
        <w:rPr>
          <w:rFonts w:ascii="David" w:hAnsi="David"/>
          <w:color w:val="000000"/>
          <w:rtl/>
        </w:rPr>
        <w:t xml:space="preserve"> </w:t>
      </w:r>
      <w:r>
        <w:rPr>
          <w:rFonts w:ascii="David" w:hAnsi="David" w:hint="eastAsia"/>
          <w:color w:val="000000"/>
          <w:rtl/>
        </w:rPr>
        <w:t>פנה</w:t>
      </w:r>
      <w:r>
        <w:rPr>
          <w:rFonts w:ascii="David" w:hAnsi="David"/>
          <w:color w:val="000000"/>
          <w:rtl/>
        </w:rPr>
        <w:t xml:space="preserve"> </w:t>
      </w:r>
      <w:r>
        <w:rPr>
          <w:rFonts w:ascii="David" w:hAnsi="David" w:hint="eastAsia"/>
          <w:color w:val="000000"/>
          <w:rtl/>
        </w:rPr>
        <w:t>לגמילה</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בהליך</w:t>
      </w:r>
      <w:r>
        <w:rPr>
          <w:rFonts w:ascii="David" w:hAnsi="David"/>
          <w:color w:val="000000"/>
          <w:rtl/>
        </w:rPr>
        <w:t xml:space="preserve"> </w:t>
      </w:r>
      <w:r>
        <w:rPr>
          <w:rFonts w:ascii="David" w:hAnsi="David" w:hint="eastAsia"/>
          <w:color w:val="000000"/>
          <w:rtl/>
        </w:rPr>
        <w:t>טיפולי</w:t>
      </w:r>
      <w:r>
        <w:rPr>
          <w:rFonts w:ascii="David" w:hAnsi="David"/>
          <w:color w:val="000000"/>
          <w:rtl/>
        </w:rPr>
        <w:t xml:space="preserve"> </w:t>
      </w:r>
      <w:r>
        <w:rPr>
          <w:rFonts w:ascii="David" w:hAnsi="David" w:hint="eastAsia"/>
          <w:color w:val="000000"/>
          <w:rtl/>
        </w:rPr>
        <w:t>קצר</w:t>
      </w:r>
      <w:r>
        <w:rPr>
          <w:rFonts w:ascii="David" w:hAnsi="David"/>
          <w:color w:val="000000"/>
          <w:rtl/>
        </w:rPr>
        <w:t xml:space="preserve"> </w:t>
      </w:r>
      <w:r>
        <w:rPr>
          <w:rFonts w:ascii="David" w:hAnsi="David" w:hint="eastAsia"/>
          <w:color w:val="000000"/>
          <w:rtl/>
        </w:rPr>
        <w:t>שאינו</w:t>
      </w:r>
      <w:r>
        <w:rPr>
          <w:rFonts w:ascii="David" w:hAnsi="David"/>
          <w:color w:val="000000"/>
          <w:rtl/>
        </w:rPr>
        <w:t xml:space="preserve"> </w:t>
      </w:r>
      <w:r>
        <w:rPr>
          <w:rFonts w:ascii="David" w:hAnsi="David" w:hint="eastAsia"/>
          <w:color w:val="000000"/>
          <w:rtl/>
        </w:rPr>
        <w:t>מצדיק</w:t>
      </w:r>
      <w:r>
        <w:rPr>
          <w:rFonts w:ascii="David" w:hAnsi="David"/>
          <w:color w:val="000000"/>
          <w:rtl/>
        </w:rPr>
        <w:t xml:space="preserve"> </w:t>
      </w:r>
      <w:r>
        <w:rPr>
          <w:rFonts w:ascii="David" w:hAnsi="David" w:hint="eastAsia"/>
          <w:color w:val="000000"/>
          <w:rtl/>
        </w:rPr>
        <w:t>הקלה</w:t>
      </w:r>
      <w:r>
        <w:rPr>
          <w:rFonts w:ascii="David" w:hAnsi="David"/>
          <w:color w:val="000000"/>
          <w:rtl/>
        </w:rPr>
        <w:t xml:space="preserve"> </w:t>
      </w:r>
      <w:r>
        <w:rPr>
          <w:rFonts w:ascii="David" w:hAnsi="David" w:hint="eastAsia"/>
          <w:color w:val="000000"/>
          <w:rtl/>
        </w:rPr>
        <w:t>משמעותית</w:t>
      </w:r>
      <w:r>
        <w:rPr>
          <w:rFonts w:ascii="David" w:hAnsi="David"/>
          <w:color w:val="000000"/>
          <w:rtl/>
        </w:rPr>
        <w:t xml:space="preserve"> </w:t>
      </w:r>
      <w:r>
        <w:rPr>
          <w:rFonts w:ascii="David" w:hAnsi="David" w:hint="eastAsia"/>
          <w:color w:val="000000"/>
          <w:rtl/>
        </w:rPr>
        <w:t>כפי</w:t>
      </w:r>
      <w:r>
        <w:rPr>
          <w:rFonts w:ascii="David" w:hAnsi="David"/>
          <w:color w:val="000000"/>
          <w:rtl/>
        </w:rPr>
        <w:t xml:space="preserve"> </w:t>
      </w:r>
      <w:r>
        <w:rPr>
          <w:rFonts w:ascii="David" w:hAnsi="David" w:hint="eastAsia"/>
          <w:color w:val="000000"/>
          <w:rtl/>
        </w:rPr>
        <w:t>שממליץ</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ואינו</w:t>
      </w:r>
      <w:r>
        <w:rPr>
          <w:rFonts w:ascii="David" w:hAnsi="David"/>
          <w:color w:val="000000"/>
          <w:rtl/>
        </w:rPr>
        <w:t xml:space="preserve"> </w:t>
      </w:r>
      <w:r>
        <w:rPr>
          <w:rFonts w:ascii="David" w:hAnsi="David" w:hint="eastAsia"/>
          <w:color w:val="000000"/>
          <w:rtl/>
        </w:rPr>
        <w:t>מצדיק</w:t>
      </w:r>
      <w:r>
        <w:rPr>
          <w:rFonts w:ascii="David" w:hAnsi="David"/>
          <w:color w:val="000000"/>
          <w:rtl/>
        </w:rPr>
        <w:t xml:space="preserve"> </w:t>
      </w:r>
      <w:r>
        <w:rPr>
          <w:rFonts w:ascii="David" w:hAnsi="David" w:hint="eastAsia"/>
          <w:color w:val="000000"/>
          <w:rtl/>
        </w:rPr>
        <w:t>סטייה</w:t>
      </w:r>
      <w:r>
        <w:rPr>
          <w:rFonts w:ascii="David" w:hAnsi="David"/>
          <w:color w:val="000000"/>
          <w:rtl/>
        </w:rPr>
        <w:t xml:space="preserve"> </w:t>
      </w:r>
      <w:r>
        <w:rPr>
          <w:rFonts w:ascii="David" w:hAnsi="David" w:hint="eastAsia"/>
          <w:color w:val="000000"/>
          <w:rtl/>
        </w:rPr>
        <w:t>ממתחם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הורשע</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מהחמורות</w:t>
      </w:r>
      <w:r>
        <w:rPr>
          <w:rFonts w:ascii="David" w:hAnsi="David"/>
          <w:color w:val="000000"/>
          <w:rtl/>
        </w:rPr>
        <w:t xml:space="preserve"> </w:t>
      </w:r>
      <w:r>
        <w:rPr>
          <w:rFonts w:ascii="David" w:hAnsi="David" w:hint="eastAsia"/>
          <w:color w:val="000000"/>
          <w:rtl/>
        </w:rPr>
        <w:t>שבפקודת</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הפיץ</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והחז</w:t>
      </w:r>
      <w:r>
        <w:rPr>
          <w:rFonts w:ascii="David" w:hAnsi="David" w:hint="cs"/>
          <w:color w:val="000000"/>
          <w:rtl/>
        </w:rPr>
        <w:t>י</w:t>
      </w:r>
      <w:r>
        <w:rPr>
          <w:rFonts w:ascii="David" w:hAnsi="David" w:hint="eastAsia"/>
          <w:color w:val="000000"/>
          <w:rtl/>
        </w:rPr>
        <w:t>ק</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למטרת</w:t>
      </w:r>
      <w:r>
        <w:rPr>
          <w:rFonts w:ascii="David" w:hAnsi="David"/>
          <w:color w:val="000000"/>
          <w:rtl/>
        </w:rPr>
        <w:t xml:space="preserve"> </w:t>
      </w:r>
      <w:r>
        <w:rPr>
          <w:rFonts w:ascii="David" w:hAnsi="David" w:hint="eastAsia"/>
          <w:color w:val="000000"/>
          <w:rtl/>
        </w:rPr>
        <w:t>סחר</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בגין</w:t>
      </w:r>
      <w:r>
        <w:rPr>
          <w:rFonts w:ascii="David" w:hAnsi="David"/>
          <w:color w:val="000000"/>
          <w:rtl/>
        </w:rPr>
        <w:t xml:space="preserve"> </w:t>
      </w:r>
      <w:r>
        <w:rPr>
          <w:rFonts w:ascii="David" w:hAnsi="David" w:hint="eastAsia"/>
          <w:color w:val="000000"/>
          <w:rtl/>
        </w:rPr>
        <w:t>כל</w:t>
      </w:r>
      <w:r>
        <w:rPr>
          <w:rFonts w:ascii="David" w:hAnsi="David"/>
          <w:color w:val="000000"/>
          <w:rtl/>
        </w:rPr>
        <w:t xml:space="preserve"> </w:t>
      </w:r>
      <w:r>
        <w:rPr>
          <w:rFonts w:ascii="David" w:hAnsi="David" w:hint="eastAsia"/>
          <w:color w:val="000000"/>
          <w:rtl/>
        </w:rPr>
        <w:t>אחת</w:t>
      </w:r>
      <w:r>
        <w:rPr>
          <w:rFonts w:ascii="David" w:hAnsi="David"/>
          <w:color w:val="000000"/>
          <w:rtl/>
        </w:rPr>
        <w:t xml:space="preserve"> </w:t>
      </w:r>
      <w:r>
        <w:rPr>
          <w:rFonts w:ascii="David" w:hAnsi="David" w:hint="eastAsia"/>
          <w:color w:val="000000"/>
          <w:rtl/>
        </w:rPr>
        <w:t>מהעבירות</w:t>
      </w:r>
      <w:r>
        <w:rPr>
          <w:rFonts w:ascii="David" w:hAnsi="David"/>
          <w:color w:val="000000"/>
          <w:rtl/>
        </w:rPr>
        <w:t xml:space="preserve"> </w:t>
      </w:r>
      <w:r>
        <w:rPr>
          <w:rFonts w:ascii="David" w:hAnsi="David" w:hint="eastAsia"/>
          <w:color w:val="000000"/>
          <w:rtl/>
        </w:rPr>
        <w:t>בהן</w:t>
      </w:r>
      <w:r>
        <w:rPr>
          <w:rFonts w:ascii="David" w:hAnsi="David"/>
          <w:color w:val="000000"/>
          <w:rtl/>
        </w:rPr>
        <w:t xml:space="preserve"> </w:t>
      </w:r>
      <w:r>
        <w:rPr>
          <w:rFonts w:ascii="David" w:hAnsi="David" w:hint="eastAsia"/>
          <w:color w:val="000000"/>
          <w:rtl/>
        </w:rPr>
        <w:t>הורשע</w:t>
      </w:r>
      <w:r>
        <w:rPr>
          <w:rFonts w:ascii="David" w:hAnsi="David"/>
          <w:color w:val="000000"/>
          <w:rtl/>
        </w:rPr>
        <w:t xml:space="preserve"> </w:t>
      </w:r>
      <w:r>
        <w:rPr>
          <w:rFonts w:ascii="David" w:hAnsi="David" w:hint="eastAsia"/>
          <w:color w:val="000000"/>
          <w:rtl/>
        </w:rPr>
        <w:t>הינה</w:t>
      </w:r>
      <w:r>
        <w:rPr>
          <w:rFonts w:ascii="David" w:hAnsi="David"/>
          <w:color w:val="000000"/>
          <w:rtl/>
        </w:rPr>
        <w:t xml:space="preserve"> </w:t>
      </w:r>
      <w:r>
        <w:rPr>
          <w:rFonts w:ascii="David" w:hAnsi="David" w:hint="eastAsia"/>
          <w:color w:val="000000"/>
          <w:rtl/>
        </w:rPr>
        <w:t>בין</w:t>
      </w:r>
      <w:r>
        <w:rPr>
          <w:rFonts w:ascii="David" w:hAnsi="David"/>
          <w:color w:val="000000"/>
          <w:rtl/>
        </w:rPr>
        <w:t xml:space="preserve"> 6 </w:t>
      </w:r>
      <w:r>
        <w:rPr>
          <w:rFonts w:ascii="David" w:hAnsi="David" w:hint="eastAsia"/>
          <w:color w:val="000000"/>
          <w:rtl/>
        </w:rPr>
        <w:t>ל</w:t>
      </w:r>
      <w:r>
        <w:rPr>
          <w:rFonts w:ascii="David" w:hAnsi="David"/>
          <w:color w:val="000000"/>
          <w:rtl/>
        </w:rPr>
        <w:t xml:space="preserve">- 12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עתרה</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להטיל</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r>
        <w:rPr>
          <w:rFonts w:ascii="David" w:hAnsi="David" w:hint="eastAsia"/>
          <w:color w:val="000000"/>
          <w:rtl/>
        </w:rPr>
        <w:t>לצד</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פסילת</w:t>
      </w:r>
      <w:r>
        <w:rPr>
          <w:rFonts w:ascii="David" w:hAnsi="David"/>
          <w:color w:val="000000"/>
          <w:rtl/>
        </w:rPr>
        <w:t xml:space="preserve"> </w:t>
      </w:r>
      <w:r>
        <w:rPr>
          <w:rFonts w:ascii="David" w:hAnsi="David" w:hint="eastAsia"/>
          <w:color w:val="000000"/>
          <w:rtl/>
        </w:rPr>
        <w:t>רישיון</w:t>
      </w:r>
      <w:r>
        <w:rPr>
          <w:rFonts w:ascii="David" w:hAnsi="David"/>
          <w:color w:val="000000"/>
          <w:rtl/>
        </w:rPr>
        <w:t xml:space="preserve"> </w:t>
      </w:r>
      <w:r>
        <w:rPr>
          <w:rFonts w:ascii="David" w:hAnsi="David" w:hint="eastAsia"/>
          <w:color w:val="000000"/>
          <w:rtl/>
        </w:rPr>
        <w:t>נהיגה</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r>
        <w:rPr>
          <w:rFonts w:ascii="David" w:hAnsi="David" w:hint="eastAsia"/>
          <w:color w:val="000000"/>
          <w:rtl/>
        </w:rPr>
        <w:t>ועל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קנס</w:t>
      </w:r>
      <w:r>
        <w:rPr>
          <w:rFonts w:ascii="David" w:hAnsi="David"/>
          <w:color w:val="000000"/>
          <w:rtl/>
        </w:rPr>
        <w:t xml:space="preserve"> </w:t>
      </w:r>
      <w:r>
        <w:rPr>
          <w:rFonts w:ascii="David" w:hAnsi="David" w:hint="eastAsia"/>
          <w:color w:val="000000"/>
          <w:rtl/>
        </w:rPr>
        <w:t>כספי</w:t>
      </w:r>
      <w:r>
        <w:rPr>
          <w:rFonts w:ascii="David" w:hAnsi="David"/>
          <w:color w:val="000000"/>
          <w:rtl/>
        </w:rPr>
        <w:t xml:space="preserve"> </w:t>
      </w:r>
      <w:r>
        <w:rPr>
          <w:rFonts w:ascii="David" w:hAnsi="David" w:hint="eastAsia"/>
          <w:color w:val="000000"/>
          <w:rtl/>
        </w:rPr>
        <w:t>וחילוט</w:t>
      </w:r>
      <w:r>
        <w:rPr>
          <w:rFonts w:ascii="David" w:hAnsi="David"/>
          <w:color w:val="000000"/>
          <w:rtl/>
        </w:rPr>
        <w:t xml:space="preserve">. </w:t>
      </w:r>
      <w:r>
        <w:rPr>
          <w:rFonts w:ascii="David" w:hAnsi="David" w:hint="eastAsia"/>
          <w:color w:val="000000"/>
          <w:rtl/>
        </w:rPr>
        <w:t>בהתייחס</w:t>
      </w:r>
      <w:r>
        <w:rPr>
          <w:rFonts w:ascii="David" w:hAnsi="David"/>
          <w:color w:val="000000"/>
          <w:rtl/>
        </w:rPr>
        <w:t xml:space="preserve"> </w:t>
      </w:r>
      <w:r>
        <w:rPr>
          <w:rFonts w:ascii="David" w:hAnsi="David" w:hint="eastAsia"/>
          <w:color w:val="000000"/>
          <w:rtl/>
        </w:rPr>
        <w:t>לחילוט</w:t>
      </w:r>
      <w:r>
        <w:rPr>
          <w:rFonts w:ascii="David" w:hAnsi="David"/>
          <w:color w:val="000000"/>
          <w:rtl/>
        </w:rPr>
        <w:t xml:space="preserve"> </w:t>
      </w:r>
      <w:r>
        <w:rPr>
          <w:rFonts w:ascii="David" w:hAnsi="David" w:hint="eastAsia"/>
          <w:color w:val="000000"/>
          <w:rtl/>
        </w:rPr>
        <w:t>עתרה</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להכריז</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כסוחר</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ולחלט</w:t>
      </w:r>
      <w:r>
        <w:rPr>
          <w:rFonts w:ascii="David" w:hAnsi="David"/>
          <w:color w:val="000000"/>
          <w:rtl/>
        </w:rPr>
        <w:t xml:space="preserve"> </w:t>
      </w:r>
      <w:r>
        <w:rPr>
          <w:rFonts w:ascii="David" w:hAnsi="David" w:hint="eastAsia"/>
          <w:color w:val="000000"/>
          <w:rtl/>
        </w:rPr>
        <w:t>הן</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סכום</w:t>
      </w:r>
      <w:r>
        <w:rPr>
          <w:rFonts w:ascii="David" w:hAnsi="David"/>
          <w:color w:val="000000"/>
          <w:rtl/>
        </w:rPr>
        <w:t xml:space="preserve"> </w:t>
      </w:r>
      <w:r>
        <w:rPr>
          <w:rFonts w:ascii="David" w:hAnsi="David" w:hint="eastAsia"/>
          <w:color w:val="000000"/>
          <w:rtl/>
        </w:rPr>
        <w:t>הכסף</w:t>
      </w:r>
      <w:r>
        <w:rPr>
          <w:rFonts w:ascii="David" w:hAnsi="David"/>
          <w:color w:val="000000"/>
          <w:rtl/>
        </w:rPr>
        <w:t xml:space="preserve"> </w:t>
      </w:r>
      <w:r>
        <w:rPr>
          <w:rFonts w:ascii="David" w:hAnsi="David" w:hint="eastAsia"/>
          <w:color w:val="000000"/>
          <w:rtl/>
        </w:rPr>
        <w:t>המזומן</w:t>
      </w:r>
      <w:r>
        <w:rPr>
          <w:rFonts w:ascii="David" w:hAnsi="David"/>
          <w:color w:val="000000"/>
          <w:rtl/>
        </w:rPr>
        <w:t xml:space="preserve"> </w:t>
      </w:r>
      <w:r>
        <w:rPr>
          <w:rFonts w:ascii="David" w:hAnsi="David" w:hint="eastAsia"/>
          <w:color w:val="000000"/>
          <w:rtl/>
        </w:rPr>
        <w:t>שנתפס</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גופו</w:t>
      </w:r>
      <w:r>
        <w:rPr>
          <w:rFonts w:ascii="David" w:hAnsi="David"/>
          <w:color w:val="000000"/>
          <w:rtl/>
        </w:rPr>
        <w:t xml:space="preserve"> </w:t>
      </w:r>
      <w:r>
        <w:rPr>
          <w:rFonts w:ascii="David" w:hAnsi="David" w:hint="eastAsia"/>
          <w:color w:val="000000"/>
          <w:rtl/>
        </w:rPr>
        <w:t>והן</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הכספים</w:t>
      </w:r>
      <w:r>
        <w:rPr>
          <w:rFonts w:ascii="David" w:hAnsi="David"/>
          <w:color w:val="000000"/>
          <w:rtl/>
        </w:rPr>
        <w:t xml:space="preserve"> </w:t>
      </w:r>
      <w:r>
        <w:rPr>
          <w:rFonts w:ascii="David" w:hAnsi="David" w:hint="eastAsia"/>
          <w:color w:val="000000"/>
          <w:rtl/>
        </w:rPr>
        <w:t>בחשבון</w:t>
      </w:r>
      <w:r>
        <w:rPr>
          <w:rFonts w:ascii="David" w:hAnsi="David"/>
          <w:color w:val="000000"/>
          <w:rtl/>
        </w:rPr>
        <w:t xml:space="preserve"> </w:t>
      </w:r>
      <w:r>
        <w:rPr>
          <w:rFonts w:ascii="David" w:hAnsi="David" w:hint="eastAsia"/>
          <w:color w:val="000000"/>
          <w:rtl/>
        </w:rPr>
        <w:t>הבנק</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עוקלו</w:t>
      </w:r>
      <w:r>
        <w:rPr>
          <w:rFonts w:ascii="David" w:hAnsi="David"/>
          <w:color w:val="000000"/>
          <w:rtl/>
        </w:rPr>
        <w:t xml:space="preserve">, </w:t>
      </w:r>
      <w:r>
        <w:rPr>
          <w:rFonts w:ascii="David" w:hAnsi="David" w:hint="eastAsia"/>
          <w:color w:val="000000"/>
          <w:rtl/>
        </w:rPr>
        <w:t>סך</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35,000 </w:t>
      </w:r>
      <w:r>
        <w:rPr>
          <w:rFonts w:ascii="David" w:hAnsi="David" w:hint="eastAsia"/>
          <w:color w:val="000000"/>
          <w:rtl/>
        </w:rPr>
        <w:t>₪</w:t>
      </w:r>
      <w:r>
        <w:rPr>
          <w:rFonts w:ascii="David" w:hAnsi="David"/>
          <w:color w:val="000000"/>
          <w:rtl/>
        </w:rPr>
        <w:t xml:space="preserve">. </w:t>
      </w:r>
      <w:r>
        <w:rPr>
          <w:rFonts w:ascii="David" w:hAnsi="David" w:hint="eastAsia"/>
          <w:color w:val="000000"/>
          <w:rtl/>
        </w:rPr>
        <w:t>בבעלותו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היו</w:t>
      </w:r>
      <w:r>
        <w:rPr>
          <w:rFonts w:ascii="David" w:hAnsi="David"/>
          <w:color w:val="000000"/>
          <w:rtl/>
        </w:rPr>
        <w:t xml:space="preserve"> </w:t>
      </w:r>
      <w:r>
        <w:rPr>
          <w:rFonts w:ascii="David" w:hAnsi="David" w:hint="eastAsia"/>
          <w:color w:val="000000"/>
          <w:rtl/>
        </w:rPr>
        <w:t>בעת</w:t>
      </w:r>
      <w:r>
        <w:rPr>
          <w:rFonts w:ascii="David" w:hAnsi="David"/>
          <w:color w:val="000000"/>
          <w:rtl/>
        </w:rPr>
        <w:t xml:space="preserve"> </w:t>
      </w:r>
      <w:r>
        <w:rPr>
          <w:rFonts w:ascii="David" w:hAnsi="David" w:hint="eastAsia"/>
          <w:color w:val="000000"/>
          <w:rtl/>
        </w:rPr>
        <w:t>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שתי</w:t>
      </w:r>
      <w:r>
        <w:rPr>
          <w:rFonts w:ascii="David" w:hAnsi="David"/>
          <w:color w:val="000000"/>
          <w:rtl/>
        </w:rPr>
        <w:t xml:space="preserve"> </w:t>
      </w:r>
      <w:r>
        <w:rPr>
          <w:rFonts w:ascii="David" w:hAnsi="David" w:hint="eastAsia"/>
          <w:color w:val="000000"/>
          <w:rtl/>
        </w:rPr>
        <w:t>דירות</w:t>
      </w:r>
      <w:r>
        <w:rPr>
          <w:rFonts w:ascii="David" w:hAnsi="David"/>
          <w:color w:val="000000"/>
          <w:rtl/>
        </w:rPr>
        <w:t xml:space="preserve">, </w:t>
      </w:r>
      <w:r>
        <w:rPr>
          <w:rFonts w:ascii="David" w:hAnsi="David" w:hint="eastAsia"/>
          <w:color w:val="000000"/>
          <w:rtl/>
        </w:rPr>
        <w:t>באחת</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התגורר</w:t>
      </w:r>
      <w:r>
        <w:rPr>
          <w:rFonts w:ascii="David" w:hAnsi="David"/>
          <w:color w:val="000000"/>
          <w:rtl/>
        </w:rPr>
        <w:t xml:space="preserve"> </w:t>
      </w:r>
      <w:r>
        <w:rPr>
          <w:rFonts w:ascii="David" w:hAnsi="David" w:hint="eastAsia"/>
          <w:color w:val="000000"/>
          <w:rtl/>
        </w:rPr>
        <w:t>ובשניה</w:t>
      </w:r>
      <w:r>
        <w:rPr>
          <w:rFonts w:ascii="David" w:hAnsi="David"/>
          <w:color w:val="000000"/>
          <w:rtl/>
        </w:rPr>
        <w:t xml:space="preserve"> </w:t>
      </w:r>
      <w:r>
        <w:rPr>
          <w:rFonts w:ascii="David" w:hAnsi="David" w:hint="eastAsia"/>
          <w:color w:val="000000"/>
          <w:rtl/>
        </w:rPr>
        <w:t>נמצאה</w:t>
      </w:r>
      <w:r>
        <w:rPr>
          <w:rFonts w:ascii="David" w:hAnsi="David"/>
          <w:color w:val="000000"/>
          <w:rtl/>
        </w:rPr>
        <w:t xml:space="preserve"> </w:t>
      </w:r>
      <w:r>
        <w:rPr>
          <w:rFonts w:ascii="David" w:hAnsi="David" w:hint="eastAsia"/>
          <w:color w:val="000000"/>
          <w:rtl/>
        </w:rPr>
        <w:t>הכמות</w:t>
      </w:r>
      <w:r>
        <w:rPr>
          <w:rFonts w:ascii="David" w:hAnsi="David"/>
          <w:color w:val="000000"/>
          <w:rtl/>
        </w:rPr>
        <w:t xml:space="preserve"> </w:t>
      </w:r>
      <w:r>
        <w:rPr>
          <w:rFonts w:ascii="David" w:hAnsi="David" w:hint="eastAsia"/>
          <w:color w:val="000000"/>
          <w:rtl/>
        </w:rPr>
        <w:t>המשמעותית</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דירה</w:t>
      </w:r>
      <w:r>
        <w:rPr>
          <w:rFonts w:ascii="David" w:hAnsi="David"/>
          <w:color w:val="000000"/>
          <w:rtl/>
        </w:rPr>
        <w:t xml:space="preserve"> </w:t>
      </w:r>
      <w:r>
        <w:rPr>
          <w:rFonts w:ascii="David" w:hAnsi="David" w:hint="eastAsia"/>
          <w:color w:val="000000"/>
          <w:rtl/>
        </w:rPr>
        <w:t>זו</w:t>
      </w:r>
      <w:r>
        <w:rPr>
          <w:rFonts w:ascii="David" w:hAnsi="David"/>
          <w:color w:val="000000"/>
          <w:rtl/>
        </w:rPr>
        <w:t xml:space="preserve"> </w:t>
      </w:r>
      <w:r>
        <w:rPr>
          <w:rFonts w:ascii="David" w:hAnsi="David" w:hint="eastAsia"/>
          <w:color w:val="000000"/>
          <w:rtl/>
        </w:rPr>
        <w:t>נמכרה</w:t>
      </w:r>
      <w:r>
        <w:rPr>
          <w:rFonts w:ascii="David" w:hAnsi="David"/>
          <w:color w:val="000000"/>
          <w:rtl/>
        </w:rPr>
        <w:t xml:space="preserve"> </w:t>
      </w:r>
      <w:r>
        <w:rPr>
          <w:rFonts w:ascii="David" w:hAnsi="David" w:hint="eastAsia"/>
          <w:color w:val="000000"/>
          <w:rtl/>
        </w:rPr>
        <w:t>לצד</w:t>
      </w:r>
      <w:r>
        <w:rPr>
          <w:rFonts w:ascii="David" w:hAnsi="David"/>
          <w:color w:val="000000"/>
          <w:rtl/>
        </w:rPr>
        <w:t xml:space="preserve"> </w:t>
      </w:r>
      <w:r>
        <w:rPr>
          <w:rFonts w:ascii="David" w:hAnsi="David" w:hint="eastAsia"/>
          <w:color w:val="000000"/>
          <w:rtl/>
        </w:rPr>
        <w:t>ג</w:t>
      </w:r>
      <w:r>
        <w:rPr>
          <w:rFonts w:ascii="David" w:hAnsi="David"/>
          <w:color w:val="000000"/>
          <w:rtl/>
        </w:rPr>
        <w:t xml:space="preserve">' </w:t>
      </w:r>
      <w:r>
        <w:rPr>
          <w:rFonts w:ascii="David" w:hAnsi="David" w:hint="eastAsia"/>
          <w:color w:val="000000"/>
          <w:rtl/>
        </w:rPr>
        <w:t>טרם</w:t>
      </w:r>
      <w:r>
        <w:rPr>
          <w:rFonts w:ascii="David" w:hAnsi="David"/>
          <w:color w:val="000000"/>
          <w:rtl/>
        </w:rPr>
        <w:t xml:space="preserve"> </w:t>
      </w:r>
      <w:r>
        <w:rPr>
          <w:rFonts w:ascii="David" w:hAnsi="David" w:hint="eastAsia"/>
          <w:color w:val="000000"/>
          <w:rtl/>
        </w:rPr>
        <w:t>ביצוע</w:t>
      </w:r>
      <w:r>
        <w:rPr>
          <w:rFonts w:ascii="David" w:hAnsi="David"/>
          <w:color w:val="000000"/>
          <w:rtl/>
        </w:rPr>
        <w:t xml:space="preserve"> </w:t>
      </w:r>
      <w:r>
        <w:rPr>
          <w:rFonts w:ascii="David" w:hAnsi="David" w:hint="eastAsia"/>
          <w:color w:val="000000"/>
          <w:rtl/>
        </w:rPr>
        <w:t>החיפוש</w:t>
      </w:r>
      <w:r>
        <w:rPr>
          <w:rFonts w:ascii="David" w:hAnsi="David"/>
          <w:color w:val="000000"/>
          <w:rtl/>
        </w:rPr>
        <w:t xml:space="preserve"> </w:t>
      </w:r>
      <w:r>
        <w:rPr>
          <w:rFonts w:ascii="David" w:hAnsi="David" w:hint="eastAsia"/>
          <w:color w:val="000000"/>
          <w:rtl/>
        </w:rPr>
        <w:t>בדירה</w:t>
      </w:r>
      <w:r>
        <w:rPr>
          <w:rFonts w:ascii="David" w:hAnsi="David"/>
          <w:color w:val="000000"/>
          <w:rtl/>
        </w:rPr>
        <w:t xml:space="preserve">, </w:t>
      </w:r>
      <w:r>
        <w:rPr>
          <w:rFonts w:ascii="David" w:hAnsi="David" w:hint="eastAsia"/>
          <w:color w:val="000000"/>
          <w:rtl/>
        </w:rPr>
        <w:t>ואולם</w:t>
      </w:r>
      <w:r>
        <w:rPr>
          <w:rFonts w:ascii="David" w:hAnsi="David"/>
          <w:color w:val="000000"/>
          <w:rtl/>
        </w:rPr>
        <w:t xml:space="preserve"> </w:t>
      </w:r>
      <w:r>
        <w:rPr>
          <w:rFonts w:ascii="David" w:hAnsi="David" w:hint="eastAsia"/>
          <w:color w:val="000000"/>
          <w:rtl/>
        </w:rPr>
        <w:t>החזקה</w:t>
      </w:r>
      <w:r>
        <w:rPr>
          <w:rFonts w:ascii="David" w:hAnsi="David"/>
          <w:color w:val="000000"/>
          <w:rtl/>
        </w:rPr>
        <w:t xml:space="preserve"> </w:t>
      </w:r>
      <w:r>
        <w:rPr>
          <w:rFonts w:ascii="David" w:hAnsi="David" w:hint="eastAsia"/>
          <w:color w:val="000000"/>
          <w:rtl/>
        </w:rPr>
        <w:t>בדירה</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הועברה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וכדי</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לפגוע</w:t>
      </w:r>
      <w:r>
        <w:rPr>
          <w:rFonts w:ascii="David" w:hAnsi="David"/>
          <w:color w:val="000000"/>
          <w:rtl/>
        </w:rPr>
        <w:t xml:space="preserve"> </w:t>
      </w:r>
      <w:r>
        <w:rPr>
          <w:rFonts w:ascii="David" w:hAnsi="David" w:hint="eastAsia"/>
          <w:color w:val="000000"/>
          <w:rtl/>
        </w:rPr>
        <w:t>בצד</w:t>
      </w:r>
      <w:r>
        <w:rPr>
          <w:rFonts w:ascii="David" w:hAnsi="David"/>
          <w:color w:val="000000"/>
          <w:rtl/>
        </w:rPr>
        <w:t xml:space="preserve"> </w:t>
      </w:r>
      <w:r>
        <w:rPr>
          <w:rFonts w:ascii="David" w:hAnsi="David" w:hint="eastAsia"/>
          <w:color w:val="000000"/>
          <w:rtl/>
        </w:rPr>
        <w:t>ג</w:t>
      </w:r>
      <w:r>
        <w:rPr>
          <w:rFonts w:ascii="David" w:hAnsi="David"/>
          <w:color w:val="000000"/>
          <w:rtl/>
        </w:rPr>
        <w:t xml:space="preserve">', </w:t>
      </w:r>
      <w:r>
        <w:rPr>
          <w:rFonts w:ascii="David" w:hAnsi="David" w:hint="eastAsia"/>
          <w:color w:val="000000"/>
          <w:rtl/>
        </w:rPr>
        <w:t>הסכימה</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להסיר</w:t>
      </w:r>
      <w:r>
        <w:rPr>
          <w:rFonts w:ascii="David" w:hAnsi="David"/>
          <w:color w:val="000000"/>
          <w:rtl/>
        </w:rPr>
        <w:t xml:space="preserve"> </w:t>
      </w:r>
      <w:r>
        <w:rPr>
          <w:rFonts w:ascii="David" w:hAnsi="David" w:hint="eastAsia"/>
          <w:color w:val="000000"/>
          <w:rtl/>
        </w:rPr>
        <w:t>המגבלות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חשבונו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מלבד</w:t>
      </w:r>
      <w:r>
        <w:rPr>
          <w:rFonts w:ascii="David" w:hAnsi="David"/>
          <w:color w:val="000000"/>
          <w:rtl/>
        </w:rPr>
        <w:t xml:space="preserve"> </w:t>
      </w:r>
      <w:r>
        <w:rPr>
          <w:rFonts w:ascii="David" w:hAnsi="David" w:hint="eastAsia"/>
          <w:color w:val="000000"/>
          <w:rtl/>
        </w:rPr>
        <w:t>סכום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35,000 </w:t>
      </w:r>
      <w:r>
        <w:rPr>
          <w:rFonts w:ascii="David" w:hAnsi="David" w:hint="eastAsia"/>
          <w:color w:val="000000"/>
          <w:rtl/>
        </w:rPr>
        <w:t>₪</w:t>
      </w:r>
      <w:r>
        <w:rPr>
          <w:rFonts w:ascii="David" w:hAnsi="David"/>
          <w:color w:val="000000"/>
          <w:rtl/>
        </w:rPr>
        <w:t xml:space="preserve"> </w:t>
      </w:r>
      <w:r>
        <w:rPr>
          <w:rFonts w:ascii="David" w:hAnsi="David" w:hint="eastAsia"/>
          <w:color w:val="000000"/>
          <w:rtl/>
        </w:rPr>
        <w:t>כאמור</w:t>
      </w:r>
      <w:r>
        <w:rPr>
          <w:rFonts w:ascii="David" w:hAnsi="David"/>
          <w:color w:val="000000"/>
          <w:rtl/>
        </w:rPr>
        <w:t xml:space="preserve">, </w:t>
      </w:r>
      <w:r>
        <w:rPr>
          <w:rFonts w:ascii="David" w:hAnsi="David" w:hint="eastAsia"/>
          <w:color w:val="000000"/>
          <w:rtl/>
        </w:rPr>
        <w:t>אותם</w:t>
      </w:r>
      <w:r>
        <w:rPr>
          <w:rFonts w:ascii="David" w:hAnsi="David"/>
          <w:color w:val="000000"/>
          <w:rtl/>
        </w:rPr>
        <w:t xml:space="preserve"> </w:t>
      </w:r>
      <w:r>
        <w:rPr>
          <w:rFonts w:ascii="David" w:hAnsi="David" w:hint="eastAsia"/>
          <w:color w:val="000000"/>
          <w:rtl/>
        </w:rPr>
        <w:t>מבקשת</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לחלט</w:t>
      </w:r>
      <w:r>
        <w:rPr>
          <w:rFonts w:ascii="David" w:hAnsi="David"/>
          <w:color w:val="000000"/>
          <w:rtl/>
        </w:rPr>
        <w:t xml:space="preserve">. </w:t>
      </w:r>
      <w:r>
        <w:rPr>
          <w:rFonts w:ascii="David" w:hAnsi="David" w:hint="eastAsia"/>
          <w:color w:val="000000"/>
          <w:rtl/>
        </w:rPr>
        <w:t>באשר</w:t>
      </w:r>
      <w:r>
        <w:rPr>
          <w:rFonts w:ascii="David" w:hAnsi="David"/>
          <w:color w:val="000000"/>
          <w:rtl/>
        </w:rPr>
        <w:t xml:space="preserve"> </w:t>
      </w:r>
      <w:r>
        <w:rPr>
          <w:rFonts w:ascii="David" w:hAnsi="David" w:hint="eastAsia"/>
          <w:color w:val="000000"/>
          <w:rtl/>
        </w:rPr>
        <w:t>לסכום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35,000 </w:t>
      </w:r>
      <w:r>
        <w:rPr>
          <w:rFonts w:ascii="David" w:hAnsi="David" w:hint="eastAsia"/>
          <w:color w:val="000000"/>
          <w:rtl/>
        </w:rPr>
        <w:t>₪</w:t>
      </w:r>
      <w:r>
        <w:rPr>
          <w:rFonts w:ascii="David" w:hAnsi="David"/>
          <w:color w:val="000000"/>
          <w:rtl/>
        </w:rPr>
        <w:t xml:space="preserve"> </w:t>
      </w:r>
      <w:r>
        <w:rPr>
          <w:rFonts w:ascii="David" w:hAnsi="David" w:hint="eastAsia"/>
          <w:color w:val="000000"/>
          <w:rtl/>
        </w:rPr>
        <w:t>ישנן</w:t>
      </w:r>
      <w:r>
        <w:rPr>
          <w:rFonts w:ascii="David" w:hAnsi="David"/>
          <w:color w:val="000000"/>
          <w:rtl/>
        </w:rPr>
        <w:t xml:space="preserve"> </w:t>
      </w:r>
      <w:r>
        <w:rPr>
          <w:rFonts w:ascii="David" w:hAnsi="David" w:hint="eastAsia"/>
          <w:color w:val="000000"/>
          <w:rtl/>
        </w:rPr>
        <w:t>שתי</w:t>
      </w:r>
      <w:r>
        <w:rPr>
          <w:rFonts w:ascii="David" w:hAnsi="David"/>
          <w:color w:val="000000"/>
          <w:rtl/>
        </w:rPr>
        <w:t xml:space="preserve"> </w:t>
      </w:r>
      <w:r>
        <w:rPr>
          <w:rFonts w:ascii="David" w:hAnsi="David" w:hint="eastAsia"/>
          <w:color w:val="000000"/>
          <w:rtl/>
        </w:rPr>
        <w:t>עילות</w:t>
      </w:r>
      <w:r>
        <w:rPr>
          <w:rFonts w:ascii="David" w:hAnsi="David"/>
          <w:color w:val="000000"/>
          <w:rtl/>
        </w:rPr>
        <w:t xml:space="preserve"> </w:t>
      </w:r>
      <w:r>
        <w:rPr>
          <w:rFonts w:ascii="David" w:hAnsi="David" w:hint="eastAsia"/>
          <w:color w:val="000000"/>
          <w:rtl/>
        </w:rPr>
        <w:t>לחילוט</w:t>
      </w:r>
      <w:r>
        <w:rPr>
          <w:rFonts w:ascii="David" w:hAnsi="David"/>
          <w:color w:val="000000"/>
          <w:rtl/>
        </w:rPr>
        <w:t xml:space="preserve">, </w:t>
      </w:r>
      <w:r>
        <w:rPr>
          <w:rFonts w:ascii="David" w:hAnsi="David" w:hint="eastAsia"/>
          <w:color w:val="000000"/>
          <w:rtl/>
        </w:rPr>
        <w:t>האחת</w:t>
      </w:r>
      <w:r>
        <w:rPr>
          <w:rFonts w:ascii="David" w:hAnsi="David"/>
          <w:color w:val="000000"/>
          <w:rtl/>
        </w:rPr>
        <w:t xml:space="preserve"> </w:t>
      </w:r>
      <w:r>
        <w:rPr>
          <w:rFonts w:ascii="David" w:hAnsi="David" w:hint="eastAsia"/>
          <w:color w:val="000000"/>
          <w:rtl/>
        </w:rPr>
        <w:t>מאחר</w:t>
      </w:r>
      <w:r>
        <w:rPr>
          <w:rFonts w:ascii="David" w:hAnsi="David"/>
          <w:color w:val="000000"/>
          <w:rtl/>
        </w:rPr>
        <w:t xml:space="preserve"> </w:t>
      </w:r>
      <w:r>
        <w:rPr>
          <w:rFonts w:ascii="David" w:hAnsi="David" w:hint="eastAsia"/>
          <w:color w:val="000000"/>
          <w:rtl/>
        </w:rPr>
        <w:t>והדירה</w:t>
      </w:r>
      <w:r>
        <w:rPr>
          <w:rFonts w:ascii="David" w:hAnsi="David"/>
          <w:color w:val="000000"/>
          <w:rtl/>
        </w:rPr>
        <w:t xml:space="preserve"> </w:t>
      </w:r>
      <w:r>
        <w:rPr>
          <w:rFonts w:ascii="David" w:hAnsi="David" w:hint="eastAsia"/>
          <w:color w:val="000000"/>
          <w:rtl/>
        </w:rPr>
        <w:t>שימשה</w:t>
      </w:r>
      <w:r>
        <w:rPr>
          <w:rFonts w:ascii="David" w:hAnsi="David"/>
          <w:color w:val="000000"/>
          <w:rtl/>
        </w:rPr>
        <w:t xml:space="preserve"> </w:t>
      </w:r>
      <w:r>
        <w:rPr>
          <w:rFonts w:ascii="David" w:hAnsi="David" w:hint="eastAsia"/>
          <w:color w:val="000000"/>
          <w:rtl/>
        </w:rPr>
        <w:t>לביצוע</w:t>
      </w:r>
      <w:r>
        <w:rPr>
          <w:rFonts w:ascii="David" w:hAnsi="David"/>
          <w:color w:val="000000"/>
          <w:rtl/>
        </w:rPr>
        <w:t xml:space="preserve"> </w:t>
      </w:r>
      <w:r>
        <w:rPr>
          <w:rFonts w:ascii="David" w:hAnsi="David" w:hint="eastAsia"/>
          <w:color w:val="000000"/>
          <w:rtl/>
        </w:rPr>
        <w:t>העבירות</w:t>
      </w:r>
      <w:r>
        <w:rPr>
          <w:rFonts w:ascii="David" w:hAnsi="David"/>
          <w:color w:val="000000"/>
          <w:rtl/>
        </w:rPr>
        <w:t xml:space="preserve">, </w:t>
      </w:r>
      <w:r>
        <w:rPr>
          <w:rFonts w:ascii="David" w:hAnsi="David" w:hint="eastAsia"/>
          <w:color w:val="000000"/>
          <w:rtl/>
        </w:rPr>
        <w:t>בעת</w:t>
      </w:r>
      <w:r>
        <w:rPr>
          <w:rFonts w:ascii="David" w:hAnsi="David"/>
          <w:color w:val="000000"/>
          <w:rtl/>
        </w:rPr>
        <w:t xml:space="preserve"> </w:t>
      </w:r>
      <w:r>
        <w:rPr>
          <w:rFonts w:ascii="David" w:hAnsi="David" w:hint="eastAsia"/>
          <w:color w:val="000000"/>
          <w:rtl/>
        </w:rPr>
        <w:t>החיפוש</w:t>
      </w:r>
      <w:r>
        <w:rPr>
          <w:rFonts w:ascii="David" w:hAnsi="David"/>
          <w:color w:val="000000"/>
          <w:rtl/>
        </w:rPr>
        <w:t xml:space="preserve"> </w:t>
      </w:r>
      <w:r>
        <w:rPr>
          <w:rFonts w:ascii="David" w:hAnsi="David" w:hint="eastAsia"/>
          <w:color w:val="000000"/>
          <w:rtl/>
        </w:rPr>
        <w:t>הגיע</w:t>
      </w:r>
      <w:r>
        <w:rPr>
          <w:rFonts w:ascii="David" w:hAnsi="David"/>
          <w:color w:val="000000"/>
          <w:rtl/>
        </w:rPr>
        <w:t xml:space="preserve"> </w:t>
      </w:r>
      <w:r>
        <w:rPr>
          <w:rFonts w:ascii="David" w:hAnsi="David" w:hint="eastAsia"/>
          <w:color w:val="000000"/>
          <w:rtl/>
        </w:rPr>
        <w:t>ה</w:t>
      </w:r>
      <w:r>
        <w:rPr>
          <w:rFonts w:ascii="David" w:hAnsi="David"/>
          <w:color w:val="000000"/>
          <w:rtl/>
        </w:rPr>
        <w:t>"</w:t>
      </w:r>
      <w:r>
        <w:rPr>
          <w:rFonts w:ascii="David" w:hAnsi="David" w:hint="eastAsia"/>
          <w:color w:val="000000"/>
          <w:rtl/>
        </w:rPr>
        <w:t>אחר</w:t>
      </w:r>
      <w:r>
        <w:rPr>
          <w:rFonts w:ascii="David" w:hAnsi="David"/>
          <w:color w:val="000000"/>
          <w:rtl/>
        </w:rPr>
        <w:t xml:space="preserve">" </w:t>
      </w:r>
      <w:r>
        <w:rPr>
          <w:rFonts w:ascii="David" w:hAnsi="David" w:hint="eastAsia"/>
          <w:color w:val="000000"/>
          <w:rtl/>
        </w:rPr>
        <w:t>המוזכר</w:t>
      </w:r>
      <w:r>
        <w:rPr>
          <w:rFonts w:ascii="David" w:hAnsi="David"/>
          <w:color w:val="000000"/>
          <w:rtl/>
        </w:rPr>
        <w:t xml:space="preserve"> </w:t>
      </w:r>
      <w:r>
        <w:rPr>
          <w:rFonts w:ascii="David" w:hAnsi="David" w:hint="eastAsia"/>
          <w:color w:val="000000"/>
          <w:rtl/>
        </w:rPr>
        <w:t>בכתב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לבית</w:t>
      </w:r>
      <w:r>
        <w:rPr>
          <w:rFonts w:ascii="David" w:hAnsi="David"/>
          <w:color w:val="000000"/>
          <w:rtl/>
        </w:rPr>
        <w:t xml:space="preserve"> </w:t>
      </w:r>
      <w:r>
        <w:rPr>
          <w:rFonts w:ascii="David" w:hAnsi="David" w:hint="eastAsia"/>
          <w:color w:val="000000"/>
          <w:rtl/>
        </w:rPr>
        <w:t>ומסר</w:t>
      </w:r>
      <w:r>
        <w:rPr>
          <w:rFonts w:ascii="David" w:hAnsi="David"/>
          <w:color w:val="000000"/>
          <w:rtl/>
        </w:rPr>
        <w:t xml:space="preserve"> </w:t>
      </w:r>
      <w:r>
        <w:rPr>
          <w:rFonts w:ascii="David" w:hAnsi="David" w:hint="eastAsia"/>
          <w:color w:val="000000"/>
          <w:rtl/>
        </w:rPr>
        <w:t>לשוטרים</w:t>
      </w:r>
      <w:r>
        <w:rPr>
          <w:rFonts w:ascii="David" w:hAnsi="David"/>
          <w:color w:val="000000"/>
          <w:rtl/>
        </w:rPr>
        <w:t xml:space="preserve"> </w:t>
      </w:r>
      <w:r>
        <w:rPr>
          <w:rFonts w:ascii="David" w:hAnsi="David" w:hint="eastAsia"/>
          <w:color w:val="000000"/>
          <w:rtl/>
        </w:rPr>
        <w:t>שהגיע</w:t>
      </w:r>
      <w:r>
        <w:rPr>
          <w:rFonts w:ascii="David" w:hAnsi="David"/>
          <w:color w:val="000000"/>
          <w:rtl/>
        </w:rPr>
        <w:t xml:space="preserve"> </w:t>
      </w:r>
      <w:r>
        <w:rPr>
          <w:rFonts w:ascii="David" w:hAnsi="David" w:hint="eastAsia"/>
          <w:color w:val="000000"/>
          <w:rtl/>
        </w:rPr>
        <w:t>לרכוש</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מהנאשם</w:t>
      </w:r>
      <w:r>
        <w:rPr>
          <w:rFonts w:ascii="David" w:hAnsi="David"/>
          <w:color w:val="000000"/>
          <w:rtl/>
        </w:rPr>
        <w:t xml:space="preserve">. </w:t>
      </w:r>
      <w:r>
        <w:rPr>
          <w:rFonts w:ascii="David" w:hAnsi="David" w:hint="eastAsia"/>
          <w:color w:val="000000"/>
          <w:rtl/>
        </w:rPr>
        <w:t>הדירה</w:t>
      </w:r>
      <w:r>
        <w:rPr>
          <w:rFonts w:ascii="David" w:hAnsi="David"/>
          <w:color w:val="000000"/>
          <w:rtl/>
        </w:rPr>
        <w:t xml:space="preserve"> </w:t>
      </w:r>
      <w:r>
        <w:rPr>
          <w:rFonts w:ascii="David" w:hAnsi="David" w:hint="eastAsia"/>
          <w:color w:val="000000"/>
          <w:rtl/>
        </w:rPr>
        <w:t>שימשה</w:t>
      </w:r>
      <w:r>
        <w:rPr>
          <w:rFonts w:ascii="David" w:hAnsi="David"/>
          <w:color w:val="000000"/>
          <w:rtl/>
        </w:rPr>
        <w:t xml:space="preserve"> </w:t>
      </w:r>
      <w:r>
        <w:rPr>
          <w:rFonts w:ascii="David" w:hAnsi="David" w:hint="eastAsia"/>
          <w:color w:val="000000"/>
          <w:rtl/>
        </w:rPr>
        <w:t>לעבירת</w:t>
      </w:r>
      <w:r>
        <w:rPr>
          <w:rFonts w:ascii="David" w:hAnsi="David"/>
          <w:color w:val="000000"/>
          <w:rtl/>
        </w:rPr>
        <w:t xml:space="preserve"> </w:t>
      </w:r>
      <w:r>
        <w:rPr>
          <w:rFonts w:ascii="David" w:hAnsi="David" w:hint="eastAsia"/>
          <w:color w:val="000000"/>
          <w:rtl/>
        </w:rPr>
        <w:t>ההחזקה</w:t>
      </w:r>
      <w:r>
        <w:rPr>
          <w:rFonts w:ascii="David" w:hAnsi="David"/>
          <w:color w:val="000000"/>
          <w:rtl/>
        </w:rPr>
        <w:t xml:space="preserve"> </w:t>
      </w:r>
      <w:r>
        <w:rPr>
          <w:rFonts w:ascii="David" w:hAnsi="David" w:hint="eastAsia"/>
          <w:color w:val="000000"/>
          <w:rtl/>
        </w:rPr>
        <w:t>ובהמשך</w:t>
      </w:r>
      <w:r>
        <w:rPr>
          <w:rFonts w:ascii="David" w:hAnsi="David"/>
          <w:color w:val="000000"/>
          <w:rtl/>
        </w:rPr>
        <w:t xml:space="preserve"> </w:t>
      </w:r>
      <w:r>
        <w:rPr>
          <w:rFonts w:ascii="David" w:hAnsi="David" w:hint="eastAsia"/>
          <w:color w:val="000000"/>
          <w:rtl/>
        </w:rPr>
        <w:t>לעבירת</w:t>
      </w:r>
      <w:r>
        <w:rPr>
          <w:rFonts w:ascii="David" w:hAnsi="David"/>
          <w:color w:val="000000"/>
          <w:rtl/>
        </w:rPr>
        <w:t xml:space="preserve"> </w:t>
      </w:r>
      <w:r>
        <w:rPr>
          <w:rFonts w:ascii="David" w:hAnsi="David" w:hint="eastAsia"/>
          <w:color w:val="000000"/>
          <w:rtl/>
        </w:rPr>
        <w:t>הסחר</w:t>
      </w:r>
      <w:r>
        <w:rPr>
          <w:rFonts w:ascii="David" w:hAnsi="David"/>
          <w:color w:val="000000"/>
          <w:rtl/>
        </w:rPr>
        <w:t xml:space="preserve">. </w:t>
      </w:r>
      <w:r>
        <w:rPr>
          <w:rFonts w:ascii="David" w:hAnsi="David" w:hint="eastAsia"/>
          <w:color w:val="000000"/>
          <w:rtl/>
        </w:rPr>
        <w:t>העילה</w:t>
      </w:r>
      <w:r>
        <w:rPr>
          <w:rFonts w:ascii="David" w:hAnsi="David"/>
          <w:color w:val="000000"/>
          <w:rtl/>
        </w:rPr>
        <w:t xml:space="preserve"> </w:t>
      </w:r>
      <w:r>
        <w:rPr>
          <w:rFonts w:ascii="David" w:hAnsi="David" w:hint="eastAsia"/>
          <w:color w:val="000000"/>
          <w:rtl/>
        </w:rPr>
        <w:t>השניה</w:t>
      </w:r>
      <w:r>
        <w:rPr>
          <w:rFonts w:ascii="David" w:hAnsi="David"/>
          <w:color w:val="000000"/>
          <w:rtl/>
        </w:rPr>
        <w:t xml:space="preserve"> </w:t>
      </w:r>
      <w:r>
        <w:rPr>
          <w:rFonts w:ascii="David" w:hAnsi="David" w:hint="eastAsia"/>
          <w:color w:val="000000"/>
          <w:rtl/>
        </w:rPr>
        <w:t>הינה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הכסף</w:t>
      </w:r>
      <w:r>
        <w:rPr>
          <w:rFonts w:ascii="David" w:hAnsi="David"/>
          <w:color w:val="000000"/>
          <w:rtl/>
        </w:rPr>
        <w:t xml:space="preserve"> </w:t>
      </w:r>
      <w:r>
        <w:rPr>
          <w:rFonts w:ascii="David" w:hAnsi="David" w:hint="eastAsia"/>
          <w:color w:val="000000"/>
          <w:rtl/>
        </w:rPr>
        <w:t>הושג</w:t>
      </w:r>
      <w:r>
        <w:rPr>
          <w:rFonts w:ascii="David" w:hAnsi="David"/>
          <w:color w:val="000000"/>
          <w:rtl/>
        </w:rPr>
        <w:t xml:space="preserve"> </w:t>
      </w:r>
      <w:r>
        <w:rPr>
          <w:rFonts w:ascii="David" w:hAnsi="David" w:hint="eastAsia"/>
          <w:color w:val="000000"/>
          <w:rtl/>
        </w:rPr>
        <w:t>כשכר</w:t>
      </w:r>
      <w:r>
        <w:rPr>
          <w:rFonts w:ascii="David" w:hAnsi="David"/>
          <w:color w:val="000000"/>
          <w:rtl/>
        </w:rPr>
        <w:t xml:space="preserve"> </w:t>
      </w:r>
      <w:r>
        <w:rPr>
          <w:rFonts w:ascii="David" w:hAnsi="David" w:hint="eastAsia"/>
          <w:color w:val="000000"/>
          <w:rtl/>
        </w:rPr>
        <w:t>לעבירה</w:t>
      </w:r>
      <w:r>
        <w:rPr>
          <w:rFonts w:ascii="David" w:hAnsi="David"/>
          <w:color w:val="000000"/>
          <w:rtl/>
        </w:rPr>
        <w:t xml:space="preserve">, </w:t>
      </w:r>
      <w:r>
        <w:rPr>
          <w:rFonts w:ascii="David" w:hAnsi="David" w:hint="eastAsia"/>
          <w:color w:val="000000"/>
          <w:rtl/>
        </w:rPr>
        <w:t>והנאשם</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הצליח</w:t>
      </w:r>
      <w:r>
        <w:rPr>
          <w:rFonts w:ascii="David" w:hAnsi="David"/>
          <w:color w:val="000000"/>
          <w:rtl/>
        </w:rPr>
        <w:t xml:space="preserve"> </w:t>
      </w:r>
      <w:r>
        <w:rPr>
          <w:rFonts w:ascii="David" w:hAnsi="David" w:hint="eastAsia"/>
          <w:color w:val="000000"/>
          <w:rtl/>
        </w:rPr>
        <w:t>להראות</w:t>
      </w:r>
      <w:r>
        <w:rPr>
          <w:rFonts w:ascii="David" w:hAnsi="David"/>
          <w:color w:val="000000"/>
          <w:rtl/>
        </w:rPr>
        <w:t xml:space="preserve"> </w:t>
      </w:r>
      <w:r>
        <w:rPr>
          <w:rFonts w:ascii="David" w:hAnsi="David" w:hint="eastAsia"/>
          <w:color w:val="000000"/>
          <w:rtl/>
        </w:rPr>
        <w:t>מקור</w:t>
      </w:r>
      <w:r>
        <w:rPr>
          <w:rFonts w:ascii="David" w:hAnsi="David"/>
          <w:color w:val="000000"/>
          <w:rtl/>
        </w:rPr>
        <w:t xml:space="preserve"> </w:t>
      </w:r>
      <w:r>
        <w:rPr>
          <w:rFonts w:ascii="David" w:hAnsi="David" w:hint="eastAsia"/>
          <w:color w:val="000000"/>
          <w:rtl/>
        </w:rPr>
        <w:t>כשר</w:t>
      </w:r>
      <w:r>
        <w:rPr>
          <w:rFonts w:ascii="David" w:hAnsi="David"/>
          <w:color w:val="000000"/>
          <w:rtl/>
        </w:rPr>
        <w:t xml:space="preserve"> </w:t>
      </w:r>
      <w:r>
        <w:rPr>
          <w:rFonts w:ascii="David" w:hAnsi="David" w:hint="eastAsia"/>
          <w:color w:val="000000"/>
          <w:rtl/>
        </w:rPr>
        <w:t>לאותם</w:t>
      </w:r>
      <w:r>
        <w:rPr>
          <w:rFonts w:ascii="David" w:hAnsi="David"/>
          <w:color w:val="000000"/>
          <w:rtl/>
        </w:rPr>
        <w:t xml:space="preserve"> </w:t>
      </w:r>
      <w:r>
        <w:rPr>
          <w:rFonts w:ascii="David" w:hAnsi="David" w:hint="eastAsia"/>
          <w:color w:val="000000"/>
          <w:rtl/>
        </w:rPr>
        <w:t>כספים</w:t>
      </w:r>
      <w:r>
        <w:rPr>
          <w:rFonts w:ascii="David" w:hAnsi="David"/>
          <w:color w:val="000000"/>
          <w:rtl/>
        </w:rPr>
        <w:t xml:space="preserve">.  </w:t>
      </w:r>
    </w:p>
    <w:p w14:paraId="7F6732ED" w14:textId="77777777" w:rsidR="005A440A" w:rsidRDefault="005877D9">
      <w:pPr>
        <w:numPr>
          <w:ilvl w:val="0"/>
          <w:numId w:val="4"/>
        </w:numPr>
        <w:spacing w:before="120" w:line="360" w:lineRule="auto"/>
        <w:jc w:val="both"/>
        <w:rPr>
          <w:rFonts w:ascii="David" w:hAnsi="David"/>
          <w:color w:val="000000"/>
        </w:rPr>
      </w:pPr>
      <w:r>
        <w:rPr>
          <w:rFonts w:ascii="David" w:hAnsi="David" w:hint="eastAsia"/>
          <w:color w:val="000000"/>
          <w:rtl/>
        </w:rPr>
        <w:t>לטענת</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עו</w:t>
      </w:r>
      <w:r>
        <w:rPr>
          <w:rFonts w:ascii="David" w:hAnsi="David"/>
          <w:color w:val="000000"/>
          <w:rtl/>
        </w:rPr>
        <w:t>"</w:t>
      </w:r>
      <w:r>
        <w:rPr>
          <w:rFonts w:ascii="David" w:hAnsi="David" w:hint="eastAsia"/>
          <w:color w:val="000000"/>
          <w:rtl/>
        </w:rPr>
        <w:t>ד</w:t>
      </w:r>
      <w:r>
        <w:rPr>
          <w:rFonts w:ascii="David" w:hAnsi="David"/>
          <w:color w:val="000000"/>
          <w:rtl/>
        </w:rPr>
        <w:t xml:space="preserve"> </w:t>
      </w:r>
      <w:r>
        <w:rPr>
          <w:rFonts w:ascii="David" w:hAnsi="David" w:hint="eastAsia"/>
          <w:color w:val="000000"/>
          <w:rtl/>
        </w:rPr>
        <w:t>שוקרי</w:t>
      </w:r>
      <w:r>
        <w:rPr>
          <w:rFonts w:ascii="David" w:hAnsi="David"/>
          <w:color w:val="000000"/>
          <w:rtl/>
        </w:rPr>
        <w:t xml:space="preserve"> </w:t>
      </w:r>
      <w:r>
        <w:rPr>
          <w:rFonts w:ascii="David" w:hAnsi="David" w:hint="eastAsia"/>
          <w:color w:val="000000"/>
          <w:rtl/>
        </w:rPr>
        <w:t>אבו</w:t>
      </w:r>
      <w:r>
        <w:rPr>
          <w:rFonts w:ascii="David" w:hAnsi="David"/>
          <w:color w:val="000000"/>
          <w:rtl/>
        </w:rPr>
        <w:t xml:space="preserve"> </w:t>
      </w:r>
      <w:r>
        <w:rPr>
          <w:rFonts w:ascii="David" w:hAnsi="David" w:hint="eastAsia"/>
          <w:color w:val="000000"/>
          <w:rtl/>
        </w:rPr>
        <w:t>טביק</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נעדר</w:t>
      </w:r>
      <w:r>
        <w:rPr>
          <w:rFonts w:ascii="David" w:hAnsi="David"/>
          <w:color w:val="000000"/>
          <w:rtl/>
        </w:rPr>
        <w:t xml:space="preserve"> </w:t>
      </w:r>
      <w:r>
        <w:rPr>
          <w:rFonts w:ascii="David" w:hAnsi="David" w:hint="eastAsia"/>
          <w:color w:val="000000"/>
          <w:rtl/>
        </w:rPr>
        <w:t>עבר</w:t>
      </w:r>
      <w:r>
        <w:rPr>
          <w:rFonts w:ascii="David" w:hAnsi="David"/>
          <w:color w:val="000000"/>
          <w:rtl/>
        </w:rPr>
        <w:t xml:space="preserve"> </w:t>
      </w:r>
      <w:r>
        <w:rPr>
          <w:rFonts w:ascii="David" w:hAnsi="David" w:hint="eastAsia"/>
          <w:color w:val="000000"/>
          <w:rtl/>
        </w:rPr>
        <w:t>פלילי</w:t>
      </w:r>
      <w:r>
        <w:rPr>
          <w:rFonts w:ascii="David" w:hAnsi="David"/>
          <w:color w:val="000000"/>
          <w:rtl/>
        </w:rPr>
        <w:t xml:space="preserve">, </w:t>
      </w:r>
      <w:r>
        <w:rPr>
          <w:rFonts w:ascii="David" w:hAnsi="David" w:hint="eastAsia"/>
          <w:color w:val="000000"/>
          <w:rtl/>
        </w:rPr>
        <w:t>הוגש</w:t>
      </w:r>
      <w:r>
        <w:rPr>
          <w:rFonts w:ascii="David" w:hAnsi="David"/>
          <w:color w:val="000000"/>
          <w:rtl/>
        </w:rPr>
        <w:t xml:space="preserve"> </w:t>
      </w:r>
      <w:r>
        <w:rPr>
          <w:rFonts w:ascii="David" w:hAnsi="David" w:hint="eastAsia"/>
          <w:color w:val="000000"/>
          <w:rtl/>
        </w:rPr>
        <w:t>בעניינו</w:t>
      </w:r>
      <w:r>
        <w:rPr>
          <w:rFonts w:ascii="David" w:hAnsi="David"/>
          <w:color w:val="000000"/>
          <w:rtl/>
        </w:rPr>
        <w:t xml:space="preserve"> </w:t>
      </w:r>
      <w:r>
        <w:rPr>
          <w:rFonts w:ascii="David" w:hAnsi="David" w:hint="eastAsia"/>
          <w:color w:val="000000"/>
          <w:rtl/>
        </w:rPr>
        <w:t>תסקיר</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מבחן</w:t>
      </w:r>
      <w:r>
        <w:rPr>
          <w:rFonts w:ascii="David" w:hAnsi="David"/>
          <w:color w:val="000000"/>
          <w:rtl/>
        </w:rPr>
        <w:t xml:space="preserve"> </w:t>
      </w:r>
      <w:r>
        <w:rPr>
          <w:rFonts w:ascii="David" w:hAnsi="David" w:hint="eastAsia"/>
          <w:color w:val="000000"/>
          <w:rtl/>
        </w:rPr>
        <w:t>מפורט</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שיתף</w:t>
      </w:r>
      <w:r>
        <w:rPr>
          <w:rFonts w:ascii="David" w:hAnsi="David"/>
          <w:color w:val="000000"/>
          <w:rtl/>
        </w:rPr>
        <w:t xml:space="preserve"> </w:t>
      </w:r>
      <w:r>
        <w:rPr>
          <w:rFonts w:ascii="David" w:hAnsi="David" w:hint="eastAsia"/>
          <w:color w:val="000000"/>
          <w:rtl/>
        </w:rPr>
        <w:t>פעולה</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הגיע</w:t>
      </w:r>
      <w:r>
        <w:rPr>
          <w:rFonts w:ascii="David" w:hAnsi="David"/>
          <w:color w:val="000000"/>
          <w:rtl/>
        </w:rPr>
        <w:t xml:space="preserve"> </w:t>
      </w:r>
      <w:r>
        <w:rPr>
          <w:rFonts w:ascii="David" w:hAnsi="David" w:hint="eastAsia"/>
          <w:color w:val="000000"/>
          <w:rtl/>
        </w:rPr>
        <w:t>למפגשים</w:t>
      </w:r>
      <w:r>
        <w:rPr>
          <w:rFonts w:ascii="David" w:hAnsi="David"/>
          <w:color w:val="000000"/>
          <w:rtl/>
        </w:rPr>
        <w:t xml:space="preserve"> </w:t>
      </w:r>
      <w:r>
        <w:rPr>
          <w:rFonts w:ascii="David" w:hAnsi="David" w:hint="eastAsia"/>
          <w:color w:val="000000"/>
          <w:rtl/>
        </w:rPr>
        <w:t>ומסר</w:t>
      </w:r>
      <w:r>
        <w:rPr>
          <w:rFonts w:ascii="David" w:hAnsi="David"/>
          <w:color w:val="000000"/>
          <w:rtl/>
        </w:rPr>
        <w:t xml:space="preserve"> </w:t>
      </w:r>
      <w:r>
        <w:rPr>
          <w:rFonts w:ascii="David" w:hAnsi="David" w:hint="eastAsia"/>
          <w:color w:val="000000"/>
          <w:rtl/>
        </w:rPr>
        <w:t>בדיקות</w:t>
      </w:r>
      <w:r>
        <w:rPr>
          <w:rFonts w:ascii="David" w:hAnsi="David"/>
          <w:color w:val="000000"/>
          <w:rtl/>
        </w:rPr>
        <w:t xml:space="preserve"> </w:t>
      </w:r>
      <w:r>
        <w:rPr>
          <w:rFonts w:ascii="David" w:hAnsi="David" w:hint="eastAsia"/>
          <w:color w:val="000000"/>
          <w:rtl/>
        </w:rPr>
        <w:t>שתן</w:t>
      </w:r>
      <w:r>
        <w:rPr>
          <w:rFonts w:ascii="David" w:hAnsi="David"/>
          <w:color w:val="000000"/>
          <w:rtl/>
        </w:rPr>
        <w:t xml:space="preserve"> </w:t>
      </w:r>
      <w:r>
        <w:rPr>
          <w:rFonts w:ascii="David" w:hAnsi="David" w:hint="eastAsia"/>
          <w:color w:val="000000"/>
          <w:rtl/>
        </w:rPr>
        <w:t>נקיות</w:t>
      </w:r>
      <w:r>
        <w:rPr>
          <w:rFonts w:ascii="David" w:hAnsi="David"/>
          <w:color w:val="000000"/>
          <w:rtl/>
        </w:rPr>
        <w:t xml:space="preserve">. </w:t>
      </w:r>
      <w:r>
        <w:rPr>
          <w:rFonts w:ascii="David" w:hAnsi="David" w:hint="eastAsia"/>
          <w:color w:val="000000"/>
          <w:rtl/>
        </w:rPr>
        <w:t>לנאשם</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נפתח</w:t>
      </w:r>
      <w:r>
        <w:rPr>
          <w:rFonts w:ascii="David" w:hAnsi="David"/>
          <w:color w:val="000000"/>
          <w:rtl/>
        </w:rPr>
        <w:t xml:space="preserve"> </w:t>
      </w:r>
      <w:r>
        <w:rPr>
          <w:rFonts w:ascii="David" w:hAnsi="David" w:hint="eastAsia"/>
          <w:color w:val="000000"/>
          <w:rtl/>
        </w:rPr>
        <w:t>אף</w:t>
      </w:r>
      <w:r>
        <w:rPr>
          <w:rFonts w:ascii="David" w:hAnsi="David"/>
          <w:color w:val="000000"/>
          <w:rtl/>
        </w:rPr>
        <w:t xml:space="preserve"> </w:t>
      </w:r>
      <w:r>
        <w:rPr>
          <w:rFonts w:ascii="David" w:hAnsi="David" w:hint="eastAsia"/>
          <w:color w:val="000000"/>
          <w:rtl/>
        </w:rPr>
        <w:t>תיק</w:t>
      </w:r>
      <w:r>
        <w:rPr>
          <w:rFonts w:ascii="David" w:hAnsi="David"/>
          <w:color w:val="000000"/>
          <w:rtl/>
        </w:rPr>
        <w:t xml:space="preserve"> </w:t>
      </w:r>
      <w:r>
        <w:rPr>
          <w:rFonts w:ascii="David" w:hAnsi="David" w:hint="eastAsia"/>
          <w:color w:val="000000"/>
          <w:rtl/>
        </w:rPr>
        <w:t>מאז</w:t>
      </w:r>
      <w:r>
        <w:rPr>
          <w:rFonts w:ascii="David" w:hAnsi="David"/>
          <w:color w:val="000000"/>
          <w:rtl/>
        </w:rPr>
        <w:t xml:space="preserve"> </w:t>
      </w:r>
      <w:r>
        <w:rPr>
          <w:rFonts w:ascii="David" w:hAnsi="David" w:hint="eastAsia"/>
          <w:color w:val="000000"/>
          <w:rtl/>
        </w:rPr>
        <w:t>ביצוע</w:t>
      </w:r>
      <w:r>
        <w:rPr>
          <w:rFonts w:ascii="David" w:hAnsi="David"/>
          <w:color w:val="000000"/>
          <w:rtl/>
        </w:rPr>
        <w:t xml:space="preserve"> </w:t>
      </w:r>
      <w:r>
        <w:rPr>
          <w:rFonts w:ascii="David" w:hAnsi="David" w:hint="eastAsia"/>
          <w:color w:val="000000"/>
          <w:rtl/>
        </w:rPr>
        <w:t>המעשים</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מקום</w:t>
      </w:r>
      <w:r>
        <w:rPr>
          <w:rFonts w:ascii="David" w:hAnsi="David"/>
          <w:color w:val="000000"/>
          <w:rtl/>
        </w:rPr>
        <w:t xml:space="preserve"> </w:t>
      </w:r>
      <w:r>
        <w:rPr>
          <w:rFonts w:ascii="David" w:hAnsi="David" w:hint="eastAsia"/>
          <w:color w:val="000000"/>
          <w:rtl/>
        </w:rPr>
        <w:t>בעניינו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לחרוג</w:t>
      </w:r>
      <w:r>
        <w:rPr>
          <w:rFonts w:ascii="David" w:hAnsi="David"/>
          <w:color w:val="000000"/>
          <w:rtl/>
        </w:rPr>
        <w:t xml:space="preserve"> </w:t>
      </w:r>
      <w:r>
        <w:rPr>
          <w:rFonts w:ascii="David" w:hAnsi="David" w:hint="eastAsia"/>
          <w:color w:val="000000"/>
          <w:rtl/>
        </w:rPr>
        <w:t>ממתחם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ולהקל</w:t>
      </w:r>
      <w:r>
        <w:rPr>
          <w:rFonts w:ascii="David" w:hAnsi="David"/>
          <w:color w:val="000000"/>
          <w:rtl/>
        </w:rPr>
        <w:t xml:space="preserve"> </w:t>
      </w:r>
      <w:r>
        <w:rPr>
          <w:rFonts w:ascii="David" w:hAnsi="David" w:hint="eastAsia"/>
          <w:color w:val="000000"/>
          <w:rtl/>
        </w:rPr>
        <w:t>עימו</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עתר</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להשית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6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באשר</w:t>
      </w:r>
      <w:r>
        <w:rPr>
          <w:rFonts w:ascii="David" w:hAnsi="David"/>
          <w:color w:val="000000"/>
          <w:rtl/>
        </w:rPr>
        <w:t xml:space="preserve"> </w:t>
      </w:r>
      <w:r>
        <w:rPr>
          <w:rFonts w:ascii="David" w:hAnsi="David" w:hint="eastAsia"/>
          <w:color w:val="000000"/>
          <w:rtl/>
        </w:rPr>
        <w:t>לחילוט</w:t>
      </w:r>
      <w:r>
        <w:rPr>
          <w:rFonts w:ascii="David" w:hAnsi="David"/>
          <w:color w:val="000000"/>
          <w:rtl/>
        </w:rPr>
        <w:t xml:space="preserve">, </w:t>
      </w:r>
      <w:r>
        <w:rPr>
          <w:rFonts w:ascii="David" w:hAnsi="David" w:hint="eastAsia"/>
          <w:color w:val="000000"/>
          <w:rtl/>
        </w:rPr>
        <w:t>הדירה</w:t>
      </w:r>
      <w:r>
        <w:rPr>
          <w:rFonts w:ascii="David" w:hAnsi="David"/>
          <w:color w:val="000000"/>
          <w:rtl/>
        </w:rPr>
        <w:t xml:space="preserve"> </w:t>
      </w:r>
      <w:r>
        <w:rPr>
          <w:rFonts w:ascii="David" w:hAnsi="David" w:hint="eastAsia"/>
          <w:color w:val="000000"/>
          <w:rtl/>
        </w:rPr>
        <w:t>נמכרה</w:t>
      </w:r>
      <w:r>
        <w:rPr>
          <w:rFonts w:ascii="David" w:hAnsi="David"/>
          <w:color w:val="000000"/>
          <w:rtl/>
        </w:rPr>
        <w:t xml:space="preserve"> </w:t>
      </w:r>
      <w:r>
        <w:rPr>
          <w:rFonts w:ascii="David" w:hAnsi="David" w:hint="eastAsia"/>
          <w:color w:val="000000"/>
          <w:rtl/>
        </w:rPr>
        <w:t>וכספים</w:t>
      </w:r>
      <w:r>
        <w:rPr>
          <w:rFonts w:ascii="David" w:hAnsi="David"/>
          <w:color w:val="000000"/>
          <w:rtl/>
        </w:rPr>
        <w:t xml:space="preserve"> </w:t>
      </w:r>
      <w:r>
        <w:rPr>
          <w:rFonts w:ascii="David" w:hAnsi="David" w:hint="eastAsia"/>
          <w:color w:val="000000"/>
          <w:rtl/>
        </w:rPr>
        <w:t>עבורה</w:t>
      </w:r>
      <w:r>
        <w:rPr>
          <w:rFonts w:ascii="David" w:hAnsi="David"/>
          <w:color w:val="000000"/>
          <w:rtl/>
        </w:rPr>
        <w:t xml:space="preserve"> </w:t>
      </w:r>
      <w:r>
        <w:rPr>
          <w:rFonts w:ascii="David" w:hAnsi="David" w:hint="eastAsia"/>
          <w:color w:val="000000"/>
          <w:rtl/>
        </w:rPr>
        <w:t>הועברו</w:t>
      </w:r>
      <w:r>
        <w:rPr>
          <w:rFonts w:ascii="David" w:hAnsi="David"/>
          <w:color w:val="000000"/>
          <w:rtl/>
        </w:rPr>
        <w:t xml:space="preserve"> </w:t>
      </w:r>
      <w:r>
        <w:rPr>
          <w:rFonts w:ascii="David" w:hAnsi="David" w:hint="eastAsia"/>
          <w:color w:val="000000"/>
          <w:rtl/>
        </w:rPr>
        <w:t>לפני</w:t>
      </w:r>
      <w:r>
        <w:rPr>
          <w:rFonts w:ascii="David" w:hAnsi="David"/>
          <w:color w:val="000000"/>
          <w:rtl/>
        </w:rPr>
        <w:t xml:space="preserve"> </w:t>
      </w:r>
      <w:r>
        <w:rPr>
          <w:rFonts w:ascii="David" w:hAnsi="David" w:hint="eastAsia"/>
          <w:color w:val="000000"/>
          <w:rtl/>
        </w:rPr>
        <w:t>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מקור</w:t>
      </w:r>
      <w:r>
        <w:rPr>
          <w:rFonts w:ascii="David" w:hAnsi="David"/>
          <w:color w:val="000000"/>
          <w:rtl/>
        </w:rPr>
        <w:t xml:space="preserve"> </w:t>
      </w:r>
      <w:r>
        <w:rPr>
          <w:rFonts w:ascii="David" w:hAnsi="David" w:hint="eastAsia"/>
          <w:color w:val="000000"/>
          <w:rtl/>
        </w:rPr>
        <w:t>הכסף</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במכירת</w:t>
      </w:r>
      <w:r>
        <w:rPr>
          <w:rFonts w:ascii="David" w:hAnsi="David"/>
          <w:color w:val="000000"/>
          <w:rtl/>
        </w:rPr>
        <w:t xml:space="preserve"> </w:t>
      </w:r>
      <w:r>
        <w:rPr>
          <w:rFonts w:ascii="David" w:hAnsi="David" w:hint="eastAsia"/>
          <w:color w:val="000000"/>
          <w:rtl/>
        </w:rPr>
        <w:t>הדירה</w:t>
      </w:r>
      <w:r>
        <w:rPr>
          <w:rFonts w:ascii="David" w:hAnsi="David"/>
          <w:color w:val="000000"/>
          <w:rtl/>
        </w:rPr>
        <w:t xml:space="preserve"> (</w:t>
      </w:r>
      <w:r>
        <w:rPr>
          <w:rFonts w:ascii="David" w:hAnsi="David" w:hint="eastAsia"/>
          <w:color w:val="000000"/>
          <w:rtl/>
        </w:rPr>
        <w:t>הוגשו</w:t>
      </w:r>
      <w:r>
        <w:rPr>
          <w:rFonts w:ascii="David" w:hAnsi="David"/>
          <w:color w:val="000000"/>
          <w:rtl/>
        </w:rPr>
        <w:t xml:space="preserve"> </w:t>
      </w:r>
      <w:r>
        <w:rPr>
          <w:rFonts w:ascii="David" w:hAnsi="David" w:hint="eastAsia"/>
          <w:color w:val="000000"/>
          <w:rtl/>
        </w:rPr>
        <w:t>מסמכים</w:t>
      </w:r>
      <w:r>
        <w:rPr>
          <w:rFonts w:ascii="David" w:hAnsi="David"/>
          <w:color w:val="000000"/>
          <w:rtl/>
        </w:rPr>
        <w:t xml:space="preserve"> </w:t>
      </w:r>
      <w:r>
        <w:rPr>
          <w:rFonts w:ascii="David" w:hAnsi="David" w:hint="eastAsia"/>
          <w:color w:val="000000"/>
          <w:rtl/>
        </w:rPr>
        <w:t>נ</w:t>
      </w:r>
      <w:r>
        <w:rPr>
          <w:rFonts w:ascii="David" w:hAnsi="David"/>
          <w:color w:val="000000"/>
          <w:rtl/>
        </w:rPr>
        <w:t>/1-</w:t>
      </w:r>
      <w:r>
        <w:rPr>
          <w:rFonts w:ascii="David" w:hAnsi="David" w:hint="eastAsia"/>
          <w:color w:val="000000"/>
          <w:rtl/>
        </w:rPr>
        <w:t>נ</w:t>
      </w:r>
      <w:r>
        <w:rPr>
          <w:rFonts w:ascii="David" w:hAnsi="David"/>
          <w:color w:val="000000"/>
          <w:rtl/>
        </w:rPr>
        <w:t xml:space="preserve">/3). </w:t>
      </w:r>
      <w:r>
        <w:rPr>
          <w:rFonts w:ascii="David" w:hAnsi="David" w:hint="eastAsia"/>
          <w:color w:val="000000"/>
          <w:rtl/>
        </w:rPr>
        <w:t>בנוסף</w:t>
      </w:r>
      <w:r>
        <w:rPr>
          <w:rFonts w:ascii="David" w:hAnsi="David"/>
          <w:color w:val="000000"/>
          <w:rtl/>
        </w:rPr>
        <w:t xml:space="preserve"> </w:t>
      </w:r>
      <w:r>
        <w:rPr>
          <w:rFonts w:ascii="David" w:hAnsi="David" w:hint="eastAsia"/>
          <w:color w:val="000000"/>
          <w:rtl/>
        </w:rPr>
        <w:t>נערך</w:t>
      </w:r>
      <w:r>
        <w:rPr>
          <w:rFonts w:ascii="David" w:hAnsi="David"/>
          <w:color w:val="000000"/>
          <w:rtl/>
        </w:rPr>
        <w:t xml:space="preserve"> </w:t>
      </w:r>
      <w:r>
        <w:rPr>
          <w:rFonts w:ascii="David" w:hAnsi="David" w:hint="eastAsia"/>
          <w:color w:val="000000"/>
          <w:rtl/>
        </w:rPr>
        <w:t>הסכם</w:t>
      </w:r>
      <w:r>
        <w:rPr>
          <w:rFonts w:ascii="David" w:hAnsi="David"/>
          <w:color w:val="000000"/>
          <w:rtl/>
        </w:rPr>
        <w:t xml:space="preserve"> </w:t>
      </w:r>
      <w:r>
        <w:rPr>
          <w:rFonts w:ascii="David" w:hAnsi="David" w:hint="eastAsia"/>
          <w:color w:val="000000"/>
          <w:rtl/>
        </w:rPr>
        <w:t>לקניית</w:t>
      </w:r>
      <w:r>
        <w:rPr>
          <w:rFonts w:ascii="David" w:hAnsi="David"/>
          <w:color w:val="000000"/>
          <w:rtl/>
        </w:rPr>
        <w:t xml:space="preserve"> </w:t>
      </w:r>
      <w:r>
        <w:rPr>
          <w:rFonts w:ascii="David" w:hAnsi="David" w:hint="eastAsia"/>
          <w:color w:val="000000"/>
          <w:rtl/>
        </w:rPr>
        <w:t>דירה</w:t>
      </w:r>
      <w:r>
        <w:rPr>
          <w:rFonts w:ascii="David" w:hAnsi="David"/>
          <w:color w:val="000000"/>
          <w:rtl/>
        </w:rPr>
        <w:t xml:space="preserve"> </w:t>
      </w:r>
      <w:r>
        <w:rPr>
          <w:rFonts w:ascii="David" w:hAnsi="David" w:hint="eastAsia"/>
          <w:color w:val="000000"/>
          <w:rtl/>
        </w:rPr>
        <w:t>והנאשם</w:t>
      </w:r>
      <w:r>
        <w:rPr>
          <w:rFonts w:ascii="David" w:hAnsi="David"/>
          <w:color w:val="000000"/>
          <w:rtl/>
        </w:rPr>
        <w:t xml:space="preserve"> </w:t>
      </w:r>
      <w:r>
        <w:rPr>
          <w:rFonts w:ascii="David" w:hAnsi="David" w:hint="eastAsia"/>
          <w:color w:val="000000"/>
          <w:rtl/>
        </w:rPr>
        <w:t>ואשתו</w:t>
      </w:r>
      <w:r>
        <w:rPr>
          <w:rFonts w:ascii="David" w:hAnsi="David"/>
          <w:color w:val="000000"/>
          <w:rtl/>
        </w:rPr>
        <w:t xml:space="preserve"> </w:t>
      </w:r>
      <w:r>
        <w:rPr>
          <w:rFonts w:ascii="David" w:hAnsi="David" w:hint="eastAsia"/>
          <w:color w:val="000000"/>
          <w:rtl/>
        </w:rPr>
        <w:t>היו</w:t>
      </w:r>
      <w:r>
        <w:rPr>
          <w:rFonts w:ascii="David" w:hAnsi="David"/>
          <w:color w:val="000000"/>
          <w:rtl/>
        </w:rPr>
        <w:t xml:space="preserve"> </w:t>
      </w:r>
      <w:r>
        <w:rPr>
          <w:rFonts w:ascii="David" w:hAnsi="David" w:hint="eastAsia"/>
          <w:color w:val="000000"/>
          <w:rtl/>
        </w:rPr>
        <w:t>צריכים</w:t>
      </w:r>
      <w:r>
        <w:rPr>
          <w:rFonts w:ascii="David" w:hAnsi="David"/>
          <w:color w:val="000000"/>
          <w:rtl/>
        </w:rPr>
        <w:t xml:space="preserve"> </w:t>
      </w:r>
      <w:r>
        <w:rPr>
          <w:rFonts w:ascii="David" w:hAnsi="David" w:hint="eastAsia"/>
          <w:color w:val="000000"/>
          <w:rtl/>
        </w:rPr>
        <w:t>להעביר</w:t>
      </w:r>
      <w:r>
        <w:rPr>
          <w:rFonts w:ascii="David" w:hAnsi="David"/>
          <w:color w:val="000000"/>
          <w:rtl/>
        </w:rPr>
        <w:t xml:space="preserve"> </w:t>
      </w:r>
      <w:r>
        <w:rPr>
          <w:rFonts w:ascii="David" w:hAnsi="David" w:hint="eastAsia"/>
          <w:color w:val="000000"/>
          <w:rtl/>
        </w:rPr>
        <w:t>כספים</w:t>
      </w:r>
      <w:r>
        <w:rPr>
          <w:rFonts w:ascii="David" w:hAnsi="David"/>
          <w:color w:val="000000"/>
          <w:rtl/>
        </w:rPr>
        <w:t xml:space="preserve"> </w:t>
      </w:r>
      <w:r>
        <w:rPr>
          <w:rFonts w:ascii="David" w:hAnsi="David" w:hint="eastAsia"/>
          <w:color w:val="000000"/>
          <w:rtl/>
        </w:rPr>
        <w:t>למוכר</w:t>
      </w:r>
      <w:r>
        <w:rPr>
          <w:rFonts w:ascii="David" w:hAnsi="David"/>
          <w:color w:val="000000"/>
          <w:rtl/>
        </w:rPr>
        <w:t xml:space="preserve"> (</w:t>
      </w:r>
      <w:r>
        <w:rPr>
          <w:rFonts w:ascii="David" w:hAnsi="David" w:hint="eastAsia"/>
          <w:color w:val="000000"/>
          <w:rtl/>
        </w:rPr>
        <w:t>נ</w:t>
      </w:r>
      <w:r>
        <w:rPr>
          <w:rFonts w:ascii="David" w:hAnsi="David"/>
          <w:color w:val="000000"/>
          <w:rtl/>
        </w:rPr>
        <w:t xml:space="preserve">/4)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טען</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הכספים</w:t>
      </w:r>
      <w:r>
        <w:rPr>
          <w:rFonts w:ascii="David" w:hAnsi="David"/>
          <w:color w:val="000000"/>
          <w:rtl/>
        </w:rPr>
        <w:t xml:space="preserve"> </w:t>
      </w:r>
      <w:r>
        <w:rPr>
          <w:rFonts w:ascii="David" w:hAnsi="David" w:hint="eastAsia"/>
          <w:color w:val="000000"/>
          <w:rtl/>
        </w:rPr>
        <w:t>בחשבון</w:t>
      </w:r>
      <w:r>
        <w:rPr>
          <w:rFonts w:ascii="David" w:hAnsi="David"/>
          <w:color w:val="000000"/>
          <w:rtl/>
        </w:rPr>
        <w:t xml:space="preserve"> </w:t>
      </w:r>
      <w:r>
        <w:rPr>
          <w:rFonts w:ascii="David" w:hAnsi="David" w:hint="eastAsia"/>
          <w:color w:val="000000"/>
          <w:rtl/>
        </w:rPr>
        <w:t>הבנק</w:t>
      </w:r>
      <w:r>
        <w:rPr>
          <w:rFonts w:ascii="David" w:hAnsi="David"/>
          <w:color w:val="000000"/>
          <w:rtl/>
        </w:rPr>
        <w:t xml:space="preserve"> </w:t>
      </w:r>
      <w:r>
        <w:rPr>
          <w:rFonts w:ascii="David" w:hAnsi="David" w:hint="eastAsia"/>
          <w:color w:val="000000"/>
          <w:rtl/>
        </w:rPr>
        <w:t>שייכים</w:t>
      </w:r>
      <w:r>
        <w:rPr>
          <w:rFonts w:ascii="David" w:hAnsi="David"/>
          <w:color w:val="000000"/>
          <w:rtl/>
        </w:rPr>
        <w:t xml:space="preserve"> </w:t>
      </w:r>
      <w:r>
        <w:rPr>
          <w:rFonts w:ascii="David" w:hAnsi="David" w:hint="eastAsia"/>
          <w:color w:val="000000"/>
          <w:rtl/>
        </w:rPr>
        <w:t>לשני</w:t>
      </w:r>
      <w:r>
        <w:rPr>
          <w:rFonts w:ascii="David" w:hAnsi="David"/>
          <w:color w:val="000000"/>
          <w:rtl/>
        </w:rPr>
        <w:t xml:space="preserve"> </w:t>
      </w:r>
      <w:r>
        <w:rPr>
          <w:rFonts w:ascii="David" w:hAnsi="David" w:hint="eastAsia"/>
          <w:color w:val="000000"/>
          <w:rtl/>
        </w:rPr>
        <w:t>בני</w:t>
      </w:r>
      <w:r>
        <w:rPr>
          <w:rFonts w:ascii="David" w:hAnsi="David"/>
          <w:color w:val="000000"/>
          <w:rtl/>
        </w:rPr>
        <w:t xml:space="preserve"> </w:t>
      </w:r>
      <w:r>
        <w:rPr>
          <w:rFonts w:ascii="David" w:hAnsi="David" w:hint="eastAsia"/>
          <w:color w:val="000000"/>
          <w:rtl/>
        </w:rPr>
        <w:t>הזוג</w:t>
      </w:r>
      <w:r>
        <w:rPr>
          <w:rFonts w:ascii="David" w:hAnsi="David"/>
          <w:color w:val="000000"/>
          <w:rtl/>
        </w:rPr>
        <w:t xml:space="preserve"> </w:t>
      </w:r>
      <w:r>
        <w:rPr>
          <w:rFonts w:ascii="David" w:hAnsi="David" w:hint="eastAsia"/>
          <w:color w:val="000000"/>
          <w:rtl/>
        </w:rPr>
        <w:t>ועתר</w:t>
      </w:r>
      <w:r>
        <w:rPr>
          <w:rFonts w:ascii="David" w:hAnsi="David"/>
          <w:color w:val="000000"/>
          <w:rtl/>
        </w:rPr>
        <w:t xml:space="preserve"> </w:t>
      </w:r>
      <w:r>
        <w:rPr>
          <w:rFonts w:ascii="David" w:hAnsi="David" w:hint="eastAsia"/>
          <w:color w:val="000000"/>
          <w:rtl/>
        </w:rPr>
        <w:t>שלא</w:t>
      </w:r>
      <w:r>
        <w:rPr>
          <w:rFonts w:ascii="David" w:hAnsi="David"/>
          <w:color w:val="000000"/>
          <w:rtl/>
        </w:rPr>
        <w:t xml:space="preserve"> </w:t>
      </w:r>
      <w:r>
        <w:rPr>
          <w:rFonts w:ascii="David" w:hAnsi="David" w:hint="eastAsia"/>
          <w:color w:val="000000"/>
          <w:rtl/>
        </w:rPr>
        <w:t>לחלטם</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חלק</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עתירת</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לחלט</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הכסף</w:t>
      </w:r>
      <w:r>
        <w:rPr>
          <w:rFonts w:ascii="David" w:hAnsi="David"/>
          <w:color w:val="000000"/>
          <w:rtl/>
        </w:rPr>
        <w:t xml:space="preserve"> </w:t>
      </w:r>
      <w:r>
        <w:rPr>
          <w:rFonts w:ascii="David" w:hAnsi="David" w:hint="eastAsia"/>
          <w:color w:val="000000"/>
          <w:rtl/>
        </w:rPr>
        <w:t>שנתפס</w:t>
      </w:r>
      <w:r>
        <w:rPr>
          <w:rFonts w:ascii="David" w:hAnsi="David"/>
          <w:color w:val="000000"/>
          <w:rtl/>
        </w:rPr>
        <w:t xml:space="preserve"> </w:t>
      </w:r>
      <w:r>
        <w:rPr>
          <w:rFonts w:ascii="David" w:hAnsi="David" w:hint="eastAsia"/>
          <w:color w:val="000000"/>
          <w:rtl/>
        </w:rPr>
        <w:t>בדירה</w:t>
      </w:r>
      <w:r>
        <w:rPr>
          <w:rFonts w:ascii="David" w:hAnsi="David"/>
          <w:color w:val="000000"/>
          <w:rtl/>
        </w:rPr>
        <w:t xml:space="preserve"> </w:t>
      </w:r>
      <w:r>
        <w:rPr>
          <w:rFonts w:ascii="David" w:hAnsi="David" w:hint="eastAsia"/>
          <w:color w:val="000000"/>
          <w:rtl/>
        </w:rPr>
        <w:t>בסך</w:t>
      </w:r>
      <w:r>
        <w:rPr>
          <w:rFonts w:ascii="David" w:hAnsi="David"/>
          <w:color w:val="000000"/>
          <w:rtl/>
        </w:rPr>
        <w:t xml:space="preserve"> 6,727 </w:t>
      </w:r>
      <w:r>
        <w:rPr>
          <w:rFonts w:ascii="David" w:hAnsi="David" w:hint="eastAsia"/>
          <w:color w:val="000000"/>
          <w:rtl/>
        </w:rPr>
        <w:t>₪</w:t>
      </w:r>
      <w:r>
        <w:rPr>
          <w:rFonts w:ascii="David" w:hAnsi="David"/>
          <w:color w:val="000000"/>
          <w:rtl/>
        </w:rPr>
        <w:t xml:space="preserve">. </w:t>
      </w:r>
    </w:p>
    <w:p w14:paraId="3519ABFB" w14:textId="77777777" w:rsidR="005A440A" w:rsidRDefault="005877D9">
      <w:pPr>
        <w:numPr>
          <w:ilvl w:val="0"/>
          <w:numId w:val="4"/>
        </w:numPr>
        <w:spacing w:before="120" w:line="360" w:lineRule="auto"/>
        <w:jc w:val="both"/>
        <w:rPr>
          <w:rFonts w:ascii="David" w:hAnsi="David"/>
          <w:color w:val="000000"/>
        </w:rPr>
      </w:pP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הביע</w:t>
      </w:r>
      <w:r>
        <w:rPr>
          <w:rFonts w:ascii="David" w:hAnsi="David"/>
          <w:color w:val="000000"/>
          <w:rtl/>
        </w:rPr>
        <w:t xml:space="preserve"> </w:t>
      </w:r>
      <w:r>
        <w:rPr>
          <w:rFonts w:ascii="David" w:hAnsi="David" w:hint="eastAsia"/>
          <w:color w:val="000000"/>
          <w:rtl/>
        </w:rPr>
        <w:t>חרטה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מעשיו</w:t>
      </w:r>
      <w:r>
        <w:rPr>
          <w:rFonts w:ascii="David" w:hAnsi="David"/>
          <w:color w:val="000000"/>
          <w:rtl/>
        </w:rPr>
        <w:t xml:space="preserve">. </w:t>
      </w:r>
    </w:p>
    <w:p w14:paraId="34E78CBC" w14:textId="77777777" w:rsidR="005A440A" w:rsidRDefault="005877D9">
      <w:pPr>
        <w:spacing w:before="120" w:line="360" w:lineRule="auto"/>
        <w:jc w:val="both"/>
        <w:rPr>
          <w:bCs/>
          <w:u w:val="single"/>
          <w:lang w:eastAsia="he-IL"/>
        </w:rPr>
      </w:pPr>
      <w:r>
        <w:rPr>
          <w:bCs/>
          <w:u w:val="single"/>
          <w:rtl/>
          <w:lang w:eastAsia="he-IL"/>
        </w:rPr>
        <w:t>דיון</w:t>
      </w:r>
    </w:p>
    <w:p w14:paraId="320EC5E4" w14:textId="77777777" w:rsidR="005A440A" w:rsidRDefault="005877D9">
      <w:pPr>
        <w:numPr>
          <w:ilvl w:val="0"/>
          <w:numId w:val="4"/>
        </w:numPr>
        <w:spacing w:before="120" w:line="360" w:lineRule="auto"/>
        <w:jc w:val="both"/>
        <w:rPr>
          <w:rFonts w:ascii="David" w:hAnsi="David"/>
          <w:color w:val="000000"/>
        </w:rPr>
      </w:pPr>
      <w:r>
        <w:rPr>
          <w:rFonts w:ascii="David" w:hAnsi="David" w:hint="eastAsia"/>
          <w:color w:val="000000"/>
          <w:rtl/>
        </w:rPr>
        <w:t>תיקון</w:t>
      </w:r>
      <w:r>
        <w:rPr>
          <w:rFonts w:ascii="David" w:hAnsi="David"/>
          <w:color w:val="000000"/>
          <w:rtl/>
        </w:rPr>
        <w:t xml:space="preserve"> 113 </w:t>
      </w:r>
      <w:r>
        <w:rPr>
          <w:rFonts w:ascii="David" w:hAnsi="David" w:hint="eastAsia"/>
          <w:color w:val="000000"/>
          <w:rtl/>
        </w:rPr>
        <w:t>ל</w:t>
      </w:r>
      <w:hyperlink r:id="rId25" w:history="1">
        <w:r w:rsidRPr="005877D9">
          <w:rPr>
            <w:rFonts w:ascii="David" w:hAnsi="David"/>
            <w:color w:val="0000FF"/>
            <w:u w:val="single"/>
            <w:rtl/>
          </w:rPr>
          <w:t>חוק העונשין</w:t>
        </w:r>
      </w:hyperlink>
      <w:r>
        <w:rPr>
          <w:rFonts w:ascii="David" w:hAnsi="David"/>
          <w:color w:val="000000"/>
          <w:rtl/>
        </w:rPr>
        <w:t xml:space="preserve"> </w:t>
      </w:r>
      <w:r>
        <w:rPr>
          <w:rFonts w:ascii="David" w:hAnsi="David" w:hint="eastAsia"/>
          <w:color w:val="000000"/>
          <w:rtl/>
        </w:rPr>
        <w:t>קובע</w:t>
      </w:r>
      <w:r>
        <w:rPr>
          <w:rFonts w:ascii="David" w:hAnsi="David"/>
          <w:color w:val="000000"/>
          <w:rtl/>
        </w:rPr>
        <w:t xml:space="preserve"> </w:t>
      </w:r>
      <w:r>
        <w:rPr>
          <w:rFonts w:ascii="David" w:hAnsi="David" w:hint="eastAsia"/>
          <w:color w:val="000000"/>
          <w:rtl/>
        </w:rPr>
        <w:t>מנגנון</w:t>
      </w:r>
      <w:r>
        <w:rPr>
          <w:rFonts w:ascii="David" w:hAnsi="David"/>
          <w:color w:val="000000"/>
          <w:rtl/>
        </w:rPr>
        <w:t xml:space="preserve"> </w:t>
      </w:r>
      <w:r>
        <w:rPr>
          <w:rFonts w:ascii="David" w:hAnsi="David" w:hint="eastAsia"/>
          <w:color w:val="000000"/>
          <w:rtl/>
        </w:rPr>
        <w:t>תלת</w:t>
      </w:r>
      <w:r>
        <w:rPr>
          <w:rFonts w:ascii="David" w:hAnsi="David"/>
          <w:color w:val="000000"/>
          <w:rtl/>
        </w:rPr>
        <w:t>-</w:t>
      </w:r>
      <w:r>
        <w:rPr>
          <w:rFonts w:ascii="David" w:hAnsi="David" w:hint="eastAsia"/>
          <w:color w:val="000000"/>
          <w:rtl/>
        </w:rPr>
        <w:t>שלבי</w:t>
      </w:r>
      <w:r>
        <w:rPr>
          <w:rFonts w:ascii="David" w:hAnsi="David"/>
          <w:color w:val="000000"/>
          <w:rtl/>
        </w:rPr>
        <w:t xml:space="preserve"> </w:t>
      </w:r>
      <w:r>
        <w:rPr>
          <w:rFonts w:ascii="David" w:hAnsi="David" w:hint="eastAsia"/>
          <w:color w:val="000000"/>
          <w:rtl/>
        </w:rPr>
        <w:t>להליך</w:t>
      </w:r>
      <w:r>
        <w:rPr>
          <w:rFonts w:ascii="David" w:hAnsi="David"/>
          <w:color w:val="000000"/>
          <w:rtl/>
        </w:rPr>
        <w:t xml:space="preserve"> </w:t>
      </w:r>
      <w:r>
        <w:rPr>
          <w:rFonts w:ascii="David" w:hAnsi="David" w:hint="eastAsia"/>
          <w:color w:val="000000"/>
          <w:rtl/>
        </w:rPr>
        <w:t>גזירת</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בשלב</w:t>
      </w:r>
      <w:r>
        <w:rPr>
          <w:rFonts w:ascii="David" w:hAnsi="David"/>
          <w:color w:val="000000"/>
          <w:rtl/>
        </w:rPr>
        <w:t xml:space="preserve"> </w:t>
      </w:r>
      <w:r>
        <w:rPr>
          <w:rFonts w:ascii="David" w:hAnsi="David" w:hint="eastAsia"/>
          <w:color w:val="000000"/>
          <w:rtl/>
        </w:rPr>
        <w:t>הראשון</w:t>
      </w:r>
      <w:r>
        <w:rPr>
          <w:rFonts w:ascii="David" w:hAnsi="David"/>
          <w:color w:val="000000"/>
          <w:rtl/>
        </w:rPr>
        <w:t xml:space="preserve"> </w:t>
      </w:r>
      <w:r>
        <w:rPr>
          <w:rFonts w:ascii="David" w:hAnsi="David" w:hint="eastAsia"/>
          <w:color w:val="000000"/>
          <w:rtl/>
        </w:rPr>
        <w:t>יקבע</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בהתחשב</w:t>
      </w:r>
      <w:r>
        <w:rPr>
          <w:rFonts w:ascii="David" w:hAnsi="David"/>
          <w:color w:val="000000"/>
          <w:rtl/>
        </w:rPr>
        <w:t xml:space="preserve"> </w:t>
      </w:r>
      <w:r>
        <w:rPr>
          <w:rFonts w:ascii="David" w:hAnsi="David" w:hint="eastAsia"/>
          <w:color w:val="000000"/>
          <w:rtl/>
        </w:rPr>
        <w:t>בעבירה</w:t>
      </w:r>
      <w:r>
        <w:rPr>
          <w:rFonts w:ascii="David" w:hAnsi="David"/>
          <w:color w:val="000000"/>
          <w:rtl/>
        </w:rPr>
        <w:t xml:space="preserve"> </w:t>
      </w:r>
      <w:r>
        <w:rPr>
          <w:rFonts w:ascii="David" w:hAnsi="David" w:hint="eastAsia"/>
          <w:color w:val="000000"/>
          <w:rtl/>
        </w:rPr>
        <w:t>ובנסיבותיה</w:t>
      </w:r>
      <w:r>
        <w:rPr>
          <w:rFonts w:ascii="David" w:hAnsi="David"/>
          <w:color w:val="000000"/>
          <w:rtl/>
        </w:rPr>
        <w:t xml:space="preserve">; </w:t>
      </w:r>
      <w:r>
        <w:rPr>
          <w:rFonts w:ascii="David" w:hAnsi="David" w:hint="eastAsia"/>
          <w:color w:val="000000"/>
          <w:rtl/>
        </w:rPr>
        <w:t>בשלב</w:t>
      </w:r>
      <w:r>
        <w:rPr>
          <w:rFonts w:ascii="David" w:hAnsi="David"/>
          <w:color w:val="000000"/>
          <w:rtl/>
        </w:rPr>
        <w:t xml:space="preserve"> </w:t>
      </w:r>
      <w:r>
        <w:rPr>
          <w:rFonts w:ascii="David" w:hAnsi="David" w:hint="eastAsia"/>
          <w:color w:val="000000"/>
          <w:rtl/>
        </w:rPr>
        <w:t>השני</w:t>
      </w:r>
      <w:r>
        <w:rPr>
          <w:rFonts w:ascii="David" w:hAnsi="David"/>
          <w:color w:val="000000"/>
          <w:rtl/>
        </w:rPr>
        <w:t xml:space="preserve"> </w:t>
      </w:r>
      <w:r>
        <w:rPr>
          <w:rFonts w:ascii="David" w:hAnsi="David" w:hint="eastAsia"/>
          <w:color w:val="000000"/>
          <w:rtl/>
        </w:rPr>
        <w:t>תבחן</w:t>
      </w:r>
      <w:r>
        <w:rPr>
          <w:rFonts w:ascii="David" w:hAnsi="David"/>
          <w:color w:val="000000"/>
          <w:rtl/>
        </w:rPr>
        <w:t xml:space="preserve"> </w:t>
      </w:r>
      <w:r>
        <w:rPr>
          <w:rFonts w:ascii="David" w:hAnsi="David" w:hint="eastAsia"/>
          <w:color w:val="000000"/>
          <w:rtl/>
        </w:rPr>
        <w:t>התקיימותם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שיקולים</w:t>
      </w:r>
      <w:r>
        <w:rPr>
          <w:rFonts w:ascii="David" w:hAnsi="David"/>
          <w:color w:val="000000"/>
          <w:rtl/>
        </w:rPr>
        <w:t xml:space="preserve"> </w:t>
      </w:r>
      <w:r>
        <w:rPr>
          <w:rFonts w:ascii="David" w:hAnsi="David" w:hint="eastAsia"/>
          <w:color w:val="000000"/>
          <w:rtl/>
        </w:rPr>
        <w:t>חריגים</w:t>
      </w:r>
      <w:r>
        <w:rPr>
          <w:rFonts w:ascii="David" w:hAnsi="David"/>
          <w:color w:val="000000"/>
          <w:rtl/>
        </w:rPr>
        <w:t xml:space="preserve"> </w:t>
      </w:r>
      <w:r>
        <w:rPr>
          <w:rFonts w:ascii="David" w:hAnsi="David" w:hint="eastAsia"/>
          <w:color w:val="000000"/>
          <w:rtl/>
        </w:rPr>
        <w:t>המצדיקים</w:t>
      </w:r>
      <w:r>
        <w:rPr>
          <w:rFonts w:ascii="David" w:hAnsi="David"/>
          <w:color w:val="000000"/>
          <w:rtl/>
        </w:rPr>
        <w:t xml:space="preserve"> </w:t>
      </w:r>
      <w:r>
        <w:rPr>
          <w:rFonts w:ascii="David" w:hAnsi="David" w:hint="eastAsia"/>
          <w:color w:val="000000"/>
          <w:rtl/>
        </w:rPr>
        <w:t>סטייה</w:t>
      </w:r>
      <w:r>
        <w:rPr>
          <w:rFonts w:ascii="David" w:hAnsi="David"/>
          <w:color w:val="000000"/>
          <w:rtl/>
        </w:rPr>
        <w:t xml:space="preserve"> </w:t>
      </w:r>
      <w:r>
        <w:rPr>
          <w:rFonts w:ascii="David" w:hAnsi="David" w:hint="eastAsia"/>
          <w:color w:val="000000"/>
          <w:rtl/>
        </w:rPr>
        <w:t>מן</w:t>
      </w:r>
      <w:r>
        <w:rPr>
          <w:rFonts w:ascii="David" w:hAnsi="David"/>
          <w:color w:val="000000"/>
          <w:rtl/>
        </w:rPr>
        <w:t xml:space="preserve"> </w:t>
      </w:r>
      <w:r>
        <w:rPr>
          <w:rFonts w:ascii="David" w:hAnsi="David" w:hint="eastAsia"/>
          <w:color w:val="000000"/>
          <w:rtl/>
        </w:rPr>
        <w:t>המתחם</w:t>
      </w:r>
      <w:r>
        <w:rPr>
          <w:rFonts w:ascii="David" w:hAnsi="David"/>
          <w:color w:val="000000"/>
          <w:rtl/>
        </w:rPr>
        <w:t xml:space="preserve"> - </w:t>
      </w:r>
      <w:r>
        <w:rPr>
          <w:rFonts w:ascii="David" w:hAnsi="David" w:hint="eastAsia"/>
          <w:color w:val="000000"/>
          <w:rtl/>
        </w:rPr>
        <w:t>שיקום</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הגנה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הציבור</w:t>
      </w:r>
      <w:r>
        <w:rPr>
          <w:rFonts w:ascii="David" w:hAnsi="David"/>
          <w:color w:val="000000"/>
          <w:rtl/>
        </w:rPr>
        <w:t xml:space="preserve">; </w:t>
      </w:r>
      <w:r>
        <w:rPr>
          <w:rFonts w:ascii="David" w:hAnsi="David" w:hint="eastAsia"/>
          <w:color w:val="000000"/>
          <w:rtl/>
        </w:rPr>
        <w:t>בשלב</w:t>
      </w:r>
      <w:r>
        <w:rPr>
          <w:rFonts w:ascii="David" w:hAnsi="David"/>
          <w:color w:val="000000"/>
          <w:rtl/>
        </w:rPr>
        <w:t xml:space="preserve"> </w:t>
      </w:r>
      <w:r>
        <w:rPr>
          <w:rFonts w:ascii="David" w:hAnsi="David" w:hint="eastAsia"/>
          <w:color w:val="000000"/>
          <w:rtl/>
        </w:rPr>
        <w:t>השלישי</w:t>
      </w:r>
      <w:r>
        <w:rPr>
          <w:rFonts w:ascii="David" w:hAnsi="David"/>
          <w:color w:val="000000"/>
          <w:rtl/>
        </w:rPr>
        <w:t xml:space="preserve"> </w:t>
      </w:r>
      <w:r>
        <w:rPr>
          <w:rFonts w:ascii="David" w:hAnsi="David" w:hint="eastAsia"/>
          <w:color w:val="000000"/>
          <w:rtl/>
        </w:rPr>
        <w:t>ייגזר</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הראוי</w:t>
      </w:r>
      <w:r>
        <w:rPr>
          <w:rFonts w:ascii="David" w:hAnsi="David"/>
          <w:color w:val="000000"/>
          <w:rtl/>
        </w:rPr>
        <w:t xml:space="preserve"> </w:t>
      </w:r>
      <w:r>
        <w:rPr>
          <w:rFonts w:ascii="David" w:hAnsi="David" w:hint="eastAsia"/>
          <w:color w:val="000000"/>
          <w:rtl/>
        </w:rPr>
        <w:t>בתוככי</w:t>
      </w:r>
      <w:r>
        <w:rPr>
          <w:rFonts w:ascii="David" w:hAnsi="David"/>
          <w:color w:val="000000"/>
          <w:rtl/>
        </w:rPr>
        <w:t xml:space="preserve"> </w:t>
      </w:r>
      <w:r>
        <w:rPr>
          <w:rFonts w:ascii="David" w:hAnsi="David" w:hint="eastAsia"/>
          <w:color w:val="000000"/>
          <w:rtl/>
        </w:rPr>
        <w:t>המתחם</w:t>
      </w:r>
      <w:r>
        <w:rPr>
          <w:rFonts w:ascii="David" w:hAnsi="David"/>
          <w:color w:val="000000"/>
          <w:rtl/>
        </w:rPr>
        <w:t xml:space="preserve">, </w:t>
      </w:r>
      <w:r>
        <w:rPr>
          <w:rFonts w:ascii="David" w:hAnsi="David" w:hint="eastAsia"/>
          <w:color w:val="000000"/>
          <w:rtl/>
        </w:rPr>
        <w:t>בהתחשב</w:t>
      </w:r>
      <w:r>
        <w:rPr>
          <w:rFonts w:ascii="David" w:hAnsi="David"/>
          <w:color w:val="000000"/>
          <w:rtl/>
        </w:rPr>
        <w:t xml:space="preserve"> </w:t>
      </w:r>
      <w:r>
        <w:rPr>
          <w:rFonts w:ascii="David" w:hAnsi="David" w:hint="eastAsia"/>
          <w:color w:val="000000"/>
          <w:rtl/>
        </w:rPr>
        <w:t>בנסיבות</w:t>
      </w:r>
      <w:r>
        <w:rPr>
          <w:rFonts w:ascii="David" w:hAnsi="David"/>
          <w:color w:val="000000"/>
          <w:rtl/>
        </w:rPr>
        <w:t xml:space="preserve"> </w:t>
      </w:r>
      <w:r>
        <w:rPr>
          <w:rFonts w:ascii="David" w:hAnsi="David" w:hint="eastAsia"/>
          <w:color w:val="000000"/>
          <w:rtl/>
        </w:rPr>
        <w:t>שאינן</w:t>
      </w:r>
      <w:r>
        <w:rPr>
          <w:rFonts w:ascii="David" w:hAnsi="David"/>
          <w:color w:val="000000"/>
          <w:rtl/>
        </w:rPr>
        <w:t xml:space="preserve"> </w:t>
      </w:r>
      <w:r>
        <w:rPr>
          <w:rFonts w:ascii="David" w:hAnsi="David" w:hint="eastAsia"/>
          <w:color w:val="000000"/>
          <w:rtl/>
        </w:rPr>
        <w:t>קשורות</w:t>
      </w:r>
      <w:r>
        <w:rPr>
          <w:rFonts w:ascii="David" w:hAnsi="David"/>
          <w:color w:val="000000"/>
          <w:rtl/>
        </w:rPr>
        <w:t xml:space="preserve"> </w:t>
      </w:r>
      <w:r>
        <w:rPr>
          <w:rFonts w:ascii="David" w:hAnsi="David" w:hint="eastAsia"/>
          <w:color w:val="000000"/>
          <w:rtl/>
        </w:rPr>
        <w:t>לביצוע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p>
    <w:p w14:paraId="7BCA7B24" w14:textId="77777777" w:rsidR="005A440A" w:rsidRDefault="005877D9">
      <w:pPr>
        <w:numPr>
          <w:ilvl w:val="0"/>
          <w:numId w:val="4"/>
        </w:numPr>
        <w:spacing w:before="120" w:line="360" w:lineRule="auto"/>
        <w:jc w:val="both"/>
        <w:rPr>
          <w:rFonts w:ascii="David" w:hAnsi="David"/>
          <w:color w:val="000000"/>
        </w:rPr>
      </w:pP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מתאר</w:t>
      </w:r>
      <w:r>
        <w:rPr>
          <w:rFonts w:ascii="David" w:hAnsi="David"/>
          <w:color w:val="000000"/>
          <w:rtl/>
        </w:rPr>
        <w:t xml:space="preserve"> </w:t>
      </w:r>
      <w:r>
        <w:rPr>
          <w:rFonts w:ascii="David" w:hAnsi="David" w:hint="eastAsia"/>
          <w:color w:val="000000"/>
          <w:rtl/>
        </w:rPr>
        <w:t>מספר</w:t>
      </w:r>
      <w:r>
        <w:rPr>
          <w:rFonts w:ascii="David" w:hAnsi="David"/>
          <w:color w:val="000000"/>
          <w:rtl/>
        </w:rPr>
        <w:t xml:space="preserve"> </w:t>
      </w:r>
      <w:r>
        <w:rPr>
          <w:rFonts w:ascii="David" w:hAnsi="David" w:hint="eastAsia"/>
          <w:color w:val="000000"/>
          <w:rtl/>
        </w:rPr>
        <w:t>מעשים</w:t>
      </w:r>
      <w:r>
        <w:rPr>
          <w:rFonts w:ascii="David" w:hAnsi="David"/>
          <w:color w:val="000000"/>
          <w:rtl/>
        </w:rPr>
        <w:t xml:space="preserve"> </w:t>
      </w:r>
      <w:r>
        <w:rPr>
          <w:rFonts w:ascii="David" w:hAnsi="David" w:hint="eastAsia"/>
          <w:color w:val="000000"/>
          <w:rtl/>
        </w:rPr>
        <w:t>בעלי</w:t>
      </w:r>
      <w:r>
        <w:rPr>
          <w:rFonts w:ascii="David" w:hAnsi="David"/>
          <w:color w:val="000000"/>
          <w:rtl/>
        </w:rPr>
        <w:t xml:space="preserve"> </w:t>
      </w:r>
      <w:r>
        <w:rPr>
          <w:rFonts w:ascii="David" w:hAnsi="David" w:hint="eastAsia"/>
          <w:color w:val="000000"/>
          <w:rtl/>
        </w:rPr>
        <w:t>אופי</w:t>
      </w:r>
      <w:r>
        <w:rPr>
          <w:rFonts w:ascii="David" w:hAnsi="David"/>
          <w:color w:val="000000"/>
          <w:rtl/>
        </w:rPr>
        <w:t xml:space="preserve"> </w:t>
      </w:r>
      <w:r>
        <w:rPr>
          <w:rFonts w:ascii="David" w:hAnsi="David" w:hint="eastAsia"/>
          <w:color w:val="000000"/>
          <w:rtl/>
        </w:rPr>
        <w:t>דומה</w:t>
      </w:r>
      <w:r>
        <w:rPr>
          <w:rFonts w:ascii="David" w:hAnsi="David"/>
          <w:color w:val="000000"/>
          <w:rtl/>
        </w:rPr>
        <w:t xml:space="preserve"> </w:t>
      </w:r>
      <w:r>
        <w:rPr>
          <w:rFonts w:ascii="David" w:hAnsi="David" w:hint="eastAsia"/>
          <w:color w:val="000000"/>
          <w:rtl/>
        </w:rPr>
        <w:t>בסמיכות</w:t>
      </w:r>
      <w:r>
        <w:rPr>
          <w:rFonts w:ascii="David" w:hAnsi="David"/>
          <w:color w:val="000000"/>
          <w:rtl/>
        </w:rPr>
        <w:t xml:space="preserve"> </w:t>
      </w:r>
      <w:r>
        <w:rPr>
          <w:rFonts w:ascii="David" w:hAnsi="David" w:hint="eastAsia"/>
          <w:color w:val="000000"/>
          <w:rtl/>
        </w:rPr>
        <w:t>זמנים</w:t>
      </w:r>
      <w:r>
        <w:rPr>
          <w:rFonts w:ascii="David" w:hAnsi="David"/>
          <w:color w:val="000000"/>
          <w:rtl/>
        </w:rPr>
        <w:t xml:space="preserve"> </w:t>
      </w:r>
      <w:r>
        <w:rPr>
          <w:rFonts w:ascii="David" w:hAnsi="David" w:hint="eastAsia"/>
          <w:color w:val="000000"/>
          <w:rtl/>
        </w:rPr>
        <w:t>שהינם</w:t>
      </w:r>
      <w:r>
        <w:rPr>
          <w:rFonts w:ascii="David" w:hAnsi="David"/>
          <w:color w:val="000000"/>
          <w:rtl/>
        </w:rPr>
        <w:t xml:space="preserve"> </w:t>
      </w:r>
      <w:r>
        <w:rPr>
          <w:rFonts w:ascii="David" w:hAnsi="David" w:hint="eastAsia"/>
          <w:color w:val="000000"/>
          <w:rtl/>
        </w:rPr>
        <w:t>חלק</w:t>
      </w:r>
      <w:r>
        <w:rPr>
          <w:rFonts w:ascii="David" w:hAnsi="David"/>
          <w:color w:val="000000"/>
          <w:rtl/>
        </w:rPr>
        <w:t xml:space="preserve"> </w:t>
      </w:r>
      <w:r>
        <w:rPr>
          <w:rFonts w:ascii="David" w:hAnsi="David" w:hint="eastAsia"/>
          <w:color w:val="000000"/>
          <w:rtl/>
        </w:rPr>
        <w:t>ממסכת</w:t>
      </w:r>
      <w:r>
        <w:rPr>
          <w:rFonts w:ascii="David" w:hAnsi="David"/>
          <w:color w:val="000000"/>
          <w:rtl/>
        </w:rPr>
        <w:t xml:space="preserve"> </w:t>
      </w:r>
      <w:r>
        <w:rPr>
          <w:rFonts w:ascii="David" w:hAnsi="David" w:hint="eastAsia"/>
          <w:color w:val="000000"/>
          <w:rtl/>
        </w:rPr>
        <w:t>עבריינית</w:t>
      </w:r>
      <w:r>
        <w:rPr>
          <w:rFonts w:ascii="David" w:hAnsi="David"/>
          <w:color w:val="000000"/>
          <w:rtl/>
        </w:rPr>
        <w:t xml:space="preserve"> </w:t>
      </w:r>
      <w:r>
        <w:rPr>
          <w:rFonts w:ascii="David" w:hAnsi="David" w:hint="eastAsia"/>
          <w:color w:val="000000"/>
          <w:rtl/>
        </w:rPr>
        <w:t>אחת</w:t>
      </w:r>
      <w:r>
        <w:rPr>
          <w:rFonts w:ascii="David" w:hAnsi="David"/>
          <w:color w:val="000000"/>
          <w:rtl/>
        </w:rPr>
        <w:t xml:space="preserve"> </w:t>
      </w:r>
      <w:r>
        <w:rPr>
          <w:rFonts w:ascii="David" w:hAnsi="David" w:hint="eastAsia"/>
          <w:color w:val="000000"/>
          <w:rtl/>
        </w:rPr>
        <w:t>וקיים</w:t>
      </w:r>
      <w:r>
        <w:rPr>
          <w:rFonts w:ascii="David" w:hAnsi="David"/>
          <w:color w:val="000000"/>
          <w:rtl/>
        </w:rPr>
        <w:t xml:space="preserve"> </w:t>
      </w:r>
      <w:r>
        <w:rPr>
          <w:rFonts w:ascii="David" w:hAnsi="David" w:hint="eastAsia"/>
          <w:color w:val="000000"/>
          <w:rtl/>
        </w:rPr>
        <w:t>ביניהם</w:t>
      </w:r>
      <w:r>
        <w:rPr>
          <w:rFonts w:ascii="David" w:hAnsi="David"/>
          <w:color w:val="000000"/>
          <w:rtl/>
        </w:rPr>
        <w:t xml:space="preserve"> </w:t>
      </w:r>
      <w:r>
        <w:rPr>
          <w:rFonts w:ascii="David" w:hAnsi="David" w:hint="eastAsia"/>
          <w:color w:val="000000"/>
          <w:rtl/>
        </w:rPr>
        <w:t>קשר</w:t>
      </w:r>
      <w:r>
        <w:rPr>
          <w:rFonts w:ascii="David" w:hAnsi="David"/>
          <w:color w:val="000000"/>
          <w:rtl/>
        </w:rPr>
        <w:t xml:space="preserve"> </w:t>
      </w:r>
      <w:r>
        <w:rPr>
          <w:rFonts w:ascii="David" w:hAnsi="David" w:hint="eastAsia"/>
          <w:color w:val="000000"/>
          <w:rtl/>
        </w:rPr>
        <w:t>הדוק</w:t>
      </w:r>
      <w:r>
        <w:rPr>
          <w:rFonts w:ascii="David" w:hAnsi="David"/>
          <w:color w:val="000000"/>
          <w:rtl/>
        </w:rPr>
        <w:t xml:space="preserve"> </w:t>
      </w:r>
      <w:r>
        <w:rPr>
          <w:rFonts w:ascii="David" w:hAnsi="David" w:hint="eastAsia"/>
          <w:color w:val="000000"/>
          <w:rtl/>
        </w:rPr>
        <w:t>ועל</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לראותם</w:t>
      </w:r>
      <w:r>
        <w:rPr>
          <w:rFonts w:ascii="David" w:hAnsi="David"/>
          <w:color w:val="000000"/>
          <w:rtl/>
        </w:rPr>
        <w:t xml:space="preserve"> </w:t>
      </w:r>
      <w:r>
        <w:rPr>
          <w:rFonts w:ascii="David" w:hAnsi="David" w:hint="eastAsia"/>
          <w:color w:val="000000"/>
          <w:rtl/>
        </w:rPr>
        <w:t>כאירוע</w:t>
      </w:r>
      <w:r>
        <w:rPr>
          <w:rFonts w:ascii="David" w:hAnsi="David"/>
          <w:color w:val="000000"/>
          <w:rtl/>
        </w:rPr>
        <w:t xml:space="preserve"> </w:t>
      </w:r>
      <w:r>
        <w:rPr>
          <w:rFonts w:ascii="David" w:hAnsi="David" w:hint="eastAsia"/>
          <w:color w:val="000000"/>
          <w:rtl/>
        </w:rPr>
        <w:t>אחד</w:t>
      </w:r>
      <w:r>
        <w:rPr>
          <w:rFonts w:ascii="David" w:hAnsi="David"/>
          <w:color w:val="000000"/>
          <w:rtl/>
        </w:rPr>
        <w:t xml:space="preserve">, </w:t>
      </w:r>
      <w:r>
        <w:rPr>
          <w:rFonts w:ascii="David" w:hAnsi="David" w:hint="eastAsia"/>
          <w:color w:val="000000"/>
          <w:rtl/>
        </w:rPr>
        <w:t>ומכאן</w:t>
      </w:r>
      <w:r>
        <w:rPr>
          <w:rFonts w:ascii="David" w:hAnsi="David"/>
          <w:color w:val="000000"/>
          <w:rtl/>
        </w:rPr>
        <w:t xml:space="preserve"> </w:t>
      </w:r>
      <w:r>
        <w:rPr>
          <w:rFonts w:ascii="David" w:hAnsi="David" w:hint="eastAsia"/>
          <w:color w:val="000000"/>
          <w:rtl/>
        </w:rPr>
        <w:t>שיש</w:t>
      </w:r>
      <w:r>
        <w:rPr>
          <w:rFonts w:ascii="David" w:hAnsi="David"/>
          <w:color w:val="000000"/>
          <w:rtl/>
        </w:rPr>
        <w:t xml:space="preserve"> </w:t>
      </w:r>
      <w:r>
        <w:rPr>
          <w:rFonts w:ascii="David" w:hAnsi="David" w:hint="eastAsia"/>
          <w:color w:val="000000"/>
          <w:rtl/>
        </w:rPr>
        <w:t>לקבוע</w:t>
      </w:r>
      <w:r>
        <w:rPr>
          <w:rFonts w:ascii="David" w:hAnsi="David"/>
          <w:color w:val="000000"/>
          <w:rtl/>
        </w:rPr>
        <w:t xml:space="preserve"> </w:t>
      </w:r>
      <w:r>
        <w:rPr>
          <w:rFonts w:ascii="David" w:hAnsi="David" w:hint="eastAsia"/>
          <w:color w:val="000000"/>
          <w:rtl/>
        </w:rPr>
        <w:t>בגינו</w:t>
      </w:r>
      <w:r>
        <w:rPr>
          <w:rFonts w:ascii="David" w:hAnsi="David"/>
          <w:color w:val="000000"/>
          <w:rtl/>
        </w:rPr>
        <w:t xml:space="preserve"> </w:t>
      </w:r>
      <w:r>
        <w:rPr>
          <w:rFonts w:ascii="David" w:hAnsi="David" w:hint="eastAsia"/>
          <w:b/>
          <w:bCs/>
          <w:color w:val="000000"/>
          <w:rtl/>
        </w:rPr>
        <w:t>מתחם</w:t>
      </w:r>
      <w:r>
        <w:rPr>
          <w:rFonts w:ascii="David" w:hAnsi="David"/>
          <w:b/>
          <w:bCs/>
          <w:color w:val="000000"/>
          <w:rtl/>
        </w:rPr>
        <w:t xml:space="preserve"> </w:t>
      </w:r>
      <w:r>
        <w:rPr>
          <w:rFonts w:ascii="David" w:hAnsi="David" w:hint="eastAsia"/>
          <w:b/>
          <w:bCs/>
          <w:color w:val="000000"/>
          <w:rtl/>
        </w:rPr>
        <w:t>עונש</w:t>
      </w:r>
      <w:r>
        <w:rPr>
          <w:rFonts w:ascii="David" w:hAnsi="David"/>
          <w:b/>
          <w:bCs/>
          <w:color w:val="000000"/>
          <w:rtl/>
        </w:rPr>
        <w:t xml:space="preserve"> </w:t>
      </w:r>
      <w:r>
        <w:rPr>
          <w:rFonts w:ascii="David" w:hAnsi="David" w:hint="eastAsia"/>
          <w:b/>
          <w:bCs/>
          <w:color w:val="000000"/>
          <w:rtl/>
        </w:rPr>
        <w:t>הולם</w:t>
      </w:r>
      <w:r>
        <w:rPr>
          <w:rFonts w:ascii="David" w:hAnsi="David"/>
          <w:b/>
          <w:bCs/>
          <w:color w:val="000000"/>
          <w:rtl/>
        </w:rPr>
        <w:t xml:space="preserve"> </w:t>
      </w:r>
      <w:r>
        <w:rPr>
          <w:rFonts w:ascii="David" w:hAnsi="David" w:hint="eastAsia"/>
          <w:b/>
          <w:bCs/>
          <w:color w:val="000000"/>
          <w:rtl/>
        </w:rPr>
        <w:t>אחד</w:t>
      </w:r>
      <w:r>
        <w:rPr>
          <w:rFonts w:ascii="David" w:hAnsi="David"/>
          <w:color w:val="000000"/>
          <w:rtl/>
        </w:rPr>
        <w:t xml:space="preserve">. </w:t>
      </w:r>
    </w:p>
    <w:p w14:paraId="21E30094" w14:textId="77777777" w:rsidR="005A440A" w:rsidRDefault="005877D9">
      <w:pPr>
        <w:spacing w:before="120" w:line="360" w:lineRule="auto"/>
        <w:jc w:val="both"/>
        <w:rPr>
          <w:bCs/>
          <w:u w:val="single"/>
          <w:rtl/>
          <w:lang w:eastAsia="he-IL"/>
        </w:rPr>
      </w:pPr>
      <w:r>
        <w:rPr>
          <w:bCs/>
          <w:u w:val="single"/>
          <w:rtl/>
          <w:lang w:eastAsia="he-IL"/>
        </w:rPr>
        <w:t>קביעת מתחם העונש ההולם</w:t>
      </w:r>
    </w:p>
    <w:p w14:paraId="1C99E1D8" w14:textId="77777777" w:rsidR="005A440A" w:rsidRDefault="005877D9">
      <w:pPr>
        <w:numPr>
          <w:ilvl w:val="0"/>
          <w:numId w:val="4"/>
        </w:numPr>
        <w:spacing w:before="120" w:line="360" w:lineRule="auto"/>
        <w:jc w:val="both"/>
        <w:rPr>
          <w:rFonts w:ascii="David" w:hAnsi="David"/>
          <w:color w:val="000000"/>
        </w:rPr>
      </w:pPr>
      <w:r>
        <w:rPr>
          <w:rFonts w:ascii="David" w:hAnsi="David" w:hint="eastAsia"/>
          <w:color w:val="000000"/>
          <w:rtl/>
        </w:rPr>
        <w:t>קביעת</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למעשה</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נעשית</w:t>
      </w:r>
      <w:r>
        <w:rPr>
          <w:rFonts w:ascii="David" w:hAnsi="David"/>
          <w:color w:val="000000"/>
          <w:rtl/>
        </w:rPr>
        <w:t xml:space="preserve"> </w:t>
      </w: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לעקרון</w:t>
      </w:r>
      <w:r>
        <w:rPr>
          <w:rFonts w:ascii="David" w:hAnsi="David"/>
          <w:color w:val="000000"/>
          <w:rtl/>
        </w:rPr>
        <w:t xml:space="preserve"> </w:t>
      </w:r>
      <w:r>
        <w:rPr>
          <w:rFonts w:ascii="David" w:hAnsi="David" w:hint="eastAsia"/>
          <w:color w:val="000000"/>
          <w:rtl/>
        </w:rPr>
        <w:t>ההלימה</w:t>
      </w:r>
      <w:r>
        <w:rPr>
          <w:rFonts w:ascii="David" w:hAnsi="David"/>
          <w:color w:val="000000"/>
          <w:rtl/>
        </w:rPr>
        <w:t xml:space="preserve">. </w:t>
      </w:r>
      <w:r>
        <w:rPr>
          <w:rFonts w:ascii="David" w:hAnsi="David" w:hint="eastAsia"/>
          <w:color w:val="000000"/>
          <w:rtl/>
        </w:rPr>
        <w:t>לשם</w:t>
      </w:r>
      <w:r>
        <w:rPr>
          <w:rFonts w:ascii="David" w:hAnsi="David"/>
          <w:color w:val="000000"/>
          <w:rtl/>
        </w:rPr>
        <w:t xml:space="preserve"> </w:t>
      </w:r>
      <w:r>
        <w:rPr>
          <w:rFonts w:ascii="David" w:hAnsi="David" w:hint="eastAsia"/>
          <w:color w:val="000000"/>
          <w:rtl/>
        </w:rPr>
        <w:t>קביעת</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להתחשב</w:t>
      </w:r>
      <w:r>
        <w:rPr>
          <w:rFonts w:ascii="David" w:hAnsi="David"/>
          <w:color w:val="000000"/>
          <w:rtl/>
        </w:rPr>
        <w:t xml:space="preserve"> </w:t>
      </w:r>
      <w:r>
        <w:rPr>
          <w:rFonts w:ascii="David" w:hAnsi="David" w:hint="eastAsia"/>
          <w:color w:val="000000"/>
          <w:rtl/>
        </w:rPr>
        <w:t>בערך</w:t>
      </w:r>
      <w:r>
        <w:rPr>
          <w:rFonts w:ascii="David" w:hAnsi="David"/>
          <w:color w:val="000000"/>
          <w:rtl/>
        </w:rPr>
        <w:t xml:space="preserve"> </w:t>
      </w:r>
      <w:r>
        <w:rPr>
          <w:rFonts w:ascii="David" w:hAnsi="David" w:hint="eastAsia"/>
          <w:color w:val="000000"/>
          <w:rtl/>
        </w:rPr>
        <w:t>החברתי</w:t>
      </w:r>
      <w:r>
        <w:rPr>
          <w:rFonts w:ascii="David" w:hAnsi="David"/>
          <w:color w:val="000000"/>
          <w:rtl/>
        </w:rPr>
        <w:t xml:space="preserve"> </w:t>
      </w:r>
      <w:r>
        <w:rPr>
          <w:rFonts w:ascii="David" w:hAnsi="David" w:hint="eastAsia"/>
          <w:color w:val="000000"/>
          <w:rtl/>
        </w:rPr>
        <w:t>שנפגע</w:t>
      </w:r>
      <w:r>
        <w:rPr>
          <w:rFonts w:ascii="David" w:hAnsi="David"/>
          <w:color w:val="000000"/>
          <w:rtl/>
        </w:rPr>
        <w:t xml:space="preserve">, </w:t>
      </w:r>
      <w:r>
        <w:rPr>
          <w:rFonts w:ascii="David" w:hAnsi="David" w:hint="eastAsia"/>
          <w:color w:val="000000"/>
          <w:rtl/>
        </w:rPr>
        <w:t>במידת</w:t>
      </w:r>
      <w:r>
        <w:rPr>
          <w:rFonts w:ascii="David" w:hAnsi="David"/>
          <w:color w:val="000000"/>
          <w:rtl/>
        </w:rPr>
        <w:t xml:space="preserve"> </w:t>
      </w:r>
      <w:r>
        <w:rPr>
          <w:rFonts w:ascii="David" w:hAnsi="David" w:hint="eastAsia"/>
          <w:color w:val="000000"/>
          <w:rtl/>
        </w:rPr>
        <w:t>הפגיעה</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במדיניות</w:t>
      </w:r>
      <w:r>
        <w:rPr>
          <w:rFonts w:ascii="David" w:hAnsi="David"/>
          <w:color w:val="000000"/>
          <w:rtl/>
        </w:rPr>
        <w:t xml:space="preserve"> </w:t>
      </w:r>
      <w:r>
        <w:rPr>
          <w:rFonts w:ascii="David" w:hAnsi="David" w:hint="eastAsia"/>
          <w:color w:val="000000"/>
          <w:rtl/>
        </w:rPr>
        <w:t>הענישה</w:t>
      </w:r>
      <w:r>
        <w:rPr>
          <w:rFonts w:ascii="David" w:hAnsi="David"/>
          <w:color w:val="000000"/>
          <w:rtl/>
        </w:rPr>
        <w:t xml:space="preserve"> </w:t>
      </w:r>
      <w:r>
        <w:rPr>
          <w:rFonts w:ascii="David" w:hAnsi="David" w:hint="eastAsia"/>
          <w:color w:val="000000"/>
          <w:rtl/>
        </w:rPr>
        <w:t>הנוהגת</w:t>
      </w:r>
      <w:r>
        <w:rPr>
          <w:rFonts w:ascii="David" w:hAnsi="David"/>
          <w:color w:val="000000"/>
          <w:rtl/>
        </w:rPr>
        <w:t xml:space="preserve"> </w:t>
      </w:r>
      <w:r>
        <w:rPr>
          <w:rFonts w:ascii="David" w:hAnsi="David" w:hint="eastAsia"/>
          <w:color w:val="000000"/>
          <w:rtl/>
        </w:rPr>
        <w:t>ובנסיבות</w:t>
      </w:r>
      <w:r>
        <w:rPr>
          <w:rFonts w:ascii="David" w:hAnsi="David"/>
          <w:color w:val="000000"/>
          <w:rtl/>
        </w:rPr>
        <w:t xml:space="preserve"> </w:t>
      </w:r>
      <w:r>
        <w:rPr>
          <w:rFonts w:ascii="David" w:hAnsi="David" w:hint="eastAsia"/>
          <w:color w:val="000000"/>
          <w:rtl/>
        </w:rPr>
        <w:t>הקשורות</w:t>
      </w:r>
      <w:r>
        <w:rPr>
          <w:rFonts w:ascii="David" w:hAnsi="David"/>
          <w:color w:val="000000"/>
          <w:rtl/>
        </w:rPr>
        <w:t xml:space="preserve"> </w:t>
      </w:r>
      <w:r>
        <w:rPr>
          <w:rFonts w:ascii="David" w:hAnsi="David" w:hint="eastAsia"/>
          <w:color w:val="000000"/>
          <w:rtl/>
        </w:rPr>
        <w:t>בביצוע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w:t>
      </w:r>
    </w:p>
    <w:p w14:paraId="5679D829" w14:textId="77777777" w:rsidR="005A440A" w:rsidRDefault="005877D9">
      <w:pPr>
        <w:numPr>
          <w:ilvl w:val="0"/>
          <w:numId w:val="4"/>
        </w:numPr>
        <w:spacing w:before="120" w:line="360" w:lineRule="auto"/>
        <w:jc w:val="both"/>
        <w:rPr>
          <w:rFonts w:ascii="David" w:hAnsi="David"/>
          <w:color w:val="000000"/>
        </w:rPr>
      </w:pP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w:t>
      </w:r>
      <w:r>
        <w:rPr>
          <w:rFonts w:ascii="David" w:hAnsi="David"/>
          <w:b/>
          <w:bCs/>
          <w:color w:val="000000"/>
          <w:rtl/>
        </w:rPr>
        <w:t xml:space="preserve"> </w:t>
      </w:r>
      <w:r>
        <w:rPr>
          <w:rFonts w:ascii="David" w:hAnsi="David" w:hint="eastAsia"/>
          <w:b/>
          <w:bCs/>
          <w:color w:val="000000"/>
          <w:rtl/>
        </w:rPr>
        <w:t>הערך</w:t>
      </w:r>
      <w:r>
        <w:rPr>
          <w:rFonts w:ascii="David" w:hAnsi="David"/>
          <w:b/>
          <w:bCs/>
          <w:color w:val="000000"/>
          <w:rtl/>
        </w:rPr>
        <w:t xml:space="preserve"> </w:t>
      </w:r>
      <w:r>
        <w:rPr>
          <w:rFonts w:ascii="David" w:hAnsi="David" w:hint="eastAsia"/>
          <w:b/>
          <w:bCs/>
          <w:color w:val="000000"/>
          <w:rtl/>
        </w:rPr>
        <w:t>החברתי</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נפגע</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הגנה</w:t>
      </w:r>
      <w:r>
        <w:rPr>
          <w:rFonts w:ascii="David" w:hAnsi="David"/>
          <w:color w:val="000000"/>
          <w:rtl/>
        </w:rPr>
        <w:t xml:space="preserve"> </w:t>
      </w:r>
      <w:r>
        <w:rPr>
          <w:rFonts w:ascii="David" w:hAnsi="David" w:hint="eastAsia"/>
          <w:color w:val="000000"/>
          <w:rtl/>
        </w:rPr>
        <w:t>מפני</w:t>
      </w:r>
      <w:r>
        <w:rPr>
          <w:rFonts w:ascii="David" w:hAnsi="David"/>
          <w:color w:val="000000"/>
          <w:rtl/>
        </w:rPr>
        <w:t xml:space="preserve"> </w:t>
      </w:r>
      <w:r>
        <w:rPr>
          <w:rFonts w:ascii="David" w:hAnsi="David" w:hint="eastAsia"/>
          <w:color w:val="000000"/>
          <w:rtl/>
        </w:rPr>
        <w:t>פגיעות</w:t>
      </w:r>
      <w:r>
        <w:rPr>
          <w:rFonts w:ascii="David" w:hAnsi="David"/>
          <w:color w:val="000000"/>
          <w:rtl/>
        </w:rPr>
        <w:t xml:space="preserve"> </w:t>
      </w:r>
      <w:r>
        <w:rPr>
          <w:rFonts w:ascii="David" w:hAnsi="David" w:hint="eastAsia"/>
          <w:color w:val="000000"/>
          <w:rtl/>
        </w:rPr>
        <w:t>שנגרמות</w:t>
      </w:r>
      <w:r>
        <w:rPr>
          <w:rFonts w:ascii="David" w:hAnsi="David"/>
          <w:color w:val="000000"/>
          <w:rtl/>
        </w:rPr>
        <w:t xml:space="preserve"> </w:t>
      </w:r>
      <w:r>
        <w:rPr>
          <w:rFonts w:ascii="David" w:hAnsi="David" w:hint="eastAsia"/>
          <w:color w:val="000000"/>
          <w:rtl/>
        </w:rPr>
        <w:t>עקב</w:t>
      </w:r>
      <w:r>
        <w:rPr>
          <w:rFonts w:ascii="David" w:hAnsi="David"/>
          <w:color w:val="000000"/>
          <w:rtl/>
        </w:rPr>
        <w:t xml:space="preserve"> </w:t>
      </w:r>
      <w:r>
        <w:rPr>
          <w:rFonts w:ascii="David" w:hAnsi="David" w:hint="eastAsia"/>
          <w:color w:val="000000"/>
          <w:rtl/>
        </w:rPr>
        <w:t>שימוש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הן</w:t>
      </w:r>
      <w:r>
        <w:rPr>
          <w:rFonts w:ascii="David" w:hAnsi="David"/>
          <w:color w:val="000000"/>
          <w:rtl/>
        </w:rPr>
        <w:t xml:space="preserve"> </w:t>
      </w:r>
      <w:r>
        <w:rPr>
          <w:rFonts w:ascii="David" w:hAnsi="David" w:hint="eastAsia"/>
          <w:color w:val="000000"/>
          <w:rtl/>
        </w:rPr>
        <w:t>לאוכלוסיית</w:t>
      </w:r>
      <w:r>
        <w:rPr>
          <w:rFonts w:ascii="David" w:hAnsi="David"/>
          <w:color w:val="000000"/>
          <w:rtl/>
        </w:rPr>
        <w:t xml:space="preserve"> </w:t>
      </w:r>
      <w:r>
        <w:rPr>
          <w:rFonts w:ascii="David" w:hAnsi="David" w:hint="eastAsia"/>
          <w:color w:val="000000"/>
          <w:rtl/>
        </w:rPr>
        <w:t>המשתמשים</w:t>
      </w:r>
      <w:r>
        <w:rPr>
          <w:rFonts w:ascii="David" w:hAnsi="David"/>
          <w:color w:val="000000"/>
          <w:rtl/>
        </w:rPr>
        <w:t xml:space="preserve"> </w:t>
      </w:r>
      <w:r>
        <w:rPr>
          <w:rFonts w:ascii="David" w:hAnsi="David" w:hint="eastAsia"/>
          <w:color w:val="000000"/>
          <w:rtl/>
        </w:rPr>
        <w:t>עצמם</w:t>
      </w:r>
      <w:r>
        <w:rPr>
          <w:rFonts w:ascii="David" w:hAnsi="David"/>
          <w:color w:val="000000"/>
          <w:rtl/>
        </w:rPr>
        <w:t xml:space="preserve"> </w:t>
      </w:r>
      <w:r>
        <w:rPr>
          <w:rFonts w:ascii="David" w:hAnsi="David" w:hint="eastAsia"/>
          <w:color w:val="000000"/>
          <w:rtl/>
        </w:rPr>
        <w:t>והם</w:t>
      </w:r>
      <w:r>
        <w:rPr>
          <w:rFonts w:ascii="David" w:hAnsi="David"/>
          <w:color w:val="000000"/>
          <w:rtl/>
        </w:rPr>
        <w:t xml:space="preserve"> </w:t>
      </w:r>
      <w:r>
        <w:rPr>
          <w:rFonts w:ascii="David" w:hAnsi="David" w:hint="eastAsia"/>
          <w:color w:val="000000"/>
          <w:rtl/>
        </w:rPr>
        <w:t>לציבור</w:t>
      </w:r>
      <w:r>
        <w:rPr>
          <w:rFonts w:ascii="David" w:hAnsi="David"/>
          <w:color w:val="000000"/>
          <w:rtl/>
        </w:rPr>
        <w:t xml:space="preserve"> </w:t>
      </w:r>
      <w:r>
        <w:rPr>
          <w:rFonts w:ascii="David" w:hAnsi="David" w:hint="eastAsia"/>
          <w:color w:val="000000"/>
          <w:rtl/>
        </w:rPr>
        <w:t>בכללותו</w:t>
      </w:r>
      <w:r>
        <w:rPr>
          <w:rFonts w:ascii="David" w:hAnsi="David"/>
          <w:color w:val="000000"/>
          <w:rtl/>
        </w:rPr>
        <w:t xml:space="preserve"> </w:t>
      </w:r>
      <w:r>
        <w:rPr>
          <w:rFonts w:ascii="David" w:hAnsi="David" w:hint="eastAsia"/>
          <w:color w:val="000000"/>
          <w:rtl/>
        </w:rPr>
        <w:t>עקב</w:t>
      </w:r>
      <w:r>
        <w:rPr>
          <w:rFonts w:ascii="David" w:hAnsi="David"/>
          <w:color w:val="000000"/>
          <w:rtl/>
        </w:rPr>
        <w:t xml:space="preserve"> </w:t>
      </w:r>
      <w:r>
        <w:rPr>
          <w:rFonts w:ascii="David" w:hAnsi="David" w:hint="eastAsia"/>
          <w:color w:val="000000"/>
          <w:rtl/>
        </w:rPr>
        <w:t>ביצוען</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עבירות</w:t>
      </w:r>
      <w:r>
        <w:rPr>
          <w:rFonts w:ascii="David" w:hAnsi="David"/>
          <w:color w:val="000000"/>
          <w:rtl/>
        </w:rPr>
        <w:t xml:space="preserve"> </w:t>
      </w:r>
      <w:r>
        <w:rPr>
          <w:rFonts w:ascii="David" w:hAnsi="David" w:hint="eastAsia"/>
          <w:color w:val="000000"/>
          <w:rtl/>
        </w:rPr>
        <w:t>נלוות</w:t>
      </w:r>
      <w:r>
        <w:rPr>
          <w:rFonts w:ascii="David" w:hAnsi="David"/>
          <w:color w:val="000000"/>
          <w:rtl/>
        </w:rPr>
        <w:t xml:space="preserve"> </w:t>
      </w:r>
      <w:r>
        <w:rPr>
          <w:rFonts w:ascii="David" w:hAnsi="David" w:hint="eastAsia"/>
          <w:color w:val="000000"/>
          <w:rtl/>
        </w:rPr>
        <w:t>לשימוש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p>
    <w:p w14:paraId="1B667BAE" w14:textId="77777777" w:rsidR="005A440A" w:rsidRDefault="005877D9">
      <w:pPr>
        <w:numPr>
          <w:ilvl w:val="0"/>
          <w:numId w:val="4"/>
        </w:numPr>
        <w:spacing w:before="120" w:line="360" w:lineRule="auto"/>
        <w:jc w:val="both"/>
        <w:rPr>
          <w:rFonts w:ascii="David" w:hAnsi="David"/>
          <w:color w:val="000000"/>
        </w:rPr>
      </w:pPr>
      <w:r>
        <w:rPr>
          <w:rFonts w:ascii="David" w:hAnsi="David" w:hint="eastAsia"/>
          <w:color w:val="000000"/>
          <w:rtl/>
        </w:rPr>
        <w:t>בחינת</w:t>
      </w:r>
      <w:r>
        <w:rPr>
          <w:rFonts w:ascii="David" w:hAnsi="David"/>
          <w:color w:val="000000"/>
          <w:rtl/>
        </w:rPr>
        <w:t xml:space="preserve"> </w:t>
      </w:r>
      <w:r>
        <w:rPr>
          <w:rFonts w:ascii="David" w:hAnsi="David" w:hint="eastAsia"/>
          <w:b/>
          <w:bCs/>
          <w:color w:val="000000"/>
          <w:rtl/>
        </w:rPr>
        <w:t>מידת</w:t>
      </w:r>
      <w:r>
        <w:rPr>
          <w:rFonts w:ascii="David" w:hAnsi="David"/>
          <w:b/>
          <w:bCs/>
          <w:color w:val="000000"/>
          <w:rtl/>
        </w:rPr>
        <w:t xml:space="preserve"> </w:t>
      </w:r>
      <w:r>
        <w:rPr>
          <w:rFonts w:ascii="David" w:hAnsi="David" w:hint="eastAsia"/>
          <w:b/>
          <w:bCs/>
          <w:color w:val="000000"/>
          <w:rtl/>
        </w:rPr>
        <w:t>הפגיעה</w:t>
      </w:r>
      <w:r>
        <w:rPr>
          <w:rFonts w:ascii="David" w:hAnsi="David"/>
          <w:b/>
          <w:bCs/>
          <w:color w:val="000000"/>
          <w:rtl/>
        </w:rPr>
        <w:t xml:space="preserve"> </w:t>
      </w:r>
      <w:r>
        <w:rPr>
          <w:rFonts w:ascii="David" w:hAnsi="David" w:hint="eastAsia"/>
          <w:b/>
          <w:bCs/>
          <w:color w:val="000000"/>
          <w:rtl/>
        </w:rPr>
        <w:t>בערך</w:t>
      </w:r>
      <w:r>
        <w:rPr>
          <w:rFonts w:ascii="David" w:hAnsi="David"/>
          <w:b/>
          <w:bCs/>
          <w:color w:val="000000"/>
          <w:rtl/>
        </w:rPr>
        <w:t xml:space="preserve"> </w:t>
      </w:r>
      <w:r>
        <w:rPr>
          <w:rFonts w:ascii="David" w:hAnsi="David" w:hint="eastAsia"/>
          <w:b/>
          <w:bCs/>
          <w:color w:val="000000"/>
          <w:rtl/>
        </w:rPr>
        <w:t>המוגן</w:t>
      </w:r>
      <w:r>
        <w:rPr>
          <w:rFonts w:ascii="David" w:hAnsi="David"/>
          <w:b/>
          <w:bCs/>
          <w:color w:val="000000"/>
          <w:rtl/>
        </w:rPr>
        <w:t xml:space="preserve"> </w:t>
      </w:r>
      <w:r>
        <w:rPr>
          <w:rFonts w:ascii="David" w:hAnsi="David" w:hint="eastAsia"/>
          <w:color w:val="000000"/>
          <w:rtl/>
        </w:rPr>
        <w:t>מובילה</w:t>
      </w:r>
      <w:r>
        <w:rPr>
          <w:rFonts w:ascii="David" w:hAnsi="David"/>
          <w:color w:val="000000"/>
          <w:rtl/>
        </w:rPr>
        <w:t xml:space="preserve"> </w:t>
      </w:r>
      <w:r>
        <w:rPr>
          <w:rFonts w:ascii="David" w:hAnsi="David" w:hint="eastAsia"/>
          <w:color w:val="000000"/>
          <w:rtl/>
        </w:rPr>
        <w:t>למסקנה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הפגיעה</w:t>
      </w:r>
      <w:r>
        <w:rPr>
          <w:rFonts w:ascii="David" w:hAnsi="David"/>
          <w:color w:val="000000"/>
          <w:rtl/>
        </w:rPr>
        <w:t xml:space="preserve"> </w:t>
      </w:r>
      <w:r>
        <w:rPr>
          <w:rFonts w:ascii="David" w:hAnsi="David" w:hint="eastAsia"/>
          <w:color w:val="000000"/>
          <w:rtl/>
        </w:rPr>
        <w:t>בערך</w:t>
      </w:r>
      <w:r>
        <w:rPr>
          <w:rFonts w:ascii="David" w:hAnsi="David"/>
          <w:color w:val="000000"/>
          <w:rtl/>
        </w:rPr>
        <w:t xml:space="preserve"> </w:t>
      </w:r>
      <w:r>
        <w:rPr>
          <w:rFonts w:ascii="David" w:hAnsi="David" w:hint="eastAsia"/>
          <w:color w:val="000000"/>
          <w:rtl/>
        </w:rPr>
        <w:t>המוגן</w:t>
      </w:r>
      <w:r>
        <w:rPr>
          <w:rFonts w:ascii="David" w:hAnsi="David"/>
          <w:color w:val="000000"/>
          <w:rtl/>
        </w:rPr>
        <w:t xml:space="preserve"> </w:t>
      </w:r>
      <w:r>
        <w:rPr>
          <w:rFonts w:ascii="David" w:hAnsi="David" w:hint="eastAsia"/>
          <w:color w:val="000000"/>
          <w:rtl/>
        </w:rPr>
        <w:t>הינה</w:t>
      </w:r>
      <w:r>
        <w:rPr>
          <w:rFonts w:ascii="David" w:hAnsi="David"/>
          <w:color w:val="000000"/>
          <w:rtl/>
        </w:rPr>
        <w:t xml:space="preserve"> </w:t>
      </w:r>
      <w:r>
        <w:rPr>
          <w:rFonts w:ascii="David" w:hAnsi="David" w:hint="eastAsia"/>
          <w:color w:val="000000"/>
          <w:rtl/>
        </w:rPr>
        <w:t>משמעותית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החזיק</w:t>
      </w:r>
      <w:r>
        <w:rPr>
          <w:rFonts w:ascii="David" w:hAnsi="David"/>
          <w:color w:val="000000"/>
          <w:rtl/>
        </w:rPr>
        <w:t xml:space="preserve"> </w:t>
      </w:r>
      <w:r>
        <w:rPr>
          <w:rFonts w:ascii="David" w:hAnsi="David" w:hint="eastAsia"/>
          <w:color w:val="000000"/>
          <w:rtl/>
        </w:rPr>
        <w:t>בדירתו</w:t>
      </w:r>
      <w:r>
        <w:rPr>
          <w:rFonts w:ascii="David" w:hAnsi="David"/>
          <w:color w:val="000000"/>
          <w:rtl/>
        </w:rPr>
        <w:t xml:space="preserve"> </w:t>
      </w:r>
      <w:r>
        <w:rPr>
          <w:rFonts w:ascii="David" w:hAnsi="David" w:hint="eastAsia"/>
          <w:color w:val="000000"/>
          <w:rtl/>
        </w:rPr>
        <w:t>ובדירה</w:t>
      </w:r>
      <w:r>
        <w:rPr>
          <w:rFonts w:ascii="David" w:hAnsi="David"/>
          <w:color w:val="000000"/>
          <w:rtl/>
        </w:rPr>
        <w:t xml:space="preserve"> </w:t>
      </w:r>
      <w:r>
        <w:rPr>
          <w:rFonts w:ascii="David" w:hAnsi="David" w:hint="eastAsia"/>
          <w:color w:val="000000"/>
          <w:rtl/>
        </w:rPr>
        <w:t>נוספת</w:t>
      </w:r>
      <w:r>
        <w:rPr>
          <w:rFonts w:ascii="David" w:hAnsi="David"/>
          <w:color w:val="000000"/>
          <w:rtl/>
        </w:rPr>
        <w:t xml:space="preserve"> </w:t>
      </w:r>
      <w:r>
        <w:rPr>
          <w:rFonts w:ascii="David" w:hAnsi="David" w:hint="eastAsia"/>
          <w:color w:val="000000"/>
          <w:rtl/>
        </w:rPr>
        <w:t>שהיתה</w:t>
      </w:r>
      <w:r>
        <w:rPr>
          <w:rFonts w:ascii="David" w:hAnsi="David"/>
          <w:color w:val="000000"/>
          <w:rtl/>
        </w:rPr>
        <w:t xml:space="preserve"> </w:t>
      </w:r>
      <w:r>
        <w:rPr>
          <w:rFonts w:ascii="David" w:hAnsi="David" w:hint="eastAsia"/>
          <w:color w:val="000000"/>
          <w:rtl/>
        </w:rPr>
        <w:t>בבעלות</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חשיש</w:t>
      </w:r>
      <w:r>
        <w:rPr>
          <w:rFonts w:ascii="David" w:hAnsi="David"/>
          <w:color w:val="000000"/>
          <w:rtl/>
        </w:rPr>
        <w:t xml:space="preserve"> </w:t>
      </w:r>
      <w:r>
        <w:rPr>
          <w:rFonts w:ascii="David" w:hAnsi="David" w:hint="eastAsia"/>
          <w:color w:val="000000"/>
          <w:rtl/>
        </w:rPr>
        <w:t>במשקל</w:t>
      </w:r>
      <w:r>
        <w:rPr>
          <w:rFonts w:ascii="David" w:hAnsi="David"/>
          <w:color w:val="000000"/>
          <w:rtl/>
        </w:rPr>
        <w:t xml:space="preserve"> </w:t>
      </w:r>
      <w:r>
        <w:rPr>
          <w:rFonts w:ascii="David" w:hAnsi="David" w:hint="eastAsia"/>
          <w:color w:val="000000"/>
          <w:rtl/>
        </w:rPr>
        <w:t>כולל</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248 </w:t>
      </w:r>
      <w:r>
        <w:rPr>
          <w:rFonts w:ascii="David" w:hAnsi="David" w:hint="eastAsia"/>
          <w:color w:val="000000"/>
          <w:rtl/>
        </w:rPr>
        <w:t>גרם</w:t>
      </w:r>
      <w:r>
        <w:rPr>
          <w:rFonts w:ascii="David" w:hAnsi="David"/>
          <w:color w:val="000000"/>
          <w:rtl/>
        </w:rPr>
        <w:t xml:space="preserve">, </w:t>
      </w:r>
      <w:r>
        <w:rPr>
          <w:rFonts w:ascii="David" w:hAnsi="David" w:hint="eastAsia"/>
          <w:color w:val="000000"/>
          <w:rtl/>
        </w:rPr>
        <w:t>והחזיק</w:t>
      </w:r>
      <w:r>
        <w:rPr>
          <w:rFonts w:ascii="David" w:hAnsi="David"/>
          <w:color w:val="000000"/>
          <w:rtl/>
        </w:rPr>
        <w:t xml:space="preserve"> </w:t>
      </w:r>
      <w:r>
        <w:rPr>
          <w:rFonts w:ascii="David" w:hAnsi="David" w:hint="eastAsia"/>
          <w:color w:val="000000"/>
          <w:rtl/>
        </w:rPr>
        <w:t>בדירתו</w:t>
      </w:r>
      <w:r>
        <w:rPr>
          <w:rFonts w:ascii="David" w:hAnsi="David"/>
          <w:color w:val="000000"/>
          <w:rtl/>
        </w:rPr>
        <w:t xml:space="preserve"> </w:t>
      </w:r>
      <w:r>
        <w:rPr>
          <w:rFonts w:ascii="David" w:hAnsi="David" w:hint="eastAsia"/>
          <w:color w:val="000000"/>
          <w:rtl/>
        </w:rPr>
        <w:t>סכין</w:t>
      </w:r>
      <w:r>
        <w:rPr>
          <w:rFonts w:ascii="David" w:hAnsi="David"/>
          <w:color w:val="000000"/>
          <w:rtl/>
        </w:rPr>
        <w:t xml:space="preserve"> </w:t>
      </w:r>
      <w:r>
        <w:rPr>
          <w:rFonts w:ascii="David" w:hAnsi="David" w:hint="eastAsia"/>
          <w:color w:val="000000"/>
          <w:rtl/>
        </w:rPr>
        <w:t>יפנית</w:t>
      </w:r>
      <w:r>
        <w:rPr>
          <w:rFonts w:ascii="David" w:hAnsi="David"/>
          <w:color w:val="000000"/>
          <w:rtl/>
        </w:rPr>
        <w:t xml:space="preserve"> </w:t>
      </w:r>
      <w:r>
        <w:rPr>
          <w:rFonts w:ascii="David" w:hAnsi="David" w:hint="eastAsia"/>
          <w:color w:val="000000"/>
          <w:rtl/>
        </w:rPr>
        <w:t>חרוכה</w:t>
      </w:r>
      <w:r>
        <w:rPr>
          <w:rFonts w:ascii="David" w:hAnsi="David"/>
          <w:color w:val="000000"/>
          <w:rtl/>
        </w:rPr>
        <w:t xml:space="preserve"> </w:t>
      </w:r>
      <w:r>
        <w:rPr>
          <w:rFonts w:ascii="David" w:hAnsi="David" w:hint="eastAsia"/>
          <w:color w:val="000000"/>
          <w:rtl/>
        </w:rPr>
        <w:t>ועל</w:t>
      </w:r>
      <w:r>
        <w:rPr>
          <w:rFonts w:ascii="David" w:hAnsi="David"/>
          <w:color w:val="000000"/>
          <w:rtl/>
        </w:rPr>
        <w:t xml:space="preserve"> </w:t>
      </w:r>
      <w:r>
        <w:rPr>
          <w:rFonts w:ascii="David" w:hAnsi="David" w:hint="eastAsia"/>
          <w:color w:val="000000"/>
          <w:rtl/>
        </w:rPr>
        <w:t>גופו</w:t>
      </w:r>
      <w:r>
        <w:rPr>
          <w:rFonts w:ascii="David" w:hAnsi="David"/>
          <w:color w:val="000000"/>
          <w:rtl/>
        </w:rPr>
        <w:t xml:space="preserve"> </w:t>
      </w:r>
      <w:r>
        <w:rPr>
          <w:rFonts w:ascii="David" w:hAnsi="David" w:hint="eastAsia"/>
          <w:color w:val="000000"/>
          <w:rtl/>
        </w:rPr>
        <w:t>סך</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6,727 </w:t>
      </w:r>
      <w:r>
        <w:rPr>
          <w:rFonts w:ascii="David" w:hAnsi="David" w:hint="eastAsia"/>
          <w:color w:val="000000"/>
          <w:rtl/>
        </w:rPr>
        <w:t>₪</w:t>
      </w:r>
      <w:r>
        <w:rPr>
          <w:rFonts w:ascii="David" w:hAnsi="David"/>
          <w:color w:val="000000"/>
          <w:rtl/>
        </w:rPr>
        <w:t xml:space="preserve"> </w:t>
      </w:r>
      <w:r>
        <w:rPr>
          <w:rFonts w:ascii="David" w:hAnsi="David" w:hint="eastAsia"/>
          <w:color w:val="000000"/>
          <w:rtl/>
        </w:rPr>
        <w:t>במזומן</w:t>
      </w:r>
      <w:r>
        <w:rPr>
          <w:rFonts w:ascii="David" w:hAnsi="David"/>
          <w:color w:val="000000"/>
          <w:rtl/>
        </w:rPr>
        <w:t xml:space="preserve">. </w:t>
      </w:r>
      <w:r>
        <w:rPr>
          <w:rFonts w:ascii="David" w:hAnsi="David" w:hint="eastAsia"/>
          <w:color w:val="000000"/>
          <w:rtl/>
        </w:rPr>
        <w:t>בנוסף</w:t>
      </w:r>
      <w:r>
        <w:rPr>
          <w:rFonts w:ascii="David" w:hAnsi="David"/>
          <w:color w:val="000000"/>
          <w:rtl/>
        </w:rPr>
        <w:t xml:space="preserve"> </w:t>
      </w:r>
      <w:r>
        <w:rPr>
          <w:rFonts w:ascii="David" w:hAnsi="David" w:hint="eastAsia"/>
          <w:color w:val="000000"/>
          <w:rtl/>
        </w:rPr>
        <w:t>מכר</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בארבעה</w:t>
      </w:r>
      <w:r>
        <w:rPr>
          <w:rFonts w:ascii="David" w:hAnsi="David"/>
          <w:color w:val="000000"/>
          <w:rtl/>
        </w:rPr>
        <w:t xml:space="preserve"> </w:t>
      </w:r>
      <w:r>
        <w:rPr>
          <w:rFonts w:ascii="David" w:hAnsi="David" w:hint="eastAsia"/>
          <w:color w:val="000000"/>
          <w:rtl/>
        </w:rPr>
        <w:t>מועדים</w:t>
      </w:r>
      <w:r>
        <w:rPr>
          <w:rFonts w:ascii="David" w:hAnsi="David"/>
          <w:color w:val="000000"/>
          <w:rtl/>
        </w:rPr>
        <w:t xml:space="preserve"> </w:t>
      </w:r>
      <w:r>
        <w:rPr>
          <w:rFonts w:ascii="David" w:hAnsi="David" w:hint="eastAsia"/>
          <w:color w:val="000000"/>
          <w:rtl/>
        </w:rPr>
        <w:t>שונים</w:t>
      </w:r>
      <w:r>
        <w:rPr>
          <w:rFonts w:ascii="David" w:hAnsi="David"/>
          <w:color w:val="000000"/>
          <w:rtl/>
        </w:rPr>
        <w:t xml:space="preserve">, </w:t>
      </w:r>
      <w:r>
        <w:rPr>
          <w:rFonts w:ascii="David" w:hAnsi="David" w:hint="eastAsia"/>
          <w:color w:val="000000"/>
          <w:rtl/>
        </w:rPr>
        <w:t>לאחר</w:t>
      </w:r>
      <w:r>
        <w:rPr>
          <w:rFonts w:ascii="David" w:hAnsi="David"/>
          <w:color w:val="000000"/>
          <w:rtl/>
        </w:rPr>
        <w:t xml:space="preserve">, </w:t>
      </w:r>
      <w:r>
        <w:rPr>
          <w:rFonts w:ascii="David" w:hAnsi="David" w:hint="eastAsia"/>
          <w:color w:val="000000"/>
          <w:rtl/>
        </w:rPr>
        <w:t>מנת</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חשיש</w:t>
      </w:r>
      <w:r>
        <w:rPr>
          <w:rFonts w:ascii="David" w:hAnsi="David"/>
          <w:color w:val="000000"/>
          <w:rtl/>
        </w:rPr>
        <w:t xml:space="preserve"> </w:t>
      </w:r>
      <w:r>
        <w:rPr>
          <w:rFonts w:ascii="David" w:hAnsi="David" w:hint="eastAsia"/>
          <w:color w:val="000000"/>
          <w:rtl/>
        </w:rPr>
        <w:t>תמורת</w:t>
      </w:r>
      <w:r>
        <w:rPr>
          <w:rFonts w:ascii="David" w:hAnsi="David"/>
          <w:color w:val="000000"/>
          <w:rtl/>
        </w:rPr>
        <w:t xml:space="preserve"> </w:t>
      </w:r>
      <w:r>
        <w:rPr>
          <w:rFonts w:ascii="David" w:hAnsi="David" w:hint="eastAsia"/>
          <w:color w:val="000000"/>
          <w:rtl/>
        </w:rPr>
        <w:t>סך</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100 </w:t>
      </w:r>
      <w:r>
        <w:rPr>
          <w:rFonts w:ascii="David" w:hAnsi="David" w:hint="eastAsia"/>
          <w:color w:val="000000"/>
          <w:rtl/>
        </w:rPr>
        <w:t>₪</w:t>
      </w:r>
      <w:r>
        <w:rPr>
          <w:rFonts w:ascii="David" w:hAnsi="David"/>
          <w:color w:val="000000"/>
          <w:rtl/>
        </w:rPr>
        <w:t xml:space="preserve"> </w:t>
      </w:r>
      <w:r>
        <w:rPr>
          <w:rFonts w:ascii="David" w:hAnsi="David" w:hint="eastAsia"/>
          <w:color w:val="000000"/>
          <w:rtl/>
        </w:rPr>
        <w:t>במזומן</w:t>
      </w:r>
      <w:r>
        <w:rPr>
          <w:rFonts w:ascii="David" w:hAnsi="David"/>
          <w:color w:val="000000"/>
          <w:rtl/>
        </w:rPr>
        <w:t xml:space="preserve"> </w:t>
      </w:r>
      <w:r>
        <w:rPr>
          <w:rFonts w:ascii="David" w:hAnsi="David" w:hint="eastAsia"/>
          <w:color w:val="000000"/>
          <w:rtl/>
        </w:rPr>
        <w:t>בגין</w:t>
      </w:r>
      <w:r>
        <w:rPr>
          <w:rFonts w:ascii="David" w:hAnsi="David"/>
          <w:color w:val="000000"/>
          <w:rtl/>
        </w:rPr>
        <w:t xml:space="preserve"> </w:t>
      </w:r>
      <w:r>
        <w:rPr>
          <w:rFonts w:ascii="David" w:hAnsi="David" w:hint="eastAsia"/>
          <w:color w:val="000000"/>
          <w:rtl/>
        </w:rPr>
        <w:t>כל</w:t>
      </w:r>
      <w:r>
        <w:rPr>
          <w:rFonts w:ascii="David" w:hAnsi="David"/>
          <w:color w:val="000000"/>
          <w:rtl/>
        </w:rPr>
        <w:t xml:space="preserve"> </w:t>
      </w:r>
      <w:r>
        <w:rPr>
          <w:rFonts w:ascii="David" w:hAnsi="David" w:hint="eastAsia"/>
          <w:color w:val="000000"/>
          <w:rtl/>
        </w:rPr>
        <w:t>מכירה</w:t>
      </w:r>
      <w:r>
        <w:rPr>
          <w:rFonts w:ascii="David" w:hAnsi="David"/>
          <w:color w:val="000000"/>
          <w:rtl/>
        </w:rPr>
        <w:t xml:space="preserve">. </w:t>
      </w:r>
      <w:r>
        <w:rPr>
          <w:rFonts w:ascii="David" w:hAnsi="David" w:hint="eastAsia"/>
          <w:color w:val="000000"/>
          <w:rtl/>
        </w:rPr>
        <w:t>מכאן</w:t>
      </w:r>
      <w:r>
        <w:rPr>
          <w:rFonts w:ascii="David" w:hAnsi="David"/>
          <w:color w:val="000000"/>
          <w:rtl/>
        </w:rPr>
        <w:t xml:space="preserve"> </w:t>
      </w:r>
      <w:r>
        <w:rPr>
          <w:rFonts w:ascii="David" w:hAnsi="David" w:hint="eastAsia"/>
          <w:color w:val="000000"/>
          <w:rtl/>
        </w:rPr>
        <w:t>שאין</w:t>
      </w:r>
      <w:r>
        <w:rPr>
          <w:rFonts w:ascii="David" w:hAnsi="David"/>
          <w:color w:val="000000"/>
          <w:rtl/>
        </w:rPr>
        <w:t xml:space="preserve"> </w:t>
      </w:r>
      <w:r>
        <w:rPr>
          <w:rFonts w:ascii="David" w:hAnsi="David" w:hint="eastAsia"/>
          <w:color w:val="000000"/>
          <w:rtl/>
        </w:rPr>
        <w:t>המדובר</w:t>
      </w:r>
      <w:r>
        <w:rPr>
          <w:rFonts w:ascii="David" w:hAnsi="David"/>
          <w:color w:val="000000"/>
          <w:rtl/>
        </w:rPr>
        <w:t xml:space="preserve"> </w:t>
      </w:r>
      <w:r>
        <w:rPr>
          <w:rFonts w:ascii="David" w:hAnsi="David" w:hint="eastAsia"/>
          <w:color w:val="000000"/>
          <w:rtl/>
        </w:rPr>
        <w:t>במעשה</w:t>
      </w:r>
      <w:r>
        <w:rPr>
          <w:rFonts w:ascii="David" w:hAnsi="David"/>
          <w:color w:val="000000"/>
          <w:rtl/>
        </w:rPr>
        <w:t xml:space="preserve"> </w:t>
      </w:r>
      <w:r>
        <w:rPr>
          <w:rFonts w:ascii="David" w:hAnsi="David" w:hint="eastAsia"/>
          <w:color w:val="000000"/>
          <w:rtl/>
        </w:rPr>
        <w:t>חד</w:t>
      </w:r>
      <w:r>
        <w:rPr>
          <w:rFonts w:ascii="David" w:hAnsi="David"/>
          <w:color w:val="000000"/>
          <w:rtl/>
        </w:rPr>
        <w:t xml:space="preserve"> </w:t>
      </w:r>
      <w:r>
        <w:rPr>
          <w:rFonts w:ascii="David" w:hAnsi="David" w:hint="eastAsia"/>
          <w:color w:val="000000"/>
          <w:rtl/>
        </w:rPr>
        <w:t>פעמי</w:t>
      </w:r>
      <w:r>
        <w:rPr>
          <w:rFonts w:ascii="David" w:hAnsi="David"/>
          <w:color w:val="000000"/>
          <w:rtl/>
        </w:rPr>
        <w:t xml:space="preserve"> </w:t>
      </w:r>
      <w:r>
        <w:rPr>
          <w:rFonts w:ascii="David" w:hAnsi="David" w:hint="eastAsia"/>
          <w:color w:val="000000"/>
          <w:rtl/>
        </w:rPr>
        <w:t>אלא</w:t>
      </w:r>
      <w:r>
        <w:rPr>
          <w:rFonts w:ascii="David" w:hAnsi="David"/>
          <w:color w:val="000000"/>
          <w:rtl/>
        </w:rPr>
        <w:t xml:space="preserve"> </w:t>
      </w:r>
      <w:r>
        <w:rPr>
          <w:rFonts w:ascii="David" w:hAnsi="David" w:hint="eastAsia"/>
          <w:color w:val="000000"/>
          <w:rtl/>
        </w:rPr>
        <w:t>כדפוס</w:t>
      </w:r>
      <w:r>
        <w:rPr>
          <w:rFonts w:ascii="David" w:hAnsi="David"/>
          <w:color w:val="000000"/>
          <w:rtl/>
        </w:rPr>
        <w:t xml:space="preserve"> </w:t>
      </w:r>
      <w:r>
        <w:rPr>
          <w:rFonts w:ascii="David" w:hAnsi="David" w:hint="eastAsia"/>
          <w:color w:val="000000"/>
          <w:rtl/>
        </w:rPr>
        <w:t>מעשים</w:t>
      </w:r>
      <w:r>
        <w:rPr>
          <w:rFonts w:ascii="David" w:hAnsi="David"/>
          <w:color w:val="000000"/>
          <w:rtl/>
        </w:rPr>
        <w:t xml:space="preserve"> </w:t>
      </w:r>
      <w:r>
        <w:rPr>
          <w:rFonts w:ascii="David" w:hAnsi="David" w:hint="eastAsia"/>
          <w:color w:val="000000"/>
          <w:rtl/>
        </w:rPr>
        <w:t>חוזר</w:t>
      </w:r>
      <w:r>
        <w:rPr>
          <w:rFonts w:ascii="David" w:hAnsi="David"/>
          <w:color w:val="000000"/>
          <w:rtl/>
        </w:rPr>
        <w:t>.</w:t>
      </w:r>
      <w:r>
        <w:rPr>
          <w:rFonts w:ascii="David" w:hAnsi="David"/>
          <w:color w:val="000000"/>
          <w:rtl/>
        </w:rPr>
        <w:tab/>
      </w:r>
    </w:p>
    <w:p w14:paraId="45A3936F" w14:textId="77777777" w:rsidR="005A440A" w:rsidRDefault="005877D9">
      <w:pPr>
        <w:numPr>
          <w:ilvl w:val="0"/>
          <w:numId w:val="4"/>
        </w:numPr>
        <w:spacing w:before="120" w:line="360" w:lineRule="auto"/>
        <w:jc w:val="both"/>
        <w:rPr>
          <w:rFonts w:ascii="David" w:hAnsi="David"/>
          <w:color w:val="000000"/>
        </w:rPr>
      </w:pPr>
      <w:r>
        <w:rPr>
          <w:rFonts w:ascii="David" w:hAnsi="David" w:hint="eastAsia"/>
          <w:color w:val="000000"/>
          <w:rtl/>
        </w:rPr>
        <w:t>בחינת</w:t>
      </w:r>
      <w:r>
        <w:rPr>
          <w:rFonts w:ascii="David" w:hAnsi="David"/>
          <w:color w:val="000000"/>
          <w:rtl/>
        </w:rPr>
        <w:t xml:space="preserve"> </w:t>
      </w:r>
      <w:r>
        <w:rPr>
          <w:rFonts w:ascii="David" w:hAnsi="David" w:hint="eastAsia"/>
          <w:b/>
          <w:bCs/>
          <w:color w:val="000000"/>
          <w:rtl/>
        </w:rPr>
        <w:t>מדיניות</w:t>
      </w:r>
      <w:r>
        <w:rPr>
          <w:rFonts w:ascii="David" w:hAnsi="David"/>
          <w:b/>
          <w:bCs/>
          <w:color w:val="000000"/>
          <w:rtl/>
        </w:rPr>
        <w:t xml:space="preserve"> </w:t>
      </w:r>
      <w:r>
        <w:rPr>
          <w:rFonts w:ascii="David" w:hAnsi="David" w:hint="eastAsia"/>
          <w:b/>
          <w:bCs/>
          <w:color w:val="000000"/>
          <w:rtl/>
        </w:rPr>
        <w:t>הענישה</w:t>
      </w:r>
      <w:r>
        <w:rPr>
          <w:rFonts w:ascii="David" w:hAnsi="David"/>
          <w:b/>
          <w:bCs/>
          <w:color w:val="000000"/>
          <w:rtl/>
        </w:rPr>
        <w:t xml:space="preserve"> </w:t>
      </w:r>
      <w:r>
        <w:rPr>
          <w:rFonts w:ascii="David" w:hAnsi="David" w:hint="eastAsia"/>
          <w:b/>
          <w:bCs/>
          <w:color w:val="000000"/>
          <w:rtl/>
        </w:rPr>
        <w:t>הנוהגת</w:t>
      </w:r>
      <w:r>
        <w:rPr>
          <w:rFonts w:ascii="David" w:hAnsi="David"/>
          <w:color w:val="000000"/>
          <w:rtl/>
        </w:rPr>
        <w:t xml:space="preserve"> </w:t>
      </w:r>
      <w:r>
        <w:rPr>
          <w:rFonts w:ascii="David" w:hAnsi="David" w:hint="eastAsia"/>
          <w:color w:val="000000"/>
          <w:rtl/>
        </w:rPr>
        <w:t>מעלה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במקרים</w:t>
      </w:r>
      <w:r>
        <w:rPr>
          <w:rFonts w:ascii="David" w:hAnsi="David"/>
          <w:color w:val="000000"/>
          <w:rtl/>
        </w:rPr>
        <w:t xml:space="preserve"> </w:t>
      </w:r>
      <w:r>
        <w:rPr>
          <w:rFonts w:ascii="David" w:hAnsi="David" w:hint="eastAsia"/>
          <w:color w:val="000000"/>
          <w:rtl/>
        </w:rPr>
        <w:t>דומים</w:t>
      </w:r>
      <w:r>
        <w:rPr>
          <w:rFonts w:ascii="David" w:hAnsi="David"/>
          <w:color w:val="000000"/>
          <w:rtl/>
        </w:rPr>
        <w:t xml:space="preserve"> </w:t>
      </w:r>
      <w:r>
        <w:rPr>
          <w:rFonts w:ascii="David" w:hAnsi="David" w:hint="eastAsia"/>
          <w:color w:val="000000"/>
          <w:rtl/>
        </w:rPr>
        <w:t>הוטלו</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נאשמים</w:t>
      </w:r>
      <w:r>
        <w:rPr>
          <w:rFonts w:ascii="David" w:hAnsi="David"/>
          <w:color w:val="000000"/>
          <w:rtl/>
        </w:rPr>
        <w:t xml:space="preserve"> </w:t>
      </w:r>
      <w:r>
        <w:rPr>
          <w:rFonts w:ascii="David" w:hAnsi="David" w:hint="eastAsia"/>
          <w:color w:val="000000"/>
          <w:rtl/>
        </w:rPr>
        <w:t>עונשים</w:t>
      </w:r>
      <w:r>
        <w:rPr>
          <w:rFonts w:ascii="David" w:hAnsi="David"/>
          <w:color w:val="000000"/>
          <w:rtl/>
        </w:rPr>
        <w:t xml:space="preserve"> </w:t>
      </w:r>
      <w:r>
        <w:rPr>
          <w:rFonts w:ascii="David" w:hAnsi="David" w:hint="eastAsia"/>
          <w:color w:val="000000"/>
          <w:rtl/>
        </w:rPr>
        <w:t>במנעד</w:t>
      </w:r>
      <w:r>
        <w:rPr>
          <w:rFonts w:ascii="David" w:hAnsi="David"/>
          <w:color w:val="000000"/>
          <w:rtl/>
        </w:rPr>
        <w:t xml:space="preserve"> </w:t>
      </w:r>
      <w:r>
        <w:rPr>
          <w:rFonts w:ascii="David" w:hAnsi="David" w:hint="eastAsia"/>
          <w:color w:val="000000"/>
          <w:rtl/>
        </w:rPr>
        <w:t>רחב</w:t>
      </w:r>
      <w:r>
        <w:rPr>
          <w:rFonts w:ascii="David" w:hAnsi="David"/>
          <w:color w:val="000000"/>
          <w:rtl/>
        </w:rPr>
        <w:t xml:space="preserve"> </w:t>
      </w:r>
      <w:r>
        <w:rPr>
          <w:rFonts w:ascii="David" w:hAnsi="David" w:hint="eastAsia"/>
          <w:color w:val="000000"/>
          <w:rtl/>
        </w:rPr>
        <w:t>כמפורט</w:t>
      </w:r>
      <w:r>
        <w:rPr>
          <w:rFonts w:ascii="David" w:hAnsi="David"/>
          <w:color w:val="000000"/>
          <w:rtl/>
        </w:rPr>
        <w:t xml:space="preserve"> </w:t>
      </w:r>
      <w:r>
        <w:rPr>
          <w:rFonts w:ascii="David" w:hAnsi="David" w:hint="eastAsia"/>
          <w:color w:val="000000"/>
          <w:rtl/>
        </w:rPr>
        <w:t>להלן</w:t>
      </w:r>
      <w:r>
        <w:rPr>
          <w:rFonts w:ascii="David" w:hAnsi="David"/>
          <w:color w:val="000000"/>
          <w:rtl/>
        </w:rPr>
        <w:t>:</w:t>
      </w:r>
    </w:p>
    <w:p w14:paraId="2F5BDF45" w14:textId="77777777" w:rsidR="005A440A" w:rsidRDefault="005877D9">
      <w:pPr>
        <w:numPr>
          <w:ilvl w:val="1"/>
          <w:numId w:val="4"/>
        </w:numPr>
        <w:tabs>
          <w:tab w:val="clear" w:pos="1620"/>
          <w:tab w:val="num" w:pos="1286"/>
        </w:tabs>
        <w:spacing w:before="120" w:line="360" w:lineRule="auto"/>
        <w:ind w:left="1286" w:hanging="540"/>
        <w:jc w:val="both"/>
      </w:pPr>
      <w:r>
        <w:rPr>
          <w:rtl/>
        </w:rPr>
        <w:t>ב</w:t>
      </w:r>
      <w:hyperlink r:id="rId26" w:history="1">
        <w:r w:rsidRPr="005877D9">
          <w:rPr>
            <w:color w:val="0000FF"/>
            <w:u w:val="single"/>
            <w:rtl/>
          </w:rPr>
          <w:t>ע"פ (מח' חי') 7319-08-12</w:t>
        </w:r>
      </w:hyperlink>
      <w:r>
        <w:rPr>
          <w:rtl/>
        </w:rPr>
        <w:t xml:space="preserve"> </w:t>
      </w:r>
      <w:r>
        <w:rPr>
          <w:b/>
          <w:bCs/>
          <w:rtl/>
        </w:rPr>
        <w:t>סבח נ' מדינת ישראל</w:t>
      </w:r>
      <w:r>
        <w:rPr>
          <w:rtl/>
        </w:rPr>
        <w:t xml:space="preserve"> (25.10.12), נדחה ערעורו של נאשם אשר הורשע בשתי עבירות של סחר בסם מסוכן. הנאשם סחר בסם מסוכן מסוג חשיש במשקל של 5.38 גרם תמורת 200 ₪ וכן בהזדמנות נוספת סחר בסם מסוג חשיש במשקל 2.93 גרם תמורת 100 ₪. הנאשם צעיר, בעל עבר פלילי אשר ביצע את המיוחס לו שעה שהיה נתון בתנאים מגבילים. נידון ל- 18 חודשי מאסר ועונשים נלווים.</w:t>
      </w:r>
    </w:p>
    <w:p w14:paraId="72911AA7" w14:textId="77777777" w:rsidR="005A440A" w:rsidRDefault="005877D9">
      <w:pPr>
        <w:numPr>
          <w:ilvl w:val="1"/>
          <w:numId w:val="4"/>
        </w:numPr>
        <w:tabs>
          <w:tab w:val="clear" w:pos="1620"/>
          <w:tab w:val="num" w:pos="1286"/>
        </w:tabs>
        <w:spacing w:before="120" w:line="360" w:lineRule="auto"/>
        <w:ind w:left="1286" w:hanging="540"/>
        <w:jc w:val="both"/>
      </w:pPr>
      <w:r>
        <w:rPr>
          <w:rtl/>
        </w:rPr>
        <w:t>ב</w:t>
      </w:r>
      <w:hyperlink r:id="rId27" w:history="1">
        <w:r w:rsidRPr="005877D9">
          <w:rPr>
            <w:color w:val="0000FF"/>
            <w:u w:val="single"/>
            <w:rtl/>
          </w:rPr>
          <w:t>עפ"ג (מח' ת"א) 28219-11-13</w:t>
        </w:r>
      </w:hyperlink>
      <w:r>
        <w:rPr>
          <w:rtl/>
        </w:rPr>
        <w:t xml:space="preserve"> </w:t>
      </w:r>
      <w:r>
        <w:rPr>
          <w:b/>
          <w:bCs/>
          <w:rtl/>
        </w:rPr>
        <w:t>מדינת ישראל נ' הבר</w:t>
      </w:r>
      <w:r>
        <w:rPr>
          <w:rtl/>
        </w:rPr>
        <w:t xml:space="preserve"> (2.1.14), התקבל ערעור המדינה נגד נאשם אשר הורשע בהחזקת סם שלא לצריכה עצמית, החזקת כלים להכנת סם, הספקת סם וסחר בסם. הנאשם החזיק סמים  במשקל של 2 ק"ג במקומות שונים בדירתו וכן החזיק כלים לשימוש בסם. בנוסף סיפק הנאשם סמים מסוג קנאביס וחשיש לאנשים שונים בעשרות הזדמנויות במשך כ- 5 שנים. נידון לשנת מאסר ועונשים נלווים. </w:t>
      </w:r>
    </w:p>
    <w:p w14:paraId="43B86889" w14:textId="77777777" w:rsidR="005A440A" w:rsidRDefault="005877D9">
      <w:pPr>
        <w:numPr>
          <w:ilvl w:val="1"/>
          <w:numId w:val="4"/>
        </w:numPr>
        <w:tabs>
          <w:tab w:val="clear" w:pos="1620"/>
          <w:tab w:val="num" w:pos="1286"/>
        </w:tabs>
        <w:spacing w:before="120" w:line="360" w:lineRule="auto"/>
        <w:ind w:left="1286" w:hanging="540"/>
        <w:jc w:val="both"/>
      </w:pPr>
      <w:r>
        <w:rPr>
          <w:rtl/>
        </w:rPr>
        <w:t>ב</w:t>
      </w:r>
      <w:hyperlink r:id="rId28" w:history="1">
        <w:r w:rsidRPr="005877D9">
          <w:rPr>
            <w:color w:val="0000FF"/>
            <w:u w:val="single"/>
            <w:rtl/>
          </w:rPr>
          <w:t>עפ"ג (מח' חי') 59476-05-13</w:t>
        </w:r>
      </w:hyperlink>
      <w:r>
        <w:rPr>
          <w:rtl/>
        </w:rPr>
        <w:t xml:space="preserve"> </w:t>
      </w:r>
      <w:r>
        <w:rPr>
          <w:b/>
          <w:bCs/>
          <w:rtl/>
        </w:rPr>
        <w:t>מדינת ישראל נ' מצרי</w:t>
      </w:r>
      <w:r>
        <w:rPr>
          <w:rtl/>
        </w:rPr>
        <w:t xml:space="preserve"> (4.10.13), התקבל ערעור המדינה על גזר דינו של נאשם אשר הורשע בעבירות של קשירת קשר לפשע, החזקת סמים שלא לצריכה עצמית, החזקת סמים לשימוש עצמי וסחר בסמים. הנאשם מכר לסוכן משטרתי סם מסוג חשיש בכמות של כ- 35 גרם עבור סכום של 1,200 ₪. לנאשם עבר פלילי וכן ריצה בעבר מאסרים. נידון ל- 12 חודשי מאסר ועונשים נלווים. </w:t>
      </w:r>
    </w:p>
    <w:p w14:paraId="148F30F4" w14:textId="77777777" w:rsidR="005A440A" w:rsidRDefault="005877D9">
      <w:pPr>
        <w:numPr>
          <w:ilvl w:val="1"/>
          <w:numId w:val="4"/>
        </w:numPr>
        <w:tabs>
          <w:tab w:val="clear" w:pos="1620"/>
          <w:tab w:val="num" w:pos="1286"/>
        </w:tabs>
        <w:spacing w:before="120" w:line="360" w:lineRule="auto"/>
        <w:ind w:left="1286" w:hanging="540"/>
        <w:jc w:val="both"/>
      </w:pPr>
      <w:r>
        <w:rPr>
          <w:rtl/>
        </w:rPr>
        <w:t>ב</w:t>
      </w:r>
      <w:hyperlink r:id="rId29" w:history="1">
        <w:r w:rsidRPr="005877D9">
          <w:rPr>
            <w:color w:val="0000FF"/>
            <w:u w:val="single"/>
            <w:rtl/>
          </w:rPr>
          <w:t>ת"פ (פ"ת) 44321-09-11</w:t>
        </w:r>
      </w:hyperlink>
      <w:r>
        <w:rPr>
          <w:rtl/>
        </w:rPr>
        <w:t xml:space="preserve"> </w:t>
      </w:r>
      <w:r>
        <w:rPr>
          <w:b/>
          <w:bCs/>
          <w:rtl/>
        </w:rPr>
        <w:t>מדינת ישראל נ' איפרגן</w:t>
      </w:r>
      <w:r>
        <w:rPr>
          <w:rtl/>
        </w:rPr>
        <w:t xml:space="preserve"> (1.2.12), הורשע נאשם בשתי עבירות של סחר בסם מסוכן ובעבירה של ניסיון לסחר מסוכן. הנאשם סחר בהזדמנות אחת בסם מסוג חשיש במשקל של כ- 5.6 גרם תמורת 200 ₪ ובהזדמנות נוספת במשקל שאינו ידוע תמורת 200 ₪ וכן ניסה לסחור בהזדמנות נוספת שלא צלחה. הנאשם נעדר עבר פלילי, בעל משפחה וילדים קטנים. נידון ל- 8 חודשי מאסר בפועל ועונשים נלווים. </w:t>
      </w:r>
    </w:p>
    <w:p w14:paraId="5455CAAB" w14:textId="77777777" w:rsidR="005A440A" w:rsidRDefault="005877D9">
      <w:pPr>
        <w:numPr>
          <w:ilvl w:val="1"/>
          <w:numId w:val="4"/>
        </w:numPr>
        <w:tabs>
          <w:tab w:val="clear" w:pos="1620"/>
          <w:tab w:val="num" w:pos="1286"/>
        </w:tabs>
        <w:spacing w:before="120" w:line="360" w:lineRule="auto"/>
        <w:ind w:left="1286" w:hanging="540"/>
        <w:jc w:val="both"/>
      </w:pPr>
      <w:r>
        <w:rPr>
          <w:rtl/>
        </w:rPr>
        <w:t>ב</w:t>
      </w:r>
      <w:hyperlink r:id="rId30" w:history="1">
        <w:r w:rsidR="001750B4" w:rsidRPr="001750B4">
          <w:rPr>
            <w:color w:val="0000FF"/>
            <w:u w:val="single"/>
            <w:rtl/>
          </w:rPr>
          <w:t>ת"פ (ראשל"צ) 3200-09</w:t>
        </w:r>
      </w:hyperlink>
      <w:r>
        <w:rPr>
          <w:rtl/>
        </w:rPr>
        <w:t xml:space="preserve"> </w:t>
      </w:r>
      <w:r>
        <w:rPr>
          <w:b/>
          <w:bCs/>
          <w:rtl/>
        </w:rPr>
        <w:t>מדינת ישראל נ' דרעי</w:t>
      </w:r>
      <w:r>
        <w:rPr>
          <w:rtl/>
        </w:rPr>
        <w:t xml:space="preserve"> (25.6.12), הורשע נאשם בעבירות של הספקת סמים, החזקת סמים לצריכה עצמית,</w:t>
      </w:r>
      <w:r>
        <w:rPr>
          <w:rFonts w:hint="cs"/>
          <w:rtl/>
        </w:rPr>
        <w:t xml:space="preserve"> </w:t>
      </w:r>
      <w:r>
        <w:rPr>
          <w:rtl/>
        </w:rPr>
        <w:t xml:space="preserve">הפרעה לשוטר והתנגדות למעצר. הנאשם החזיק בביתו חשיש במשקל כולל של כ- 53 גרם וכן מסר לקונה שהגיע לביתו חשיש במשקל של 96.94 גרם. לנאשם עבר פלילי. נידון ל- 6 חודשי מאסר בפועל ועונשים נלווים. </w:t>
      </w:r>
    </w:p>
    <w:p w14:paraId="7A4CEDA4" w14:textId="77777777" w:rsidR="005A440A" w:rsidRDefault="005877D9">
      <w:pPr>
        <w:numPr>
          <w:ilvl w:val="1"/>
          <w:numId w:val="4"/>
        </w:numPr>
        <w:tabs>
          <w:tab w:val="clear" w:pos="1620"/>
          <w:tab w:val="num" w:pos="1286"/>
        </w:tabs>
        <w:spacing w:before="120" w:line="360" w:lineRule="auto"/>
        <w:ind w:left="1286" w:hanging="540"/>
        <w:jc w:val="both"/>
      </w:pPr>
      <w:r>
        <w:rPr>
          <w:rtl/>
        </w:rPr>
        <w:t>ב</w:t>
      </w:r>
      <w:hyperlink r:id="rId31" w:history="1">
        <w:r w:rsidRPr="005877D9">
          <w:rPr>
            <w:color w:val="0000FF"/>
            <w:u w:val="single"/>
            <w:rtl/>
          </w:rPr>
          <w:t>ת"פ (טב') 14471-10-13</w:t>
        </w:r>
      </w:hyperlink>
      <w:r>
        <w:rPr>
          <w:rtl/>
        </w:rPr>
        <w:t xml:space="preserve"> </w:t>
      </w:r>
      <w:r>
        <w:rPr>
          <w:b/>
          <w:bCs/>
          <w:rtl/>
        </w:rPr>
        <w:t>מדינת ישראל נ' טימסיט</w:t>
      </w:r>
      <w:r>
        <w:rPr>
          <w:rtl/>
        </w:rPr>
        <w:t xml:space="preserve"> (21.1.15), הורשע נאשם בעבירות של קשירת קשר לפשע, סחר בסם מסוכן, החזקת סם מסוכן שלא לשימוש עצמי והחזקת סם לשימוש עצמי מסוג חשיש. הנאשם מכר לסוכן משטרתי סם מסוג חשיש במספר הזדמנויות. הנאשם עבר הליך טיפולי. בית המשפט חרג ממתחם העונש בשל הליך טיפולי והטיל על הנאשם עונש של 3 חודשי עבודות שירות ועונשים נלווים.   </w:t>
      </w:r>
    </w:p>
    <w:p w14:paraId="74459F84" w14:textId="77777777" w:rsidR="005A440A" w:rsidRDefault="005877D9">
      <w:pPr>
        <w:numPr>
          <w:ilvl w:val="0"/>
          <w:numId w:val="4"/>
        </w:numPr>
        <w:spacing w:before="120" w:line="360" w:lineRule="auto"/>
        <w:jc w:val="both"/>
        <w:rPr>
          <w:color w:val="000000"/>
        </w:rPr>
      </w:pPr>
      <w:r>
        <w:rPr>
          <w:rFonts w:ascii="David" w:hAnsi="David" w:hint="eastAsia"/>
          <w:color w:val="000000"/>
          <w:rtl/>
        </w:rPr>
        <w:t>במסגרת</w:t>
      </w:r>
      <w:r>
        <w:rPr>
          <w:rFonts w:ascii="David" w:hAnsi="David"/>
          <w:color w:val="000000"/>
          <w:rtl/>
        </w:rPr>
        <w:t xml:space="preserve"> </w:t>
      </w:r>
      <w:r>
        <w:rPr>
          <w:rFonts w:ascii="David" w:hAnsi="David" w:hint="eastAsia"/>
          <w:b/>
          <w:bCs/>
          <w:color w:val="000000"/>
          <w:rtl/>
        </w:rPr>
        <w:t>הנסיבות</w:t>
      </w:r>
      <w:r>
        <w:rPr>
          <w:rFonts w:ascii="David" w:hAnsi="David"/>
          <w:b/>
          <w:bCs/>
          <w:color w:val="000000"/>
          <w:rtl/>
        </w:rPr>
        <w:t xml:space="preserve"> </w:t>
      </w:r>
      <w:r>
        <w:rPr>
          <w:rFonts w:ascii="David" w:hAnsi="David" w:hint="eastAsia"/>
          <w:b/>
          <w:bCs/>
          <w:color w:val="000000"/>
          <w:rtl/>
        </w:rPr>
        <w:t>הקשורות</w:t>
      </w:r>
      <w:r>
        <w:rPr>
          <w:rFonts w:ascii="David" w:hAnsi="David"/>
          <w:b/>
          <w:bCs/>
          <w:color w:val="000000"/>
          <w:rtl/>
        </w:rPr>
        <w:t xml:space="preserve"> </w:t>
      </w:r>
      <w:r>
        <w:rPr>
          <w:rFonts w:ascii="David" w:hAnsi="David" w:hint="eastAsia"/>
          <w:b/>
          <w:bCs/>
          <w:color w:val="000000"/>
          <w:rtl/>
        </w:rPr>
        <w:t>בביצוע</w:t>
      </w:r>
      <w:r>
        <w:rPr>
          <w:rFonts w:ascii="David" w:hAnsi="David"/>
          <w:b/>
          <w:bCs/>
          <w:color w:val="000000"/>
          <w:rtl/>
        </w:rPr>
        <w:t xml:space="preserve"> </w:t>
      </w:r>
      <w:r>
        <w:rPr>
          <w:rFonts w:ascii="David" w:hAnsi="David" w:hint="eastAsia"/>
          <w:b/>
          <w:bCs/>
          <w:color w:val="000000"/>
          <w:rtl/>
        </w:rPr>
        <w:t>העבירה</w:t>
      </w:r>
      <w:r>
        <w:rPr>
          <w:rFonts w:ascii="David" w:hAnsi="David"/>
          <w:b/>
          <w:bCs/>
          <w:color w:val="000000"/>
          <w:rtl/>
        </w:rPr>
        <w:t xml:space="preserve"> </w:t>
      </w:r>
      <w:r>
        <w:rPr>
          <w:rFonts w:ascii="David" w:hAnsi="David"/>
          <w:color w:val="000000"/>
          <w:rtl/>
        </w:rPr>
        <w:t>(</w:t>
      </w:r>
      <w:r>
        <w:rPr>
          <w:rFonts w:ascii="David" w:hAnsi="David" w:hint="eastAsia"/>
          <w:color w:val="000000"/>
          <w:rtl/>
        </w:rPr>
        <w:t>סעיף</w:t>
      </w:r>
      <w:r>
        <w:rPr>
          <w:rFonts w:ascii="David" w:hAnsi="David"/>
          <w:color w:val="000000"/>
          <w:rtl/>
        </w:rPr>
        <w:t xml:space="preserve"> </w:t>
      </w:r>
      <w:hyperlink r:id="rId32" w:history="1">
        <w:r w:rsidR="00DA793C" w:rsidRPr="00DA793C">
          <w:rPr>
            <w:rFonts w:ascii="David" w:hAnsi="David"/>
            <w:color w:val="0000FF"/>
            <w:u w:val="single"/>
            <w:rtl/>
          </w:rPr>
          <w:t>40 ט'</w:t>
        </w:r>
      </w:hyperlink>
      <w:r>
        <w:rPr>
          <w:rFonts w:ascii="David" w:hAnsi="David"/>
          <w:color w:val="000000"/>
          <w:rtl/>
        </w:rPr>
        <w:t xml:space="preserve"> </w:t>
      </w:r>
      <w:r>
        <w:rPr>
          <w:rFonts w:ascii="David" w:hAnsi="David" w:hint="eastAsia"/>
          <w:color w:val="000000"/>
          <w:rtl/>
        </w:rPr>
        <w:t>לחוק</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ליתן</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הדעת</w:t>
      </w:r>
      <w:r>
        <w:rPr>
          <w:rFonts w:ascii="David" w:hAnsi="David"/>
          <w:color w:val="000000"/>
          <w:rtl/>
        </w:rPr>
        <w:t xml:space="preserve"> </w:t>
      </w:r>
      <w:r>
        <w:rPr>
          <w:rFonts w:ascii="David" w:hAnsi="David" w:hint="eastAsia"/>
          <w:color w:val="000000"/>
          <w:rtl/>
        </w:rPr>
        <w:t>לשיקולים</w:t>
      </w:r>
      <w:r>
        <w:rPr>
          <w:rFonts w:ascii="David" w:hAnsi="David"/>
          <w:color w:val="000000"/>
          <w:rtl/>
        </w:rPr>
        <w:t xml:space="preserve"> </w:t>
      </w:r>
      <w:r>
        <w:rPr>
          <w:rFonts w:ascii="David" w:hAnsi="David" w:hint="eastAsia"/>
          <w:color w:val="000000"/>
          <w:rtl/>
        </w:rPr>
        <w:t>הבאים</w:t>
      </w:r>
      <w:r>
        <w:rPr>
          <w:rFonts w:ascii="David" w:hAnsi="David"/>
          <w:color w:val="000000"/>
          <w:rtl/>
        </w:rPr>
        <w:t>:</w:t>
      </w:r>
    </w:p>
    <w:p w14:paraId="2E057D5F" w14:textId="77777777" w:rsidR="005A440A" w:rsidRDefault="005877D9">
      <w:pPr>
        <w:numPr>
          <w:ilvl w:val="1"/>
          <w:numId w:val="4"/>
        </w:numPr>
        <w:tabs>
          <w:tab w:val="clear" w:pos="1620"/>
          <w:tab w:val="num" w:pos="1286"/>
        </w:tabs>
        <w:spacing w:before="120" w:line="360" w:lineRule="auto"/>
        <w:ind w:left="1286" w:hanging="540"/>
        <w:jc w:val="both"/>
      </w:pPr>
      <w:r>
        <w:rPr>
          <w:b/>
          <w:bCs/>
          <w:rtl/>
        </w:rPr>
        <w:t xml:space="preserve">התכנון שקדם לביצוע העבירה; </w:t>
      </w:r>
      <w:r>
        <w:rPr>
          <w:rtl/>
        </w:rPr>
        <w:t>הנאשם החזיק בחלק משמעותי מהסמים ובכלים להכנת סמים בדירה שנמצאת בבעלותו אשר אינה הדירה בה הוא מתגורר עם משפחתו. בכך יש להעיד על תכנון שקדם לביצוע העבירה.</w:t>
      </w:r>
    </w:p>
    <w:p w14:paraId="23A76713" w14:textId="77777777" w:rsidR="005A440A" w:rsidRDefault="005877D9">
      <w:pPr>
        <w:numPr>
          <w:ilvl w:val="1"/>
          <w:numId w:val="4"/>
        </w:numPr>
        <w:tabs>
          <w:tab w:val="clear" w:pos="1620"/>
          <w:tab w:val="num" w:pos="1286"/>
        </w:tabs>
        <w:spacing w:before="120" w:line="360" w:lineRule="auto"/>
        <w:ind w:left="1286" w:hanging="540"/>
        <w:jc w:val="both"/>
        <w:rPr>
          <w:b/>
          <w:bCs/>
        </w:rPr>
      </w:pPr>
      <w:r>
        <w:rPr>
          <w:b/>
          <w:bCs/>
          <w:rtl/>
        </w:rPr>
        <w:t xml:space="preserve">הנזק שהיה צפוי להיגרם מביצוע העבירה; </w:t>
      </w:r>
      <w:r>
        <w:rPr>
          <w:rtl/>
        </w:rPr>
        <w:t xml:space="preserve">עבירת הסחר בסמים מביאה להפצת הסם ועשויה להביא לנזקים ישירים ועקיפים כתוצאה מכך. </w:t>
      </w:r>
      <w:r>
        <w:rPr>
          <w:b/>
          <w:bCs/>
          <w:rtl/>
        </w:rPr>
        <w:t xml:space="preserve"> </w:t>
      </w:r>
    </w:p>
    <w:p w14:paraId="682A1B44" w14:textId="77777777" w:rsidR="005A440A" w:rsidRDefault="005877D9">
      <w:pPr>
        <w:numPr>
          <w:ilvl w:val="1"/>
          <w:numId w:val="4"/>
        </w:numPr>
        <w:tabs>
          <w:tab w:val="clear" w:pos="1620"/>
          <w:tab w:val="num" w:pos="1286"/>
        </w:tabs>
        <w:spacing w:before="120" w:line="360" w:lineRule="auto"/>
        <w:ind w:left="1286" w:hanging="540"/>
        <w:jc w:val="both"/>
      </w:pPr>
      <w:r>
        <w:rPr>
          <w:b/>
          <w:bCs/>
          <w:rtl/>
        </w:rPr>
        <w:t xml:space="preserve">הסיבות שהביאו את הנאשם לבצע את העבירה; </w:t>
      </w:r>
      <w:r>
        <w:rPr>
          <w:rtl/>
        </w:rPr>
        <w:t xml:space="preserve">הנאשם מכור לסמים מזה 20 שנה ולגרסתו פעל כמתואר כדי לממן שימושו בסם. </w:t>
      </w:r>
    </w:p>
    <w:p w14:paraId="3264F7F7" w14:textId="77777777" w:rsidR="005A440A" w:rsidRDefault="005877D9">
      <w:pPr>
        <w:numPr>
          <w:ilvl w:val="0"/>
          <w:numId w:val="4"/>
        </w:numPr>
        <w:spacing w:before="120" w:line="360" w:lineRule="auto"/>
        <w:jc w:val="both"/>
        <w:rPr>
          <w:rFonts w:ascii="David" w:hAnsi="David"/>
          <w:color w:val="000000"/>
        </w:rPr>
      </w:pP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לתיקון</w:t>
      </w:r>
      <w:r>
        <w:rPr>
          <w:rFonts w:ascii="David" w:hAnsi="David"/>
          <w:color w:val="000000"/>
          <w:rtl/>
        </w:rPr>
        <w:t xml:space="preserve"> 113 </w:t>
      </w:r>
      <w:r>
        <w:rPr>
          <w:rFonts w:ascii="David" w:hAnsi="David" w:hint="eastAsia"/>
          <w:color w:val="000000"/>
          <w:rtl/>
        </w:rPr>
        <w:t>ל</w:t>
      </w:r>
      <w:hyperlink r:id="rId33" w:history="1">
        <w:r w:rsidRPr="005877D9">
          <w:rPr>
            <w:rFonts w:ascii="David" w:hAnsi="David"/>
            <w:color w:val="0000FF"/>
            <w:u w:val="single"/>
            <w:rtl/>
          </w:rPr>
          <w:t>חוק העונשין</w:t>
        </w:r>
      </w:hyperlink>
      <w:r>
        <w:rPr>
          <w:rFonts w:ascii="David" w:hAnsi="David"/>
          <w:color w:val="000000"/>
          <w:rtl/>
        </w:rPr>
        <w:t xml:space="preserve"> (</w:t>
      </w:r>
      <w:r>
        <w:rPr>
          <w:rFonts w:ascii="David" w:hAnsi="David" w:hint="eastAsia"/>
          <w:color w:val="000000"/>
          <w:rtl/>
        </w:rPr>
        <w:t>סעיף</w:t>
      </w:r>
      <w:r>
        <w:rPr>
          <w:rFonts w:ascii="David" w:hAnsi="David"/>
          <w:color w:val="000000"/>
          <w:rtl/>
        </w:rPr>
        <w:t xml:space="preserve"> </w:t>
      </w:r>
      <w:hyperlink r:id="rId34" w:history="1">
        <w:r w:rsidR="00DA793C" w:rsidRPr="00DA793C">
          <w:rPr>
            <w:rFonts w:ascii="David" w:hAnsi="David"/>
            <w:color w:val="0000FF"/>
            <w:u w:val="single"/>
            <w:rtl/>
          </w:rPr>
          <w:t>40 יג'</w:t>
        </w:r>
      </w:hyperlink>
      <w:r>
        <w:rPr>
          <w:rFonts w:ascii="David" w:hAnsi="David"/>
          <w:color w:val="000000"/>
          <w:rtl/>
        </w:rPr>
        <w:t xml:space="preserve">), </w:t>
      </w:r>
      <w:r>
        <w:rPr>
          <w:rFonts w:ascii="David" w:hAnsi="David" w:hint="eastAsia"/>
          <w:color w:val="000000"/>
          <w:rtl/>
        </w:rPr>
        <w:t>סבורני</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b/>
          <w:bCs/>
          <w:color w:val="000000"/>
          <w:rtl/>
        </w:rPr>
        <w:t>מתחם</w:t>
      </w:r>
      <w:r>
        <w:rPr>
          <w:rFonts w:ascii="David" w:hAnsi="David"/>
          <w:b/>
          <w:bCs/>
          <w:color w:val="000000"/>
          <w:rtl/>
        </w:rPr>
        <w:t xml:space="preserve"> </w:t>
      </w:r>
      <w:r>
        <w:rPr>
          <w:rFonts w:ascii="David" w:hAnsi="David" w:hint="eastAsia"/>
          <w:b/>
          <w:bCs/>
          <w:color w:val="000000"/>
          <w:rtl/>
        </w:rPr>
        <w:t>העונש</w:t>
      </w:r>
      <w:r>
        <w:rPr>
          <w:rFonts w:ascii="David" w:hAnsi="David"/>
          <w:b/>
          <w:bCs/>
          <w:color w:val="000000"/>
          <w:rtl/>
        </w:rPr>
        <w:t xml:space="preserve"> </w:t>
      </w:r>
      <w:r>
        <w:rPr>
          <w:rFonts w:ascii="David" w:hAnsi="David" w:hint="eastAsia"/>
          <w:b/>
          <w:bCs/>
          <w:color w:val="000000"/>
          <w:rtl/>
        </w:rPr>
        <w:t>ההולם</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מ</w:t>
      </w:r>
      <w:r>
        <w:rPr>
          <w:rFonts w:ascii="David" w:hAnsi="David"/>
          <w:color w:val="000000"/>
          <w:rtl/>
        </w:rPr>
        <w:t xml:space="preserve">- 6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שיכול</w:t>
      </w:r>
      <w:r>
        <w:rPr>
          <w:rFonts w:ascii="David" w:hAnsi="David"/>
          <w:color w:val="000000"/>
          <w:rtl/>
        </w:rPr>
        <w:t xml:space="preserve"> </w:t>
      </w:r>
      <w:r>
        <w:rPr>
          <w:rFonts w:ascii="David" w:hAnsi="David" w:hint="eastAsia"/>
          <w:color w:val="000000"/>
          <w:rtl/>
        </w:rPr>
        <w:t>וירוצו</w:t>
      </w:r>
      <w:r>
        <w:rPr>
          <w:rFonts w:ascii="David" w:hAnsi="David"/>
          <w:color w:val="000000"/>
          <w:rtl/>
        </w:rPr>
        <w:t xml:space="preserve"> </w:t>
      </w:r>
      <w:r>
        <w:rPr>
          <w:rFonts w:ascii="David" w:hAnsi="David" w:hint="eastAsia"/>
          <w:color w:val="000000"/>
          <w:rtl/>
        </w:rPr>
        <w:t>בעבודות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ועד</w:t>
      </w:r>
      <w:r>
        <w:rPr>
          <w:rFonts w:ascii="David" w:hAnsi="David"/>
          <w:color w:val="000000"/>
          <w:rtl/>
        </w:rPr>
        <w:t xml:space="preserve"> </w:t>
      </w:r>
      <w:r>
        <w:rPr>
          <w:rFonts w:ascii="David" w:hAnsi="David" w:hint="eastAsia"/>
          <w:color w:val="000000"/>
          <w:rtl/>
        </w:rPr>
        <w:t>ל</w:t>
      </w:r>
      <w:r>
        <w:rPr>
          <w:rFonts w:ascii="David" w:hAnsi="David"/>
          <w:color w:val="000000"/>
          <w:rtl/>
        </w:rPr>
        <w:t xml:space="preserve">- 24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p>
    <w:p w14:paraId="668986A9" w14:textId="77777777" w:rsidR="005A440A" w:rsidRDefault="005877D9">
      <w:pPr>
        <w:spacing w:before="120" w:line="360" w:lineRule="auto"/>
        <w:jc w:val="both"/>
        <w:rPr>
          <w:bCs/>
          <w:u w:val="single"/>
          <w:lang w:eastAsia="he-IL"/>
        </w:rPr>
      </w:pPr>
      <w:r>
        <w:rPr>
          <w:bCs/>
          <w:u w:val="single"/>
          <w:rtl/>
          <w:lang w:eastAsia="he-IL"/>
        </w:rPr>
        <w:t>סוגיית הסטייה מן מהמתחם</w:t>
      </w:r>
    </w:p>
    <w:p w14:paraId="44FFE99F" w14:textId="77777777" w:rsidR="005A440A" w:rsidRDefault="005877D9">
      <w:pPr>
        <w:numPr>
          <w:ilvl w:val="0"/>
          <w:numId w:val="4"/>
        </w:numPr>
        <w:spacing w:before="120" w:line="360" w:lineRule="auto"/>
        <w:jc w:val="both"/>
        <w:rPr>
          <w:rFonts w:ascii="David" w:hAnsi="David"/>
          <w:color w:val="000000"/>
        </w:rPr>
      </w:pP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קיימים</w:t>
      </w:r>
      <w:r>
        <w:rPr>
          <w:rFonts w:ascii="David" w:hAnsi="David"/>
          <w:color w:val="000000"/>
          <w:rtl/>
        </w:rPr>
        <w:t xml:space="preserve"> </w:t>
      </w:r>
      <w:r>
        <w:rPr>
          <w:rFonts w:ascii="David" w:hAnsi="David" w:hint="eastAsia"/>
          <w:color w:val="000000"/>
          <w:rtl/>
        </w:rPr>
        <w:t>שיקולים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מצדיקים</w:t>
      </w:r>
      <w:r>
        <w:rPr>
          <w:rFonts w:ascii="David" w:hAnsi="David"/>
          <w:color w:val="000000"/>
          <w:rtl/>
        </w:rPr>
        <w:t xml:space="preserve"> </w:t>
      </w:r>
      <w:r>
        <w:rPr>
          <w:rFonts w:ascii="David" w:hAnsi="David" w:hint="eastAsia"/>
          <w:color w:val="000000"/>
          <w:rtl/>
        </w:rPr>
        <w:t>סטייה</w:t>
      </w:r>
      <w:r>
        <w:rPr>
          <w:rFonts w:ascii="David" w:hAnsi="David"/>
          <w:color w:val="000000"/>
          <w:rtl/>
        </w:rPr>
        <w:t xml:space="preserve"> </w:t>
      </w:r>
      <w:r>
        <w:rPr>
          <w:rFonts w:ascii="David" w:hAnsi="David" w:hint="eastAsia"/>
          <w:color w:val="000000"/>
          <w:rtl/>
        </w:rPr>
        <w:t>מהמתחם</w:t>
      </w:r>
      <w:r>
        <w:rPr>
          <w:rFonts w:ascii="David" w:hAnsi="David"/>
          <w:color w:val="000000"/>
          <w:rtl/>
        </w:rPr>
        <w:t xml:space="preserve">, </w:t>
      </w:r>
      <w:r>
        <w:rPr>
          <w:rFonts w:ascii="David" w:hAnsi="David" w:hint="eastAsia"/>
          <w:color w:val="000000"/>
          <w:rtl/>
        </w:rPr>
        <w:t>לחומרה</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לקולא</w:t>
      </w:r>
      <w:r>
        <w:rPr>
          <w:rFonts w:ascii="David" w:hAnsi="David"/>
          <w:color w:val="000000"/>
          <w:rtl/>
        </w:rPr>
        <w:t xml:space="preserve">. </w:t>
      </w:r>
      <w:r>
        <w:rPr>
          <w:rFonts w:ascii="David" w:hAnsi="David" w:hint="eastAsia"/>
          <w:b/>
          <w:bCs/>
          <w:color w:val="000000"/>
          <w:rtl/>
        </w:rPr>
        <w:t>השיקול</w:t>
      </w:r>
      <w:r>
        <w:rPr>
          <w:rFonts w:ascii="David" w:hAnsi="David"/>
          <w:b/>
          <w:bCs/>
          <w:color w:val="000000"/>
          <w:rtl/>
        </w:rPr>
        <w:t xml:space="preserve"> </w:t>
      </w:r>
      <w:r>
        <w:rPr>
          <w:rFonts w:ascii="David" w:hAnsi="David" w:hint="eastAsia"/>
          <w:b/>
          <w:bCs/>
          <w:color w:val="000000"/>
          <w:rtl/>
        </w:rPr>
        <w:t>השיקומי</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ממין</w:t>
      </w:r>
      <w:r>
        <w:rPr>
          <w:rFonts w:ascii="David" w:hAnsi="David"/>
          <w:color w:val="000000"/>
          <w:rtl/>
        </w:rPr>
        <w:t xml:space="preserve"> </w:t>
      </w:r>
      <w:r>
        <w:rPr>
          <w:rFonts w:ascii="David" w:hAnsi="David" w:hint="eastAsia"/>
          <w:color w:val="000000"/>
          <w:rtl/>
        </w:rPr>
        <w:t>העניין</w:t>
      </w:r>
      <w:r>
        <w:rPr>
          <w:rFonts w:ascii="David" w:hAnsi="David"/>
          <w:color w:val="000000"/>
          <w:rtl/>
        </w:rPr>
        <w:t xml:space="preserve">, </w:t>
      </w:r>
      <w:r>
        <w:rPr>
          <w:rFonts w:ascii="David" w:hAnsi="David" w:hint="eastAsia"/>
          <w:color w:val="000000"/>
          <w:rtl/>
        </w:rPr>
        <w:t>אמנם</w:t>
      </w:r>
      <w:r>
        <w:rPr>
          <w:rFonts w:ascii="David" w:hAnsi="David"/>
          <w:color w:val="000000"/>
          <w:rtl/>
        </w:rPr>
        <w:t xml:space="preserve"> </w:t>
      </w:r>
      <w:r>
        <w:rPr>
          <w:rFonts w:ascii="David" w:hAnsi="David" w:hint="eastAsia"/>
          <w:color w:val="000000"/>
          <w:rtl/>
        </w:rPr>
        <w:t>מתוך</w:t>
      </w:r>
      <w:r>
        <w:rPr>
          <w:rFonts w:ascii="David" w:hAnsi="David"/>
          <w:color w:val="000000"/>
          <w:rtl/>
        </w:rPr>
        <w:t xml:space="preserve"> </w:t>
      </w:r>
      <w:r>
        <w:rPr>
          <w:rFonts w:ascii="David" w:hAnsi="David" w:hint="eastAsia"/>
          <w:color w:val="000000"/>
          <w:rtl/>
        </w:rPr>
        <w:t>תסקיר</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עולה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מאז</w:t>
      </w:r>
      <w:r>
        <w:rPr>
          <w:rFonts w:ascii="David" w:hAnsi="David"/>
          <w:color w:val="000000"/>
          <w:rtl/>
        </w:rPr>
        <w:t xml:space="preserve"> </w:t>
      </w:r>
      <w:r>
        <w:rPr>
          <w:rFonts w:ascii="David" w:hAnsi="David" w:hint="eastAsia"/>
          <w:color w:val="000000"/>
          <w:rtl/>
        </w:rPr>
        <w:t>מעצרו</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לשמור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ניקיון</w:t>
      </w:r>
      <w:r>
        <w:rPr>
          <w:rFonts w:ascii="David" w:hAnsi="David"/>
          <w:color w:val="000000"/>
          <w:rtl/>
        </w:rPr>
        <w:t xml:space="preserve"> </w:t>
      </w:r>
      <w:r>
        <w:rPr>
          <w:rFonts w:ascii="David" w:hAnsi="David" w:hint="eastAsia"/>
          <w:color w:val="000000"/>
          <w:rtl/>
        </w:rPr>
        <w:t>מסמים</w:t>
      </w:r>
      <w:r>
        <w:rPr>
          <w:rFonts w:ascii="David" w:hAnsi="David"/>
          <w:color w:val="000000"/>
          <w:rtl/>
        </w:rPr>
        <w:t xml:space="preserve"> </w:t>
      </w:r>
      <w:r>
        <w:rPr>
          <w:rFonts w:ascii="David" w:hAnsi="David" w:hint="eastAsia"/>
          <w:color w:val="000000"/>
          <w:rtl/>
        </w:rPr>
        <w:t>והשתלב</w:t>
      </w:r>
      <w:r>
        <w:rPr>
          <w:rFonts w:ascii="David" w:hAnsi="David"/>
          <w:color w:val="000000"/>
          <w:rtl/>
        </w:rPr>
        <w:t xml:space="preserve"> </w:t>
      </w:r>
      <w:r>
        <w:rPr>
          <w:rFonts w:ascii="David" w:hAnsi="David" w:hint="eastAsia"/>
          <w:color w:val="000000"/>
          <w:rtl/>
        </w:rPr>
        <w:t>באופן</w:t>
      </w:r>
      <w:r>
        <w:rPr>
          <w:rFonts w:ascii="David" w:hAnsi="David"/>
          <w:color w:val="000000"/>
          <w:rtl/>
        </w:rPr>
        <w:t xml:space="preserve"> </w:t>
      </w:r>
      <w:r>
        <w:rPr>
          <w:rFonts w:ascii="David" w:hAnsi="David" w:hint="eastAsia"/>
          <w:color w:val="000000"/>
          <w:rtl/>
        </w:rPr>
        <w:t>עצמאי</w:t>
      </w:r>
      <w:r>
        <w:rPr>
          <w:rFonts w:ascii="David" w:hAnsi="David"/>
          <w:color w:val="000000"/>
          <w:rtl/>
        </w:rPr>
        <w:t xml:space="preserve"> </w:t>
      </w:r>
      <w:r>
        <w:rPr>
          <w:rFonts w:ascii="David" w:hAnsi="David" w:hint="eastAsia"/>
          <w:color w:val="000000"/>
          <w:rtl/>
        </w:rPr>
        <w:t>ביחידה</w:t>
      </w:r>
      <w:r>
        <w:rPr>
          <w:rFonts w:ascii="David" w:hAnsi="David"/>
          <w:color w:val="000000"/>
          <w:rtl/>
        </w:rPr>
        <w:t xml:space="preserve"> </w:t>
      </w:r>
      <w:r>
        <w:rPr>
          <w:rFonts w:ascii="David" w:hAnsi="David" w:hint="eastAsia"/>
          <w:color w:val="000000"/>
          <w:rtl/>
        </w:rPr>
        <w:t>העירונית</w:t>
      </w:r>
      <w:r>
        <w:rPr>
          <w:rFonts w:ascii="David" w:hAnsi="David"/>
          <w:color w:val="000000"/>
          <w:rtl/>
        </w:rPr>
        <w:t xml:space="preserve"> </w:t>
      </w:r>
      <w:r>
        <w:rPr>
          <w:rFonts w:ascii="David" w:hAnsi="David" w:hint="eastAsia"/>
          <w:color w:val="000000"/>
          <w:rtl/>
        </w:rPr>
        <w:t>לטיפול</w:t>
      </w:r>
      <w:r>
        <w:rPr>
          <w:rFonts w:ascii="David" w:hAnsi="David"/>
          <w:color w:val="000000"/>
          <w:rtl/>
        </w:rPr>
        <w:t xml:space="preserve"> </w:t>
      </w:r>
      <w:r>
        <w:rPr>
          <w:rFonts w:ascii="David" w:hAnsi="David" w:hint="eastAsia"/>
          <w:color w:val="000000"/>
          <w:rtl/>
        </w:rPr>
        <w:t>בהתמכרויות</w:t>
      </w:r>
      <w:r>
        <w:rPr>
          <w:rFonts w:ascii="David" w:hAnsi="David"/>
          <w:color w:val="000000"/>
          <w:rtl/>
        </w:rPr>
        <w:t xml:space="preserve"> </w:t>
      </w:r>
      <w:r>
        <w:rPr>
          <w:rFonts w:ascii="David" w:hAnsi="David" w:hint="eastAsia"/>
          <w:color w:val="000000"/>
          <w:rtl/>
        </w:rPr>
        <w:t>בלוד</w:t>
      </w:r>
      <w:r>
        <w:rPr>
          <w:rFonts w:ascii="David" w:hAnsi="David"/>
          <w:color w:val="000000"/>
          <w:rtl/>
        </w:rPr>
        <w:t xml:space="preserve"> </w:t>
      </w:r>
      <w:r>
        <w:rPr>
          <w:rFonts w:ascii="David" w:hAnsi="David" w:hint="eastAsia"/>
          <w:color w:val="000000"/>
          <w:rtl/>
        </w:rPr>
        <w:t>לפני</w:t>
      </w:r>
      <w:r>
        <w:rPr>
          <w:rFonts w:ascii="David" w:hAnsi="David"/>
          <w:color w:val="000000"/>
          <w:rtl/>
        </w:rPr>
        <w:t xml:space="preserve"> </w:t>
      </w:r>
      <w:r>
        <w:rPr>
          <w:rFonts w:ascii="David" w:hAnsi="David" w:hint="eastAsia"/>
          <w:color w:val="000000"/>
          <w:rtl/>
        </w:rPr>
        <w:t>כשלושה</w:t>
      </w:r>
      <w:r>
        <w:rPr>
          <w:rFonts w:ascii="David" w:hAnsi="David"/>
          <w:color w:val="000000"/>
          <w:rtl/>
        </w:rPr>
        <w:t xml:space="preserve"> </w:t>
      </w:r>
      <w:r>
        <w:rPr>
          <w:rFonts w:ascii="David" w:hAnsi="David" w:hint="eastAsia"/>
          <w:color w:val="000000"/>
          <w:rtl/>
        </w:rPr>
        <w:t>חודשים</w:t>
      </w:r>
      <w:r>
        <w:rPr>
          <w:rFonts w:ascii="David" w:hAnsi="David"/>
          <w:color w:val="000000"/>
          <w:rtl/>
        </w:rPr>
        <w:t xml:space="preserve">.  </w:t>
      </w:r>
      <w:r>
        <w:rPr>
          <w:rFonts w:ascii="David" w:hAnsi="David" w:hint="eastAsia"/>
          <w:color w:val="000000"/>
          <w:rtl/>
        </w:rPr>
        <w:t>כמו</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עולה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משתף</w:t>
      </w:r>
      <w:r>
        <w:rPr>
          <w:rFonts w:ascii="David" w:hAnsi="David"/>
          <w:color w:val="000000"/>
          <w:rtl/>
        </w:rPr>
        <w:t xml:space="preserve"> </w:t>
      </w:r>
      <w:r>
        <w:rPr>
          <w:rFonts w:ascii="David" w:hAnsi="David" w:hint="eastAsia"/>
          <w:color w:val="000000"/>
          <w:rtl/>
        </w:rPr>
        <w:t>פעולה</w:t>
      </w:r>
      <w:r>
        <w:rPr>
          <w:rFonts w:ascii="David" w:hAnsi="David"/>
          <w:color w:val="000000"/>
          <w:rtl/>
        </w:rPr>
        <w:t xml:space="preserve"> </w:t>
      </w:r>
      <w:r>
        <w:rPr>
          <w:rFonts w:ascii="David" w:hAnsi="David" w:hint="eastAsia"/>
          <w:color w:val="000000"/>
          <w:rtl/>
        </w:rPr>
        <w:t>באופן</w:t>
      </w:r>
      <w:r>
        <w:rPr>
          <w:rFonts w:ascii="David" w:hAnsi="David"/>
          <w:color w:val="000000"/>
          <w:rtl/>
        </w:rPr>
        <w:t xml:space="preserve"> </w:t>
      </w:r>
      <w:r>
        <w:rPr>
          <w:rFonts w:ascii="David" w:hAnsi="David" w:hint="eastAsia"/>
          <w:color w:val="000000"/>
          <w:rtl/>
        </w:rPr>
        <w:t>מלא</w:t>
      </w:r>
      <w:r>
        <w:rPr>
          <w:rFonts w:ascii="David" w:hAnsi="David"/>
          <w:color w:val="000000"/>
          <w:rtl/>
        </w:rPr>
        <w:t xml:space="preserve"> </w:t>
      </w:r>
      <w:r>
        <w:rPr>
          <w:rFonts w:ascii="David" w:hAnsi="David" w:hint="eastAsia"/>
          <w:color w:val="000000"/>
          <w:rtl/>
        </w:rPr>
        <w:t>הן</w:t>
      </w:r>
      <w:r>
        <w:rPr>
          <w:rFonts w:ascii="David" w:hAnsi="David"/>
          <w:color w:val="000000"/>
          <w:rtl/>
        </w:rPr>
        <w:t xml:space="preserve"> </w:t>
      </w:r>
      <w:r>
        <w:rPr>
          <w:rFonts w:ascii="David" w:hAnsi="David" w:hint="eastAsia"/>
          <w:color w:val="000000"/>
          <w:rtl/>
        </w:rPr>
        <w:t>במסירת</w:t>
      </w:r>
      <w:r>
        <w:rPr>
          <w:rFonts w:ascii="David" w:hAnsi="David"/>
          <w:color w:val="000000"/>
          <w:rtl/>
        </w:rPr>
        <w:t xml:space="preserve"> </w:t>
      </w:r>
      <w:r>
        <w:rPr>
          <w:rFonts w:ascii="David" w:hAnsi="David" w:hint="eastAsia"/>
          <w:color w:val="000000"/>
          <w:rtl/>
        </w:rPr>
        <w:t>בדיקות</w:t>
      </w:r>
      <w:r>
        <w:rPr>
          <w:rFonts w:ascii="David" w:hAnsi="David"/>
          <w:color w:val="000000"/>
          <w:rtl/>
        </w:rPr>
        <w:t xml:space="preserve"> </w:t>
      </w:r>
      <w:r>
        <w:rPr>
          <w:rFonts w:ascii="David" w:hAnsi="David" w:hint="eastAsia"/>
          <w:color w:val="000000"/>
          <w:rtl/>
        </w:rPr>
        <w:t>שתן</w:t>
      </w:r>
      <w:r>
        <w:rPr>
          <w:rFonts w:ascii="David" w:hAnsi="David"/>
          <w:color w:val="000000"/>
          <w:rtl/>
        </w:rPr>
        <w:t xml:space="preserve"> </w:t>
      </w:r>
      <w:r>
        <w:rPr>
          <w:rFonts w:ascii="David" w:hAnsi="David" w:hint="eastAsia"/>
          <w:color w:val="000000"/>
          <w:rtl/>
        </w:rPr>
        <w:t>נקיות</w:t>
      </w:r>
      <w:r>
        <w:rPr>
          <w:rFonts w:ascii="David" w:hAnsi="David"/>
          <w:color w:val="000000"/>
          <w:rtl/>
        </w:rPr>
        <w:t xml:space="preserve"> </w:t>
      </w:r>
      <w:r>
        <w:rPr>
          <w:rFonts w:ascii="David" w:hAnsi="David" w:hint="eastAsia"/>
          <w:color w:val="000000"/>
          <w:rtl/>
        </w:rPr>
        <w:t>והן</w:t>
      </w:r>
      <w:r>
        <w:rPr>
          <w:rFonts w:ascii="David" w:hAnsi="David"/>
          <w:color w:val="000000"/>
          <w:rtl/>
        </w:rPr>
        <w:t xml:space="preserve"> </w:t>
      </w:r>
      <w:r>
        <w:rPr>
          <w:rFonts w:ascii="David" w:hAnsi="David" w:hint="eastAsia"/>
          <w:color w:val="000000"/>
          <w:rtl/>
        </w:rPr>
        <w:t>בטיפול</w:t>
      </w:r>
      <w:r>
        <w:rPr>
          <w:rFonts w:ascii="David" w:hAnsi="David"/>
          <w:color w:val="000000"/>
          <w:rtl/>
        </w:rPr>
        <w:t xml:space="preserve"> </w:t>
      </w:r>
      <w:r>
        <w:rPr>
          <w:rFonts w:ascii="David" w:hAnsi="David" w:hint="eastAsia"/>
          <w:color w:val="000000"/>
          <w:rtl/>
        </w:rPr>
        <w:t>פרטני</w:t>
      </w:r>
      <w:r>
        <w:rPr>
          <w:rFonts w:ascii="David" w:hAnsi="David"/>
          <w:color w:val="000000"/>
          <w:rtl/>
        </w:rPr>
        <w:t xml:space="preserve"> </w:t>
      </w:r>
      <w:r>
        <w:rPr>
          <w:rFonts w:ascii="David" w:hAnsi="David" w:hint="eastAsia"/>
          <w:color w:val="000000"/>
          <w:rtl/>
        </w:rPr>
        <w:t>וכי</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מתנהל</w:t>
      </w:r>
      <w:r>
        <w:rPr>
          <w:rFonts w:ascii="David" w:hAnsi="David"/>
          <w:color w:val="000000"/>
          <w:rtl/>
        </w:rPr>
        <w:t xml:space="preserve"> </w:t>
      </w:r>
      <w:r>
        <w:rPr>
          <w:rFonts w:ascii="David" w:hAnsi="David" w:hint="eastAsia"/>
          <w:color w:val="000000"/>
          <w:rtl/>
        </w:rPr>
        <w:t>באחריות</w:t>
      </w:r>
      <w:r>
        <w:rPr>
          <w:rFonts w:ascii="David" w:hAnsi="David"/>
          <w:color w:val="000000"/>
          <w:rtl/>
        </w:rPr>
        <w:t xml:space="preserve"> </w:t>
      </w:r>
      <w:r>
        <w:rPr>
          <w:rFonts w:ascii="David" w:hAnsi="David" w:hint="eastAsia"/>
          <w:color w:val="000000"/>
          <w:rtl/>
        </w:rPr>
        <w:t>ובמחויבות</w:t>
      </w:r>
      <w:r>
        <w:rPr>
          <w:rFonts w:ascii="David" w:hAnsi="David"/>
          <w:color w:val="000000"/>
          <w:rtl/>
        </w:rPr>
        <w:t xml:space="preserve"> </w:t>
      </w:r>
      <w:r>
        <w:rPr>
          <w:rFonts w:ascii="David" w:hAnsi="David" w:hint="eastAsia"/>
          <w:color w:val="000000"/>
          <w:rtl/>
        </w:rPr>
        <w:t>כלפי</w:t>
      </w:r>
      <w:r>
        <w:rPr>
          <w:rFonts w:ascii="David" w:hAnsi="David"/>
          <w:color w:val="000000"/>
          <w:rtl/>
        </w:rPr>
        <w:t xml:space="preserve"> </w:t>
      </w:r>
      <w:r>
        <w:rPr>
          <w:rFonts w:ascii="David" w:hAnsi="David" w:hint="eastAsia"/>
          <w:color w:val="000000"/>
          <w:rtl/>
        </w:rPr>
        <w:t>ההליך</w:t>
      </w:r>
      <w:r>
        <w:rPr>
          <w:rFonts w:ascii="David" w:hAnsi="David"/>
          <w:color w:val="000000"/>
          <w:rtl/>
        </w:rPr>
        <w:t xml:space="preserve"> </w:t>
      </w:r>
      <w:r>
        <w:rPr>
          <w:rFonts w:ascii="David" w:hAnsi="David" w:hint="eastAsia"/>
          <w:color w:val="000000"/>
          <w:rtl/>
        </w:rPr>
        <w:t>הטיפולי</w:t>
      </w:r>
      <w:r>
        <w:rPr>
          <w:rFonts w:ascii="David" w:hAnsi="David"/>
          <w:color w:val="000000"/>
          <w:rtl/>
        </w:rPr>
        <w:t xml:space="preserve"> </w:t>
      </w:r>
      <w:r>
        <w:rPr>
          <w:rFonts w:ascii="David" w:hAnsi="David" w:hint="eastAsia"/>
          <w:color w:val="000000"/>
          <w:rtl/>
        </w:rPr>
        <w:t>ומפיק</w:t>
      </w:r>
      <w:r>
        <w:rPr>
          <w:rFonts w:ascii="David" w:hAnsi="David"/>
          <w:color w:val="000000"/>
          <w:rtl/>
        </w:rPr>
        <w:t xml:space="preserve"> </w:t>
      </w:r>
      <w:r>
        <w:rPr>
          <w:rFonts w:ascii="David" w:hAnsi="David" w:hint="eastAsia"/>
          <w:color w:val="000000"/>
          <w:rtl/>
        </w:rPr>
        <w:t>ממנו</w:t>
      </w:r>
      <w:r>
        <w:rPr>
          <w:rFonts w:ascii="David" w:hAnsi="David"/>
          <w:color w:val="000000"/>
          <w:rtl/>
        </w:rPr>
        <w:t xml:space="preserve"> </w:t>
      </w:r>
      <w:r>
        <w:rPr>
          <w:rFonts w:ascii="David" w:hAnsi="David" w:hint="eastAsia"/>
          <w:color w:val="000000"/>
          <w:rtl/>
        </w:rPr>
        <w:t>תועלת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אף</w:t>
      </w:r>
      <w:r>
        <w:rPr>
          <w:rFonts w:ascii="David" w:hAnsi="David"/>
          <w:color w:val="000000"/>
          <w:rtl/>
        </w:rPr>
        <w:t xml:space="preserve"> </w:t>
      </w:r>
      <w:r>
        <w:rPr>
          <w:rFonts w:ascii="David" w:hAnsi="David" w:hint="eastAsia"/>
          <w:color w:val="000000"/>
          <w:rtl/>
        </w:rPr>
        <w:t>התרשם</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המוטיבציה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בהליך</w:t>
      </w:r>
      <w:r>
        <w:rPr>
          <w:rFonts w:ascii="David" w:hAnsi="David"/>
          <w:color w:val="000000"/>
          <w:rtl/>
        </w:rPr>
        <w:t xml:space="preserve"> </w:t>
      </w:r>
      <w:r>
        <w:rPr>
          <w:rFonts w:ascii="David" w:hAnsi="David" w:hint="eastAsia"/>
          <w:color w:val="000000"/>
          <w:rtl/>
        </w:rPr>
        <w:t>השיקום</w:t>
      </w:r>
      <w:r>
        <w:rPr>
          <w:rFonts w:ascii="David" w:hAnsi="David"/>
          <w:color w:val="000000"/>
          <w:rtl/>
        </w:rPr>
        <w:t xml:space="preserve"> </w:t>
      </w:r>
      <w:r>
        <w:rPr>
          <w:rFonts w:ascii="David" w:hAnsi="David" w:hint="eastAsia"/>
          <w:color w:val="000000"/>
          <w:rtl/>
        </w:rPr>
        <w:t>והגמילה</w:t>
      </w:r>
      <w:r>
        <w:rPr>
          <w:rFonts w:ascii="David" w:hAnsi="David"/>
          <w:color w:val="000000"/>
          <w:rtl/>
        </w:rPr>
        <w:t xml:space="preserve"> </w:t>
      </w:r>
      <w:r>
        <w:rPr>
          <w:rFonts w:ascii="David" w:hAnsi="David" w:hint="eastAsia"/>
          <w:color w:val="000000"/>
          <w:rtl/>
        </w:rPr>
        <w:t>הינה</w:t>
      </w:r>
      <w:r>
        <w:rPr>
          <w:rFonts w:ascii="David" w:hAnsi="David"/>
          <w:color w:val="000000"/>
          <w:rtl/>
        </w:rPr>
        <w:t xml:space="preserve"> </w:t>
      </w:r>
      <w:r>
        <w:rPr>
          <w:rFonts w:ascii="David" w:hAnsi="David" w:hint="eastAsia"/>
          <w:color w:val="000000"/>
          <w:rtl/>
        </w:rPr>
        <w:t>כנה</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זאת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נמצא</w:t>
      </w:r>
      <w:r>
        <w:rPr>
          <w:rFonts w:ascii="David" w:hAnsi="David"/>
          <w:color w:val="000000"/>
          <w:rtl/>
        </w:rPr>
        <w:t xml:space="preserve"> </w:t>
      </w:r>
      <w:r>
        <w:rPr>
          <w:rFonts w:ascii="David" w:hAnsi="David" w:hint="eastAsia"/>
          <w:color w:val="000000"/>
          <w:rtl/>
        </w:rPr>
        <w:t>בהליך</w:t>
      </w:r>
      <w:r>
        <w:rPr>
          <w:rFonts w:ascii="David" w:hAnsi="David"/>
          <w:color w:val="000000"/>
          <w:rtl/>
        </w:rPr>
        <w:t xml:space="preserve"> </w:t>
      </w:r>
      <w:r>
        <w:rPr>
          <w:rFonts w:ascii="David" w:hAnsi="David" w:hint="eastAsia"/>
          <w:color w:val="000000"/>
          <w:rtl/>
        </w:rPr>
        <w:t>הטיפולי</w:t>
      </w:r>
      <w:r>
        <w:rPr>
          <w:rFonts w:ascii="David" w:hAnsi="David"/>
          <w:color w:val="000000"/>
          <w:rtl/>
        </w:rPr>
        <w:t xml:space="preserve"> </w:t>
      </w:r>
      <w:r>
        <w:rPr>
          <w:rFonts w:ascii="David" w:hAnsi="David" w:hint="eastAsia"/>
          <w:color w:val="000000"/>
          <w:rtl/>
        </w:rPr>
        <w:t>מזה</w:t>
      </w:r>
      <w:r>
        <w:rPr>
          <w:rFonts w:ascii="David" w:hAnsi="David"/>
          <w:color w:val="000000"/>
          <w:rtl/>
        </w:rPr>
        <w:t xml:space="preserve"> </w:t>
      </w:r>
      <w:r>
        <w:rPr>
          <w:rFonts w:ascii="David" w:hAnsi="David" w:hint="eastAsia"/>
          <w:color w:val="000000"/>
          <w:rtl/>
        </w:rPr>
        <w:t>שלושה</w:t>
      </w:r>
      <w:r>
        <w:rPr>
          <w:rFonts w:ascii="David" w:hAnsi="David"/>
          <w:color w:val="000000"/>
          <w:rtl/>
        </w:rPr>
        <w:t xml:space="preserve"> </w:t>
      </w:r>
      <w:r>
        <w:rPr>
          <w:rFonts w:ascii="David" w:hAnsi="David" w:hint="eastAsia"/>
          <w:color w:val="000000"/>
          <w:rtl/>
        </w:rPr>
        <w:t>חודשים</w:t>
      </w:r>
      <w:r>
        <w:rPr>
          <w:rFonts w:ascii="David" w:hAnsi="David"/>
          <w:color w:val="000000"/>
          <w:rtl/>
        </w:rPr>
        <w:t xml:space="preserve"> </w:t>
      </w:r>
      <w:r>
        <w:rPr>
          <w:rFonts w:ascii="David" w:hAnsi="David" w:hint="eastAsia"/>
          <w:color w:val="000000"/>
          <w:rtl/>
        </w:rPr>
        <w:t>בלבד</w:t>
      </w:r>
      <w:r>
        <w:rPr>
          <w:rFonts w:ascii="David" w:hAnsi="David"/>
          <w:color w:val="000000"/>
          <w:rtl/>
        </w:rPr>
        <w:t xml:space="preserve"> </w:t>
      </w:r>
      <w:r>
        <w:rPr>
          <w:rFonts w:ascii="David" w:hAnsi="David" w:hint="eastAsia"/>
          <w:color w:val="000000"/>
          <w:rtl/>
        </w:rPr>
        <w:t>ולא</w:t>
      </w:r>
      <w:r>
        <w:rPr>
          <w:rFonts w:ascii="David" w:hAnsi="David"/>
          <w:color w:val="000000"/>
          <w:rtl/>
        </w:rPr>
        <w:t xml:space="preserve"> </w:t>
      </w:r>
      <w:r>
        <w:rPr>
          <w:rFonts w:ascii="David" w:hAnsi="David" w:hint="eastAsia"/>
          <w:color w:val="000000"/>
          <w:rtl/>
        </w:rPr>
        <w:t>ניתן</w:t>
      </w:r>
      <w:r>
        <w:rPr>
          <w:rFonts w:ascii="David" w:hAnsi="David"/>
          <w:color w:val="000000"/>
          <w:rtl/>
        </w:rPr>
        <w:t xml:space="preserve"> </w:t>
      </w:r>
      <w:r>
        <w:rPr>
          <w:rFonts w:ascii="David" w:hAnsi="David" w:hint="eastAsia"/>
          <w:color w:val="000000"/>
          <w:rtl/>
        </w:rPr>
        <w:t>להתבסס</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הליך</w:t>
      </w:r>
      <w:r>
        <w:rPr>
          <w:rFonts w:ascii="David" w:hAnsi="David"/>
          <w:color w:val="000000"/>
          <w:rtl/>
        </w:rPr>
        <w:t xml:space="preserve"> </w:t>
      </w:r>
      <w:r>
        <w:rPr>
          <w:rFonts w:ascii="David" w:hAnsi="David" w:hint="eastAsia"/>
          <w:color w:val="000000"/>
          <w:rtl/>
        </w:rPr>
        <w:t>ראשוני</w:t>
      </w:r>
      <w:r>
        <w:rPr>
          <w:rFonts w:ascii="David" w:hAnsi="David"/>
          <w:color w:val="000000"/>
          <w:rtl/>
        </w:rPr>
        <w:t xml:space="preserve"> </w:t>
      </w:r>
      <w:r>
        <w:rPr>
          <w:rFonts w:ascii="David" w:hAnsi="David" w:hint="eastAsia"/>
          <w:color w:val="000000"/>
          <w:rtl/>
        </w:rPr>
        <w:t>זה</w:t>
      </w:r>
      <w:r>
        <w:rPr>
          <w:rFonts w:ascii="David" w:hAnsi="David"/>
          <w:color w:val="000000"/>
          <w:rtl/>
        </w:rPr>
        <w:t xml:space="preserve"> </w:t>
      </w:r>
      <w:r>
        <w:rPr>
          <w:rFonts w:ascii="David" w:hAnsi="David" w:hint="eastAsia"/>
          <w:color w:val="000000"/>
          <w:rtl/>
        </w:rPr>
        <w:t>בכדי</w:t>
      </w:r>
      <w:r>
        <w:rPr>
          <w:rFonts w:ascii="David" w:hAnsi="David"/>
          <w:color w:val="000000"/>
          <w:rtl/>
        </w:rPr>
        <w:t xml:space="preserve"> </w:t>
      </w:r>
      <w:r>
        <w:rPr>
          <w:rFonts w:ascii="David" w:hAnsi="David" w:hint="eastAsia"/>
          <w:color w:val="000000"/>
          <w:rtl/>
        </w:rPr>
        <w:t>לסטות</w:t>
      </w:r>
      <w:r>
        <w:rPr>
          <w:rFonts w:ascii="David" w:hAnsi="David"/>
          <w:color w:val="000000"/>
          <w:rtl/>
        </w:rPr>
        <w:t xml:space="preserve"> </w:t>
      </w:r>
      <w:r>
        <w:rPr>
          <w:rFonts w:ascii="David" w:hAnsi="David" w:hint="eastAsia"/>
          <w:color w:val="000000"/>
          <w:rtl/>
        </w:rPr>
        <w:t>מהמתחם</w:t>
      </w:r>
      <w:r>
        <w:rPr>
          <w:rFonts w:ascii="David" w:hAnsi="David"/>
          <w:color w:val="000000"/>
          <w:rtl/>
        </w:rPr>
        <w:t xml:space="preserve">. </w:t>
      </w:r>
      <w:r>
        <w:rPr>
          <w:rFonts w:ascii="David" w:hAnsi="David" w:hint="eastAsia"/>
          <w:color w:val="000000"/>
          <w:rtl/>
        </w:rPr>
        <w:t>סבורני</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לשקול</w:t>
      </w:r>
      <w:r>
        <w:rPr>
          <w:rFonts w:ascii="David" w:hAnsi="David"/>
          <w:color w:val="000000"/>
          <w:rtl/>
        </w:rPr>
        <w:t xml:space="preserve"> </w:t>
      </w:r>
      <w:r>
        <w:rPr>
          <w:rFonts w:ascii="David" w:hAnsi="David" w:hint="eastAsia"/>
          <w:color w:val="000000"/>
          <w:rtl/>
        </w:rPr>
        <w:t>ההליך</w:t>
      </w:r>
      <w:r>
        <w:rPr>
          <w:rFonts w:ascii="David" w:hAnsi="David"/>
          <w:color w:val="000000"/>
          <w:rtl/>
        </w:rPr>
        <w:t xml:space="preserve"> </w:t>
      </w:r>
      <w:r>
        <w:rPr>
          <w:rFonts w:ascii="David" w:hAnsi="David" w:hint="eastAsia"/>
          <w:color w:val="000000"/>
          <w:rtl/>
        </w:rPr>
        <w:t>הטיפולי</w:t>
      </w:r>
      <w:r>
        <w:rPr>
          <w:rFonts w:ascii="David" w:hAnsi="David"/>
          <w:color w:val="000000"/>
          <w:rtl/>
        </w:rPr>
        <w:t xml:space="preserve"> </w:t>
      </w:r>
      <w:r>
        <w:rPr>
          <w:rFonts w:ascii="David" w:hAnsi="David" w:hint="eastAsia"/>
          <w:color w:val="000000"/>
          <w:rtl/>
        </w:rPr>
        <w:t>אותו</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כשיקול</w:t>
      </w:r>
      <w:r>
        <w:rPr>
          <w:rFonts w:ascii="David" w:hAnsi="David"/>
          <w:color w:val="000000"/>
          <w:rtl/>
        </w:rPr>
        <w:t xml:space="preserve"> </w:t>
      </w:r>
      <w:r>
        <w:rPr>
          <w:rFonts w:ascii="David" w:hAnsi="David" w:hint="eastAsia"/>
          <w:color w:val="000000"/>
          <w:rtl/>
        </w:rPr>
        <w:t>משמעותי</w:t>
      </w:r>
      <w:r>
        <w:rPr>
          <w:rFonts w:ascii="David" w:hAnsi="David"/>
          <w:color w:val="000000"/>
          <w:rtl/>
        </w:rPr>
        <w:t xml:space="preserve"> </w:t>
      </w:r>
      <w:r>
        <w:rPr>
          <w:rFonts w:ascii="David" w:hAnsi="David" w:hint="eastAsia"/>
          <w:color w:val="000000"/>
          <w:rtl/>
        </w:rPr>
        <w:t>בעת</w:t>
      </w:r>
      <w:r>
        <w:rPr>
          <w:rFonts w:ascii="David" w:hAnsi="David"/>
          <w:color w:val="000000"/>
          <w:rtl/>
        </w:rPr>
        <w:t xml:space="preserve"> </w:t>
      </w:r>
      <w:r>
        <w:rPr>
          <w:rFonts w:ascii="David" w:hAnsi="David" w:hint="eastAsia"/>
          <w:color w:val="000000"/>
          <w:rtl/>
        </w:rPr>
        <w:t>גזירת</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בגדרי</w:t>
      </w:r>
      <w:r>
        <w:rPr>
          <w:rFonts w:ascii="David" w:hAnsi="David"/>
          <w:color w:val="000000"/>
          <w:rtl/>
        </w:rPr>
        <w:t xml:space="preserve"> </w:t>
      </w:r>
      <w:r>
        <w:rPr>
          <w:rFonts w:ascii="David" w:hAnsi="David" w:hint="eastAsia"/>
          <w:color w:val="000000"/>
          <w:rtl/>
        </w:rPr>
        <w:t>המתחם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לתמוך</w:t>
      </w:r>
      <w:r>
        <w:rPr>
          <w:rFonts w:ascii="David" w:hAnsi="David"/>
          <w:color w:val="000000"/>
          <w:rtl/>
        </w:rPr>
        <w:t xml:space="preserve"> </w:t>
      </w:r>
      <w:r>
        <w:rPr>
          <w:rFonts w:ascii="David" w:hAnsi="David" w:hint="eastAsia"/>
          <w:color w:val="000000"/>
          <w:rtl/>
        </w:rPr>
        <w:t>בעתירת</w:t>
      </w:r>
      <w:r>
        <w:rPr>
          <w:rFonts w:ascii="David" w:hAnsi="David"/>
          <w:color w:val="000000"/>
          <w:rtl/>
        </w:rPr>
        <w:t xml:space="preserve"> </w:t>
      </w:r>
      <w:r>
        <w:rPr>
          <w:rFonts w:ascii="David" w:hAnsi="David" w:hint="eastAsia"/>
          <w:color w:val="000000"/>
          <w:rtl/>
        </w:rPr>
        <w:t>ההגנה</w:t>
      </w:r>
      <w:r>
        <w:rPr>
          <w:rFonts w:ascii="David" w:hAnsi="David"/>
          <w:color w:val="000000"/>
          <w:rtl/>
        </w:rPr>
        <w:t xml:space="preserve"> </w:t>
      </w:r>
      <w:r>
        <w:rPr>
          <w:rFonts w:ascii="David" w:hAnsi="David" w:hint="eastAsia"/>
          <w:color w:val="000000"/>
          <w:rtl/>
        </w:rPr>
        <w:t>להסתפק</w:t>
      </w:r>
      <w:r>
        <w:rPr>
          <w:rFonts w:ascii="David" w:hAnsi="David"/>
          <w:color w:val="000000"/>
          <w:rtl/>
        </w:rPr>
        <w:t xml:space="preserve"> </w:t>
      </w:r>
      <w:r>
        <w:rPr>
          <w:rFonts w:ascii="David" w:hAnsi="David" w:hint="eastAsia"/>
          <w:color w:val="000000"/>
          <w:rtl/>
        </w:rPr>
        <w:t>בעונש</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שישה</w:t>
      </w:r>
      <w:r>
        <w:rPr>
          <w:rFonts w:ascii="David" w:hAnsi="David"/>
          <w:color w:val="000000"/>
          <w:rtl/>
        </w:rPr>
        <w:t xml:space="preserve">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p>
    <w:p w14:paraId="28B245A4" w14:textId="77777777" w:rsidR="005A440A" w:rsidRDefault="005877D9">
      <w:pPr>
        <w:spacing w:before="120" w:line="360" w:lineRule="auto"/>
        <w:jc w:val="both"/>
        <w:rPr>
          <w:bCs/>
          <w:u w:val="single"/>
          <w:lang w:eastAsia="he-IL"/>
        </w:rPr>
      </w:pPr>
      <w:r>
        <w:rPr>
          <w:bCs/>
          <w:u w:val="single"/>
          <w:rtl/>
          <w:lang w:eastAsia="he-IL"/>
        </w:rPr>
        <w:t>גזירת העונש המתאים לנאשם</w:t>
      </w:r>
    </w:p>
    <w:p w14:paraId="5A2665FD" w14:textId="77777777" w:rsidR="005A440A" w:rsidRDefault="005877D9">
      <w:pPr>
        <w:numPr>
          <w:ilvl w:val="0"/>
          <w:numId w:val="4"/>
        </w:numPr>
        <w:spacing w:before="120" w:line="360" w:lineRule="auto"/>
        <w:jc w:val="both"/>
        <w:rPr>
          <w:rFonts w:ascii="David" w:hAnsi="David"/>
          <w:color w:val="000000"/>
        </w:rPr>
      </w:pPr>
      <w:r>
        <w:rPr>
          <w:rFonts w:ascii="David" w:hAnsi="David" w:hint="eastAsia"/>
          <w:color w:val="000000"/>
          <w:rtl/>
        </w:rPr>
        <w:t>בגזירת</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המתאים</w:t>
      </w:r>
      <w:r>
        <w:rPr>
          <w:rFonts w:ascii="David" w:hAnsi="David"/>
          <w:color w:val="000000"/>
          <w:rtl/>
        </w:rPr>
        <w:t xml:space="preserve"> </w:t>
      </w:r>
      <w:r>
        <w:rPr>
          <w:rFonts w:ascii="David" w:hAnsi="David" w:hint="eastAsia"/>
          <w:color w:val="000000"/>
          <w:rtl/>
        </w:rPr>
        <w:t>לנאשם</w:t>
      </w:r>
      <w:r>
        <w:rPr>
          <w:rFonts w:ascii="David" w:hAnsi="David"/>
          <w:color w:val="000000"/>
          <w:rtl/>
        </w:rPr>
        <w:t xml:space="preserve">, </w:t>
      </w:r>
      <w:r>
        <w:rPr>
          <w:rFonts w:ascii="David" w:hAnsi="David" w:hint="eastAsia"/>
          <w:color w:val="000000"/>
          <w:rtl/>
        </w:rPr>
        <w:t>בגדרי</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להתחשב</w:t>
      </w:r>
      <w:r>
        <w:rPr>
          <w:rFonts w:ascii="David" w:hAnsi="David"/>
          <w:color w:val="000000"/>
          <w:rtl/>
        </w:rPr>
        <w:t xml:space="preserve"> </w:t>
      </w:r>
      <w:r>
        <w:rPr>
          <w:rFonts w:ascii="David" w:hAnsi="David" w:hint="eastAsia"/>
          <w:b/>
          <w:bCs/>
          <w:color w:val="000000"/>
          <w:rtl/>
        </w:rPr>
        <w:t>בנסיבות</w:t>
      </w:r>
      <w:r>
        <w:rPr>
          <w:rFonts w:ascii="David" w:hAnsi="David"/>
          <w:b/>
          <w:bCs/>
          <w:color w:val="000000"/>
          <w:rtl/>
        </w:rPr>
        <w:t xml:space="preserve"> </w:t>
      </w:r>
      <w:r>
        <w:rPr>
          <w:rFonts w:ascii="David" w:hAnsi="David" w:hint="eastAsia"/>
          <w:b/>
          <w:bCs/>
          <w:color w:val="000000"/>
          <w:rtl/>
        </w:rPr>
        <w:t>שאינן</w:t>
      </w:r>
      <w:r>
        <w:rPr>
          <w:rFonts w:ascii="David" w:hAnsi="David"/>
          <w:b/>
          <w:bCs/>
          <w:color w:val="000000"/>
          <w:rtl/>
        </w:rPr>
        <w:t xml:space="preserve"> </w:t>
      </w:r>
      <w:r>
        <w:rPr>
          <w:rFonts w:ascii="David" w:hAnsi="David" w:hint="eastAsia"/>
          <w:b/>
          <w:bCs/>
          <w:color w:val="000000"/>
          <w:rtl/>
        </w:rPr>
        <w:t>קשורות</w:t>
      </w:r>
      <w:r>
        <w:rPr>
          <w:rFonts w:ascii="David" w:hAnsi="David"/>
          <w:b/>
          <w:bCs/>
          <w:color w:val="000000"/>
          <w:rtl/>
        </w:rPr>
        <w:t xml:space="preserve"> </w:t>
      </w:r>
      <w:r>
        <w:rPr>
          <w:rFonts w:ascii="David" w:hAnsi="David" w:hint="eastAsia"/>
          <w:b/>
          <w:bCs/>
          <w:color w:val="000000"/>
          <w:rtl/>
        </w:rPr>
        <w:t>בביצוע</w:t>
      </w:r>
      <w:r>
        <w:rPr>
          <w:rFonts w:ascii="David" w:hAnsi="David"/>
          <w:b/>
          <w:bCs/>
          <w:color w:val="000000"/>
          <w:rtl/>
        </w:rPr>
        <w:t xml:space="preserve"> </w:t>
      </w:r>
      <w:r>
        <w:rPr>
          <w:rFonts w:ascii="David" w:hAnsi="David" w:hint="eastAsia"/>
          <w:b/>
          <w:bCs/>
          <w:color w:val="000000"/>
          <w:rtl/>
        </w:rPr>
        <w:t>העבירה</w:t>
      </w:r>
      <w:r>
        <w:rPr>
          <w:rFonts w:ascii="David" w:hAnsi="David"/>
          <w:color w:val="000000"/>
          <w:rtl/>
        </w:rPr>
        <w:t xml:space="preserve"> (</w:t>
      </w:r>
      <w:r>
        <w:rPr>
          <w:rFonts w:ascii="David" w:hAnsi="David" w:hint="eastAsia"/>
          <w:color w:val="000000"/>
          <w:rtl/>
        </w:rPr>
        <w:t>סעיף</w:t>
      </w:r>
      <w:r>
        <w:rPr>
          <w:rFonts w:ascii="David" w:hAnsi="David"/>
          <w:color w:val="000000"/>
          <w:rtl/>
        </w:rPr>
        <w:t xml:space="preserve"> </w:t>
      </w:r>
      <w:hyperlink r:id="rId35" w:history="1">
        <w:r w:rsidR="00DA793C" w:rsidRPr="00DA793C">
          <w:rPr>
            <w:rFonts w:ascii="David" w:hAnsi="David"/>
            <w:color w:val="0000FF"/>
            <w:u w:val="single"/>
            <w:rtl/>
          </w:rPr>
          <w:t>40 יא'</w:t>
        </w:r>
      </w:hyperlink>
      <w:r>
        <w:rPr>
          <w:rFonts w:ascii="David" w:hAnsi="David"/>
          <w:color w:val="000000"/>
          <w:rtl/>
        </w:rPr>
        <w:t xml:space="preserve">). </w:t>
      </w: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זו</w:t>
      </w:r>
      <w:r>
        <w:rPr>
          <w:rFonts w:ascii="David" w:hAnsi="David"/>
          <w:color w:val="000000"/>
          <w:rtl/>
        </w:rPr>
        <w:t xml:space="preserve"> </w:t>
      </w:r>
      <w:r>
        <w:rPr>
          <w:color w:val="000000"/>
          <w:rtl/>
        </w:rPr>
        <w:t>מן הראוי ליתן את הדעת לנסיבות הבאות:</w:t>
      </w:r>
    </w:p>
    <w:p w14:paraId="0E238AB5" w14:textId="77777777" w:rsidR="005A440A" w:rsidRDefault="005877D9">
      <w:pPr>
        <w:numPr>
          <w:ilvl w:val="1"/>
          <w:numId w:val="4"/>
        </w:numPr>
        <w:tabs>
          <w:tab w:val="clear" w:pos="1620"/>
          <w:tab w:val="num" w:pos="1286"/>
        </w:tabs>
        <w:spacing w:before="120" w:line="360" w:lineRule="auto"/>
        <w:ind w:left="1286" w:hanging="540"/>
        <w:jc w:val="both"/>
        <w:rPr>
          <w:rtl/>
        </w:rPr>
      </w:pPr>
      <w:r>
        <w:rPr>
          <w:b/>
          <w:bCs/>
          <w:rtl/>
        </w:rPr>
        <w:t>הפגיעה של העונש בנאשם ובמשפחתו, לרבות בשל גילו</w:t>
      </w:r>
      <w:r>
        <w:rPr>
          <w:rtl/>
        </w:rPr>
        <w:t xml:space="preserve">; הנאשם כבן 37, נשוי ואב לחמישה ילדים, ורעייתו צפויה ללדת את ילדם השישי. הנאשם מתמודד עם בעיות בריאותיות שונות המצריכות טיפול תרופתי וניתוח בזמן הקרוב. אין ספק כי עונש מאסר, גם אם ירוצה בעבודות שירות, יפגע בנאשם ובמשפחתו. </w:t>
      </w:r>
    </w:p>
    <w:p w14:paraId="048CF589" w14:textId="77777777" w:rsidR="005A440A" w:rsidRDefault="005877D9">
      <w:pPr>
        <w:numPr>
          <w:ilvl w:val="1"/>
          <w:numId w:val="4"/>
        </w:numPr>
        <w:tabs>
          <w:tab w:val="clear" w:pos="1620"/>
          <w:tab w:val="num" w:pos="1286"/>
        </w:tabs>
        <w:spacing w:before="120" w:line="360" w:lineRule="auto"/>
        <w:ind w:left="1286" w:hanging="540"/>
        <w:jc w:val="both"/>
      </w:pPr>
      <w:r>
        <w:rPr>
          <w:b/>
          <w:bCs/>
          <w:rtl/>
        </w:rPr>
        <w:t>נטילת האחריות של הנאשם על מעשיו, וחזרתו למוטב או מאמציו לחזור למוטב</w:t>
      </w:r>
      <w:r>
        <w:rPr>
          <w:rtl/>
        </w:rPr>
        <w:t xml:space="preserve">; הנאשם הודה, הביע חרטה ולקח אחריות על מעשיו. כמו כן לפני מספר חודשים פנה הנאשם מיוזמתו ליחידה לטיפול בנפגעי סם בעיר מגוריו ומזה שלושה חודשים הוא נמצא בטיפול במסגרת היחידה. </w:t>
      </w:r>
    </w:p>
    <w:p w14:paraId="2EB42997" w14:textId="77777777" w:rsidR="005A440A" w:rsidRDefault="005877D9">
      <w:pPr>
        <w:numPr>
          <w:ilvl w:val="1"/>
          <w:numId w:val="4"/>
        </w:numPr>
        <w:tabs>
          <w:tab w:val="clear" w:pos="1620"/>
          <w:tab w:val="num" w:pos="1286"/>
        </w:tabs>
        <w:spacing w:before="120" w:line="360" w:lineRule="auto"/>
        <w:ind w:left="1286" w:hanging="540"/>
        <w:jc w:val="both"/>
        <w:rPr>
          <w:b/>
          <w:bCs/>
        </w:rPr>
      </w:pPr>
      <w:r>
        <w:rPr>
          <w:b/>
          <w:bCs/>
          <w:rtl/>
        </w:rPr>
        <w:t xml:space="preserve">נסיבות חיים קשות שהיתה להן השפעה על ביצוע מעשה העבירה; </w:t>
      </w:r>
      <w:r>
        <w:rPr>
          <w:rtl/>
        </w:rPr>
        <w:t>ברקע להתמכרותו עומדות חוויות כואבות שחווה כילד, אשר נחשף לאלימות במשפחה וגדל כשהוא סובל מחסך משמעותי בדמויות הוריות מכוונות, מכילות ותומכות.</w:t>
      </w:r>
    </w:p>
    <w:p w14:paraId="50AC4EC3" w14:textId="77777777" w:rsidR="005A440A" w:rsidRDefault="005877D9">
      <w:pPr>
        <w:numPr>
          <w:ilvl w:val="1"/>
          <w:numId w:val="4"/>
        </w:numPr>
        <w:tabs>
          <w:tab w:val="clear" w:pos="1620"/>
          <w:tab w:val="num" w:pos="1286"/>
        </w:tabs>
        <w:spacing w:before="120" w:line="360" w:lineRule="auto"/>
        <w:ind w:left="1286" w:hanging="540"/>
        <w:jc w:val="both"/>
        <w:rPr>
          <w:rtl/>
        </w:rPr>
      </w:pPr>
      <w:r>
        <w:rPr>
          <w:b/>
          <w:bCs/>
          <w:rtl/>
        </w:rPr>
        <w:t xml:space="preserve">חלוף הזמן מעת ביצוע העבירות; </w:t>
      </w:r>
      <w:r>
        <w:rPr>
          <w:rtl/>
        </w:rPr>
        <w:t xml:space="preserve">העבירות בוצעו בחודשים אפריל- מאי 2014, מאז לא נפתחו לנאשם תיקים נוספים.  </w:t>
      </w:r>
    </w:p>
    <w:p w14:paraId="7D565E8F" w14:textId="77777777" w:rsidR="005A440A" w:rsidRDefault="005877D9">
      <w:pPr>
        <w:numPr>
          <w:ilvl w:val="1"/>
          <w:numId w:val="4"/>
        </w:numPr>
        <w:tabs>
          <w:tab w:val="clear" w:pos="1620"/>
          <w:tab w:val="num" w:pos="1286"/>
        </w:tabs>
        <w:spacing w:before="120" w:line="360" w:lineRule="auto"/>
        <w:ind w:left="1286" w:hanging="540"/>
        <w:jc w:val="both"/>
      </w:pPr>
      <w:r>
        <w:rPr>
          <w:b/>
          <w:bCs/>
          <w:rtl/>
        </w:rPr>
        <w:t>עברו הפלילי של הנאשם או העדרו</w:t>
      </w:r>
      <w:r>
        <w:rPr>
          <w:rtl/>
        </w:rPr>
        <w:t xml:space="preserve">; הנאשם נעדר עבר פלילי.    </w:t>
      </w:r>
    </w:p>
    <w:p w14:paraId="75769E57" w14:textId="77777777" w:rsidR="005A440A" w:rsidRDefault="005877D9">
      <w:pPr>
        <w:numPr>
          <w:ilvl w:val="0"/>
          <w:numId w:val="4"/>
        </w:numPr>
        <w:spacing w:before="120" w:line="360" w:lineRule="auto"/>
        <w:jc w:val="both"/>
        <w:rPr>
          <w:color w:val="000000"/>
        </w:rPr>
      </w:pPr>
      <w:r>
        <w:rPr>
          <w:rFonts w:ascii="David" w:hAnsi="David" w:hint="eastAsia"/>
          <w:color w:val="000000"/>
          <w:rtl/>
        </w:rPr>
        <w:t>עוד</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ליתן</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הדעת</w:t>
      </w:r>
      <w:r>
        <w:rPr>
          <w:rFonts w:ascii="David" w:hAnsi="David"/>
          <w:color w:val="000000"/>
          <w:rtl/>
        </w:rPr>
        <w:t xml:space="preserve"> </w:t>
      </w:r>
      <w:r>
        <w:rPr>
          <w:rFonts w:ascii="David" w:hAnsi="David" w:hint="eastAsia"/>
          <w:color w:val="000000"/>
          <w:rtl/>
        </w:rPr>
        <w:t>לשיקול</w:t>
      </w:r>
      <w:r>
        <w:rPr>
          <w:rFonts w:ascii="David" w:hAnsi="David"/>
          <w:color w:val="000000"/>
          <w:rtl/>
        </w:rPr>
        <w:t xml:space="preserve"> </w:t>
      </w:r>
      <w:r>
        <w:rPr>
          <w:rFonts w:ascii="David" w:hAnsi="David" w:hint="eastAsia"/>
          <w:b/>
          <w:bCs/>
          <w:color w:val="000000"/>
          <w:rtl/>
        </w:rPr>
        <w:t>הרתעת</w:t>
      </w:r>
      <w:r>
        <w:rPr>
          <w:rFonts w:ascii="David" w:hAnsi="David"/>
          <w:b/>
          <w:bCs/>
          <w:color w:val="000000"/>
          <w:rtl/>
        </w:rPr>
        <w:t xml:space="preserve"> </w:t>
      </w:r>
      <w:r>
        <w:rPr>
          <w:rFonts w:ascii="David" w:hAnsi="David" w:hint="eastAsia"/>
          <w:b/>
          <w:bCs/>
          <w:color w:val="000000"/>
          <w:rtl/>
        </w:rPr>
        <w:t>היחיד</w:t>
      </w:r>
      <w:r>
        <w:rPr>
          <w:rFonts w:ascii="David" w:hAnsi="David"/>
          <w:color w:val="000000"/>
          <w:rtl/>
        </w:rPr>
        <w:t xml:space="preserve"> </w:t>
      </w:r>
      <w:r>
        <w:rPr>
          <w:rFonts w:ascii="David" w:hAnsi="David" w:hint="eastAsia"/>
          <w:color w:val="000000"/>
          <w:rtl/>
        </w:rPr>
        <w:t>בגדרו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המתחם</w:t>
      </w:r>
      <w:r>
        <w:rPr>
          <w:rFonts w:ascii="David" w:hAnsi="David"/>
          <w:color w:val="000000"/>
          <w:rtl/>
        </w:rPr>
        <w:t xml:space="preserve">, </w:t>
      </w:r>
      <w:r>
        <w:rPr>
          <w:rFonts w:ascii="David" w:hAnsi="David" w:hint="eastAsia"/>
          <w:color w:val="000000"/>
          <w:rtl/>
        </w:rPr>
        <w:t>וזאת</w:t>
      </w:r>
      <w:r>
        <w:rPr>
          <w:rFonts w:ascii="David" w:hAnsi="David"/>
          <w:color w:val="000000"/>
          <w:rtl/>
        </w:rPr>
        <w:t xml:space="preserve"> </w:t>
      </w:r>
      <w:r>
        <w:rPr>
          <w:rFonts w:ascii="David" w:hAnsi="David" w:hint="eastAsia"/>
          <w:color w:val="000000"/>
          <w:rtl/>
        </w:rPr>
        <w:t>בשים</w:t>
      </w:r>
      <w:r>
        <w:rPr>
          <w:rFonts w:ascii="David" w:hAnsi="David"/>
          <w:color w:val="000000"/>
          <w:rtl/>
        </w:rPr>
        <w:t xml:space="preserve"> </w:t>
      </w:r>
      <w:r>
        <w:rPr>
          <w:rFonts w:ascii="David" w:hAnsi="David" w:hint="eastAsia"/>
          <w:color w:val="000000"/>
          <w:rtl/>
        </w:rPr>
        <w:t>לב</w:t>
      </w:r>
      <w:r>
        <w:rPr>
          <w:rFonts w:ascii="David" w:hAnsi="David"/>
          <w:color w:val="000000"/>
          <w:rtl/>
        </w:rPr>
        <w:t xml:space="preserve"> </w:t>
      </w:r>
      <w:r>
        <w:rPr>
          <w:rFonts w:ascii="David" w:hAnsi="David" w:hint="eastAsia"/>
          <w:color w:val="000000"/>
          <w:rtl/>
        </w:rPr>
        <w:t>לכך</w:t>
      </w:r>
      <w:r>
        <w:rPr>
          <w:rFonts w:ascii="David" w:hAnsi="David"/>
          <w:color w:val="000000"/>
          <w:rtl/>
        </w:rPr>
        <w:t xml:space="preserve"> </w:t>
      </w:r>
      <w:r>
        <w:rPr>
          <w:rFonts w:ascii="David" w:hAnsi="David" w:hint="eastAsia"/>
          <w:color w:val="000000"/>
          <w:rtl/>
        </w:rPr>
        <w:t>שהנאשם</w:t>
      </w:r>
      <w:r>
        <w:rPr>
          <w:rFonts w:ascii="David" w:hAnsi="David"/>
          <w:color w:val="000000"/>
          <w:rtl/>
        </w:rPr>
        <w:t xml:space="preserve"> </w:t>
      </w:r>
      <w:r>
        <w:rPr>
          <w:rFonts w:ascii="David" w:hAnsi="David" w:hint="eastAsia"/>
          <w:color w:val="000000"/>
          <w:rtl/>
        </w:rPr>
        <w:t>סובל</w:t>
      </w:r>
      <w:r>
        <w:rPr>
          <w:rFonts w:ascii="David" w:hAnsi="David"/>
          <w:color w:val="000000"/>
          <w:rtl/>
        </w:rPr>
        <w:t xml:space="preserve"> </w:t>
      </w:r>
      <w:r>
        <w:rPr>
          <w:rFonts w:ascii="David" w:hAnsi="David" w:hint="eastAsia"/>
          <w:color w:val="000000"/>
          <w:rtl/>
        </w:rPr>
        <w:t>מהתמכרות</w:t>
      </w:r>
      <w:r>
        <w:rPr>
          <w:rFonts w:ascii="David" w:hAnsi="David"/>
          <w:color w:val="000000"/>
          <w:rtl/>
        </w:rPr>
        <w:t xml:space="preserve"> </w:t>
      </w:r>
      <w:r>
        <w:rPr>
          <w:rFonts w:ascii="David" w:hAnsi="David" w:hint="eastAsia"/>
          <w:color w:val="000000"/>
          <w:rtl/>
        </w:rPr>
        <w:t>ארוכת</w:t>
      </w:r>
      <w:r>
        <w:rPr>
          <w:rFonts w:ascii="David" w:hAnsi="David"/>
          <w:color w:val="000000"/>
          <w:rtl/>
        </w:rPr>
        <w:t xml:space="preserve"> </w:t>
      </w:r>
      <w:r>
        <w:rPr>
          <w:rFonts w:ascii="David" w:hAnsi="David" w:hint="eastAsia"/>
          <w:color w:val="000000"/>
          <w:rtl/>
        </w:rPr>
        <w:t>שנים</w:t>
      </w:r>
      <w:r>
        <w:rPr>
          <w:rFonts w:ascii="David" w:hAnsi="David"/>
          <w:color w:val="000000"/>
          <w:rtl/>
        </w:rPr>
        <w:t xml:space="preserve"> </w:t>
      </w:r>
      <w:r>
        <w:rPr>
          <w:rFonts w:ascii="David" w:hAnsi="David" w:hint="eastAsia"/>
          <w:color w:val="000000"/>
          <w:rtl/>
        </w:rPr>
        <w:t>לסם</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ניסיונות</w:t>
      </w:r>
      <w:r>
        <w:rPr>
          <w:rFonts w:ascii="David" w:hAnsi="David"/>
          <w:color w:val="000000"/>
          <w:rtl/>
        </w:rPr>
        <w:t xml:space="preserve"> </w:t>
      </w:r>
      <w:r>
        <w:rPr>
          <w:rFonts w:ascii="David" w:hAnsi="David" w:hint="eastAsia"/>
          <w:color w:val="000000"/>
          <w:rtl/>
        </w:rPr>
        <w:t>גמילה</w:t>
      </w:r>
      <w:r>
        <w:rPr>
          <w:rFonts w:ascii="David" w:hAnsi="David"/>
          <w:color w:val="000000"/>
          <w:rtl/>
        </w:rPr>
        <w:t xml:space="preserve"> </w:t>
      </w:r>
      <w:r>
        <w:rPr>
          <w:rFonts w:ascii="David" w:hAnsi="David" w:hint="eastAsia"/>
          <w:color w:val="000000"/>
          <w:rtl/>
        </w:rPr>
        <w:t>קודמים</w:t>
      </w:r>
      <w:r>
        <w:rPr>
          <w:rFonts w:ascii="David" w:hAnsi="David"/>
          <w:color w:val="000000"/>
          <w:rtl/>
        </w:rPr>
        <w:t xml:space="preserve"> </w:t>
      </w:r>
      <w:r>
        <w:rPr>
          <w:rFonts w:ascii="David" w:hAnsi="David" w:hint="eastAsia"/>
          <w:color w:val="000000"/>
          <w:rtl/>
        </w:rPr>
        <w:t>שערך</w:t>
      </w:r>
      <w:r>
        <w:rPr>
          <w:rFonts w:ascii="David" w:hAnsi="David"/>
          <w:color w:val="000000"/>
          <w:rtl/>
        </w:rPr>
        <w:t xml:space="preserve"> </w:t>
      </w:r>
      <w:r>
        <w:rPr>
          <w:rFonts w:ascii="David" w:hAnsi="David" w:hint="eastAsia"/>
          <w:color w:val="000000"/>
          <w:rtl/>
        </w:rPr>
        <w:t>כשלו</w:t>
      </w:r>
      <w:r>
        <w:rPr>
          <w:rFonts w:ascii="David" w:hAnsi="David"/>
          <w:color w:val="000000"/>
          <w:rtl/>
        </w:rPr>
        <w:t xml:space="preserve">. </w:t>
      </w:r>
    </w:p>
    <w:p w14:paraId="62A55C53" w14:textId="77777777" w:rsidR="005A440A" w:rsidRDefault="005877D9">
      <w:pPr>
        <w:numPr>
          <w:ilvl w:val="0"/>
          <w:numId w:val="4"/>
        </w:numPr>
        <w:spacing w:before="120" w:line="360" w:lineRule="auto"/>
        <w:jc w:val="both"/>
        <w:rPr>
          <w:color w:val="000000"/>
        </w:rPr>
      </w:pPr>
      <w:r>
        <w:rPr>
          <w:color w:val="000000"/>
          <w:rtl/>
        </w:rPr>
        <w:t xml:space="preserve">באיזון בין השיקולים השונים, סבורני כי יש לגזור על הנאשם עונש מאסר שירוצה בעבודות שירות לתקופה מירבית לצד עונשים נוספים. אני ער להמלצת שירות המבחן להסתפק בצו של"צ לצד צו מבחן ואולם כפי שאף הסכים ב"כ הנאשם בהגינותו, עונש זה אינו מאזן כראוי בין שיקולי הענישה.  </w:t>
      </w:r>
    </w:p>
    <w:p w14:paraId="7CD3CB91" w14:textId="77777777" w:rsidR="005A440A" w:rsidRDefault="005877D9">
      <w:pPr>
        <w:spacing w:before="120" w:line="360" w:lineRule="auto"/>
        <w:jc w:val="both"/>
        <w:rPr>
          <w:b/>
          <w:bCs/>
          <w:color w:val="000000"/>
          <w:u w:val="single"/>
        </w:rPr>
      </w:pPr>
      <w:r>
        <w:rPr>
          <w:rFonts w:ascii="David" w:hAnsi="David" w:hint="eastAsia"/>
          <w:b/>
          <w:bCs/>
          <w:color w:val="000000"/>
          <w:u w:val="single"/>
          <w:rtl/>
        </w:rPr>
        <w:t>הקנס</w:t>
      </w:r>
      <w:r>
        <w:rPr>
          <w:rFonts w:ascii="David" w:hAnsi="David"/>
          <w:b/>
          <w:bCs/>
          <w:color w:val="000000"/>
          <w:u w:val="single"/>
          <w:rtl/>
        </w:rPr>
        <w:t xml:space="preserve"> </w:t>
      </w:r>
      <w:r>
        <w:rPr>
          <w:rFonts w:ascii="David" w:hAnsi="David" w:hint="eastAsia"/>
          <w:b/>
          <w:bCs/>
          <w:color w:val="000000"/>
          <w:u w:val="single"/>
          <w:rtl/>
        </w:rPr>
        <w:t>הכספי</w:t>
      </w:r>
      <w:r>
        <w:rPr>
          <w:b/>
          <w:bCs/>
          <w:color w:val="000000"/>
          <w:u w:val="single"/>
          <w:rtl/>
        </w:rPr>
        <w:t xml:space="preserve"> וסוגיית החילוט</w:t>
      </w:r>
    </w:p>
    <w:p w14:paraId="64357DB3" w14:textId="77777777" w:rsidR="005A440A" w:rsidRDefault="005877D9">
      <w:pPr>
        <w:numPr>
          <w:ilvl w:val="0"/>
          <w:numId w:val="4"/>
        </w:numPr>
        <w:spacing w:before="120" w:line="360" w:lineRule="auto"/>
        <w:jc w:val="both"/>
        <w:rPr>
          <w:color w:val="000000"/>
        </w:rPr>
      </w:pPr>
      <w:r>
        <w:rPr>
          <w:color w:val="000000"/>
          <w:rtl/>
        </w:rPr>
        <w:t xml:space="preserve">המאשימה עתרה להכריז על הנאשם סוחר סמים ולחלט הרכוש שנתפס: </w:t>
      </w:r>
      <w:r>
        <w:rPr>
          <w:rFonts w:ascii="David" w:hAnsi="David" w:hint="eastAsia"/>
          <w:color w:val="000000"/>
          <w:rtl/>
        </w:rPr>
        <w:t>סך</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6,727 </w:t>
      </w:r>
      <w:r>
        <w:rPr>
          <w:rFonts w:ascii="David" w:hAnsi="David" w:hint="eastAsia"/>
          <w:color w:val="000000"/>
          <w:rtl/>
        </w:rPr>
        <w:t>₪</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נתפס</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גופו</w:t>
      </w:r>
      <w:r>
        <w:rPr>
          <w:rFonts w:ascii="David" w:hAnsi="David"/>
          <w:color w:val="000000"/>
          <w:rtl/>
        </w:rPr>
        <w:t xml:space="preserve"> </w:t>
      </w:r>
      <w:r>
        <w:rPr>
          <w:rFonts w:ascii="David" w:hAnsi="David" w:hint="eastAsia"/>
          <w:color w:val="000000"/>
          <w:rtl/>
        </w:rPr>
        <w:t>בזמן</w:t>
      </w:r>
      <w:r>
        <w:rPr>
          <w:rFonts w:ascii="David" w:hAnsi="David"/>
          <w:color w:val="000000"/>
          <w:rtl/>
        </w:rPr>
        <w:t xml:space="preserve"> </w:t>
      </w:r>
      <w:r>
        <w:rPr>
          <w:rFonts w:ascii="David" w:hAnsi="David" w:hint="eastAsia"/>
          <w:color w:val="000000"/>
          <w:rtl/>
        </w:rPr>
        <w:t>החיפוש</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סכום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35,000 </w:t>
      </w:r>
      <w:r>
        <w:rPr>
          <w:rFonts w:ascii="David" w:hAnsi="David" w:hint="eastAsia"/>
          <w:color w:val="000000"/>
          <w:rtl/>
        </w:rPr>
        <w:t>₪</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נמצא</w:t>
      </w:r>
      <w:r>
        <w:rPr>
          <w:rFonts w:ascii="David" w:hAnsi="David"/>
          <w:color w:val="000000"/>
          <w:rtl/>
        </w:rPr>
        <w:t xml:space="preserve"> </w:t>
      </w:r>
      <w:r>
        <w:rPr>
          <w:rFonts w:ascii="David" w:hAnsi="David" w:hint="eastAsia"/>
          <w:color w:val="000000"/>
          <w:rtl/>
        </w:rPr>
        <w:t>בחשבון</w:t>
      </w:r>
      <w:r>
        <w:rPr>
          <w:rFonts w:ascii="David" w:hAnsi="David"/>
          <w:color w:val="000000"/>
          <w:rtl/>
        </w:rPr>
        <w:t xml:space="preserve"> </w:t>
      </w:r>
      <w:r>
        <w:rPr>
          <w:rFonts w:ascii="David" w:hAnsi="David" w:hint="eastAsia"/>
          <w:color w:val="000000"/>
          <w:rtl/>
        </w:rPr>
        <w:t>הבנק</w:t>
      </w:r>
      <w:r>
        <w:rPr>
          <w:rFonts w:ascii="David" w:hAnsi="David"/>
          <w:color w:val="000000"/>
          <w:rtl/>
        </w:rPr>
        <w:t xml:space="preserve"> </w:t>
      </w:r>
      <w:r>
        <w:rPr>
          <w:rFonts w:ascii="David" w:hAnsi="David" w:hint="eastAsia"/>
          <w:color w:val="000000"/>
          <w:rtl/>
        </w:rPr>
        <w:t>שלו</w:t>
      </w:r>
      <w:r>
        <w:rPr>
          <w:rFonts w:ascii="David" w:hAnsi="David"/>
          <w:color w:val="000000"/>
          <w:rtl/>
        </w:rPr>
        <w:t xml:space="preserve">. </w:t>
      </w:r>
    </w:p>
    <w:p w14:paraId="732417F6" w14:textId="77777777" w:rsidR="005A440A" w:rsidRDefault="005877D9">
      <w:pPr>
        <w:numPr>
          <w:ilvl w:val="0"/>
          <w:numId w:val="4"/>
        </w:numPr>
        <w:spacing w:before="120" w:line="360" w:lineRule="auto"/>
        <w:jc w:val="both"/>
        <w:rPr>
          <w:color w:val="000000"/>
        </w:rPr>
      </w:pPr>
      <w:r>
        <w:rPr>
          <w:rFonts w:ascii="David" w:hAnsi="David" w:hint="eastAsia"/>
          <w:color w:val="000000"/>
          <w:rtl/>
        </w:rPr>
        <w:t>סעיף</w:t>
      </w:r>
      <w:r>
        <w:rPr>
          <w:rFonts w:ascii="David" w:hAnsi="David"/>
          <w:color w:val="000000"/>
          <w:rtl/>
        </w:rPr>
        <w:t xml:space="preserve"> </w:t>
      </w:r>
      <w:hyperlink r:id="rId36" w:history="1">
        <w:r w:rsidR="00DA793C" w:rsidRPr="00DA793C">
          <w:rPr>
            <w:rFonts w:ascii="David" w:hAnsi="David"/>
            <w:color w:val="0000FF"/>
            <w:u w:val="single"/>
            <w:rtl/>
          </w:rPr>
          <w:t>36 א</w:t>
        </w:r>
      </w:hyperlink>
      <w:r>
        <w:rPr>
          <w:rFonts w:ascii="David" w:hAnsi="David"/>
          <w:color w:val="000000"/>
          <w:rtl/>
        </w:rPr>
        <w:t xml:space="preserve"> </w:t>
      </w:r>
      <w:r>
        <w:rPr>
          <w:rFonts w:ascii="David" w:hAnsi="David" w:hint="eastAsia"/>
          <w:color w:val="000000"/>
          <w:rtl/>
        </w:rPr>
        <w:t>לפקודת</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קובע</w:t>
      </w:r>
      <w:r>
        <w:rPr>
          <w:rFonts w:ascii="David" w:hAnsi="David"/>
          <w:color w:val="000000"/>
          <w:rtl/>
        </w:rPr>
        <w:t xml:space="preserve"> </w:t>
      </w:r>
      <w:r>
        <w:rPr>
          <w:rFonts w:ascii="David" w:hAnsi="David" w:hint="eastAsia"/>
          <w:color w:val="000000"/>
          <w:rtl/>
        </w:rPr>
        <w:t>כדלקמן</w:t>
      </w:r>
      <w:r>
        <w:rPr>
          <w:rFonts w:ascii="David" w:hAnsi="David"/>
          <w:color w:val="000000"/>
          <w:rtl/>
        </w:rPr>
        <w:t xml:space="preserve">: </w:t>
      </w:r>
    </w:p>
    <w:p w14:paraId="4AB833B3" w14:textId="77777777" w:rsidR="005A440A" w:rsidRDefault="005877D9">
      <w:pPr>
        <w:spacing w:before="120" w:line="360" w:lineRule="auto"/>
        <w:ind w:left="1440" w:right="426" w:hanging="720"/>
        <w:jc w:val="both"/>
        <w:rPr>
          <w:rFonts w:ascii="David" w:hAnsi="David"/>
          <w:color w:val="000000"/>
          <w:rtl/>
        </w:rPr>
      </w:pPr>
      <w:r>
        <w:rPr>
          <w:rFonts w:ascii="David" w:hAnsi="David"/>
          <w:color w:val="000000"/>
          <w:rtl/>
        </w:rPr>
        <w:t>(</w:t>
      </w:r>
      <w:r>
        <w:rPr>
          <w:rFonts w:ascii="David" w:hAnsi="David" w:hint="eastAsia"/>
          <w:color w:val="000000"/>
          <w:rtl/>
        </w:rPr>
        <w:t>א</w:t>
      </w:r>
      <w:r>
        <w:rPr>
          <w:rFonts w:ascii="David" w:hAnsi="David"/>
          <w:color w:val="000000"/>
          <w:rtl/>
        </w:rPr>
        <w:t xml:space="preserve">) </w:t>
      </w:r>
      <w:r>
        <w:rPr>
          <w:rFonts w:ascii="David" w:hAnsi="David"/>
          <w:color w:val="000000"/>
          <w:rtl/>
        </w:rPr>
        <w:tab/>
        <w:t>"</w:t>
      </w:r>
      <w:r>
        <w:rPr>
          <w:rFonts w:ascii="David" w:hAnsi="David" w:hint="eastAsia"/>
          <w:color w:val="000000"/>
          <w:rtl/>
        </w:rPr>
        <w:t>הורשע</w:t>
      </w:r>
      <w:r>
        <w:rPr>
          <w:rFonts w:ascii="David" w:hAnsi="David"/>
          <w:color w:val="000000"/>
          <w:rtl/>
        </w:rPr>
        <w:t xml:space="preserve"> </w:t>
      </w:r>
      <w:r>
        <w:rPr>
          <w:rFonts w:ascii="David" w:hAnsi="David" w:hint="eastAsia"/>
          <w:color w:val="000000"/>
          <w:rtl/>
        </w:rPr>
        <w:t>אדם</w:t>
      </w:r>
      <w:r>
        <w:rPr>
          <w:rFonts w:ascii="David" w:hAnsi="David"/>
          <w:color w:val="000000"/>
          <w:rtl/>
        </w:rPr>
        <w:t xml:space="preserve"> </w:t>
      </w:r>
      <w:r>
        <w:rPr>
          <w:rFonts w:ascii="David" w:hAnsi="David" w:hint="eastAsia"/>
          <w:color w:val="000000"/>
          <w:rtl/>
        </w:rPr>
        <w:t>בעבירה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עסקת</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יצווה</w:t>
      </w:r>
      <w:r>
        <w:rPr>
          <w:rFonts w:ascii="David" w:hAnsi="David"/>
          <w:color w:val="000000"/>
          <w:rtl/>
        </w:rPr>
        <w:t xml:space="preserve"> </w:t>
      </w:r>
      <w:r>
        <w:rPr>
          <w:rFonts w:ascii="David" w:hAnsi="David" w:hint="eastAsia"/>
          <w:color w:val="000000"/>
          <w:rtl/>
        </w:rPr>
        <w:t>בית</w:t>
      </w:r>
      <w:r>
        <w:rPr>
          <w:rFonts w:ascii="David" w:hAnsi="David"/>
          <w:color w:val="000000"/>
          <w:rtl/>
        </w:rPr>
        <w:t xml:space="preserve"> </w:t>
      </w:r>
      <w:r>
        <w:rPr>
          <w:rFonts w:ascii="David" w:hAnsi="David" w:hint="eastAsia"/>
          <w:color w:val="000000"/>
          <w:rtl/>
        </w:rPr>
        <w:t>המשפט</w:t>
      </w:r>
      <w:r>
        <w:rPr>
          <w:rFonts w:ascii="David" w:hAnsi="David"/>
          <w:color w:val="000000"/>
          <w:rtl/>
        </w:rPr>
        <w:t xml:space="preserve">, </w:t>
      </w:r>
      <w:r>
        <w:rPr>
          <w:rFonts w:ascii="David" w:hAnsi="David" w:hint="eastAsia"/>
          <w:color w:val="000000"/>
          <w:rtl/>
        </w:rPr>
        <w:t>זולת</w:t>
      </w:r>
      <w:r>
        <w:rPr>
          <w:rFonts w:ascii="David" w:hAnsi="David"/>
          <w:color w:val="000000"/>
          <w:rtl/>
        </w:rPr>
        <w:t xml:space="preserve"> </w:t>
      </w:r>
      <w:r>
        <w:rPr>
          <w:rFonts w:ascii="David" w:hAnsi="David" w:hint="eastAsia"/>
          <w:color w:val="000000"/>
          <w:rtl/>
        </w:rPr>
        <w:t>אם</w:t>
      </w:r>
      <w:r>
        <w:rPr>
          <w:rFonts w:ascii="David" w:hAnsi="David"/>
          <w:color w:val="000000"/>
          <w:rtl/>
        </w:rPr>
        <w:t xml:space="preserve"> </w:t>
      </w:r>
      <w:r>
        <w:rPr>
          <w:rFonts w:ascii="David" w:hAnsi="David" w:hint="eastAsia"/>
          <w:color w:val="000000"/>
          <w:rtl/>
        </w:rPr>
        <w:t>סבר</w:t>
      </w:r>
      <w:r>
        <w:rPr>
          <w:rFonts w:ascii="David" w:hAnsi="David"/>
          <w:color w:val="000000"/>
          <w:rtl/>
        </w:rPr>
        <w:t xml:space="preserve"> </w:t>
      </w:r>
      <w:r>
        <w:rPr>
          <w:rFonts w:ascii="David" w:hAnsi="David" w:hint="eastAsia"/>
          <w:color w:val="000000"/>
          <w:rtl/>
        </w:rPr>
        <w:t>שלא</w:t>
      </w:r>
      <w:r>
        <w:rPr>
          <w:rFonts w:ascii="David" w:hAnsi="David"/>
          <w:color w:val="000000"/>
          <w:rtl/>
        </w:rPr>
        <w:t xml:space="preserve"> </w:t>
      </w:r>
      <w:r>
        <w:rPr>
          <w:rFonts w:ascii="David" w:hAnsi="David" w:hint="eastAsia"/>
          <w:color w:val="000000"/>
          <w:rtl/>
        </w:rPr>
        <w:t>לעשות</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מנימוקים</w:t>
      </w:r>
      <w:r>
        <w:rPr>
          <w:rFonts w:ascii="David" w:hAnsi="David"/>
          <w:color w:val="000000"/>
          <w:rtl/>
        </w:rPr>
        <w:t xml:space="preserve"> </w:t>
      </w:r>
      <w:r>
        <w:rPr>
          <w:rFonts w:ascii="David" w:hAnsi="David" w:hint="eastAsia"/>
          <w:color w:val="000000"/>
          <w:rtl/>
        </w:rPr>
        <w:t>מיוחדים</w:t>
      </w:r>
      <w:r>
        <w:rPr>
          <w:rFonts w:ascii="David" w:hAnsi="David"/>
          <w:color w:val="000000"/>
          <w:rtl/>
        </w:rPr>
        <w:t xml:space="preserve"> </w:t>
      </w:r>
      <w:r>
        <w:rPr>
          <w:rFonts w:ascii="David" w:hAnsi="David" w:hint="eastAsia"/>
          <w:color w:val="000000"/>
          <w:rtl/>
        </w:rPr>
        <w:t>שיפרט</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בנוסף</w:t>
      </w:r>
      <w:r>
        <w:rPr>
          <w:rFonts w:ascii="David" w:hAnsi="David"/>
          <w:color w:val="000000"/>
          <w:rtl/>
        </w:rPr>
        <w:t xml:space="preserve"> </w:t>
      </w:r>
      <w:r>
        <w:rPr>
          <w:rFonts w:ascii="David" w:hAnsi="David" w:hint="eastAsia"/>
          <w:color w:val="000000"/>
          <w:rtl/>
        </w:rPr>
        <w:t>לכל</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יחולט</w:t>
      </w:r>
      <w:r>
        <w:rPr>
          <w:rFonts w:ascii="David" w:hAnsi="David"/>
          <w:color w:val="000000"/>
          <w:rtl/>
        </w:rPr>
        <w:t xml:space="preserve"> </w:t>
      </w:r>
      <w:r>
        <w:rPr>
          <w:rFonts w:ascii="David" w:hAnsi="David" w:hint="eastAsia"/>
          <w:color w:val="000000"/>
          <w:rtl/>
        </w:rPr>
        <w:t>לאוצר</w:t>
      </w:r>
      <w:r>
        <w:rPr>
          <w:rFonts w:ascii="David" w:hAnsi="David"/>
          <w:color w:val="000000"/>
          <w:rtl/>
        </w:rPr>
        <w:t xml:space="preserve"> </w:t>
      </w:r>
      <w:r>
        <w:rPr>
          <w:rFonts w:ascii="David" w:hAnsi="David" w:hint="eastAsia"/>
          <w:color w:val="000000"/>
          <w:rtl/>
        </w:rPr>
        <w:t>המדינה</w:t>
      </w:r>
      <w:r>
        <w:rPr>
          <w:rFonts w:ascii="David" w:hAnsi="David"/>
          <w:color w:val="000000"/>
          <w:rtl/>
        </w:rPr>
        <w:t xml:space="preserve"> </w:t>
      </w:r>
      <w:r>
        <w:rPr>
          <w:rFonts w:ascii="David" w:hAnsi="David" w:hint="eastAsia"/>
          <w:color w:val="000000"/>
          <w:rtl/>
        </w:rPr>
        <w:t>כל</w:t>
      </w:r>
      <w:r>
        <w:rPr>
          <w:rFonts w:ascii="David" w:hAnsi="David"/>
          <w:color w:val="000000"/>
          <w:rtl/>
        </w:rPr>
        <w:t xml:space="preserve"> </w:t>
      </w:r>
      <w:r>
        <w:rPr>
          <w:rFonts w:ascii="David" w:hAnsi="David" w:hint="eastAsia"/>
          <w:color w:val="000000"/>
          <w:rtl/>
        </w:rPr>
        <w:t>רכוש</w:t>
      </w:r>
      <w:r>
        <w:rPr>
          <w:rFonts w:ascii="David" w:hAnsi="David"/>
          <w:color w:val="000000"/>
          <w:rtl/>
        </w:rPr>
        <w:t xml:space="preserve"> </w:t>
      </w:r>
      <w:r>
        <w:rPr>
          <w:rFonts w:ascii="David" w:hAnsi="David" w:hint="eastAsia"/>
          <w:color w:val="000000"/>
          <w:rtl/>
        </w:rPr>
        <w:t>שהוא</w:t>
      </w:r>
      <w:r>
        <w:rPr>
          <w:rFonts w:ascii="David" w:hAnsi="David"/>
          <w:color w:val="000000"/>
          <w:rtl/>
        </w:rPr>
        <w:t xml:space="preserve"> –</w:t>
      </w:r>
    </w:p>
    <w:p w14:paraId="17A43345" w14:textId="77777777" w:rsidR="005A440A" w:rsidRDefault="005877D9">
      <w:pPr>
        <w:spacing w:before="120" w:line="360" w:lineRule="auto"/>
        <w:ind w:left="1440" w:right="426"/>
        <w:jc w:val="both"/>
        <w:rPr>
          <w:rFonts w:ascii="David" w:hAnsi="David"/>
          <w:color w:val="000000"/>
          <w:rtl/>
        </w:rPr>
      </w:pPr>
      <w:r>
        <w:rPr>
          <w:rFonts w:ascii="David" w:hAnsi="David"/>
          <w:color w:val="000000"/>
          <w:rtl/>
        </w:rPr>
        <w:t xml:space="preserve">(1) </w:t>
      </w:r>
      <w:r>
        <w:rPr>
          <w:rFonts w:ascii="David" w:hAnsi="David" w:hint="eastAsia"/>
          <w:color w:val="000000"/>
          <w:rtl/>
        </w:rPr>
        <w:t>רכוש</w:t>
      </w:r>
      <w:r>
        <w:rPr>
          <w:rFonts w:ascii="David" w:hAnsi="David"/>
          <w:color w:val="000000"/>
          <w:rtl/>
        </w:rPr>
        <w:t xml:space="preserve"> </w:t>
      </w:r>
      <w:r>
        <w:rPr>
          <w:rFonts w:ascii="David" w:hAnsi="David" w:hint="eastAsia"/>
          <w:color w:val="000000"/>
          <w:rtl/>
        </w:rPr>
        <w:t>ששימש</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נועד</w:t>
      </w:r>
      <w:r>
        <w:rPr>
          <w:rFonts w:ascii="David" w:hAnsi="David"/>
          <w:color w:val="000000"/>
          <w:rtl/>
        </w:rPr>
        <w:t xml:space="preserve"> </w:t>
      </w:r>
      <w:r>
        <w:rPr>
          <w:rFonts w:ascii="David" w:hAnsi="David" w:hint="eastAsia"/>
          <w:color w:val="000000"/>
          <w:rtl/>
        </w:rPr>
        <w:t>לשמש</w:t>
      </w:r>
      <w:r>
        <w:rPr>
          <w:rFonts w:ascii="David" w:hAnsi="David"/>
          <w:color w:val="000000"/>
          <w:rtl/>
        </w:rPr>
        <w:t xml:space="preserve"> </w:t>
      </w:r>
      <w:r>
        <w:rPr>
          <w:rFonts w:ascii="David" w:hAnsi="David" w:hint="eastAsia"/>
          <w:color w:val="000000"/>
          <w:rtl/>
        </w:rPr>
        <w:t>כאמצעי</w:t>
      </w:r>
      <w:r>
        <w:rPr>
          <w:rFonts w:ascii="David" w:hAnsi="David"/>
          <w:color w:val="000000"/>
          <w:rtl/>
        </w:rPr>
        <w:t xml:space="preserve"> </w:t>
      </w:r>
      <w:r>
        <w:rPr>
          <w:rFonts w:ascii="David" w:hAnsi="David" w:hint="eastAsia"/>
          <w:color w:val="000000"/>
          <w:rtl/>
        </w:rPr>
        <w:t>לביצוע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ששימש</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נועד</w:t>
      </w:r>
      <w:r>
        <w:rPr>
          <w:rFonts w:ascii="David" w:hAnsi="David"/>
          <w:color w:val="000000"/>
          <w:rtl/>
        </w:rPr>
        <w:t xml:space="preserve"> </w:t>
      </w:r>
      <w:r>
        <w:rPr>
          <w:rFonts w:ascii="David" w:hAnsi="David" w:hint="eastAsia"/>
          <w:color w:val="000000"/>
          <w:rtl/>
        </w:rPr>
        <w:t>לשמש</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לאפשר</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w:t>
      </w:r>
    </w:p>
    <w:p w14:paraId="114F9E5C" w14:textId="77777777" w:rsidR="005A440A" w:rsidRDefault="005877D9">
      <w:pPr>
        <w:spacing w:before="120" w:line="360" w:lineRule="auto"/>
        <w:ind w:left="1440" w:right="426"/>
        <w:jc w:val="both"/>
        <w:rPr>
          <w:rFonts w:ascii="David" w:hAnsi="David"/>
          <w:color w:val="000000"/>
          <w:rtl/>
        </w:rPr>
      </w:pPr>
      <w:r>
        <w:rPr>
          <w:rFonts w:ascii="David" w:hAnsi="David"/>
          <w:color w:val="000000"/>
          <w:rtl/>
        </w:rPr>
        <w:t xml:space="preserve">(2) </w:t>
      </w:r>
      <w:r>
        <w:rPr>
          <w:rFonts w:ascii="David" w:hAnsi="David" w:hint="eastAsia"/>
          <w:color w:val="000000"/>
          <w:rtl/>
        </w:rPr>
        <w:t>רכוש</w:t>
      </w:r>
      <w:r>
        <w:rPr>
          <w:rFonts w:ascii="David" w:hAnsi="David"/>
          <w:color w:val="000000"/>
          <w:rtl/>
        </w:rPr>
        <w:t xml:space="preserve"> </w:t>
      </w:r>
      <w:r>
        <w:rPr>
          <w:rFonts w:ascii="David" w:hAnsi="David" w:hint="eastAsia"/>
          <w:color w:val="000000"/>
          <w:rtl/>
        </w:rPr>
        <w:t>שהושג</w:t>
      </w:r>
      <w:r>
        <w:rPr>
          <w:rFonts w:ascii="David" w:hAnsi="David"/>
          <w:color w:val="000000"/>
          <w:rtl/>
        </w:rPr>
        <w:t xml:space="preserve">, </w:t>
      </w:r>
      <w:r>
        <w:rPr>
          <w:rFonts w:ascii="David" w:hAnsi="David" w:hint="eastAsia"/>
          <w:color w:val="000000"/>
          <w:rtl/>
        </w:rPr>
        <w:t>במישרין</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בעקיפין</w:t>
      </w:r>
      <w:r>
        <w:rPr>
          <w:rFonts w:ascii="David" w:hAnsi="David"/>
          <w:color w:val="000000"/>
          <w:rtl/>
        </w:rPr>
        <w:t xml:space="preserve">, </w:t>
      </w:r>
      <w:r>
        <w:rPr>
          <w:rFonts w:ascii="David" w:hAnsi="David" w:hint="eastAsia"/>
          <w:color w:val="000000"/>
          <w:rtl/>
        </w:rPr>
        <w:t>כשכר</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כתוצאה</w:t>
      </w:r>
      <w:r>
        <w:rPr>
          <w:rFonts w:ascii="David" w:hAnsi="David"/>
          <w:color w:val="000000"/>
          <w:rtl/>
        </w:rPr>
        <w:t xml:space="preserve"> </w:t>
      </w:r>
      <w:r>
        <w:rPr>
          <w:rFonts w:ascii="David" w:hAnsi="David" w:hint="eastAsia"/>
          <w:color w:val="000000"/>
          <w:rtl/>
        </w:rPr>
        <w:t>מביצוע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שיועד</w:t>
      </w:r>
      <w:r>
        <w:rPr>
          <w:rFonts w:ascii="David" w:hAnsi="David"/>
          <w:color w:val="000000"/>
          <w:rtl/>
        </w:rPr>
        <w:t xml:space="preserve"> </w:t>
      </w:r>
      <w:r>
        <w:rPr>
          <w:rFonts w:ascii="David" w:hAnsi="David" w:hint="eastAsia"/>
          <w:color w:val="000000"/>
          <w:rtl/>
        </w:rPr>
        <w:t>לכך</w:t>
      </w:r>
      <w:r>
        <w:rPr>
          <w:rFonts w:ascii="David" w:hAnsi="David"/>
          <w:color w:val="000000"/>
          <w:rtl/>
        </w:rPr>
        <w:t>.</w:t>
      </w:r>
    </w:p>
    <w:p w14:paraId="367ADD0E" w14:textId="77777777" w:rsidR="005A440A" w:rsidRDefault="005877D9">
      <w:pPr>
        <w:spacing w:before="120" w:line="360" w:lineRule="auto"/>
        <w:ind w:left="720"/>
        <w:jc w:val="both"/>
        <w:rPr>
          <w:rFonts w:ascii="David" w:hAnsi="David"/>
          <w:color w:val="000000"/>
          <w:rtl/>
        </w:rPr>
      </w:pPr>
      <w:r>
        <w:rPr>
          <w:rFonts w:ascii="David" w:hAnsi="David" w:hint="eastAsia"/>
          <w:color w:val="000000"/>
          <w:rtl/>
        </w:rPr>
        <w:t>לענין</w:t>
      </w:r>
      <w:r>
        <w:rPr>
          <w:rFonts w:ascii="David" w:hAnsi="David"/>
          <w:color w:val="000000"/>
          <w:rtl/>
        </w:rPr>
        <w:t xml:space="preserve"> </w:t>
      </w:r>
      <w:r>
        <w:rPr>
          <w:rFonts w:ascii="David" w:hAnsi="David" w:hint="eastAsia"/>
          <w:color w:val="000000"/>
          <w:rtl/>
        </w:rPr>
        <w:t>פסקאות</w:t>
      </w:r>
      <w:r>
        <w:rPr>
          <w:rFonts w:ascii="David" w:hAnsi="David"/>
          <w:color w:val="000000"/>
          <w:rtl/>
        </w:rPr>
        <w:t xml:space="preserve"> (1) </w:t>
      </w:r>
      <w:r>
        <w:rPr>
          <w:rFonts w:ascii="David" w:hAnsi="David" w:hint="eastAsia"/>
          <w:color w:val="000000"/>
          <w:rtl/>
        </w:rPr>
        <w:t>ו</w:t>
      </w:r>
      <w:r>
        <w:rPr>
          <w:rFonts w:ascii="David" w:hAnsi="David"/>
          <w:color w:val="000000"/>
          <w:rtl/>
        </w:rPr>
        <w:t>-(2) –</w:t>
      </w:r>
    </w:p>
    <w:p w14:paraId="227F2D51" w14:textId="77777777" w:rsidR="005A440A" w:rsidRDefault="005877D9">
      <w:pPr>
        <w:spacing w:before="120" w:line="360" w:lineRule="auto"/>
        <w:ind w:left="720"/>
        <w:jc w:val="both"/>
        <w:rPr>
          <w:color w:val="000000"/>
          <w:rtl/>
        </w:rPr>
      </w:pPr>
      <w:r>
        <w:rPr>
          <w:color w:val="000000"/>
          <w:rtl/>
        </w:rPr>
        <w:t>"ביצוע העבירה" – לרבות ביצוע כל עבירה אחרת של עסקת סמים, אף אם לא הורשע בה הנידון, ובלבד שהיא קשורה לעבירה שבה הוא הורשע.</w:t>
      </w:r>
    </w:p>
    <w:p w14:paraId="03FA3DFE" w14:textId="77777777" w:rsidR="005A440A" w:rsidRDefault="005877D9">
      <w:pPr>
        <w:spacing w:before="120" w:line="360" w:lineRule="auto"/>
        <w:ind w:left="1440" w:hanging="720"/>
        <w:jc w:val="both"/>
        <w:rPr>
          <w:rFonts w:ascii="David" w:hAnsi="David"/>
          <w:color w:val="000000"/>
          <w:rtl/>
        </w:rPr>
      </w:pPr>
      <w:r>
        <w:rPr>
          <w:color w:val="000000"/>
          <w:rtl/>
        </w:rPr>
        <w:t>(ב)</w:t>
      </w:r>
      <w:r>
        <w:rPr>
          <w:color w:val="000000"/>
          <w:rtl/>
        </w:rPr>
        <w:tab/>
        <w:t xml:space="preserve">בית המשפט שהרשיע אדם בעבירה של עסקת סמים והוכח לו כי הנידון הפיק רווח מעבירה של עסקת סמים או שהיה אמור להפיק רווח מעבירה כאמור, יקבע בהכרעת הדין, על פי בקשת תובע, שהנידון הוא סוחר סמים ומשעשה כן – יצווה בגזר הדין, כי בנוסף לכל עונש יחולט לאוצר המדינה כל רכוש של הנידון שהושג בעבירה של עסקת סמים, אלא אם כן סבר שלא </w:t>
      </w:r>
      <w:r>
        <w:rPr>
          <w:rFonts w:ascii="David" w:hAnsi="David" w:hint="eastAsia"/>
          <w:color w:val="000000"/>
          <w:rtl/>
        </w:rPr>
        <w:t>לעשות</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מנימוקים</w:t>
      </w:r>
      <w:r>
        <w:rPr>
          <w:rFonts w:ascii="David" w:hAnsi="David"/>
          <w:color w:val="000000"/>
          <w:rtl/>
        </w:rPr>
        <w:t xml:space="preserve"> </w:t>
      </w:r>
      <w:r>
        <w:rPr>
          <w:rFonts w:ascii="David" w:hAnsi="David" w:hint="eastAsia"/>
          <w:color w:val="000000"/>
          <w:rtl/>
        </w:rPr>
        <w:t>מיוחדים</w:t>
      </w:r>
      <w:r>
        <w:rPr>
          <w:rFonts w:ascii="David" w:hAnsi="David"/>
          <w:color w:val="000000"/>
          <w:rtl/>
        </w:rPr>
        <w:t xml:space="preserve"> </w:t>
      </w:r>
      <w:r>
        <w:rPr>
          <w:rFonts w:ascii="David" w:hAnsi="David" w:hint="eastAsia"/>
          <w:color w:val="000000"/>
          <w:rtl/>
        </w:rPr>
        <w:t>שיפרט</w:t>
      </w:r>
      <w:r>
        <w:rPr>
          <w:rFonts w:ascii="David" w:hAnsi="David"/>
          <w:color w:val="000000"/>
          <w:rtl/>
        </w:rPr>
        <w:t>".</w:t>
      </w:r>
    </w:p>
    <w:p w14:paraId="3228EA47" w14:textId="77777777" w:rsidR="005A440A" w:rsidRDefault="005877D9">
      <w:pPr>
        <w:numPr>
          <w:ilvl w:val="0"/>
          <w:numId w:val="4"/>
        </w:numPr>
        <w:spacing w:before="120" w:line="360" w:lineRule="auto"/>
        <w:jc w:val="both"/>
        <w:rPr>
          <w:color w:val="000000"/>
        </w:rPr>
      </w:pPr>
      <w:r>
        <w:rPr>
          <w:color w:val="000000"/>
          <w:rtl/>
        </w:rPr>
        <w:t xml:space="preserve">סעיף </w:t>
      </w:r>
      <w:hyperlink r:id="rId37" w:history="1">
        <w:r w:rsidR="00DA793C" w:rsidRPr="00DA793C">
          <w:rPr>
            <w:color w:val="0000FF"/>
            <w:u w:val="single"/>
            <w:rtl/>
          </w:rPr>
          <w:t>31 (6)</w:t>
        </w:r>
      </w:hyperlink>
      <w:r>
        <w:rPr>
          <w:color w:val="000000"/>
          <w:rtl/>
        </w:rPr>
        <w:t xml:space="preserve"> לפקודת הסמים קובע כדלקמן: </w:t>
      </w:r>
    </w:p>
    <w:p w14:paraId="66B077B0" w14:textId="77777777" w:rsidR="005A440A" w:rsidRDefault="005877D9">
      <w:pPr>
        <w:spacing w:before="120" w:line="360" w:lineRule="auto"/>
        <w:ind w:left="720"/>
        <w:jc w:val="both"/>
        <w:rPr>
          <w:color w:val="000000"/>
          <w:rtl/>
        </w:rPr>
      </w:pPr>
      <w:r>
        <w:rPr>
          <w:color w:val="000000"/>
          <w:rtl/>
        </w:rPr>
        <w:tab/>
        <w:t>"קבע בית המשפט לפי סעיף 36א(ב) שנידון הוא סוחר סמים –</w:t>
      </w:r>
    </w:p>
    <w:p w14:paraId="1AEC893C" w14:textId="77777777" w:rsidR="005A440A" w:rsidRDefault="005877D9">
      <w:pPr>
        <w:spacing w:before="120" w:line="360" w:lineRule="auto"/>
        <w:ind w:left="1440"/>
        <w:jc w:val="both"/>
        <w:rPr>
          <w:color w:val="000000"/>
          <w:rtl/>
        </w:rPr>
      </w:pPr>
      <w:r>
        <w:rPr>
          <w:color w:val="000000"/>
          <w:rtl/>
        </w:rPr>
        <w:t>(א) כל רכוש של אדם כאמור, ורכוש של בן זוגו ושל ילדיו אשר טרם מלאו להם עשרים ואחת שנים, וכן רכוש של אדם אחר שהנידון מימן את רכישתו או העבירו לאותו אדם ללא תמורה, ייראה כרכוש של הנידון שהושג בעבירה של עסקת סמים, אלא אם כן הוכיח הנידון אחד מאלה:</w:t>
      </w:r>
    </w:p>
    <w:p w14:paraId="7F5984A8" w14:textId="77777777" w:rsidR="005A440A" w:rsidRDefault="005877D9">
      <w:pPr>
        <w:spacing w:before="120" w:line="360" w:lineRule="auto"/>
        <w:ind w:left="1440" w:firstLine="720"/>
        <w:jc w:val="both"/>
        <w:rPr>
          <w:color w:val="000000"/>
          <w:rtl/>
        </w:rPr>
      </w:pPr>
      <w:r>
        <w:rPr>
          <w:color w:val="000000"/>
          <w:rtl/>
        </w:rPr>
        <w:t>(אא)</w:t>
      </w:r>
      <w:r>
        <w:rPr>
          <w:color w:val="000000"/>
          <w:rtl/>
        </w:rPr>
        <w:tab/>
        <w:t>האמצעים להשגת הרכוש היו חוקיים;</w:t>
      </w:r>
    </w:p>
    <w:p w14:paraId="28431446" w14:textId="77777777" w:rsidR="005A440A" w:rsidRDefault="005877D9">
      <w:pPr>
        <w:spacing w:before="120" w:line="360" w:lineRule="auto"/>
        <w:ind w:left="2160"/>
        <w:jc w:val="both"/>
        <w:rPr>
          <w:color w:val="000000"/>
          <w:rtl/>
        </w:rPr>
      </w:pPr>
      <w:r>
        <w:rPr>
          <w:color w:val="000000"/>
          <w:rtl/>
        </w:rPr>
        <w:t>(בב)</w:t>
      </w:r>
      <w:r>
        <w:rPr>
          <w:color w:val="000000"/>
          <w:rtl/>
        </w:rPr>
        <w:tab/>
        <w:t>הרכוש הגיע לידיו או לידי בעליו לא מאוחר משמונה שנים שקדמו ליום הגשת כתב האישום בשל העבירה שעליה נדון;</w:t>
      </w:r>
    </w:p>
    <w:p w14:paraId="306D82FE" w14:textId="77777777" w:rsidR="005A440A" w:rsidRDefault="005877D9">
      <w:pPr>
        <w:spacing w:before="120" w:line="360" w:lineRule="auto"/>
        <w:ind w:left="1440"/>
        <w:jc w:val="both"/>
        <w:rPr>
          <w:color w:val="000000"/>
          <w:rtl/>
        </w:rPr>
      </w:pPr>
      <w:r>
        <w:rPr>
          <w:color w:val="000000"/>
          <w:rtl/>
        </w:rPr>
        <w:t>(ב) כל רכוש שנמצא בחזקתו או בחשבונו של הנידון ייראה כרכוש שלו אלא אם כן הוכיח שהרכוש הוא של זולתו, שאינו אחד האנשים המפורטים בפסקה (א)."</w:t>
      </w:r>
    </w:p>
    <w:p w14:paraId="744721A3" w14:textId="77777777" w:rsidR="005A440A" w:rsidRDefault="005877D9">
      <w:pPr>
        <w:numPr>
          <w:ilvl w:val="0"/>
          <w:numId w:val="4"/>
        </w:numPr>
        <w:spacing w:before="120" w:line="360" w:lineRule="auto"/>
        <w:jc w:val="both"/>
        <w:rPr>
          <w:color w:val="000000"/>
        </w:rPr>
      </w:pPr>
      <w:r>
        <w:rPr>
          <w:color w:val="000000"/>
          <w:rtl/>
        </w:rPr>
        <w:t xml:space="preserve">באשר לעתירת המדינה להכריז על הנאשם סוחר סמים, הרי שמשהורשע הנאשם בעבירות של סחר בסמים ומשנקבע כי הנאשם הפיק רווח מהעבירות כאמור יש להכריז עליו סוחר סמים. על פי </w:t>
      </w:r>
      <w:hyperlink r:id="rId38" w:history="1">
        <w:r w:rsidR="00DA793C" w:rsidRPr="00DA793C">
          <w:rPr>
            <w:color w:val="0000FF"/>
            <w:u w:val="single"/>
            <w:rtl/>
          </w:rPr>
          <w:t>סעיף 31(6)</w:t>
        </w:r>
      </w:hyperlink>
      <w:r>
        <w:rPr>
          <w:color w:val="000000"/>
          <w:rtl/>
        </w:rPr>
        <w:t xml:space="preserve"> לפקודת הסמים, הרי שישנה חזקה על פיה על הנאשם להוכיח ברמה של מאזן הסתברויות שהכסף הגיע ממקור חוקי (לעניין זה ראו </w:t>
      </w:r>
      <w:hyperlink r:id="rId39" w:history="1">
        <w:r w:rsidRPr="005877D9">
          <w:rPr>
            <w:color w:val="0000FF"/>
            <w:u w:val="single"/>
            <w:rtl/>
          </w:rPr>
          <w:t>עפ"ג (מח' ת"א) 28219-11-13</w:t>
        </w:r>
      </w:hyperlink>
      <w:r>
        <w:rPr>
          <w:color w:val="000000"/>
          <w:rtl/>
        </w:rPr>
        <w:t xml:space="preserve"> </w:t>
      </w:r>
      <w:r>
        <w:rPr>
          <w:b/>
          <w:bCs/>
          <w:color w:val="000000"/>
          <w:rtl/>
        </w:rPr>
        <w:t>מ"י נ' הבר</w:t>
      </w:r>
      <w:r>
        <w:rPr>
          <w:color w:val="000000"/>
          <w:rtl/>
        </w:rPr>
        <w:t xml:space="preserve"> (2.1.14)).</w:t>
      </w:r>
    </w:p>
    <w:p w14:paraId="67E26279" w14:textId="77777777" w:rsidR="005A440A" w:rsidRDefault="005877D9">
      <w:pPr>
        <w:numPr>
          <w:ilvl w:val="0"/>
          <w:numId w:val="4"/>
        </w:numPr>
        <w:spacing w:before="120" w:line="360" w:lineRule="auto"/>
        <w:jc w:val="both"/>
        <w:rPr>
          <w:color w:val="000000"/>
        </w:rPr>
      </w:pPr>
      <w:r>
        <w:rPr>
          <w:b/>
          <w:bCs/>
          <w:color w:val="000000"/>
          <w:rtl/>
        </w:rPr>
        <w:t>בכל הנוגע לסך של 6,727 ₪ אשר נתפסו על גופו של הנאשם בזמן החיפוש,</w:t>
      </w:r>
      <w:r>
        <w:rPr>
          <w:color w:val="000000"/>
          <w:rtl/>
        </w:rPr>
        <w:t xml:space="preserve"> שוכנעתי כי הכסף שנתפס ניתן כשכר בעד ביצוע העבירה. הנאשם אף לא הציג כל ראיה לפיה מדובר בכסף שנתקבל כתוצאה ממקור הכנסה חוקי ועל כן יש לחלט סכום זה, ואף ההגנה לא חלקה על כך.</w:t>
      </w:r>
    </w:p>
    <w:p w14:paraId="72E8AA53" w14:textId="77777777" w:rsidR="005A440A" w:rsidRDefault="005877D9">
      <w:pPr>
        <w:numPr>
          <w:ilvl w:val="0"/>
          <w:numId w:val="4"/>
        </w:numPr>
        <w:spacing w:before="120" w:line="360" w:lineRule="auto"/>
        <w:jc w:val="both"/>
        <w:rPr>
          <w:color w:val="000000"/>
        </w:rPr>
      </w:pPr>
      <w:r>
        <w:rPr>
          <w:b/>
          <w:bCs/>
          <w:color w:val="000000"/>
          <w:rtl/>
        </w:rPr>
        <w:t>בכל הנוגע לסך של 35,000 ₪ אשר נמצאו בחשבון הבנק של הנאשם</w:t>
      </w:r>
      <w:r>
        <w:rPr>
          <w:color w:val="000000"/>
          <w:rtl/>
        </w:rPr>
        <w:t xml:space="preserve">, הרי שעלה בידי הנאשם לסתור את החזקה לפיה מדובר בכסף שהושג, במישרין או בעקיפין, כשכר עבירה או כתוצאה מביצוע העבירה או שיועד לכך. הנאשם הציג מסמכים המעידים על מקור הכסף, ממכירת דירה, ויש במסמכים אלה כדי להוכיח, ברמה של מאזן הסתברויות כי הנאשם קיבל את הכסף האמור ממקור חוקי. בנסיבות אלה, לא קמה עילה לחילוט הסכום שנתפס בחשבון הבנק.  </w:t>
      </w:r>
    </w:p>
    <w:p w14:paraId="62DB2158" w14:textId="77777777" w:rsidR="005A440A" w:rsidRDefault="005877D9">
      <w:pPr>
        <w:numPr>
          <w:ilvl w:val="0"/>
          <w:numId w:val="4"/>
        </w:numPr>
        <w:spacing w:before="120" w:line="360" w:lineRule="auto"/>
        <w:jc w:val="both"/>
        <w:rPr>
          <w:color w:val="000000"/>
          <w:rtl/>
        </w:rPr>
      </w:pPr>
      <w:r>
        <w:rPr>
          <w:color w:val="000000"/>
          <w:rtl/>
        </w:rPr>
        <w:t xml:space="preserve">באשר לקנס, מאחר שהמדובר בעבירת סמים אשר בוצעה למטרת רווח, ראוי להשית על הנאשם קנס כספי משמעותי תוך התחשבות במצבו הכלכלי. בהקשר זה נתתי דעתי לכך שהנאשם החזיק בדירה, שאינה דירת המגורים שלו, ובה החזיק את הסמים. </w:t>
      </w:r>
    </w:p>
    <w:p w14:paraId="0B9B1C17" w14:textId="77777777" w:rsidR="005A440A" w:rsidRDefault="005877D9">
      <w:pPr>
        <w:spacing w:before="120" w:line="360" w:lineRule="auto"/>
        <w:jc w:val="both"/>
        <w:rPr>
          <w:b/>
          <w:bCs/>
          <w:u w:val="single"/>
          <w:rtl/>
        </w:rPr>
      </w:pPr>
      <w:r>
        <w:rPr>
          <w:b/>
          <w:bCs/>
          <w:u w:val="single"/>
          <w:rtl/>
        </w:rPr>
        <w:t>סוף דבר</w:t>
      </w:r>
    </w:p>
    <w:p w14:paraId="58916024" w14:textId="77777777" w:rsidR="005A440A" w:rsidRDefault="005877D9">
      <w:pPr>
        <w:numPr>
          <w:ilvl w:val="0"/>
          <w:numId w:val="4"/>
        </w:numPr>
        <w:spacing w:before="120" w:line="360" w:lineRule="auto"/>
        <w:jc w:val="both"/>
        <w:rPr>
          <w:rFonts w:ascii="David" w:hAnsi="David"/>
          <w:color w:val="000000"/>
        </w:rPr>
      </w:pPr>
      <w:r>
        <w:rPr>
          <w:rFonts w:ascii="David" w:hAnsi="David" w:hint="eastAsia"/>
          <w:b/>
          <w:bCs/>
          <w:color w:val="000000"/>
          <w:u w:val="single"/>
          <w:rtl/>
        </w:rPr>
        <w:t>אשר</w:t>
      </w:r>
      <w:r>
        <w:rPr>
          <w:rFonts w:ascii="David" w:hAnsi="David"/>
          <w:b/>
          <w:bCs/>
          <w:color w:val="000000"/>
          <w:u w:val="single"/>
          <w:rtl/>
        </w:rPr>
        <w:t xml:space="preserve"> </w:t>
      </w:r>
      <w:r>
        <w:rPr>
          <w:rFonts w:ascii="David" w:hAnsi="David" w:hint="eastAsia"/>
          <w:b/>
          <w:bCs/>
          <w:color w:val="000000"/>
          <w:u w:val="single"/>
          <w:rtl/>
        </w:rPr>
        <w:t>על</w:t>
      </w:r>
      <w:r>
        <w:rPr>
          <w:rFonts w:ascii="David" w:hAnsi="David"/>
          <w:b/>
          <w:bCs/>
          <w:color w:val="000000"/>
          <w:u w:val="single"/>
          <w:rtl/>
        </w:rPr>
        <w:t>-</w:t>
      </w:r>
      <w:r>
        <w:rPr>
          <w:rFonts w:ascii="David" w:hAnsi="David" w:hint="eastAsia"/>
          <w:b/>
          <w:bCs/>
          <w:color w:val="000000"/>
          <w:u w:val="single"/>
          <w:rtl/>
        </w:rPr>
        <w:t>כן</w:t>
      </w:r>
      <w:r>
        <w:rPr>
          <w:rFonts w:ascii="David" w:hAnsi="David"/>
          <w:b/>
          <w:bCs/>
          <w:color w:val="000000"/>
          <w:u w:val="single"/>
          <w:rtl/>
        </w:rPr>
        <w:t xml:space="preserve">, </w:t>
      </w:r>
      <w:r>
        <w:rPr>
          <w:rFonts w:ascii="David" w:hAnsi="David" w:hint="eastAsia"/>
          <w:b/>
          <w:bCs/>
          <w:color w:val="000000"/>
          <w:u w:val="single"/>
          <w:rtl/>
        </w:rPr>
        <w:t>הנני</w:t>
      </w:r>
      <w:r>
        <w:rPr>
          <w:rFonts w:ascii="David" w:hAnsi="David"/>
          <w:b/>
          <w:bCs/>
          <w:color w:val="000000"/>
          <w:u w:val="single"/>
          <w:rtl/>
        </w:rPr>
        <w:t xml:space="preserve"> </w:t>
      </w:r>
      <w:r>
        <w:rPr>
          <w:rFonts w:ascii="David" w:hAnsi="David" w:hint="eastAsia"/>
          <w:b/>
          <w:bCs/>
          <w:color w:val="000000"/>
          <w:u w:val="single"/>
          <w:rtl/>
        </w:rPr>
        <w:t>גוזר</w:t>
      </w:r>
      <w:r>
        <w:rPr>
          <w:rFonts w:ascii="David" w:hAnsi="David"/>
          <w:b/>
          <w:bCs/>
          <w:color w:val="000000"/>
          <w:u w:val="single"/>
          <w:rtl/>
        </w:rPr>
        <w:t xml:space="preserve"> </w:t>
      </w:r>
      <w:r>
        <w:rPr>
          <w:rFonts w:ascii="David" w:hAnsi="David" w:hint="eastAsia"/>
          <w:b/>
          <w:bCs/>
          <w:color w:val="000000"/>
          <w:u w:val="single"/>
          <w:rtl/>
        </w:rPr>
        <w:t>על</w:t>
      </w:r>
      <w:r>
        <w:rPr>
          <w:rFonts w:ascii="David" w:hAnsi="David"/>
          <w:b/>
          <w:bCs/>
          <w:color w:val="000000"/>
          <w:u w:val="single"/>
          <w:rtl/>
        </w:rPr>
        <w:t xml:space="preserve"> </w:t>
      </w:r>
      <w:r>
        <w:rPr>
          <w:rFonts w:ascii="David" w:hAnsi="David" w:hint="eastAsia"/>
          <w:b/>
          <w:bCs/>
          <w:color w:val="000000"/>
          <w:u w:val="single"/>
          <w:rtl/>
        </w:rPr>
        <w:t>הנאשם</w:t>
      </w:r>
      <w:r>
        <w:rPr>
          <w:rFonts w:ascii="David" w:hAnsi="David"/>
          <w:b/>
          <w:bCs/>
          <w:color w:val="000000"/>
          <w:u w:val="single"/>
          <w:rtl/>
        </w:rPr>
        <w:t xml:space="preserve"> </w:t>
      </w:r>
      <w:r>
        <w:rPr>
          <w:rFonts w:ascii="David" w:hAnsi="David" w:hint="eastAsia"/>
          <w:b/>
          <w:bCs/>
          <w:color w:val="000000"/>
          <w:u w:val="single"/>
          <w:rtl/>
        </w:rPr>
        <w:t>את</w:t>
      </w:r>
      <w:r>
        <w:rPr>
          <w:rFonts w:ascii="David" w:hAnsi="David"/>
          <w:b/>
          <w:bCs/>
          <w:color w:val="000000"/>
          <w:u w:val="single"/>
          <w:rtl/>
        </w:rPr>
        <w:t xml:space="preserve"> </w:t>
      </w:r>
      <w:r>
        <w:rPr>
          <w:rFonts w:ascii="David" w:hAnsi="David" w:hint="eastAsia"/>
          <w:b/>
          <w:bCs/>
          <w:color w:val="000000"/>
          <w:u w:val="single"/>
          <w:rtl/>
        </w:rPr>
        <w:t>העונשים</w:t>
      </w:r>
      <w:r>
        <w:rPr>
          <w:rFonts w:ascii="David" w:hAnsi="David"/>
          <w:b/>
          <w:bCs/>
          <w:color w:val="000000"/>
          <w:u w:val="single"/>
          <w:rtl/>
        </w:rPr>
        <w:t xml:space="preserve"> </w:t>
      </w:r>
      <w:r>
        <w:rPr>
          <w:rFonts w:ascii="David" w:hAnsi="David" w:hint="eastAsia"/>
          <w:b/>
          <w:bCs/>
          <w:color w:val="000000"/>
          <w:u w:val="single"/>
          <w:rtl/>
        </w:rPr>
        <w:t>הבאים</w:t>
      </w:r>
      <w:r>
        <w:rPr>
          <w:rFonts w:ascii="David" w:hAnsi="David"/>
          <w:color w:val="000000"/>
          <w:rtl/>
        </w:rPr>
        <w:t>:</w:t>
      </w:r>
    </w:p>
    <w:p w14:paraId="5C223159" w14:textId="77777777" w:rsidR="005A440A" w:rsidRDefault="005877D9">
      <w:pPr>
        <w:numPr>
          <w:ilvl w:val="1"/>
          <w:numId w:val="4"/>
        </w:numPr>
        <w:tabs>
          <w:tab w:val="clear" w:pos="1620"/>
          <w:tab w:val="num" w:pos="1286"/>
        </w:tabs>
        <w:spacing w:before="120" w:line="360" w:lineRule="auto"/>
        <w:ind w:left="1287" w:hanging="539"/>
        <w:jc w:val="both"/>
      </w:pPr>
      <w:r>
        <w:rPr>
          <w:rtl/>
          <w:lang w:eastAsia="he-IL"/>
        </w:rPr>
        <w:t xml:space="preserve">6 </w:t>
      </w:r>
      <w:r>
        <w:rPr>
          <w:rtl/>
        </w:rPr>
        <w:t xml:space="preserve">חודשי מאסר בפועל אשר ירוצו בעבודות שירות. עבודות השירות תבוצענה בהתאם  להמלצת הממונה. תחילת עבודות השירות ביום </w:t>
      </w:r>
      <w:r>
        <w:rPr>
          <w:rFonts w:hint="cs"/>
          <w:rtl/>
        </w:rPr>
        <w:t>1.11.15</w:t>
      </w:r>
      <w:r>
        <w:rPr>
          <w:rtl/>
        </w:rPr>
        <w:t>.</w:t>
      </w:r>
    </w:p>
    <w:p w14:paraId="26CC0F3B" w14:textId="77777777" w:rsidR="005A440A" w:rsidRDefault="005877D9">
      <w:pPr>
        <w:numPr>
          <w:ilvl w:val="1"/>
          <w:numId w:val="4"/>
        </w:numPr>
        <w:tabs>
          <w:tab w:val="clear" w:pos="1620"/>
          <w:tab w:val="num" w:pos="1286"/>
        </w:tabs>
        <w:spacing w:before="120" w:line="360" w:lineRule="auto"/>
        <w:ind w:left="1287" w:hanging="540"/>
        <w:jc w:val="both"/>
      </w:pPr>
      <w:r>
        <w:rPr>
          <w:rtl/>
        </w:rPr>
        <w:t>10 חודשי מאסר על תנאי, לבל יעבור הנאשם במשך שלוש שנים מהיום כל עבירת סמים מסוג פשע.</w:t>
      </w:r>
    </w:p>
    <w:p w14:paraId="7D71137C" w14:textId="77777777" w:rsidR="005A440A" w:rsidRDefault="005877D9">
      <w:pPr>
        <w:numPr>
          <w:ilvl w:val="1"/>
          <w:numId w:val="4"/>
        </w:numPr>
        <w:tabs>
          <w:tab w:val="clear" w:pos="1620"/>
          <w:tab w:val="num" w:pos="1286"/>
        </w:tabs>
        <w:spacing w:before="120" w:line="360" w:lineRule="auto"/>
        <w:ind w:left="1287" w:hanging="540"/>
        <w:jc w:val="both"/>
      </w:pPr>
      <w:r>
        <w:rPr>
          <w:rtl/>
        </w:rPr>
        <w:t xml:space="preserve">3 חודשי מאסר על תנאי, לבל יעבור הנאשם במשך שלוש שנים מהיום כל עבירת סמים מסוג עוון. </w:t>
      </w:r>
    </w:p>
    <w:p w14:paraId="76058011" w14:textId="77777777" w:rsidR="005A440A" w:rsidRDefault="005877D9">
      <w:pPr>
        <w:numPr>
          <w:ilvl w:val="1"/>
          <w:numId w:val="4"/>
        </w:numPr>
        <w:tabs>
          <w:tab w:val="clear" w:pos="1620"/>
          <w:tab w:val="num" w:pos="1286"/>
        </w:tabs>
        <w:spacing w:before="120" w:line="360" w:lineRule="auto"/>
        <w:ind w:left="1287" w:hanging="540"/>
        <w:jc w:val="both"/>
      </w:pPr>
      <w:r>
        <w:rPr>
          <w:rtl/>
        </w:rPr>
        <w:t xml:space="preserve">חודשיים פסילה בפועל מלקבל או להחזיק רישיון נהיגה החל </w:t>
      </w:r>
      <w:r>
        <w:rPr>
          <w:rFonts w:hint="cs"/>
          <w:rtl/>
        </w:rPr>
        <w:t>מיום 1.11.15</w:t>
      </w:r>
      <w:r>
        <w:rPr>
          <w:rtl/>
        </w:rPr>
        <w:t>. הנאשם יפקיד את רישיונו או הצהרה מתאימה במזכירות בית המשפט.</w:t>
      </w:r>
    </w:p>
    <w:p w14:paraId="4C0F0E7A" w14:textId="77777777" w:rsidR="005A440A" w:rsidRDefault="005877D9">
      <w:pPr>
        <w:numPr>
          <w:ilvl w:val="1"/>
          <w:numId w:val="4"/>
        </w:numPr>
        <w:tabs>
          <w:tab w:val="clear" w:pos="1620"/>
          <w:tab w:val="num" w:pos="1286"/>
        </w:tabs>
        <w:spacing w:before="120" w:line="360" w:lineRule="auto"/>
        <w:ind w:left="1287" w:hanging="540"/>
        <w:jc w:val="both"/>
      </w:pPr>
      <w:r>
        <w:rPr>
          <w:rtl/>
        </w:rPr>
        <w:t xml:space="preserve">6 חודשי פסילה על תנאי מלקבל או להחזיק רישיון נהיגה, לבל יעבור הנאשם במשך שנתיים מהיום על כל עבירה לפי פקודת הסמים.  </w:t>
      </w:r>
    </w:p>
    <w:p w14:paraId="78AB335C" w14:textId="77777777" w:rsidR="005A440A" w:rsidRDefault="005877D9">
      <w:pPr>
        <w:numPr>
          <w:ilvl w:val="1"/>
          <w:numId w:val="4"/>
        </w:numPr>
        <w:tabs>
          <w:tab w:val="clear" w:pos="1620"/>
          <w:tab w:val="num" w:pos="1286"/>
        </w:tabs>
        <w:spacing w:before="120" w:line="360" w:lineRule="auto"/>
        <w:ind w:left="1287" w:hanging="540"/>
        <w:jc w:val="both"/>
        <w:rPr>
          <w:lang w:eastAsia="he-IL"/>
        </w:rPr>
      </w:pPr>
      <w:r>
        <w:rPr>
          <w:rtl/>
        </w:rPr>
        <w:t>קנס כספי בסך של 10,000 ₪ או 100 ימי מאסר תמורתו. הקנס ישולם ב- 10 תשלומים חודשיים שווים</w:t>
      </w:r>
      <w:r>
        <w:rPr>
          <w:rtl/>
          <w:lang w:eastAsia="he-IL"/>
        </w:rPr>
        <w:t xml:space="preserve"> ורצופים, שהראשון שבהם ביום 1.12.15. לא ישולם תשלום כלשהו במועדו, תעמוד היתרה לפירעון מיידי. </w:t>
      </w:r>
    </w:p>
    <w:p w14:paraId="5ADE56D8" w14:textId="77777777" w:rsidR="005A440A" w:rsidRDefault="005877D9">
      <w:pPr>
        <w:numPr>
          <w:ilvl w:val="1"/>
          <w:numId w:val="4"/>
        </w:numPr>
        <w:tabs>
          <w:tab w:val="clear" w:pos="1620"/>
          <w:tab w:val="num" w:pos="1286"/>
        </w:tabs>
        <w:spacing w:before="120" w:line="360" w:lineRule="auto"/>
        <w:ind w:left="1287" w:hanging="540"/>
        <w:jc w:val="both"/>
        <w:rPr>
          <w:lang w:eastAsia="he-IL"/>
        </w:rPr>
      </w:pPr>
      <w:r>
        <w:rPr>
          <w:rtl/>
          <w:lang w:eastAsia="he-IL"/>
        </w:rPr>
        <w:t xml:space="preserve">אני מכריז על הנאשם סוחר סמים ומורה על חילוט סך של 6,727 ₪. </w:t>
      </w:r>
    </w:p>
    <w:p w14:paraId="1EB67137" w14:textId="77777777" w:rsidR="005A440A" w:rsidRDefault="005877D9">
      <w:pPr>
        <w:spacing w:before="120" w:line="360" w:lineRule="auto"/>
        <w:ind w:left="720"/>
        <w:jc w:val="both"/>
        <w:rPr>
          <w:rFonts w:ascii="David" w:hAnsi="David"/>
          <w:color w:val="000000"/>
          <w:rtl/>
          <w:lang w:eastAsia="he-IL"/>
        </w:rPr>
      </w:pPr>
      <w:r>
        <w:rPr>
          <w:rFonts w:ascii="David" w:hAnsi="David" w:hint="eastAsia"/>
          <w:color w:val="000000"/>
          <w:rtl/>
          <w:lang w:eastAsia="he-IL"/>
        </w:rPr>
        <w:t>הסמים</w:t>
      </w:r>
      <w:r>
        <w:rPr>
          <w:rFonts w:ascii="David" w:hAnsi="David"/>
          <w:color w:val="000000"/>
          <w:rtl/>
          <w:lang w:eastAsia="he-IL"/>
        </w:rPr>
        <w:t xml:space="preserve"> </w:t>
      </w:r>
      <w:r>
        <w:rPr>
          <w:rFonts w:ascii="David" w:hAnsi="David" w:hint="eastAsia"/>
          <w:color w:val="000000"/>
          <w:rtl/>
          <w:lang w:eastAsia="he-IL"/>
        </w:rPr>
        <w:t>והסכין</w:t>
      </w:r>
      <w:r>
        <w:rPr>
          <w:rFonts w:ascii="David" w:hAnsi="David"/>
          <w:color w:val="000000"/>
          <w:rtl/>
          <w:lang w:eastAsia="he-IL"/>
        </w:rPr>
        <w:t xml:space="preserve"> </w:t>
      </w:r>
      <w:r>
        <w:rPr>
          <w:rFonts w:ascii="David" w:hAnsi="David" w:hint="eastAsia"/>
          <w:color w:val="000000"/>
          <w:rtl/>
          <w:lang w:eastAsia="he-IL"/>
        </w:rPr>
        <w:t>יושמדו</w:t>
      </w:r>
      <w:r>
        <w:rPr>
          <w:rFonts w:ascii="David" w:hAnsi="David"/>
          <w:color w:val="000000"/>
          <w:rtl/>
          <w:lang w:eastAsia="he-IL"/>
        </w:rPr>
        <w:t>.</w:t>
      </w:r>
    </w:p>
    <w:p w14:paraId="58220F2A" w14:textId="77777777" w:rsidR="005A440A" w:rsidRDefault="005A440A">
      <w:pPr>
        <w:spacing w:before="120" w:line="360" w:lineRule="auto"/>
        <w:ind w:left="720"/>
        <w:jc w:val="both"/>
        <w:rPr>
          <w:rFonts w:ascii="David" w:hAnsi="David"/>
          <w:color w:val="000000"/>
          <w:rtl/>
          <w:lang w:eastAsia="he-IL"/>
        </w:rPr>
      </w:pPr>
    </w:p>
    <w:p w14:paraId="2DACA356" w14:textId="77777777" w:rsidR="005A440A" w:rsidRDefault="005877D9">
      <w:pPr>
        <w:spacing w:before="120" w:line="360" w:lineRule="auto"/>
        <w:ind w:left="720"/>
        <w:jc w:val="both"/>
        <w:rPr>
          <w:rFonts w:ascii="David" w:hAnsi="David"/>
          <w:color w:val="000000"/>
          <w:rtl/>
          <w:lang w:eastAsia="he-IL"/>
        </w:rPr>
      </w:pPr>
      <w:r>
        <w:rPr>
          <w:rFonts w:ascii="David" w:hAnsi="David" w:hint="eastAsia"/>
          <w:color w:val="000000"/>
          <w:rtl/>
          <w:lang w:eastAsia="he-IL"/>
        </w:rPr>
        <w:t>מזכירות</w:t>
      </w:r>
      <w:r>
        <w:rPr>
          <w:rFonts w:ascii="David" w:hAnsi="David"/>
          <w:color w:val="000000"/>
          <w:rtl/>
          <w:lang w:eastAsia="he-IL"/>
        </w:rPr>
        <w:t xml:space="preserve"> </w:t>
      </w:r>
      <w:r>
        <w:rPr>
          <w:rFonts w:ascii="David" w:hAnsi="David" w:hint="eastAsia"/>
          <w:color w:val="000000"/>
          <w:rtl/>
          <w:lang w:eastAsia="he-IL"/>
        </w:rPr>
        <w:t>בית</w:t>
      </w:r>
      <w:r>
        <w:rPr>
          <w:rFonts w:ascii="David" w:hAnsi="David"/>
          <w:color w:val="000000"/>
          <w:rtl/>
          <w:lang w:eastAsia="he-IL"/>
        </w:rPr>
        <w:t xml:space="preserve"> </w:t>
      </w:r>
      <w:r>
        <w:rPr>
          <w:rFonts w:ascii="David" w:hAnsi="David" w:hint="eastAsia"/>
          <w:color w:val="000000"/>
          <w:rtl/>
          <w:lang w:eastAsia="he-IL"/>
        </w:rPr>
        <w:t>המשפט</w:t>
      </w:r>
      <w:r>
        <w:rPr>
          <w:rFonts w:ascii="David" w:hAnsi="David"/>
          <w:color w:val="000000"/>
          <w:rtl/>
          <w:lang w:eastAsia="he-IL"/>
        </w:rPr>
        <w:t xml:space="preserve"> </w:t>
      </w:r>
      <w:r>
        <w:rPr>
          <w:rFonts w:ascii="David" w:hAnsi="David" w:hint="eastAsia"/>
          <w:color w:val="000000"/>
          <w:rtl/>
          <w:lang w:eastAsia="he-IL"/>
        </w:rPr>
        <w:t>תמציא</w:t>
      </w:r>
      <w:r>
        <w:rPr>
          <w:rFonts w:ascii="David" w:hAnsi="David"/>
          <w:color w:val="000000"/>
          <w:rtl/>
          <w:lang w:eastAsia="he-IL"/>
        </w:rPr>
        <w:t xml:space="preserve"> </w:t>
      </w:r>
      <w:r>
        <w:rPr>
          <w:rFonts w:ascii="David" w:hAnsi="David" w:hint="eastAsia"/>
          <w:color w:val="000000"/>
          <w:rtl/>
          <w:lang w:eastAsia="he-IL"/>
        </w:rPr>
        <w:t>העתק</w:t>
      </w:r>
      <w:r>
        <w:rPr>
          <w:rFonts w:ascii="David" w:hAnsi="David"/>
          <w:color w:val="000000"/>
          <w:rtl/>
          <w:lang w:eastAsia="he-IL"/>
        </w:rPr>
        <w:t xml:space="preserve"> </w:t>
      </w:r>
      <w:r>
        <w:rPr>
          <w:rFonts w:ascii="David" w:hAnsi="David" w:hint="eastAsia"/>
          <w:color w:val="000000"/>
          <w:rtl/>
          <w:lang w:eastAsia="he-IL"/>
        </w:rPr>
        <w:t>גזר</w:t>
      </w:r>
      <w:r>
        <w:rPr>
          <w:rFonts w:ascii="David" w:hAnsi="David"/>
          <w:color w:val="000000"/>
          <w:rtl/>
          <w:lang w:eastAsia="he-IL"/>
        </w:rPr>
        <w:t xml:space="preserve"> </w:t>
      </w:r>
      <w:r>
        <w:rPr>
          <w:rFonts w:ascii="David" w:hAnsi="David" w:hint="eastAsia"/>
          <w:color w:val="000000"/>
          <w:rtl/>
          <w:lang w:eastAsia="he-IL"/>
        </w:rPr>
        <w:t>דין</w:t>
      </w:r>
      <w:r>
        <w:rPr>
          <w:rFonts w:ascii="David" w:hAnsi="David"/>
          <w:color w:val="000000"/>
          <w:rtl/>
          <w:lang w:eastAsia="he-IL"/>
        </w:rPr>
        <w:t xml:space="preserve"> </w:t>
      </w:r>
      <w:r>
        <w:rPr>
          <w:rFonts w:ascii="David" w:hAnsi="David" w:hint="eastAsia"/>
          <w:color w:val="000000"/>
          <w:rtl/>
          <w:lang w:eastAsia="he-IL"/>
        </w:rPr>
        <w:t>לשירות</w:t>
      </w:r>
      <w:r>
        <w:rPr>
          <w:rFonts w:ascii="David" w:hAnsi="David"/>
          <w:color w:val="000000"/>
          <w:rtl/>
          <w:lang w:eastAsia="he-IL"/>
        </w:rPr>
        <w:t xml:space="preserve"> </w:t>
      </w:r>
      <w:r>
        <w:rPr>
          <w:rFonts w:ascii="David" w:hAnsi="David" w:hint="eastAsia"/>
          <w:color w:val="000000"/>
          <w:rtl/>
          <w:lang w:eastAsia="he-IL"/>
        </w:rPr>
        <w:t>המבחן</w:t>
      </w:r>
      <w:r>
        <w:rPr>
          <w:rFonts w:ascii="David" w:hAnsi="David"/>
          <w:color w:val="000000"/>
          <w:rtl/>
          <w:lang w:eastAsia="he-IL"/>
        </w:rPr>
        <w:t xml:space="preserve"> </w:t>
      </w:r>
      <w:r>
        <w:rPr>
          <w:rFonts w:ascii="David" w:hAnsi="David" w:hint="eastAsia"/>
          <w:color w:val="000000"/>
          <w:rtl/>
          <w:lang w:eastAsia="he-IL"/>
        </w:rPr>
        <w:t>ולממונה</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עבודות</w:t>
      </w:r>
      <w:r>
        <w:rPr>
          <w:rFonts w:ascii="David" w:hAnsi="David"/>
          <w:color w:val="000000"/>
          <w:rtl/>
          <w:lang w:eastAsia="he-IL"/>
        </w:rPr>
        <w:t xml:space="preserve"> </w:t>
      </w:r>
      <w:r>
        <w:rPr>
          <w:rFonts w:ascii="David" w:hAnsi="David" w:hint="eastAsia"/>
          <w:color w:val="000000"/>
          <w:rtl/>
          <w:lang w:eastAsia="he-IL"/>
        </w:rPr>
        <w:t>השירות</w:t>
      </w:r>
      <w:r>
        <w:rPr>
          <w:rFonts w:ascii="David" w:hAnsi="David"/>
          <w:color w:val="000000"/>
          <w:rtl/>
          <w:lang w:eastAsia="he-IL"/>
        </w:rPr>
        <w:t>.</w:t>
      </w:r>
    </w:p>
    <w:p w14:paraId="5302F55B" w14:textId="77777777" w:rsidR="005A440A" w:rsidRDefault="005877D9">
      <w:pPr>
        <w:spacing w:before="120" w:line="360" w:lineRule="auto"/>
        <w:ind w:firstLine="360"/>
        <w:jc w:val="both"/>
        <w:rPr>
          <w:rtl/>
          <w:lang w:eastAsia="he-IL"/>
        </w:rPr>
      </w:pPr>
      <w:r w:rsidRPr="005877D9">
        <w:rPr>
          <w:color w:val="FFFFFF"/>
          <w:sz w:val="2"/>
          <w:szCs w:val="2"/>
          <w:rtl/>
          <w:lang w:eastAsia="he-IL"/>
        </w:rPr>
        <w:t>5129371</w:t>
      </w:r>
      <w:r>
        <w:rPr>
          <w:rtl/>
          <w:lang w:eastAsia="he-IL"/>
        </w:rPr>
        <w:tab/>
        <w:t xml:space="preserve">זכות ערעור לבית-המשפט המחוזי תוך 45 ימים. </w:t>
      </w:r>
    </w:p>
    <w:p w14:paraId="338B791A" w14:textId="77777777" w:rsidR="005A440A" w:rsidRPr="005877D9" w:rsidRDefault="005877D9">
      <w:pPr>
        <w:spacing w:before="120" w:line="360" w:lineRule="auto"/>
        <w:jc w:val="both"/>
        <w:rPr>
          <w:color w:val="FFFFFF"/>
          <w:sz w:val="2"/>
          <w:szCs w:val="2"/>
          <w:rtl/>
        </w:rPr>
      </w:pPr>
      <w:r w:rsidRPr="005877D9">
        <w:rPr>
          <w:color w:val="FFFFFF"/>
          <w:sz w:val="2"/>
          <w:szCs w:val="2"/>
          <w:rtl/>
        </w:rPr>
        <w:t>54678313</w:t>
      </w:r>
    </w:p>
    <w:p w14:paraId="08B1BA82" w14:textId="77777777" w:rsidR="005A440A" w:rsidRDefault="005877D9">
      <w:pPr>
        <w:spacing w:before="120" w:line="360" w:lineRule="auto"/>
        <w:jc w:val="both"/>
      </w:pPr>
      <w:r>
        <w:rPr>
          <w:rFonts w:ascii="Arial" w:hAnsi="Arial"/>
          <w:rtl/>
        </w:rPr>
        <w:t xml:space="preserve">ניתן היום,  כ"ב אלול תשע"ה, 06 ספטמבר 2015, בנוכחות הצדדים. </w:t>
      </w: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54CBB76" w14:textId="77777777" w:rsidR="005A440A" w:rsidRDefault="005A440A">
      <w:pPr>
        <w:spacing w:before="120" w:line="360" w:lineRule="auto"/>
        <w:jc w:val="both"/>
        <w:rPr>
          <w:rFonts w:ascii="Arial" w:hAnsi="Arial"/>
          <w:rtl/>
        </w:rPr>
      </w:pPr>
    </w:p>
    <w:p w14:paraId="0BC0541E" w14:textId="77777777" w:rsidR="005A440A" w:rsidRDefault="005A440A">
      <w:pPr>
        <w:spacing w:before="120" w:line="360" w:lineRule="auto"/>
        <w:jc w:val="both"/>
        <w:rPr>
          <w:rtl/>
        </w:rPr>
      </w:pPr>
    </w:p>
    <w:p w14:paraId="6C67C9DA" w14:textId="77777777" w:rsidR="005A440A" w:rsidRDefault="005A440A">
      <w:pPr>
        <w:pStyle w:val="a5"/>
        <w:spacing w:before="120" w:line="360" w:lineRule="auto"/>
        <w:jc w:val="both"/>
        <w:rPr>
          <w:rtl/>
        </w:rPr>
      </w:pPr>
    </w:p>
    <w:p w14:paraId="64B7B0EC" w14:textId="77777777" w:rsidR="005877D9" w:rsidRPr="005877D9" w:rsidRDefault="005877D9" w:rsidP="005877D9">
      <w:pPr>
        <w:keepNext/>
        <w:rPr>
          <w:rFonts w:ascii="David" w:hAnsi="David"/>
          <w:color w:val="000000"/>
          <w:sz w:val="22"/>
          <w:szCs w:val="22"/>
          <w:rtl/>
        </w:rPr>
      </w:pPr>
    </w:p>
    <w:p w14:paraId="760B29F8" w14:textId="77777777" w:rsidR="005877D9" w:rsidRPr="005877D9" w:rsidRDefault="005877D9" w:rsidP="005877D9">
      <w:pPr>
        <w:keepNext/>
        <w:rPr>
          <w:rFonts w:ascii="David" w:hAnsi="David"/>
          <w:color w:val="000000"/>
          <w:sz w:val="22"/>
          <w:szCs w:val="22"/>
          <w:rtl/>
        </w:rPr>
      </w:pPr>
      <w:r w:rsidRPr="005877D9">
        <w:rPr>
          <w:rFonts w:ascii="David" w:hAnsi="David"/>
          <w:color w:val="000000"/>
          <w:sz w:val="22"/>
          <w:szCs w:val="22"/>
          <w:rtl/>
        </w:rPr>
        <w:t>ד"ר עמי קובו 54678313</w:t>
      </w:r>
    </w:p>
    <w:p w14:paraId="2555FFF0" w14:textId="77777777" w:rsidR="005877D9" w:rsidRDefault="005877D9" w:rsidP="005877D9">
      <w:r w:rsidRPr="005877D9">
        <w:rPr>
          <w:color w:val="000000"/>
          <w:rtl/>
        </w:rPr>
        <w:t>נוסח מסמך זה כפוף לשינויי ניסוח ועריכה</w:t>
      </w:r>
    </w:p>
    <w:p w14:paraId="6F4862F1" w14:textId="77777777" w:rsidR="005877D9" w:rsidRDefault="005877D9" w:rsidP="005877D9">
      <w:pPr>
        <w:rPr>
          <w:rtl/>
        </w:rPr>
      </w:pPr>
    </w:p>
    <w:p w14:paraId="47089FB3" w14:textId="77777777" w:rsidR="005877D9" w:rsidRDefault="005877D9" w:rsidP="005877D9">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r w:rsidR="001750B4">
        <w:rPr>
          <w:rFonts w:hint="cs"/>
          <w:color w:val="0000FF"/>
          <w:u w:val="single"/>
          <w:rtl/>
        </w:rPr>
        <w:t xml:space="preserve"> </w:t>
      </w:r>
    </w:p>
    <w:p w14:paraId="30E38273" w14:textId="77777777" w:rsidR="005A440A" w:rsidRPr="005877D9" w:rsidRDefault="005A440A" w:rsidP="005877D9">
      <w:pPr>
        <w:jc w:val="center"/>
        <w:rPr>
          <w:color w:val="0000FF"/>
          <w:u w:val="single"/>
        </w:rPr>
      </w:pPr>
    </w:p>
    <w:sectPr w:rsidR="005A440A" w:rsidRPr="005877D9" w:rsidSect="005877D9">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5D7B3A" w14:textId="77777777" w:rsidR="001D091D" w:rsidRDefault="001D091D">
      <w:r>
        <w:separator/>
      </w:r>
    </w:p>
  </w:endnote>
  <w:endnote w:type="continuationSeparator" w:id="0">
    <w:p w14:paraId="73A40CE6" w14:textId="77777777" w:rsidR="001D091D" w:rsidRDefault="001D0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CE785" w14:textId="77777777" w:rsidR="005101D1" w:rsidRDefault="005101D1" w:rsidP="005877D9">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C6AD3FA" w14:textId="77777777" w:rsidR="005101D1" w:rsidRPr="005877D9" w:rsidRDefault="005101D1" w:rsidP="005877D9">
    <w:pPr>
      <w:pStyle w:val="a6"/>
      <w:pBdr>
        <w:top w:val="single" w:sz="4" w:space="1" w:color="auto"/>
        <w:between w:val="single" w:sz="4" w:space="0" w:color="auto"/>
      </w:pBdr>
      <w:spacing w:after="60"/>
      <w:jc w:val="center"/>
      <w:rPr>
        <w:rFonts w:ascii="FrankRuehl" w:hAnsi="FrankRuehl" w:cs="FrankRuehl"/>
        <w:color w:val="000000"/>
      </w:rPr>
    </w:pPr>
    <w:r w:rsidRPr="005877D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0EB65" w14:textId="77777777" w:rsidR="005101D1" w:rsidRDefault="005101D1" w:rsidP="005877D9">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C58D5">
      <w:rPr>
        <w:rFonts w:ascii="FrankRuehl" w:hAnsi="FrankRuehl" w:cs="FrankRuehl"/>
        <w:noProof/>
        <w:rtl/>
      </w:rPr>
      <w:t>1</w:t>
    </w:r>
    <w:r>
      <w:rPr>
        <w:rFonts w:ascii="FrankRuehl" w:hAnsi="FrankRuehl" w:cs="FrankRuehl"/>
        <w:rtl/>
      </w:rPr>
      <w:fldChar w:fldCharType="end"/>
    </w:r>
  </w:p>
  <w:p w14:paraId="3EC33432" w14:textId="77777777" w:rsidR="005101D1" w:rsidRPr="005877D9" w:rsidRDefault="005101D1" w:rsidP="005877D9">
    <w:pPr>
      <w:pStyle w:val="a6"/>
      <w:pBdr>
        <w:top w:val="single" w:sz="4" w:space="1" w:color="auto"/>
        <w:between w:val="single" w:sz="4" w:space="0" w:color="auto"/>
      </w:pBdr>
      <w:spacing w:after="60"/>
      <w:jc w:val="center"/>
      <w:rPr>
        <w:rFonts w:ascii="FrankRuehl" w:hAnsi="FrankRuehl" w:cs="FrankRuehl"/>
        <w:color w:val="000000"/>
      </w:rPr>
    </w:pPr>
    <w:r w:rsidRPr="005877D9">
      <w:rPr>
        <w:rFonts w:ascii="FrankRuehl" w:hAnsi="FrankRuehl" w:cs="FrankRuehl"/>
        <w:color w:val="000000"/>
      </w:rPr>
      <w:pict w14:anchorId="3D17CA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D6DD10" w14:textId="77777777" w:rsidR="001D091D" w:rsidRDefault="001D091D">
      <w:r>
        <w:separator/>
      </w:r>
    </w:p>
  </w:footnote>
  <w:footnote w:type="continuationSeparator" w:id="0">
    <w:p w14:paraId="32959874" w14:textId="77777777" w:rsidR="001D091D" w:rsidRDefault="001D09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A2090" w14:textId="77777777" w:rsidR="005101D1" w:rsidRPr="005877D9" w:rsidRDefault="005101D1" w:rsidP="005877D9">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21873-05-14</w:t>
    </w:r>
    <w:r>
      <w:rPr>
        <w:rFonts w:ascii="David" w:hAnsi="David"/>
        <w:color w:val="000000"/>
        <w:sz w:val="22"/>
        <w:szCs w:val="22"/>
        <w:rtl/>
      </w:rPr>
      <w:tab/>
      <w:t xml:space="preserve"> משטרת ישראל תביעות- שלוחת רמלה נ' יצחק דהאן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FA2E0" w14:textId="77777777" w:rsidR="005101D1" w:rsidRPr="005877D9" w:rsidRDefault="005101D1" w:rsidP="005877D9">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21873-05-14</w:t>
    </w:r>
    <w:r>
      <w:rPr>
        <w:rFonts w:ascii="David" w:hAnsi="David"/>
        <w:color w:val="000000"/>
        <w:sz w:val="22"/>
        <w:szCs w:val="22"/>
        <w:rtl/>
      </w:rPr>
      <w:tab/>
      <w:t xml:space="preserve"> משטרת ישראל תביעות- שלוחת רמלה נ' יצחק דהאן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1C2ACBD8"/>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0BF742EB"/>
    <w:multiLevelType w:val="hybridMultilevel"/>
    <w:tmpl w:val="EADEE318"/>
    <w:lvl w:ilvl="0" w:tplc="CA1C14F0">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157425F9"/>
    <w:multiLevelType w:val="hybridMultilevel"/>
    <w:tmpl w:val="B4E8DED4"/>
    <w:lvl w:ilvl="0" w:tplc="FDB490A0">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3"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C5E6DF5"/>
    <w:multiLevelType w:val="hybridMultilevel"/>
    <w:tmpl w:val="20829560"/>
    <w:lvl w:ilvl="0" w:tplc="51CA0740">
      <w:start w:val="1"/>
      <w:numFmt w:val="decimal"/>
      <w:pStyle w:val="a0"/>
      <w:lvlText w:val="%1."/>
      <w:lvlJc w:val="left"/>
      <w:pPr>
        <w:tabs>
          <w:tab w:val="num" w:pos="720"/>
        </w:tabs>
        <w:ind w:left="720" w:hanging="720"/>
      </w:pPr>
      <w:rPr>
        <w:rFonts w:cs="Times New Roman" w:hint="default"/>
      </w:rPr>
    </w:lvl>
    <w:lvl w:ilvl="1" w:tplc="14DE03B8">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25115774">
    <w:abstractNumId w:val="5"/>
  </w:num>
  <w:num w:numId="2" w16cid:durableId="21322583">
    <w:abstractNumId w:val="3"/>
  </w:num>
  <w:num w:numId="3" w16cid:durableId="1949778636">
    <w:abstractNumId w:val="0"/>
  </w:num>
  <w:num w:numId="4" w16cid:durableId="1538083489">
    <w:abstractNumId w:val="4"/>
  </w:num>
  <w:num w:numId="5" w16cid:durableId="1463688886">
    <w:abstractNumId w:val="2"/>
  </w:num>
  <w:num w:numId="6" w16cid:durableId="1904487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A440A"/>
    <w:rsid w:val="000069BF"/>
    <w:rsid w:val="001750B4"/>
    <w:rsid w:val="001D091D"/>
    <w:rsid w:val="002A5CE9"/>
    <w:rsid w:val="003243C4"/>
    <w:rsid w:val="004126FC"/>
    <w:rsid w:val="005101D1"/>
    <w:rsid w:val="005877D9"/>
    <w:rsid w:val="005A440A"/>
    <w:rsid w:val="009351D1"/>
    <w:rsid w:val="00956675"/>
    <w:rsid w:val="00A43DA4"/>
    <w:rsid w:val="00CC58D5"/>
    <w:rsid w:val="00DA79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4285C08"/>
  <w15:chartTrackingRefBased/>
  <w15:docId w15:val="{186E16AA-CB86-42BD-A80C-0AF121490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5A440A"/>
    <w:pPr>
      <w:bidi/>
    </w:pPr>
    <w:rPr>
      <w:rFonts w:cs="David"/>
      <w:sz w:val="24"/>
      <w:szCs w:val="24"/>
    </w:rPr>
  </w:style>
  <w:style w:type="paragraph" w:styleId="1">
    <w:name w:val="heading 1"/>
    <w:basedOn w:val="a1"/>
    <w:next w:val="a1"/>
    <w:qFormat/>
    <w:rsid w:val="005A440A"/>
    <w:pPr>
      <w:keepNext/>
      <w:spacing w:before="240" w:after="60"/>
      <w:outlineLvl w:val="0"/>
    </w:pPr>
    <w:rPr>
      <w:rFonts w:ascii="Arial" w:hAnsi="Arial" w:cs="Arial"/>
      <w:b/>
      <w:bCs/>
      <w:kern w:val="32"/>
      <w:sz w:val="32"/>
      <w:szCs w:val="32"/>
    </w:rPr>
  </w:style>
  <w:style w:type="paragraph" w:styleId="4">
    <w:name w:val="heading 4"/>
    <w:basedOn w:val="a1"/>
    <w:next w:val="a1"/>
    <w:qFormat/>
    <w:rsid w:val="005A440A"/>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5A440A"/>
    <w:pPr>
      <w:tabs>
        <w:tab w:val="center" w:pos="4153"/>
        <w:tab w:val="right" w:pos="8306"/>
      </w:tabs>
    </w:pPr>
  </w:style>
  <w:style w:type="paragraph" w:styleId="a6">
    <w:name w:val="footer"/>
    <w:basedOn w:val="a1"/>
    <w:rsid w:val="005A440A"/>
    <w:pPr>
      <w:tabs>
        <w:tab w:val="center" w:pos="4153"/>
        <w:tab w:val="right" w:pos="8306"/>
      </w:tabs>
    </w:pPr>
  </w:style>
  <w:style w:type="character" w:styleId="a7">
    <w:name w:val="annotation reference"/>
    <w:rsid w:val="005A440A"/>
    <w:rPr>
      <w:sz w:val="16"/>
      <w:szCs w:val="16"/>
    </w:rPr>
  </w:style>
  <w:style w:type="paragraph" w:styleId="a8">
    <w:name w:val="annotation text"/>
    <w:basedOn w:val="a1"/>
    <w:rsid w:val="005A440A"/>
    <w:rPr>
      <w:rFonts w:cs="Times New Roman"/>
      <w:lang w:eastAsia="he-IL"/>
    </w:rPr>
  </w:style>
  <w:style w:type="paragraph" w:styleId="a9">
    <w:name w:val="Balloon Text"/>
    <w:basedOn w:val="a1"/>
    <w:rsid w:val="005A440A"/>
    <w:rPr>
      <w:rFonts w:ascii="Tahoma" w:hAnsi="Tahoma" w:cs="Tahoma"/>
      <w:sz w:val="16"/>
      <w:szCs w:val="16"/>
    </w:rPr>
  </w:style>
  <w:style w:type="table" w:styleId="aa">
    <w:name w:val="Table Grid"/>
    <w:basedOn w:val="a3"/>
    <w:rsid w:val="005A440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5A440A"/>
  </w:style>
  <w:style w:type="paragraph" w:styleId="a">
    <w:name w:val="List Number"/>
    <w:basedOn w:val="a1"/>
    <w:rsid w:val="005A440A"/>
    <w:pPr>
      <w:numPr>
        <w:numId w:val="3"/>
      </w:numPr>
      <w:spacing w:after="120" w:line="360" w:lineRule="auto"/>
      <w:ind w:right="360"/>
    </w:pPr>
  </w:style>
  <w:style w:type="paragraph" w:customStyle="1" w:styleId="ac">
    <w:name w:val="כותרת"/>
    <w:basedOn w:val="a1"/>
    <w:next w:val="ad"/>
    <w:autoRedefine/>
    <w:rsid w:val="005A440A"/>
    <w:pPr>
      <w:spacing w:after="120" w:line="360" w:lineRule="auto"/>
    </w:pPr>
    <w:rPr>
      <w:bCs/>
      <w:u w:val="single"/>
      <w:lang w:eastAsia="he-IL"/>
    </w:rPr>
  </w:style>
  <w:style w:type="paragraph" w:customStyle="1" w:styleId="a0">
    <w:name w:val="ממוספר"/>
    <w:basedOn w:val="a1"/>
    <w:rsid w:val="005A440A"/>
    <w:pPr>
      <w:numPr>
        <w:numId w:val="4"/>
      </w:numPr>
      <w:spacing w:after="120" w:line="360" w:lineRule="auto"/>
    </w:pPr>
    <w:rPr>
      <w:rFonts w:ascii="David" w:hAnsi="David"/>
      <w:color w:val="000000"/>
    </w:rPr>
  </w:style>
  <w:style w:type="character" w:customStyle="1" w:styleId="default">
    <w:name w:val="default"/>
    <w:rsid w:val="005A440A"/>
    <w:rPr>
      <w:rFonts w:ascii="Times New Roman" w:hAnsi="Times New Roman"/>
      <w:sz w:val="26"/>
    </w:rPr>
  </w:style>
  <w:style w:type="paragraph" w:styleId="ad">
    <w:name w:val="List"/>
    <w:basedOn w:val="a1"/>
    <w:rsid w:val="005A440A"/>
    <w:pPr>
      <w:ind w:left="283" w:hanging="283"/>
      <w:contextualSpacing/>
    </w:pPr>
    <w:rPr>
      <w:rFonts w:cs="Times New Roman"/>
    </w:rPr>
  </w:style>
  <w:style w:type="character" w:styleId="Hyperlink">
    <w:name w:val="Hyperlink"/>
    <w:rsid w:val="005877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1.6" TargetMode="External"/><Relationship Id="rId18" Type="http://schemas.openxmlformats.org/officeDocument/2006/relationships/hyperlink" Target="http://www.nevo.co.il/law/70301/40jc" TargetMode="External"/><Relationship Id="rId26" Type="http://schemas.openxmlformats.org/officeDocument/2006/relationships/hyperlink" Target="http://www.nevo.co.il/case/3892678" TargetMode="External"/><Relationship Id="rId39" Type="http://schemas.openxmlformats.org/officeDocument/2006/relationships/hyperlink" Target="http://www.nevo.co.il/case/10481273" TargetMode="External"/><Relationship Id="rId21" Type="http://schemas.openxmlformats.org/officeDocument/2006/relationships/hyperlink" Target="http://www.nevo.co.il/law/4216" TargetMode="External"/><Relationship Id="rId34" Type="http://schemas.openxmlformats.org/officeDocument/2006/relationships/hyperlink" Target="http://www.nevo.co.il/law/70301/40jc" TargetMode="External"/><Relationship Id="rId42"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i" TargetMode="External"/><Relationship Id="rId29" Type="http://schemas.openxmlformats.org/officeDocument/2006/relationships/hyperlink" Target="http://www.nevo.co.il/case/462699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law/4216/19a" TargetMode="External"/><Relationship Id="rId32" Type="http://schemas.openxmlformats.org/officeDocument/2006/relationships/hyperlink" Target="http://www.nevo.co.il/law/70301/40i" TargetMode="External"/><Relationship Id="rId37" Type="http://schemas.openxmlformats.org/officeDocument/2006/relationships/hyperlink" Target="http://www.nevo.co.il/law/4216/31.6"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4216/13" TargetMode="External"/><Relationship Id="rId28" Type="http://schemas.openxmlformats.org/officeDocument/2006/relationships/hyperlink" Target="http://www.nevo.co.il/case/7027080" TargetMode="External"/><Relationship Id="rId36" Type="http://schemas.openxmlformats.org/officeDocument/2006/relationships/hyperlink" Target="http://www.nevo.co.il/law/4216/36a" TargetMode="External"/><Relationship Id="rId10" Type="http://schemas.openxmlformats.org/officeDocument/2006/relationships/hyperlink" Target="http://www.nevo.co.il/law/4216/10" TargetMode="External"/><Relationship Id="rId19" Type="http://schemas.openxmlformats.org/officeDocument/2006/relationships/hyperlink" Target="http://www.nevo.co.il/law/4216/7.a" TargetMode="External"/><Relationship Id="rId31" Type="http://schemas.openxmlformats.org/officeDocument/2006/relationships/hyperlink" Target="http://www.nevo.co.il/case/8266476"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36a" TargetMode="External"/><Relationship Id="rId22" Type="http://schemas.openxmlformats.org/officeDocument/2006/relationships/hyperlink" Target="http://www.nevo.co.il/law/4216/10" TargetMode="External"/><Relationship Id="rId27" Type="http://schemas.openxmlformats.org/officeDocument/2006/relationships/hyperlink" Target="http://www.nevo.co.il/case/10481273" TargetMode="External"/><Relationship Id="rId30" Type="http://schemas.openxmlformats.org/officeDocument/2006/relationships/hyperlink" Target="http://www.nevo.co.il/case/%202379865" TargetMode="External"/><Relationship Id="rId35" Type="http://schemas.openxmlformats.org/officeDocument/2006/relationships/hyperlink" Target="http://www.nevo.co.il/law/70301/40ja" TargetMode="External"/><Relationship Id="rId43"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 TargetMode="External"/><Relationship Id="rId38" Type="http://schemas.openxmlformats.org/officeDocument/2006/relationships/hyperlink" Target="http://www.nevo.co.il/law/4216/31.6" TargetMode="External"/><Relationship Id="rId46" Type="http://schemas.openxmlformats.org/officeDocument/2006/relationships/theme" Target="theme/theme1.xml"/><Relationship Id="rId20" Type="http://schemas.openxmlformats.org/officeDocument/2006/relationships/hyperlink" Target="http://www.nevo.co.il/law/4216/7.c"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2920</Words>
  <Characters>14605</Characters>
  <Application>Microsoft Office Word</Application>
  <DocSecurity>0</DocSecurity>
  <Lines>121</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17491</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3342462</vt:i4>
      </vt:variant>
      <vt:variant>
        <vt:i4>96</vt:i4>
      </vt:variant>
      <vt:variant>
        <vt:i4>0</vt:i4>
      </vt:variant>
      <vt:variant>
        <vt:i4>5</vt:i4>
      </vt:variant>
      <vt:variant>
        <vt:lpwstr>http://www.nevo.co.il/case/10481273</vt:lpwstr>
      </vt:variant>
      <vt:variant>
        <vt:lpwstr/>
      </vt:variant>
      <vt:variant>
        <vt:i4>6488187</vt:i4>
      </vt:variant>
      <vt:variant>
        <vt:i4>93</vt:i4>
      </vt:variant>
      <vt:variant>
        <vt:i4>0</vt:i4>
      </vt:variant>
      <vt:variant>
        <vt:i4>5</vt:i4>
      </vt:variant>
      <vt:variant>
        <vt:lpwstr>http://www.nevo.co.il/law/4216/31.6</vt:lpwstr>
      </vt:variant>
      <vt:variant>
        <vt:lpwstr/>
      </vt:variant>
      <vt:variant>
        <vt:i4>6488187</vt:i4>
      </vt:variant>
      <vt:variant>
        <vt:i4>90</vt:i4>
      </vt:variant>
      <vt:variant>
        <vt:i4>0</vt:i4>
      </vt:variant>
      <vt:variant>
        <vt:i4>5</vt:i4>
      </vt:variant>
      <vt:variant>
        <vt:lpwstr>http://www.nevo.co.il/law/4216/31.6</vt:lpwstr>
      </vt:variant>
      <vt:variant>
        <vt:lpwstr/>
      </vt:variant>
      <vt:variant>
        <vt:i4>2883708</vt:i4>
      </vt:variant>
      <vt:variant>
        <vt:i4>87</vt:i4>
      </vt:variant>
      <vt:variant>
        <vt:i4>0</vt:i4>
      </vt:variant>
      <vt:variant>
        <vt:i4>5</vt:i4>
      </vt:variant>
      <vt:variant>
        <vt:lpwstr>http://www.nevo.co.il/law/4216/36a</vt:lpwstr>
      </vt:variant>
      <vt:variant>
        <vt:lpwstr/>
      </vt:variant>
      <vt:variant>
        <vt:i4>262155</vt:i4>
      </vt:variant>
      <vt:variant>
        <vt:i4>84</vt:i4>
      </vt:variant>
      <vt:variant>
        <vt:i4>0</vt:i4>
      </vt:variant>
      <vt:variant>
        <vt:i4>5</vt:i4>
      </vt:variant>
      <vt:variant>
        <vt:lpwstr>http://www.nevo.co.il/law/70301/40ja</vt:lpwstr>
      </vt:variant>
      <vt:variant>
        <vt:lpwstr/>
      </vt:variant>
      <vt:variant>
        <vt:i4>393227</vt:i4>
      </vt:variant>
      <vt:variant>
        <vt:i4>81</vt:i4>
      </vt:variant>
      <vt:variant>
        <vt:i4>0</vt:i4>
      </vt:variant>
      <vt:variant>
        <vt:i4>5</vt:i4>
      </vt:variant>
      <vt:variant>
        <vt:lpwstr>http://www.nevo.co.il/law/70301/40jc</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6619233</vt:i4>
      </vt:variant>
      <vt:variant>
        <vt:i4>75</vt:i4>
      </vt:variant>
      <vt:variant>
        <vt:i4>0</vt:i4>
      </vt:variant>
      <vt:variant>
        <vt:i4>5</vt:i4>
      </vt:variant>
      <vt:variant>
        <vt:lpwstr>http://www.nevo.co.il/law/70301/40i</vt:lpwstr>
      </vt:variant>
      <vt:variant>
        <vt:lpwstr/>
      </vt:variant>
      <vt:variant>
        <vt:i4>3932279</vt:i4>
      </vt:variant>
      <vt:variant>
        <vt:i4>72</vt:i4>
      </vt:variant>
      <vt:variant>
        <vt:i4>0</vt:i4>
      </vt:variant>
      <vt:variant>
        <vt:i4>5</vt:i4>
      </vt:variant>
      <vt:variant>
        <vt:lpwstr>http://www.nevo.co.il/case/8266476</vt:lpwstr>
      </vt:variant>
      <vt:variant>
        <vt:lpwstr/>
      </vt:variant>
      <vt:variant>
        <vt:i4>2883705</vt:i4>
      </vt:variant>
      <vt:variant>
        <vt:i4>69</vt:i4>
      </vt:variant>
      <vt:variant>
        <vt:i4>0</vt:i4>
      </vt:variant>
      <vt:variant>
        <vt:i4>5</vt:i4>
      </vt:variant>
      <vt:variant>
        <vt:lpwstr>http://www.nevo.co.il/case/ 2379865</vt:lpwstr>
      </vt:variant>
      <vt:variant>
        <vt:lpwstr/>
      </vt:variant>
      <vt:variant>
        <vt:i4>3801213</vt:i4>
      </vt:variant>
      <vt:variant>
        <vt:i4>66</vt:i4>
      </vt:variant>
      <vt:variant>
        <vt:i4>0</vt:i4>
      </vt:variant>
      <vt:variant>
        <vt:i4>5</vt:i4>
      </vt:variant>
      <vt:variant>
        <vt:lpwstr>http://www.nevo.co.il/case/4626995</vt:lpwstr>
      </vt:variant>
      <vt:variant>
        <vt:lpwstr/>
      </vt:variant>
      <vt:variant>
        <vt:i4>3473531</vt:i4>
      </vt:variant>
      <vt:variant>
        <vt:i4>63</vt:i4>
      </vt:variant>
      <vt:variant>
        <vt:i4>0</vt:i4>
      </vt:variant>
      <vt:variant>
        <vt:i4>5</vt:i4>
      </vt:variant>
      <vt:variant>
        <vt:lpwstr>http://www.nevo.co.il/case/7027080</vt:lpwstr>
      </vt:variant>
      <vt:variant>
        <vt:lpwstr/>
      </vt:variant>
      <vt:variant>
        <vt:i4>3342462</vt:i4>
      </vt:variant>
      <vt:variant>
        <vt:i4>60</vt:i4>
      </vt:variant>
      <vt:variant>
        <vt:i4>0</vt:i4>
      </vt:variant>
      <vt:variant>
        <vt:i4>5</vt:i4>
      </vt:variant>
      <vt:variant>
        <vt:lpwstr>http://www.nevo.co.il/case/10481273</vt:lpwstr>
      </vt:variant>
      <vt:variant>
        <vt:lpwstr/>
      </vt:variant>
      <vt:variant>
        <vt:i4>3407993</vt:i4>
      </vt:variant>
      <vt:variant>
        <vt:i4>57</vt:i4>
      </vt:variant>
      <vt:variant>
        <vt:i4>0</vt:i4>
      </vt:variant>
      <vt:variant>
        <vt:i4>5</vt:i4>
      </vt:variant>
      <vt:variant>
        <vt:lpwstr>http://www.nevo.co.il/case/3892678</vt:lpwstr>
      </vt:variant>
      <vt:variant>
        <vt:lpwstr/>
      </vt:variant>
      <vt:variant>
        <vt:i4>7995492</vt:i4>
      </vt:variant>
      <vt:variant>
        <vt:i4>54</vt:i4>
      </vt:variant>
      <vt:variant>
        <vt:i4>0</vt:i4>
      </vt:variant>
      <vt:variant>
        <vt:i4>5</vt:i4>
      </vt:variant>
      <vt:variant>
        <vt:lpwstr>http://www.nevo.co.il/law/70301</vt:lpwstr>
      </vt:variant>
      <vt:variant>
        <vt:lpwstr/>
      </vt:variant>
      <vt:variant>
        <vt:i4>3014771</vt:i4>
      </vt:variant>
      <vt:variant>
        <vt:i4>51</vt:i4>
      </vt:variant>
      <vt:variant>
        <vt:i4>0</vt:i4>
      </vt:variant>
      <vt:variant>
        <vt:i4>5</vt:i4>
      </vt:variant>
      <vt:variant>
        <vt:lpwstr>http://www.nevo.co.il/law/4216/19a</vt:lpwstr>
      </vt:variant>
      <vt:variant>
        <vt:lpwstr/>
      </vt:variant>
      <vt:variant>
        <vt:i4>5177418</vt:i4>
      </vt:variant>
      <vt:variant>
        <vt:i4>48</vt:i4>
      </vt:variant>
      <vt:variant>
        <vt:i4>0</vt:i4>
      </vt:variant>
      <vt:variant>
        <vt:i4>5</vt:i4>
      </vt:variant>
      <vt:variant>
        <vt:lpwstr>http://www.nevo.co.il/law/4216/13</vt:lpwstr>
      </vt:variant>
      <vt:variant>
        <vt:lpwstr/>
      </vt:variant>
      <vt:variant>
        <vt:i4>5177418</vt:i4>
      </vt:variant>
      <vt:variant>
        <vt:i4>45</vt:i4>
      </vt:variant>
      <vt:variant>
        <vt:i4>0</vt:i4>
      </vt:variant>
      <vt:variant>
        <vt:i4>5</vt:i4>
      </vt:variant>
      <vt:variant>
        <vt:lpwstr>http://www.nevo.co.il/law/4216/10</vt:lpwstr>
      </vt:variant>
      <vt:variant>
        <vt:lpwstr/>
      </vt:variant>
      <vt:variant>
        <vt:i4>8257637</vt:i4>
      </vt:variant>
      <vt:variant>
        <vt:i4>42</vt:i4>
      </vt:variant>
      <vt:variant>
        <vt:i4>0</vt:i4>
      </vt:variant>
      <vt:variant>
        <vt:i4>5</vt:i4>
      </vt:variant>
      <vt:variant>
        <vt:lpwstr>http://www.nevo.co.il/law/4216</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393227</vt:i4>
      </vt:variant>
      <vt:variant>
        <vt:i4>33</vt:i4>
      </vt:variant>
      <vt:variant>
        <vt:i4>0</vt:i4>
      </vt:variant>
      <vt:variant>
        <vt:i4>5</vt:i4>
      </vt:variant>
      <vt:variant>
        <vt:lpwstr>http://www.nevo.co.il/law/70301/40jc</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7995492</vt:i4>
      </vt:variant>
      <vt:variant>
        <vt:i4>24</vt:i4>
      </vt:variant>
      <vt:variant>
        <vt:i4>0</vt:i4>
      </vt:variant>
      <vt:variant>
        <vt:i4>5</vt:i4>
      </vt:variant>
      <vt:variant>
        <vt:lpwstr>http://www.nevo.co.il/law/70301</vt:lpwstr>
      </vt:variant>
      <vt:variant>
        <vt:lpwstr/>
      </vt:variant>
      <vt:variant>
        <vt:i4>2883708</vt:i4>
      </vt:variant>
      <vt:variant>
        <vt:i4>21</vt:i4>
      </vt:variant>
      <vt:variant>
        <vt:i4>0</vt:i4>
      </vt:variant>
      <vt:variant>
        <vt:i4>5</vt:i4>
      </vt:variant>
      <vt:variant>
        <vt:lpwstr>http://www.nevo.co.il/law/4216/36a</vt:lpwstr>
      </vt:variant>
      <vt:variant>
        <vt:lpwstr/>
      </vt:variant>
      <vt:variant>
        <vt:i4>6488187</vt:i4>
      </vt:variant>
      <vt:variant>
        <vt:i4>18</vt:i4>
      </vt:variant>
      <vt:variant>
        <vt:i4>0</vt:i4>
      </vt:variant>
      <vt:variant>
        <vt:i4>5</vt:i4>
      </vt:variant>
      <vt:variant>
        <vt:lpwstr>http://www.nevo.co.il/law/4216/31.6</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2025-04-22T22:19:00Z</dcterms:created>
  <dcterms:modified xsi:type="dcterms:W3CDTF">2025-04-22T22:19:00Z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21873</vt:lpwstr>
  </property>
  <property fmtid="{D5CDD505-2E9C-101B-9397-08002B2CF9AE}" pid="6" name="NEWPARTB">
    <vt:lpwstr>05</vt:lpwstr>
  </property>
  <property fmtid="{D5CDD505-2E9C-101B-9397-08002B2CF9AE}" pid="7" name="NEWPARTC">
    <vt:lpwstr>14</vt:lpwstr>
  </property>
  <property fmtid="{D5CDD505-2E9C-101B-9397-08002B2CF9AE}" pid="8" name="APPELLANT">
    <vt:lpwstr>משטרת ישראל תביעות- שלוחת רמלה</vt:lpwstr>
  </property>
  <property fmtid="{D5CDD505-2E9C-101B-9397-08002B2CF9AE}" pid="9" name="APPELLEE">
    <vt:lpwstr>יצחק דהאן</vt:lpwstr>
  </property>
  <property fmtid="{D5CDD505-2E9C-101B-9397-08002B2CF9AE}" pid="10" name="LAWYER">
    <vt:lpwstr>יעקב שטרנברג;רוני מרקוביץ';שוקרי אבו טביק</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20150906</vt:lpwstr>
  </property>
  <property fmtid="{D5CDD505-2E9C-101B-9397-08002B2CF9AE}" pid="14" name="TYPE_N_DATE">
    <vt:lpwstr>38020150906</vt:lpwstr>
  </property>
  <property fmtid="{D5CDD505-2E9C-101B-9397-08002B2CF9AE}" pid="15" name="WORDNUMPAGES">
    <vt:lpwstr>9</vt:lpwstr>
  </property>
  <property fmtid="{D5CDD505-2E9C-101B-9397-08002B2CF9AE}" pid="16" name="TYPE_ABS_DATE">
    <vt:lpwstr>380020150906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3892678;10481273:2;7027080;4626995;2379865;8266476</vt:lpwstr>
  </property>
  <property fmtid="{D5CDD505-2E9C-101B-9397-08002B2CF9AE}" pid="36" name="LAWLISTTMP1">
    <vt:lpwstr>4216/007.a;007.c;010;013;019a;036a;031.6:2</vt:lpwstr>
  </property>
  <property fmtid="{D5CDD505-2E9C-101B-9397-08002B2CF9AE}" pid="37" name="LAWLISTTMP2">
    <vt:lpwstr>70301/040i;40jc;40ja</vt:lpwstr>
  </property>
</Properties>
</file>