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2035CF" w:rsidRPr="001E6DAC" w14:paraId="063A0934" w14:textId="77777777">
        <w:trPr>
          <w:trHeight w:hRule="exact" w:val="418"/>
          <w:jc w:val="center"/>
        </w:trPr>
        <w:tc>
          <w:tcPr>
            <w:tcW w:w="8721" w:type="dxa"/>
            <w:gridSpan w:val="2"/>
          </w:tcPr>
          <w:p w14:paraId="3940CE60" w14:textId="77777777" w:rsidR="002035CF" w:rsidRPr="001E6DAC" w:rsidRDefault="001E6DAC">
            <w:pPr>
              <w:pStyle w:val="a3"/>
              <w:jc w:val="center"/>
              <w:rPr>
                <w:rFonts w:ascii="Tahoma" w:hAnsi="Tahoma" w:cs="Tahoma"/>
                <w:color w:val="000080"/>
                <w:rtl/>
              </w:rPr>
            </w:pPr>
            <w:bookmarkStart w:id="0" w:name="LastJudge"/>
            <w:r w:rsidRPr="001E6DAC">
              <w:rPr>
                <w:rFonts w:ascii="Tahoma" w:hAnsi="Tahoma" w:cs="Tahoma"/>
                <w:b/>
                <w:bCs/>
                <w:color w:val="000080"/>
                <w:rtl/>
              </w:rPr>
              <w:t>בית משפט השלום ברחובות</w:t>
            </w:r>
          </w:p>
        </w:tc>
      </w:tr>
      <w:tr w:rsidR="002035CF" w:rsidRPr="001E6DAC" w14:paraId="68142EF4" w14:textId="77777777">
        <w:trPr>
          <w:trHeight w:val="337"/>
          <w:jc w:val="center"/>
        </w:trPr>
        <w:tc>
          <w:tcPr>
            <w:tcW w:w="5059" w:type="dxa"/>
          </w:tcPr>
          <w:p w14:paraId="7B7FB893" w14:textId="77777777" w:rsidR="002035CF" w:rsidRPr="001E6DAC" w:rsidRDefault="001E6DAC">
            <w:pPr>
              <w:rPr>
                <w:rFonts w:cs="FrankRuehl"/>
                <w:sz w:val="28"/>
                <w:szCs w:val="28"/>
                <w:rtl/>
              </w:rPr>
            </w:pPr>
            <w:r w:rsidRPr="001E6DAC">
              <w:rPr>
                <w:rFonts w:cs="FrankRuehl"/>
                <w:sz w:val="28"/>
                <w:szCs w:val="28"/>
                <w:rtl/>
              </w:rPr>
              <w:t>ת"פ</w:t>
            </w:r>
            <w:r w:rsidRPr="001E6DAC">
              <w:rPr>
                <w:rFonts w:cs="FrankRuehl" w:hint="cs"/>
                <w:sz w:val="28"/>
                <w:szCs w:val="28"/>
                <w:rtl/>
              </w:rPr>
              <w:t xml:space="preserve"> </w:t>
            </w:r>
            <w:r w:rsidRPr="001E6DAC">
              <w:rPr>
                <w:rFonts w:cs="FrankRuehl"/>
                <w:sz w:val="28"/>
                <w:szCs w:val="28"/>
                <w:rtl/>
              </w:rPr>
              <w:t>41257-06-14</w:t>
            </w:r>
            <w:r w:rsidRPr="001E6DAC">
              <w:rPr>
                <w:rFonts w:cs="FrankRuehl" w:hint="cs"/>
                <w:sz w:val="28"/>
                <w:szCs w:val="28"/>
                <w:rtl/>
              </w:rPr>
              <w:t xml:space="preserve"> </w:t>
            </w:r>
            <w:r w:rsidRPr="001E6DAC">
              <w:rPr>
                <w:rFonts w:cs="FrankRuehl"/>
                <w:sz w:val="28"/>
                <w:szCs w:val="28"/>
                <w:rtl/>
              </w:rPr>
              <w:t>מדינת ישראל נ' רעד(עציר)</w:t>
            </w:r>
          </w:p>
          <w:p w14:paraId="6DD8D171" w14:textId="77777777" w:rsidR="002035CF" w:rsidRPr="001E6DAC" w:rsidRDefault="001E6DAC">
            <w:pPr>
              <w:pStyle w:val="a3"/>
              <w:rPr>
                <w:rFonts w:cs="FrankRuehl"/>
                <w:sz w:val="28"/>
                <w:szCs w:val="28"/>
                <w:rtl/>
              </w:rPr>
            </w:pPr>
            <w:r w:rsidRPr="001E6DAC">
              <w:rPr>
                <w:rFonts w:cs="FrankRuehl" w:hint="cs"/>
                <w:sz w:val="28"/>
                <w:szCs w:val="28"/>
                <w:rtl/>
              </w:rPr>
              <w:t>ת"פ 14693/01/15</w:t>
            </w:r>
          </w:p>
          <w:p w14:paraId="31E7C793" w14:textId="77777777" w:rsidR="002035CF" w:rsidRPr="001E6DAC" w:rsidRDefault="001E6DAC">
            <w:pPr>
              <w:pStyle w:val="a3"/>
              <w:rPr>
                <w:rFonts w:cs="FrankRuehl"/>
                <w:sz w:val="28"/>
                <w:szCs w:val="28"/>
                <w:rtl/>
              </w:rPr>
            </w:pPr>
            <w:r w:rsidRPr="001E6DAC">
              <w:rPr>
                <w:rFonts w:cs="FrankRuehl" w:hint="cs"/>
                <w:sz w:val="28"/>
                <w:szCs w:val="28"/>
                <w:rtl/>
              </w:rPr>
              <w:t>ת"פ 53601/02/14</w:t>
            </w:r>
          </w:p>
        </w:tc>
        <w:tc>
          <w:tcPr>
            <w:tcW w:w="3662" w:type="dxa"/>
          </w:tcPr>
          <w:p w14:paraId="23E01F0E" w14:textId="77777777" w:rsidR="002035CF" w:rsidRPr="001E6DAC" w:rsidRDefault="002035CF">
            <w:pPr>
              <w:pStyle w:val="a3"/>
              <w:jc w:val="right"/>
              <w:rPr>
                <w:rFonts w:cs="FrankRuehl"/>
                <w:sz w:val="28"/>
                <w:szCs w:val="28"/>
                <w:rtl/>
              </w:rPr>
            </w:pPr>
          </w:p>
        </w:tc>
      </w:tr>
    </w:tbl>
    <w:p w14:paraId="695A42CB" w14:textId="77777777" w:rsidR="002035CF" w:rsidRPr="001E6DAC" w:rsidRDefault="001E6DAC">
      <w:pPr>
        <w:pStyle w:val="a3"/>
        <w:rPr>
          <w:rtl/>
        </w:rPr>
      </w:pPr>
      <w:r w:rsidRPr="001E6DAC">
        <w:rPr>
          <w:rFonts w:hint="cs"/>
          <w:rtl/>
        </w:rPr>
        <w:t xml:space="preserve"> </w:t>
      </w:r>
    </w:p>
    <w:p w14:paraId="46C16520" w14:textId="77777777" w:rsidR="002035CF" w:rsidRPr="001E6DAC" w:rsidRDefault="002035CF">
      <w:pPr>
        <w:spacing w:line="360" w:lineRule="auto"/>
        <w:jc w:val="both"/>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035CF" w:rsidRPr="001E6DAC" w14:paraId="470AEB00" w14:textId="77777777">
        <w:trPr>
          <w:trHeight w:val="295"/>
          <w:jc w:val="center"/>
        </w:trPr>
        <w:tc>
          <w:tcPr>
            <w:tcW w:w="923" w:type="dxa"/>
            <w:tcBorders>
              <w:top w:val="nil"/>
              <w:left w:val="nil"/>
              <w:bottom w:val="nil"/>
              <w:right w:val="nil"/>
            </w:tcBorders>
            <w:shd w:val="clear" w:color="auto" w:fill="auto"/>
          </w:tcPr>
          <w:p w14:paraId="04514E60" w14:textId="77777777" w:rsidR="002035CF" w:rsidRPr="001E6DAC" w:rsidRDefault="001E6DAC">
            <w:pPr>
              <w:spacing w:line="360" w:lineRule="auto"/>
              <w:jc w:val="both"/>
              <w:rPr>
                <w:rFonts w:ascii="Arial" w:hAnsi="Arial"/>
                <w:b/>
                <w:bCs/>
              </w:rPr>
            </w:pPr>
            <w:r w:rsidRPr="001E6DAC">
              <w:rPr>
                <w:rFonts w:ascii="Arial" w:hAnsi="Arial" w:hint="cs"/>
                <w:b/>
                <w:bCs/>
                <w:rtl/>
              </w:rPr>
              <w:t>ב</w:t>
            </w:r>
            <w:r w:rsidRPr="001E6DAC">
              <w:rPr>
                <w:rFonts w:ascii="Arial" w:hAnsi="Arial"/>
                <w:b/>
                <w:bCs/>
                <w:rtl/>
              </w:rPr>
              <w:t xml:space="preserve">פני </w:t>
            </w:r>
          </w:p>
        </w:tc>
        <w:tc>
          <w:tcPr>
            <w:tcW w:w="7897" w:type="dxa"/>
            <w:gridSpan w:val="2"/>
            <w:tcBorders>
              <w:top w:val="nil"/>
              <w:left w:val="nil"/>
              <w:bottom w:val="nil"/>
              <w:right w:val="nil"/>
            </w:tcBorders>
            <w:shd w:val="clear" w:color="auto" w:fill="auto"/>
          </w:tcPr>
          <w:p w14:paraId="3E3872DF" w14:textId="77777777" w:rsidR="002035CF" w:rsidRPr="001E6DAC" w:rsidRDefault="001E6DAC">
            <w:pPr>
              <w:spacing w:line="360" w:lineRule="auto"/>
              <w:jc w:val="both"/>
              <w:rPr>
                <w:rFonts w:ascii="Arial" w:hAnsi="Arial"/>
                <w:b/>
                <w:bCs/>
                <w:rtl/>
              </w:rPr>
            </w:pPr>
            <w:r w:rsidRPr="001E6DAC">
              <w:rPr>
                <w:rFonts w:ascii="Arial" w:hAnsi="Arial" w:hint="cs"/>
                <w:b/>
                <w:bCs/>
                <w:rtl/>
              </w:rPr>
              <w:t>כבוד ה</w:t>
            </w:r>
            <w:r w:rsidRPr="001E6DAC">
              <w:rPr>
                <w:rFonts w:hint="cs"/>
                <w:b/>
                <w:bCs/>
                <w:rtl/>
              </w:rPr>
              <w:t>סגנית נשיאה</w:t>
            </w:r>
            <w:r w:rsidRPr="001E6DAC">
              <w:rPr>
                <w:rFonts w:ascii="Arial" w:hAnsi="Arial" w:hint="cs"/>
                <w:b/>
                <w:bCs/>
                <w:rtl/>
              </w:rPr>
              <w:t xml:space="preserve">  </w:t>
            </w:r>
            <w:r w:rsidRPr="001E6DAC">
              <w:rPr>
                <w:rFonts w:hint="cs"/>
                <w:b/>
                <w:bCs/>
                <w:rtl/>
              </w:rPr>
              <w:t>עינת רון</w:t>
            </w:r>
          </w:p>
          <w:p w14:paraId="169B9F1E" w14:textId="77777777" w:rsidR="002035CF" w:rsidRPr="001E6DAC" w:rsidRDefault="002035CF">
            <w:pPr>
              <w:spacing w:line="360" w:lineRule="auto"/>
              <w:jc w:val="both"/>
              <w:rPr>
                <w:b/>
                <w:bCs/>
                <w:rtl/>
              </w:rPr>
            </w:pPr>
          </w:p>
          <w:p w14:paraId="6B340E06" w14:textId="77777777" w:rsidR="002035CF" w:rsidRPr="001E6DAC" w:rsidRDefault="002035CF">
            <w:pPr>
              <w:spacing w:line="360" w:lineRule="auto"/>
              <w:jc w:val="both"/>
              <w:rPr>
                <w:rFonts w:ascii="Arial" w:hAnsi="Arial"/>
                <w:b/>
                <w:bCs/>
              </w:rPr>
            </w:pPr>
          </w:p>
        </w:tc>
      </w:tr>
      <w:tr w:rsidR="002035CF" w:rsidRPr="001E6DAC" w14:paraId="7AA0EB4D" w14:textId="77777777">
        <w:trPr>
          <w:trHeight w:val="355"/>
          <w:jc w:val="center"/>
        </w:trPr>
        <w:tc>
          <w:tcPr>
            <w:tcW w:w="923" w:type="dxa"/>
            <w:tcBorders>
              <w:top w:val="nil"/>
              <w:left w:val="nil"/>
              <w:bottom w:val="nil"/>
              <w:right w:val="nil"/>
            </w:tcBorders>
            <w:shd w:val="clear" w:color="auto" w:fill="auto"/>
          </w:tcPr>
          <w:p w14:paraId="08E62B5B" w14:textId="77777777" w:rsidR="002035CF" w:rsidRPr="001E6DAC" w:rsidRDefault="001E6DAC">
            <w:pPr>
              <w:spacing w:line="360" w:lineRule="auto"/>
              <w:jc w:val="both"/>
              <w:rPr>
                <w:rFonts w:ascii="Arial" w:hAnsi="Arial"/>
                <w:b/>
                <w:bCs/>
              </w:rPr>
            </w:pPr>
            <w:bookmarkStart w:id="1" w:name="FirstAppellant"/>
            <w:r w:rsidRPr="001E6DAC">
              <w:rPr>
                <w:rFonts w:ascii="Arial" w:hAnsi="Arial" w:hint="cs"/>
                <w:b/>
                <w:bCs/>
                <w:rtl/>
              </w:rPr>
              <w:t>בעניין:</w:t>
            </w:r>
          </w:p>
        </w:tc>
        <w:tc>
          <w:tcPr>
            <w:tcW w:w="4126" w:type="dxa"/>
            <w:tcBorders>
              <w:top w:val="nil"/>
              <w:left w:val="nil"/>
              <w:bottom w:val="nil"/>
              <w:right w:val="nil"/>
            </w:tcBorders>
            <w:shd w:val="clear" w:color="auto" w:fill="auto"/>
          </w:tcPr>
          <w:p w14:paraId="0119F90F" w14:textId="77777777" w:rsidR="002035CF" w:rsidRPr="001E6DAC" w:rsidRDefault="001E6DAC">
            <w:pPr>
              <w:spacing w:line="360" w:lineRule="auto"/>
              <w:jc w:val="both"/>
              <w:rPr>
                <w:b/>
                <w:bCs/>
              </w:rPr>
            </w:pPr>
            <w:r w:rsidRPr="001E6DAC">
              <w:rPr>
                <w:rFonts w:hint="cs"/>
                <w:b/>
                <w:bCs/>
                <w:rtl/>
              </w:rPr>
              <w:t>מדינת ישראל</w:t>
            </w:r>
          </w:p>
        </w:tc>
        <w:tc>
          <w:tcPr>
            <w:tcW w:w="3771" w:type="dxa"/>
            <w:tcBorders>
              <w:top w:val="nil"/>
              <w:left w:val="nil"/>
              <w:bottom w:val="nil"/>
              <w:right w:val="nil"/>
            </w:tcBorders>
            <w:shd w:val="clear" w:color="auto" w:fill="auto"/>
          </w:tcPr>
          <w:p w14:paraId="5C74745D" w14:textId="77777777" w:rsidR="002035CF" w:rsidRPr="001E6DAC" w:rsidRDefault="002035CF">
            <w:pPr>
              <w:spacing w:line="360" w:lineRule="auto"/>
              <w:jc w:val="both"/>
              <w:rPr>
                <w:rFonts w:ascii="Arial" w:hAnsi="Arial"/>
                <w:b/>
                <w:bCs/>
              </w:rPr>
            </w:pPr>
          </w:p>
        </w:tc>
      </w:tr>
      <w:bookmarkEnd w:id="1"/>
      <w:tr w:rsidR="002035CF" w:rsidRPr="001E6DAC" w14:paraId="2C73890F" w14:textId="77777777">
        <w:trPr>
          <w:trHeight w:val="355"/>
          <w:jc w:val="center"/>
        </w:trPr>
        <w:tc>
          <w:tcPr>
            <w:tcW w:w="923" w:type="dxa"/>
            <w:tcBorders>
              <w:top w:val="nil"/>
              <w:left w:val="nil"/>
              <w:bottom w:val="nil"/>
              <w:right w:val="nil"/>
            </w:tcBorders>
            <w:shd w:val="clear" w:color="auto" w:fill="auto"/>
          </w:tcPr>
          <w:p w14:paraId="0A6FD446" w14:textId="77777777" w:rsidR="002035CF" w:rsidRPr="001E6DAC" w:rsidRDefault="002035CF">
            <w:pPr>
              <w:spacing w:line="360" w:lineRule="auto"/>
              <w:jc w:val="both"/>
              <w:rPr>
                <w:rFonts w:ascii="Arial" w:hAnsi="Arial"/>
                <w:b/>
                <w:bCs/>
                <w:rtl/>
              </w:rPr>
            </w:pPr>
          </w:p>
        </w:tc>
        <w:tc>
          <w:tcPr>
            <w:tcW w:w="4126" w:type="dxa"/>
            <w:tcBorders>
              <w:top w:val="nil"/>
              <w:left w:val="nil"/>
              <w:bottom w:val="nil"/>
              <w:right w:val="nil"/>
            </w:tcBorders>
            <w:shd w:val="clear" w:color="auto" w:fill="auto"/>
          </w:tcPr>
          <w:p w14:paraId="7F2F3919" w14:textId="77777777" w:rsidR="002035CF" w:rsidRPr="001E6DAC" w:rsidRDefault="002035CF">
            <w:pPr>
              <w:spacing w:line="360" w:lineRule="auto"/>
              <w:jc w:val="both"/>
              <w:rPr>
                <w:b/>
                <w:bCs/>
                <w:rtl/>
              </w:rPr>
            </w:pPr>
          </w:p>
        </w:tc>
        <w:tc>
          <w:tcPr>
            <w:tcW w:w="3771" w:type="dxa"/>
            <w:tcBorders>
              <w:top w:val="nil"/>
              <w:left w:val="nil"/>
              <w:bottom w:val="nil"/>
              <w:right w:val="nil"/>
            </w:tcBorders>
            <w:shd w:val="clear" w:color="auto" w:fill="auto"/>
          </w:tcPr>
          <w:p w14:paraId="51AE72B6" w14:textId="77777777" w:rsidR="002035CF" w:rsidRPr="001E6DAC" w:rsidRDefault="001E6DAC">
            <w:pPr>
              <w:spacing w:line="360" w:lineRule="auto"/>
              <w:jc w:val="both"/>
              <w:rPr>
                <w:rFonts w:ascii="Arial" w:hAnsi="Arial"/>
                <w:b/>
                <w:bCs/>
                <w:rtl/>
              </w:rPr>
            </w:pPr>
            <w:r w:rsidRPr="001E6DAC">
              <w:rPr>
                <w:rFonts w:ascii="Arial" w:hAnsi="Arial" w:hint="cs"/>
                <w:b/>
                <w:bCs/>
                <w:rtl/>
              </w:rPr>
              <w:t>ה</w:t>
            </w:r>
            <w:r w:rsidRPr="001E6DAC">
              <w:rPr>
                <w:rFonts w:hint="cs"/>
                <w:b/>
                <w:bCs/>
                <w:rtl/>
              </w:rPr>
              <w:t>מאשימה</w:t>
            </w:r>
          </w:p>
        </w:tc>
      </w:tr>
      <w:tr w:rsidR="002035CF" w:rsidRPr="001E6DAC" w14:paraId="725D75F1" w14:textId="77777777">
        <w:trPr>
          <w:trHeight w:val="355"/>
          <w:jc w:val="center"/>
        </w:trPr>
        <w:tc>
          <w:tcPr>
            <w:tcW w:w="923" w:type="dxa"/>
            <w:tcBorders>
              <w:top w:val="nil"/>
              <w:left w:val="nil"/>
              <w:bottom w:val="nil"/>
              <w:right w:val="nil"/>
            </w:tcBorders>
            <w:shd w:val="clear" w:color="auto" w:fill="auto"/>
          </w:tcPr>
          <w:p w14:paraId="675DCF3A" w14:textId="77777777" w:rsidR="002035CF" w:rsidRPr="001E6DAC" w:rsidRDefault="002035CF">
            <w:pPr>
              <w:spacing w:line="360" w:lineRule="auto"/>
              <w:jc w:val="both"/>
              <w:rPr>
                <w:rFonts w:ascii="Arial" w:hAnsi="Arial"/>
                <w:b/>
                <w:bCs/>
                <w:rtl/>
              </w:rPr>
            </w:pPr>
          </w:p>
        </w:tc>
        <w:tc>
          <w:tcPr>
            <w:tcW w:w="7897" w:type="dxa"/>
            <w:gridSpan w:val="2"/>
            <w:tcBorders>
              <w:top w:val="nil"/>
              <w:left w:val="nil"/>
              <w:bottom w:val="nil"/>
              <w:right w:val="nil"/>
            </w:tcBorders>
            <w:shd w:val="clear" w:color="auto" w:fill="auto"/>
          </w:tcPr>
          <w:p w14:paraId="14E3C88D" w14:textId="77777777" w:rsidR="002035CF" w:rsidRPr="001E6DAC" w:rsidRDefault="002035CF">
            <w:pPr>
              <w:spacing w:line="360" w:lineRule="auto"/>
              <w:jc w:val="both"/>
              <w:rPr>
                <w:rFonts w:ascii="Arial" w:hAnsi="Arial"/>
                <w:b/>
                <w:bCs/>
                <w:rtl/>
              </w:rPr>
            </w:pPr>
          </w:p>
          <w:p w14:paraId="019192F5" w14:textId="77777777" w:rsidR="002035CF" w:rsidRPr="001E6DAC" w:rsidRDefault="001E6DAC">
            <w:pPr>
              <w:spacing w:line="360" w:lineRule="auto"/>
              <w:jc w:val="both"/>
              <w:rPr>
                <w:rFonts w:ascii="Arial" w:hAnsi="Arial"/>
                <w:b/>
                <w:bCs/>
                <w:rtl/>
              </w:rPr>
            </w:pPr>
            <w:r w:rsidRPr="001E6DAC">
              <w:rPr>
                <w:rFonts w:ascii="Arial" w:hAnsi="Arial"/>
                <w:b/>
                <w:bCs/>
                <w:rtl/>
              </w:rPr>
              <w:t>נגד</w:t>
            </w:r>
          </w:p>
          <w:p w14:paraId="48BF6A4A" w14:textId="77777777" w:rsidR="002035CF" w:rsidRPr="001E6DAC" w:rsidRDefault="002035CF">
            <w:pPr>
              <w:spacing w:line="360" w:lineRule="auto"/>
              <w:jc w:val="both"/>
              <w:rPr>
                <w:rFonts w:ascii="Arial" w:hAnsi="Arial"/>
                <w:b/>
                <w:bCs/>
              </w:rPr>
            </w:pPr>
          </w:p>
        </w:tc>
      </w:tr>
      <w:tr w:rsidR="002035CF" w:rsidRPr="001E6DAC" w14:paraId="15945668" w14:textId="77777777">
        <w:trPr>
          <w:trHeight w:val="355"/>
          <w:jc w:val="center"/>
        </w:trPr>
        <w:tc>
          <w:tcPr>
            <w:tcW w:w="923" w:type="dxa"/>
            <w:tcBorders>
              <w:top w:val="nil"/>
              <w:left w:val="nil"/>
              <w:bottom w:val="nil"/>
              <w:right w:val="nil"/>
            </w:tcBorders>
            <w:shd w:val="clear" w:color="auto" w:fill="auto"/>
          </w:tcPr>
          <w:p w14:paraId="06829AC9" w14:textId="77777777" w:rsidR="002035CF" w:rsidRPr="001E6DAC" w:rsidRDefault="002035CF">
            <w:pPr>
              <w:spacing w:line="360" w:lineRule="auto"/>
              <w:jc w:val="both"/>
              <w:rPr>
                <w:rFonts w:ascii="Arial" w:hAnsi="Arial"/>
                <w:b/>
                <w:bCs/>
                <w:rtl/>
              </w:rPr>
            </w:pPr>
          </w:p>
        </w:tc>
        <w:tc>
          <w:tcPr>
            <w:tcW w:w="4126" w:type="dxa"/>
            <w:tcBorders>
              <w:top w:val="nil"/>
              <w:left w:val="nil"/>
              <w:bottom w:val="nil"/>
              <w:right w:val="nil"/>
            </w:tcBorders>
            <w:shd w:val="clear" w:color="auto" w:fill="auto"/>
          </w:tcPr>
          <w:p w14:paraId="5B78CACA" w14:textId="77777777" w:rsidR="002035CF" w:rsidRPr="001E6DAC" w:rsidRDefault="001E6DAC">
            <w:pPr>
              <w:spacing w:line="360" w:lineRule="auto"/>
              <w:jc w:val="both"/>
              <w:rPr>
                <w:b/>
                <w:bCs/>
                <w:rtl/>
              </w:rPr>
            </w:pPr>
            <w:r w:rsidRPr="001E6DAC">
              <w:rPr>
                <w:rFonts w:hint="cs"/>
                <w:b/>
                <w:bCs/>
                <w:rtl/>
              </w:rPr>
              <w:t>רמי רעד (עציר)</w:t>
            </w:r>
          </w:p>
        </w:tc>
        <w:tc>
          <w:tcPr>
            <w:tcW w:w="3771" w:type="dxa"/>
            <w:tcBorders>
              <w:top w:val="nil"/>
              <w:left w:val="nil"/>
              <w:bottom w:val="nil"/>
              <w:right w:val="nil"/>
            </w:tcBorders>
            <w:shd w:val="clear" w:color="auto" w:fill="auto"/>
          </w:tcPr>
          <w:p w14:paraId="440882F2" w14:textId="77777777" w:rsidR="002035CF" w:rsidRPr="001E6DAC" w:rsidRDefault="002035CF">
            <w:pPr>
              <w:spacing w:line="360" w:lineRule="auto"/>
              <w:jc w:val="both"/>
              <w:rPr>
                <w:rFonts w:ascii="Arial" w:hAnsi="Arial"/>
                <w:b/>
                <w:bCs/>
              </w:rPr>
            </w:pPr>
          </w:p>
        </w:tc>
      </w:tr>
      <w:tr w:rsidR="002035CF" w:rsidRPr="001E6DAC" w14:paraId="6712557E" w14:textId="77777777">
        <w:trPr>
          <w:trHeight w:val="355"/>
          <w:jc w:val="center"/>
        </w:trPr>
        <w:tc>
          <w:tcPr>
            <w:tcW w:w="923" w:type="dxa"/>
            <w:tcBorders>
              <w:top w:val="nil"/>
              <w:left w:val="nil"/>
              <w:bottom w:val="nil"/>
              <w:right w:val="nil"/>
            </w:tcBorders>
            <w:shd w:val="clear" w:color="auto" w:fill="auto"/>
          </w:tcPr>
          <w:p w14:paraId="76C39B1C" w14:textId="77777777" w:rsidR="002035CF" w:rsidRPr="001E6DAC" w:rsidRDefault="002035CF">
            <w:pPr>
              <w:spacing w:line="360" w:lineRule="auto"/>
              <w:jc w:val="both"/>
              <w:rPr>
                <w:rFonts w:ascii="Arial" w:hAnsi="Arial"/>
                <w:b/>
                <w:bCs/>
                <w:rtl/>
              </w:rPr>
            </w:pPr>
          </w:p>
        </w:tc>
        <w:tc>
          <w:tcPr>
            <w:tcW w:w="4126" w:type="dxa"/>
            <w:tcBorders>
              <w:top w:val="nil"/>
              <w:left w:val="nil"/>
              <w:bottom w:val="nil"/>
              <w:right w:val="nil"/>
            </w:tcBorders>
            <w:shd w:val="clear" w:color="auto" w:fill="auto"/>
          </w:tcPr>
          <w:p w14:paraId="49227E60" w14:textId="77777777" w:rsidR="002035CF" w:rsidRPr="001E6DAC" w:rsidRDefault="002035CF">
            <w:pPr>
              <w:spacing w:line="360" w:lineRule="auto"/>
              <w:jc w:val="both"/>
              <w:rPr>
                <w:b/>
                <w:bCs/>
                <w:rtl/>
              </w:rPr>
            </w:pPr>
          </w:p>
        </w:tc>
        <w:tc>
          <w:tcPr>
            <w:tcW w:w="3771" w:type="dxa"/>
            <w:tcBorders>
              <w:top w:val="nil"/>
              <w:left w:val="nil"/>
              <w:bottom w:val="nil"/>
              <w:right w:val="nil"/>
            </w:tcBorders>
            <w:shd w:val="clear" w:color="auto" w:fill="auto"/>
          </w:tcPr>
          <w:p w14:paraId="4B5716CB" w14:textId="77777777" w:rsidR="002035CF" w:rsidRPr="001E6DAC" w:rsidRDefault="001E6DAC">
            <w:pPr>
              <w:spacing w:line="360" w:lineRule="auto"/>
              <w:jc w:val="both"/>
              <w:rPr>
                <w:rFonts w:ascii="Arial" w:hAnsi="Arial"/>
                <w:b/>
                <w:bCs/>
              </w:rPr>
            </w:pPr>
            <w:r w:rsidRPr="001E6DAC">
              <w:rPr>
                <w:rFonts w:ascii="Arial" w:hAnsi="Arial" w:hint="cs"/>
                <w:b/>
                <w:bCs/>
                <w:rtl/>
              </w:rPr>
              <w:t>ה</w:t>
            </w:r>
            <w:r w:rsidRPr="001E6DAC">
              <w:rPr>
                <w:rFonts w:hint="cs"/>
                <w:b/>
                <w:bCs/>
                <w:rtl/>
              </w:rPr>
              <w:t>נאשם</w:t>
            </w:r>
          </w:p>
        </w:tc>
      </w:tr>
    </w:tbl>
    <w:p w14:paraId="4566A441" w14:textId="77777777" w:rsidR="002035CF" w:rsidRPr="001E6DAC" w:rsidRDefault="002035CF">
      <w:pPr>
        <w:spacing w:line="360" w:lineRule="auto"/>
        <w:jc w:val="both"/>
        <w:rPr>
          <w:b/>
          <w:bCs/>
          <w:rtl/>
        </w:rPr>
      </w:pPr>
    </w:p>
    <w:p w14:paraId="0DB83785" w14:textId="77777777" w:rsidR="002035CF" w:rsidRPr="001E6DAC" w:rsidRDefault="001E6DAC">
      <w:pPr>
        <w:spacing w:line="360" w:lineRule="auto"/>
        <w:jc w:val="both"/>
        <w:rPr>
          <w:b/>
          <w:bCs/>
          <w:rtl/>
        </w:rPr>
      </w:pPr>
      <w:r w:rsidRPr="001E6DAC">
        <w:rPr>
          <w:rFonts w:hint="cs"/>
          <w:b/>
          <w:bCs/>
          <w:rtl/>
        </w:rPr>
        <w:t>נוכחים:</w:t>
      </w:r>
    </w:p>
    <w:p w14:paraId="6F369DFD" w14:textId="77777777" w:rsidR="002035CF" w:rsidRPr="001E6DAC" w:rsidRDefault="001E6DAC">
      <w:pPr>
        <w:spacing w:line="360" w:lineRule="auto"/>
        <w:jc w:val="both"/>
        <w:rPr>
          <w:b/>
          <w:bCs/>
          <w:rtl/>
        </w:rPr>
      </w:pPr>
      <w:bookmarkStart w:id="2" w:name="FirstLawyer"/>
      <w:r w:rsidRPr="001E6DAC">
        <w:rPr>
          <w:rFonts w:hint="cs"/>
          <w:b/>
          <w:bCs/>
          <w:rtl/>
        </w:rPr>
        <w:t>ב"כ</w:t>
      </w:r>
      <w:bookmarkEnd w:id="2"/>
      <w:r w:rsidRPr="001E6DAC">
        <w:rPr>
          <w:rFonts w:hint="cs"/>
          <w:b/>
          <w:bCs/>
          <w:rtl/>
        </w:rPr>
        <w:t xml:space="preserve"> המאשימה עו"ד עדי סעדיה</w:t>
      </w:r>
    </w:p>
    <w:p w14:paraId="1D57E75A" w14:textId="77777777" w:rsidR="002035CF" w:rsidRPr="001E6DAC" w:rsidRDefault="001E6DAC">
      <w:pPr>
        <w:spacing w:line="360" w:lineRule="auto"/>
        <w:jc w:val="both"/>
        <w:rPr>
          <w:b/>
          <w:bCs/>
          <w:rtl/>
        </w:rPr>
      </w:pPr>
      <w:r w:rsidRPr="001E6DAC">
        <w:rPr>
          <w:rFonts w:hint="cs"/>
          <w:b/>
          <w:bCs/>
          <w:rtl/>
        </w:rPr>
        <w:t>ב"כ הנאשם עו"ד איתי בר עוז</w:t>
      </w:r>
    </w:p>
    <w:p w14:paraId="505325A9" w14:textId="77777777" w:rsidR="007E38AA" w:rsidRDefault="001E6DAC" w:rsidP="00BF1775">
      <w:pPr>
        <w:spacing w:after="120" w:line="240" w:lineRule="exact"/>
        <w:ind w:left="283" w:hanging="283"/>
        <w:jc w:val="both"/>
        <w:rPr>
          <w:rtl/>
        </w:rPr>
      </w:pPr>
      <w:r w:rsidRPr="001E6DAC">
        <w:rPr>
          <w:rFonts w:hint="cs"/>
          <w:b/>
          <w:bCs/>
          <w:rtl/>
        </w:rPr>
        <w:t>הנאשם הובא באמצעות שב"</w:t>
      </w:r>
      <w:bookmarkStart w:id="3" w:name="LawTable"/>
      <w:bookmarkEnd w:id="3"/>
    </w:p>
    <w:p w14:paraId="20D8A68E" w14:textId="77777777" w:rsidR="007E38AA" w:rsidRPr="007E38AA" w:rsidRDefault="007E38AA" w:rsidP="007E38AA">
      <w:pPr>
        <w:spacing w:after="120" w:line="240" w:lineRule="exact"/>
        <w:ind w:left="283" w:hanging="283"/>
        <w:jc w:val="both"/>
        <w:rPr>
          <w:rFonts w:ascii="FrankRuehl" w:hAnsi="FrankRuehl" w:cs="FrankRuehl"/>
          <w:rtl/>
        </w:rPr>
      </w:pPr>
    </w:p>
    <w:p w14:paraId="327A471D" w14:textId="77777777" w:rsidR="007E38AA" w:rsidRPr="007E38AA" w:rsidRDefault="007E38AA" w:rsidP="007E38AA">
      <w:pPr>
        <w:spacing w:after="120" w:line="240" w:lineRule="exact"/>
        <w:ind w:left="283" w:hanging="283"/>
        <w:jc w:val="both"/>
        <w:rPr>
          <w:rFonts w:ascii="FrankRuehl" w:hAnsi="FrankRuehl" w:cs="FrankRuehl"/>
          <w:rtl/>
        </w:rPr>
      </w:pPr>
      <w:r w:rsidRPr="007E38AA">
        <w:rPr>
          <w:rFonts w:ascii="FrankRuehl" w:hAnsi="FrankRuehl" w:cs="FrankRuehl"/>
          <w:rtl/>
        </w:rPr>
        <w:t xml:space="preserve">חקיקה שאוזכרה: </w:t>
      </w:r>
    </w:p>
    <w:p w14:paraId="1806FFD9" w14:textId="77777777" w:rsidR="007E38AA" w:rsidRPr="007E38AA" w:rsidRDefault="007E38AA" w:rsidP="007E38AA">
      <w:pPr>
        <w:spacing w:after="120" w:line="240" w:lineRule="exact"/>
        <w:ind w:left="283" w:hanging="283"/>
        <w:jc w:val="both"/>
        <w:rPr>
          <w:rFonts w:ascii="FrankRuehl" w:hAnsi="FrankRuehl" w:cs="FrankRuehl"/>
          <w:rtl/>
        </w:rPr>
      </w:pPr>
      <w:hyperlink r:id="rId6" w:history="1">
        <w:r w:rsidRPr="007E38AA">
          <w:rPr>
            <w:rFonts w:ascii="FrankRuehl" w:hAnsi="FrankRuehl" w:cs="FrankRuehl"/>
            <w:color w:val="0000FF"/>
            <w:u w:val="single"/>
            <w:rtl/>
          </w:rPr>
          <w:t>פקודת הסמים המסוכנים [נוסח חדש], תשל"ג-1973</w:t>
        </w:r>
      </w:hyperlink>
    </w:p>
    <w:p w14:paraId="5F91F947" w14:textId="77777777" w:rsidR="007E38AA" w:rsidRPr="007E38AA" w:rsidRDefault="007E38AA" w:rsidP="007E38AA">
      <w:pPr>
        <w:spacing w:after="120" w:line="240" w:lineRule="exact"/>
        <w:ind w:left="283" w:hanging="283"/>
        <w:jc w:val="both"/>
        <w:rPr>
          <w:rFonts w:ascii="FrankRuehl" w:hAnsi="FrankRuehl" w:cs="FrankRuehl"/>
          <w:rtl/>
        </w:rPr>
      </w:pPr>
    </w:p>
    <w:p w14:paraId="7E1503A3" w14:textId="77777777" w:rsidR="007E38AA" w:rsidRPr="007E38AA" w:rsidRDefault="007E38AA" w:rsidP="00BF1775">
      <w:pPr>
        <w:spacing w:after="120" w:line="240" w:lineRule="exact"/>
        <w:ind w:left="283" w:hanging="283"/>
        <w:jc w:val="both"/>
        <w:rPr>
          <w:rtl/>
        </w:rPr>
      </w:pPr>
      <w:bookmarkStart w:id="4" w:name="LawTable_End"/>
      <w:bookmarkEnd w:id="4"/>
    </w:p>
    <w:p w14:paraId="0739852C" w14:textId="77777777" w:rsidR="007E38AA" w:rsidRPr="007E38AA" w:rsidRDefault="007E38AA" w:rsidP="00BF1775">
      <w:pPr>
        <w:spacing w:after="120" w:line="240" w:lineRule="exact"/>
        <w:ind w:left="283" w:hanging="283"/>
        <w:jc w:val="both"/>
        <w:rPr>
          <w:b/>
          <w:bCs/>
          <w:rtl/>
        </w:rPr>
      </w:pPr>
    </w:p>
    <w:p w14:paraId="44B68D53" w14:textId="77777777" w:rsidR="00BF1775" w:rsidRPr="00BF1775" w:rsidRDefault="001E6DAC" w:rsidP="00BF1775">
      <w:pPr>
        <w:spacing w:after="120" w:line="240" w:lineRule="exact"/>
        <w:ind w:left="283" w:hanging="283"/>
        <w:jc w:val="both"/>
        <w:rPr>
          <w:rFonts w:ascii="FrankRuehl" w:hAnsi="FrankRuehl" w:cs="FrankRuehl"/>
          <w:rtl/>
        </w:rPr>
      </w:pPr>
      <w:r w:rsidRPr="007E38AA">
        <w:rPr>
          <w:rFonts w:hint="cs"/>
          <w:b/>
          <w:bCs/>
          <w:rtl/>
        </w:rPr>
        <w:t>ס</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035CF" w14:paraId="3B0530F2" w14:textId="77777777">
        <w:trPr>
          <w:trHeight w:val="355"/>
          <w:jc w:val="center"/>
        </w:trPr>
        <w:tc>
          <w:tcPr>
            <w:tcW w:w="8820" w:type="dxa"/>
            <w:tcBorders>
              <w:top w:val="nil"/>
              <w:left w:val="nil"/>
              <w:bottom w:val="nil"/>
              <w:right w:val="nil"/>
            </w:tcBorders>
            <w:shd w:val="clear" w:color="auto" w:fill="auto"/>
          </w:tcPr>
          <w:p w14:paraId="2A5886AA" w14:textId="77777777" w:rsidR="001E6DAC" w:rsidRPr="001E6DAC" w:rsidRDefault="001E6DAC" w:rsidP="001E6DAC">
            <w:pPr>
              <w:spacing w:line="360" w:lineRule="auto"/>
              <w:jc w:val="center"/>
              <w:rPr>
                <w:rFonts w:ascii="Arial" w:hAnsi="Arial"/>
                <w:b/>
                <w:bCs/>
                <w:u w:val="single"/>
                <w:rtl/>
              </w:rPr>
            </w:pPr>
            <w:bookmarkStart w:id="5" w:name="PsakDin" w:colFirst="0" w:colLast="0"/>
            <w:bookmarkEnd w:id="0"/>
            <w:r w:rsidRPr="001E6DAC">
              <w:rPr>
                <w:rFonts w:ascii="Arial" w:hAnsi="Arial"/>
                <w:b/>
                <w:bCs/>
                <w:u w:val="single"/>
                <w:rtl/>
              </w:rPr>
              <w:t>גזר דין</w:t>
            </w:r>
          </w:p>
          <w:p w14:paraId="2132F59C" w14:textId="77777777" w:rsidR="002035CF" w:rsidRPr="001E6DAC" w:rsidRDefault="002035CF" w:rsidP="001E6DAC">
            <w:pPr>
              <w:spacing w:line="360" w:lineRule="auto"/>
              <w:jc w:val="center"/>
              <w:rPr>
                <w:rFonts w:ascii="Arial" w:hAnsi="Arial"/>
                <w:b/>
                <w:bCs/>
                <w:u w:val="single"/>
                <w:rtl/>
              </w:rPr>
            </w:pPr>
          </w:p>
        </w:tc>
      </w:tr>
      <w:bookmarkEnd w:id="5"/>
    </w:tbl>
    <w:p w14:paraId="5133947F" w14:textId="77777777" w:rsidR="002035CF" w:rsidRDefault="002035CF">
      <w:pPr>
        <w:spacing w:line="360" w:lineRule="auto"/>
        <w:jc w:val="both"/>
        <w:rPr>
          <w:rFonts w:ascii="Arial" w:hAnsi="Arial"/>
          <w:b/>
          <w:bCs/>
          <w:rtl/>
        </w:rPr>
      </w:pPr>
    </w:p>
    <w:p w14:paraId="42D4AB25" w14:textId="77777777" w:rsidR="002035CF" w:rsidRDefault="001E6DAC">
      <w:pPr>
        <w:spacing w:line="360" w:lineRule="auto"/>
        <w:jc w:val="both"/>
        <w:rPr>
          <w:rFonts w:ascii="Arial" w:hAnsi="Arial"/>
          <w:b/>
          <w:bCs/>
          <w:rtl/>
        </w:rPr>
      </w:pPr>
      <w:r>
        <w:rPr>
          <w:rFonts w:ascii="Arial" w:hAnsi="Arial" w:hint="cs"/>
          <w:b/>
          <w:bCs/>
          <w:rtl/>
        </w:rPr>
        <w:t xml:space="preserve">גזר הדין מתייחס לשלושת התיקים שבכותרת. </w:t>
      </w:r>
    </w:p>
    <w:p w14:paraId="73B69091" w14:textId="77777777" w:rsidR="002035CF" w:rsidRDefault="002035CF">
      <w:pPr>
        <w:spacing w:line="360" w:lineRule="auto"/>
        <w:jc w:val="both"/>
        <w:rPr>
          <w:rFonts w:ascii="Arial" w:hAnsi="Arial"/>
          <w:b/>
          <w:bCs/>
          <w:rtl/>
        </w:rPr>
      </w:pPr>
    </w:p>
    <w:p w14:paraId="3DD4FA9E" w14:textId="77777777" w:rsidR="002035CF" w:rsidRDefault="001E6DAC">
      <w:pPr>
        <w:spacing w:line="360" w:lineRule="auto"/>
        <w:jc w:val="both"/>
        <w:rPr>
          <w:rFonts w:ascii="Arial" w:hAnsi="Arial"/>
          <w:b/>
          <w:bCs/>
          <w:rtl/>
        </w:rPr>
      </w:pPr>
      <w:bookmarkStart w:id="6" w:name="ABSTRACT_START"/>
      <w:bookmarkEnd w:id="6"/>
      <w:r>
        <w:rPr>
          <w:rFonts w:ascii="Arial" w:hAnsi="Arial" w:hint="cs"/>
          <w:b/>
          <w:bCs/>
          <w:rtl/>
        </w:rPr>
        <w:t xml:space="preserve">בתיק </w:t>
      </w:r>
      <w:hyperlink r:id="rId7" w:history="1">
        <w:r w:rsidR="007E38AA" w:rsidRPr="007E38AA">
          <w:rPr>
            <w:rFonts w:ascii="Arial" w:hAnsi="Arial"/>
            <w:b/>
            <w:bCs/>
            <w:color w:val="0000FF"/>
            <w:u w:val="single"/>
            <w:rtl/>
          </w:rPr>
          <w:t>41257/06/14</w:t>
        </w:r>
      </w:hyperlink>
      <w:r>
        <w:rPr>
          <w:rFonts w:ascii="Arial" w:hAnsi="Arial" w:hint="cs"/>
          <w:b/>
          <w:bCs/>
          <w:rtl/>
        </w:rPr>
        <w:t xml:space="preserve"> הורשע הנאשם בעבירות של סחר בסם מסוכן והחזקת סם לצריכה עצמית. </w:t>
      </w:r>
    </w:p>
    <w:p w14:paraId="2E9F67A0" w14:textId="77777777" w:rsidR="002035CF" w:rsidRDefault="001E6DAC">
      <w:pPr>
        <w:spacing w:line="360" w:lineRule="auto"/>
        <w:jc w:val="both"/>
        <w:rPr>
          <w:rFonts w:ascii="Arial" w:hAnsi="Arial"/>
          <w:b/>
          <w:bCs/>
          <w:rtl/>
        </w:rPr>
      </w:pPr>
      <w:r>
        <w:rPr>
          <w:rFonts w:ascii="Arial" w:hAnsi="Arial" w:hint="cs"/>
          <w:b/>
          <w:bCs/>
          <w:rtl/>
        </w:rPr>
        <w:lastRenderedPageBreak/>
        <w:t xml:space="preserve">בתאריך 17/6/14 התקשר עומרי ארביב, שהיה אותה עת שוטר במשטרת ישראל ואשר הונחה במסגרת עבודתו כשוטר ליצור קשר עם הנאשם ולנסות לרכוש ממנו סמים, אל הנאשם וביקש לקבוע עימו מפגש על מנת לבצע עיסקת סמים. </w:t>
      </w:r>
    </w:p>
    <w:p w14:paraId="34573201" w14:textId="77777777" w:rsidR="002035CF" w:rsidRDefault="001E6DAC">
      <w:pPr>
        <w:spacing w:line="360" w:lineRule="auto"/>
        <w:jc w:val="both"/>
        <w:rPr>
          <w:rFonts w:ascii="Arial" w:hAnsi="Arial"/>
          <w:b/>
          <w:bCs/>
          <w:rtl/>
        </w:rPr>
      </w:pPr>
      <w:bookmarkStart w:id="7" w:name="ABSTRACT_END"/>
      <w:bookmarkEnd w:id="7"/>
      <w:r>
        <w:rPr>
          <w:rFonts w:ascii="Arial" w:hAnsi="Arial" w:hint="cs"/>
          <w:b/>
          <w:bCs/>
          <w:rtl/>
        </w:rPr>
        <w:t xml:space="preserve">הנאשם הנחה את עומרי כיצד להגיע למקום  ומשהגיע עומרי , ניגש הנאשם לרכבו ומסר לו סם מסוכן מסוג חשיש במשקל של 4 גרם וזאת בתמורה לסכום של 200 ₪ אשר מסר לו עומרי. </w:t>
      </w:r>
    </w:p>
    <w:p w14:paraId="102611C7" w14:textId="77777777" w:rsidR="002035CF" w:rsidRDefault="001E6DAC">
      <w:pPr>
        <w:spacing w:line="360" w:lineRule="auto"/>
        <w:jc w:val="both"/>
        <w:rPr>
          <w:rFonts w:ascii="Arial" w:hAnsi="Arial"/>
          <w:b/>
          <w:bCs/>
          <w:rtl/>
        </w:rPr>
      </w:pPr>
      <w:r>
        <w:rPr>
          <w:rFonts w:ascii="Arial" w:hAnsi="Arial" w:hint="cs"/>
          <w:b/>
          <w:bCs/>
          <w:rtl/>
        </w:rPr>
        <w:t>בתאריך 16/6/14 החזיק הנאשם בכיס מכנסיו סם מסוכן מסוג חשיש במשקל של 1.6447 גרם.</w:t>
      </w:r>
    </w:p>
    <w:p w14:paraId="1F84C8BA" w14:textId="77777777" w:rsidR="002035CF" w:rsidRDefault="002035CF">
      <w:pPr>
        <w:spacing w:line="360" w:lineRule="auto"/>
        <w:jc w:val="both"/>
        <w:rPr>
          <w:rFonts w:ascii="Arial" w:hAnsi="Arial"/>
          <w:b/>
          <w:bCs/>
          <w:rtl/>
        </w:rPr>
      </w:pPr>
    </w:p>
    <w:p w14:paraId="44153B59" w14:textId="77777777" w:rsidR="002035CF" w:rsidRDefault="001E6DAC">
      <w:pPr>
        <w:spacing w:line="360" w:lineRule="auto"/>
        <w:jc w:val="both"/>
        <w:rPr>
          <w:rFonts w:ascii="Arial" w:hAnsi="Arial"/>
          <w:b/>
          <w:bCs/>
          <w:rtl/>
        </w:rPr>
      </w:pPr>
      <w:r>
        <w:rPr>
          <w:rFonts w:ascii="Arial" w:hAnsi="Arial" w:hint="cs"/>
          <w:b/>
          <w:bCs/>
          <w:rtl/>
        </w:rPr>
        <w:t xml:space="preserve">בתיק </w:t>
      </w:r>
      <w:hyperlink r:id="rId8" w:history="1">
        <w:r w:rsidR="007E38AA" w:rsidRPr="007E38AA">
          <w:rPr>
            <w:rFonts w:ascii="Arial" w:hAnsi="Arial"/>
            <w:b/>
            <w:bCs/>
            <w:color w:val="0000FF"/>
            <w:u w:val="single"/>
            <w:rtl/>
          </w:rPr>
          <w:t xml:space="preserve">53601/02/14 </w:t>
        </w:r>
      </w:hyperlink>
      <w:r>
        <w:rPr>
          <w:rFonts w:ascii="Arial" w:hAnsi="Arial" w:hint="cs"/>
          <w:b/>
          <w:bCs/>
          <w:rtl/>
        </w:rPr>
        <w:t xml:space="preserve"> הורשע הנאשם בעבירה של החזקת סמים שלא לצריכה עצמית בכך שבתאריך 5/11/13 החזיק בביתו, בחדרה של אחותו, בתוך שתי קופסאות סיגריות, סם מסוכן מסוג חשיש במשקל של 46.40 גרם נטו.</w:t>
      </w:r>
    </w:p>
    <w:p w14:paraId="7D928C83" w14:textId="77777777" w:rsidR="002035CF" w:rsidRDefault="002035CF">
      <w:pPr>
        <w:spacing w:line="360" w:lineRule="auto"/>
        <w:jc w:val="both"/>
        <w:rPr>
          <w:rFonts w:ascii="Arial" w:hAnsi="Arial"/>
          <w:b/>
          <w:bCs/>
          <w:rtl/>
        </w:rPr>
      </w:pPr>
    </w:p>
    <w:p w14:paraId="7A256CDB" w14:textId="77777777" w:rsidR="002035CF" w:rsidRDefault="001E6DAC">
      <w:pPr>
        <w:spacing w:line="360" w:lineRule="auto"/>
        <w:jc w:val="both"/>
        <w:rPr>
          <w:rFonts w:ascii="Arial" w:hAnsi="Arial"/>
          <w:b/>
          <w:bCs/>
          <w:rtl/>
        </w:rPr>
      </w:pPr>
      <w:r>
        <w:rPr>
          <w:rFonts w:ascii="Arial" w:hAnsi="Arial" w:hint="cs"/>
          <w:b/>
          <w:bCs/>
          <w:rtl/>
        </w:rPr>
        <w:t xml:space="preserve">בתיק </w:t>
      </w:r>
      <w:hyperlink r:id="rId9" w:history="1">
        <w:r w:rsidR="007E38AA" w:rsidRPr="007E38AA">
          <w:rPr>
            <w:rFonts w:ascii="Arial" w:hAnsi="Arial"/>
            <w:b/>
            <w:bCs/>
            <w:color w:val="0000FF"/>
            <w:u w:val="single"/>
            <w:rtl/>
          </w:rPr>
          <w:t xml:space="preserve">14693/01/15 </w:t>
        </w:r>
      </w:hyperlink>
      <w:r>
        <w:rPr>
          <w:rFonts w:ascii="Arial" w:hAnsi="Arial" w:hint="cs"/>
          <w:b/>
          <w:bCs/>
          <w:rtl/>
        </w:rPr>
        <w:t xml:space="preserve"> הורשע הנאשם בעבירה של הפרת הוראה חוקית.</w:t>
      </w:r>
    </w:p>
    <w:p w14:paraId="08CE03B9" w14:textId="77777777" w:rsidR="002035CF" w:rsidRDefault="001E6DAC">
      <w:pPr>
        <w:spacing w:line="360" w:lineRule="auto"/>
        <w:jc w:val="both"/>
        <w:rPr>
          <w:rFonts w:ascii="Arial" w:hAnsi="Arial"/>
          <w:b/>
          <w:bCs/>
          <w:rtl/>
        </w:rPr>
      </w:pPr>
      <w:r>
        <w:rPr>
          <w:rFonts w:ascii="Arial" w:hAnsi="Arial" w:hint="cs"/>
          <w:b/>
          <w:bCs/>
          <w:rtl/>
        </w:rPr>
        <w:t xml:space="preserve">בתאריך 27/7/14 שוחרר הנאשם בתנאים מגבילים והיה עליו לשהות במעצר בית מלא בטבריה. החל מסוף אוגוסט 2014 הפר הנאשם את ההוראה בכך שהחל לצאת ממעצר הבית בגפו. לאחר מכן הוא שב למקום מעצר הבית , אך לאחר מכן עזב את המקום לחלוטין. בתאריך 5/1/15 נעצר הנאשם בבני עיי"ש. </w:t>
      </w:r>
    </w:p>
    <w:p w14:paraId="627194EA" w14:textId="77777777" w:rsidR="002035CF" w:rsidRDefault="002035CF">
      <w:pPr>
        <w:spacing w:line="360" w:lineRule="auto"/>
        <w:jc w:val="both"/>
        <w:rPr>
          <w:rFonts w:ascii="Arial" w:hAnsi="Arial"/>
          <w:b/>
          <w:bCs/>
          <w:rtl/>
        </w:rPr>
      </w:pPr>
    </w:p>
    <w:p w14:paraId="3A6AC480" w14:textId="77777777" w:rsidR="002035CF" w:rsidRDefault="001E6DAC">
      <w:pPr>
        <w:spacing w:line="360" w:lineRule="auto"/>
        <w:jc w:val="both"/>
        <w:rPr>
          <w:b/>
          <w:bCs/>
          <w:rtl/>
        </w:rPr>
      </w:pPr>
      <w:r>
        <w:rPr>
          <w:rFonts w:hint="cs"/>
          <w:b/>
          <w:bCs/>
          <w:rtl/>
        </w:rPr>
        <w:t xml:space="preserve">המאשימה ציינה כי בבצעו את העבירות על פי0פקודת הסמים פגע הנאשם בבריאות הציבור  ובהגנה על הציבור מפני נגע הסמים והבהירה כי גישת בתי המשפט באשר לענישה בשל עבירות אלה היא מחמירה, נוכח הצורך במאבק בתופעת הסמים, ואף תמכה דבריה בפסיקת  בית המשפט העליון. </w:t>
      </w:r>
    </w:p>
    <w:p w14:paraId="2D014721" w14:textId="77777777" w:rsidR="002035CF" w:rsidRDefault="001E6DAC">
      <w:pPr>
        <w:spacing w:line="360" w:lineRule="auto"/>
        <w:jc w:val="both"/>
        <w:rPr>
          <w:b/>
          <w:bCs/>
          <w:rtl/>
        </w:rPr>
      </w:pPr>
      <w:r>
        <w:rPr>
          <w:rFonts w:hint="cs"/>
          <w:b/>
          <w:bCs/>
          <w:rtl/>
        </w:rPr>
        <w:t xml:space="preserve">באשר לעבירה שעניינה הפרת הוראה חוקית, הרי שהנאשם פגע בצורך באכיפת החוק ואכיפת הוראות וצווים של בתי משפט. </w:t>
      </w:r>
    </w:p>
    <w:p w14:paraId="251294A8" w14:textId="77777777" w:rsidR="002035CF" w:rsidRDefault="002035CF">
      <w:pPr>
        <w:spacing w:line="360" w:lineRule="auto"/>
        <w:jc w:val="both"/>
        <w:rPr>
          <w:b/>
          <w:bCs/>
          <w:rtl/>
        </w:rPr>
      </w:pPr>
    </w:p>
    <w:p w14:paraId="54DDB870" w14:textId="77777777" w:rsidR="002035CF" w:rsidRDefault="001E6DAC">
      <w:pPr>
        <w:spacing w:line="360" w:lineRule="auto"/>
        <w:jc w:val="both"/>
        <w:rPr>
          <w:b/>
          <w:bCs/>
          <w:rtl/>
        </w:rPr>
      </w:pPr>
      <w:r>
        <w:rPr>
          <w:rFonts w:hint="cs"/>
          <w:b/>
          <w:bCs/>
          <w:rtl/>
        </w:rPr>
        <w:t xml:space="preserve">התביעה מצאה כי במעשי של הנאשם בתיקים לעיל יש משום נסיבות לחומרה: </w:t>
      </w:r>
    </w:p>
    <w:p w14:paraId="58F97E7F" w14:textId="77777777" w:rsidR="002035CF" w:rsidRDefault="001E6DAC">
      <w:pPr>
        <w:spacing w:line="360" w:lineRule="auto"/>
        <w:jc w:val="both"/>
        <w:rPr>
          <w:b/>
          <w:bCs/>
          <w:rtl/>
        </w:rPr>
      </w:pPr>
      <w:r>
        <w:rPr>
          <w:rFonts w:hint="cs"/>
          <w:b/>
          <w:bCs/>
          <w:rtl/>
        </w:rPr>
        <w:t>הנאשם מכר ברחובה של עיר סם מסוכן לשוטר מוסווה.</w:t>
      </w:r>
    </w:p>
    <w:p w14:paraId="7676B7DC" w14:textId="77777777" w:rsidR="002035CF" w:rsidRDefault="001E6DAC">
      <w:pPr>
        <w:spacing w:line="360" w:lineRule="auto"/>
        <w:jc w:val="both"/>
        <w:rPr>
          <w:b/>
          <w:bCs/>
          <w:rtl/>
        </w:rPr>
      </w:pPr>
      <w:r>
        <w:rPr>
          <w:rFonts w:hint="cs"/>
          <w:b/>
          <w:bCs/>
          <w:rtl/>
        </w:rPr>
        <w:t>הנאשם החזיק בביתו כמות סם הועלה על פי שלושה מהכמות הנזכרת בחוק ככמות לצריכה עצמית.</w:t>
      </w:r>
    </w:p>
    <w:p w14:paraId="43785813" w14:textId="77777777" w:rsidR="002035CF" w:rsidRDefault="001E6DAC">
      <w:pPr>
        <w:spacing w:line="360" w:lineRule="auto"/>
        <w:jc w:val="both"/>
        <w:rPr>
          <w:b/>
          <w:bCs/>
          <w:rtl/>
        </w:rPr>
      </w:pPr>
      <w:r>
        <w:rPr>
          <w:rFonts w:hint="cs"/>
          <w:b/>
          <w:bCs/>
          <w:rtl/>
        </w:rPr>
        <w:t>הנאשם הפר ברגל גסה את הוראת בית המשפט אשר הורתה כי עליו לשהות במעצר בית מלא</w:t>
      </w:r>
    </w:p>
    <w:p w14:paraId="7AD7B321" w14:textId="77777777" w:rsidR="002035CF" w:rsidRDefault="001E6DAC">
      <w:pPr>
        <w:spacing w:line="360" w:lineRule="auto"/>
        <w:jc w:val="both"/>
        <w:rPr>
          <w:b/>
          <w:bCs/>
          <w:rtl/>
        </w:rPr>
      </w:pPr>
      <w:r>
        <w:rPr>
          <w:rFonts w:hint="cs"/>
          <w:b/>
          <w:bCs/>
          <w:rtl/>
        </w:rPr>
        <w:t xml:space="preserve"> בפיקוח.</w:t>
      </w:r>
    </w:p>
    <w:p w14:paraId="3FFFFE36" w14:textId="77777777" w:rsidR="002035CF" w:rsidRDefault="001E6DAC">
      <w:pPr>
        <w:spacing w:line="360" w:lineRule="auto"/>
        <w:jc w:val="both"/>
        <w:rPr>
          <w:b/>
          <w:bCs/>
          <w:rtl/>
        </w:rPr>
      </w:pPr>
      <w:r>
        <w:rPr>
          <w:rFonts w:hint="cs"/>
          <w:b/>
          <w:bCs/>
          <w:rtl/>
        </w:rPr>
        <w:t>התביעה עתרה למתחמי הענישה הבאים:</w:t>
      </w:r>
    </w:p>
    <w:p w14:paraId="5AC835F5" w14:textId="77777777" w:rsidR="002035CF" w:rsidRDefault="002035CF">
      <w:pPr>
        <w:spacing w:line="360" w:lineRule="auto"/>
        <w:jc w:val="both"/>
        <w:rPr>
          <w:b/>
          <w:bCs/>
          <w:rtl/>
        </w:rPr>
      </w:pPr>
    </w:p>
    <w:p w14:paraId="4DCAD7C3" w14:textId="77777777" w:rsidR="002035CF" w:rsidRDefault="001E6DAC">
      <w:pPr>
        <w:spacing w:line="360" w:lineRule="auto"/>
        <w:jc w:val="both"/>
        <w:rPr>
          <w:b/>
          <w:bCs/>
          <w:rtl/>
        </w:rPr>
      </w:pPr>
      <w:r>
        <w:rPr>
          <w:rFonts w:hint="cs"/>
          <w:b/>
          <w:bCs/>
          <w:rtl/>
        </w:rPr>
        <w:t xml:space="preserve">בתיק </w:t>
      </w:r>
      <w:hyperlink r:id="rId10" w:history="1">
        <w:r w:rsidR="007E38AA" w:rsidRPr="007E38AA">
          <w:rPr>
            <w:b/>
            <w:bCs/>
            <w:color w:val="0000FF"/>
            <w:u w:val="single"/>
            <w:rtl/>
          </w:rPr>
          <w:t xml:space="preserve">41257/06/14 </w:t>
        </w:r>
      </w:hyperlink>
      <w:r>
        <w:rPr>
          <w:rFonts w:hint="cs"/>
          <w:b/>
          <w:bCs/>
          <w:rtl/>
        </w:rPr>
        <w:t xml:space="preserve"> </w:t>
      </w:r>
      <w:r>
        <w:rPr>
          <w:b/>
          <w:bCs/>
          <w:rtl/>
        </w:rPr>
        <w:t>–</w:t>
      </w:r>
      <w:r>
        <w:rPr>
          <w:rFonts w:hint="cs"/>
          <w:b/>
          <w:bCs/>
          <w:rtl/>
        </w:rPr>
        <w:t xml:space="preserve"> </w:t>
      </w:r>
    </w:p>
    <w:p w14:paraId="79C432EC" w14:textId="77777777" w:rsidR="002035CF" w:rsidRDefault="001E6DAC">
      <w:pPr>
        <w:spacing w:line="360" w:lineRule="auto"/>
        <w:jc w:val="both"/>
        <w:rPr>
          <w:b/>
          <w:bCs/>
          <w:rtl/>
        </w:rPr>
      </w:pPr>
      <w:r>
        <w:rPr>
          <w:rFonts w:hint="cs"/>
          <w:b/>
          <w:bCs/>
          <w:rtl/>
        </w:rPr>
        <w:t xml:space="preserve">באשר לפרט אישון ראשון שענינו סחר בסם מסוכן </w:t>
      </w:r>
      <w:r>
        <w:rPr>
          <w:b/>
          <w:bCs/>
          <w:rtl/>
        </w:rPr>
        <w:t>–</w:t>
      </w:r>
      <w:r>
        <w:rPr>
          <w:rFonts w:hint="cs"/>
          <w:b/>
          <w:bCs/>
          <w:rtl/>
        </w:rPr>
        <w:t xml:space="preserve"> מאסר בפועל הנע בין 6-12 חודשים </w:t>
      </w:r>
    </w:p>
    <w:p w14:paraId="76E274D4" w14:textId="77777777" w:rsidR="002035CF" w:rsidRDefault="001E6DAC">
      <w:pPr>
        <w:spacing w:line="360" w:lineRule="auto"/>
        <w:jc w:val="both"/>
        <w:rPr>
          <w:b/>
          <w:bCs/>
          <w:rtl/>
        </w:rPr>
      </w:pPr>
      <w:r>
        <w:rPr>
          <w:rFonts w:hint="cs"/>
          <w:b/>
          <w:bCs/>
          <w:rtl/>
        </w:rPr>
        <w:lastRenderedPageBreak/>
        <w:t xml:space="preserve">באשר לפרט האישום השני שענינו החזקת סם </w:t>
      </w:r>
      <w:r>
        <w:rPr>
          <w:b/>
          <w:bCs/>
          <w:rtl/>
        </w:rPr>
        <w:t>–</w:t>
      </w:r>
      <w:r>
        <w:rPr>
          <w:rFonts w:hint="cs"/>
          <w:b/>
          <w:bCs/>
          <w:rtl/>
        </w:rPr>
        <w:t xml:space="preserve"> ממאסר מותנה ועד מאסר בפועל קצר שירוצה בעבודות שירות.</w:t>
      </w:r>
    </w:p>
    <w:p w14:paraId="68A8D4D6" w14:textId="77777777" w:rsidR="002035CF" w:rsidRDefault="002035CF">
      <w:pPr>
        <w:spacing w:line="360" w:lineRule="auto"/>
        <w:jc w:val="both"/>
        <w:rPr>
          <w:b/>
          <w:bCs/>
          <w:rtl/>
        </w:rPr>
      </w:pPr>
    </w:p>
    <w:p w14:paraId="2FF9FE45" w14:textId="77777777" w:rsidR="002035CF" w:rsidRDefault="001E6DAC">
      <w:pPr>
        <w:spacing w:line="360" w:lineRule="auto"/>
        <w:jc w:val="both"/>
        <w:rPr>
          <w:b/>
          <w:bCs/>
          <w:rtl/>
        </w:rPr>
      </w:pPr>
      <w:r>
        <w:rPr>
          <w:rFonts w:hint="cs"/>
          <w:b/>
          <w:bCs/>
          <w:rtl/>
        </w:rPr>
        <w:t xml:space="preserve">בתיק </w:t>
      </w:r>
      <w:hyperlink r:id="rId11" w:history="1">
        <w:r w:rsidR="007E38AA" w:rsidRPr="007E38AA">
          <w:rPr>
            <w:b/>
            <w:bCs/>
            <w:color w:val="0000FF"/>
            <w:u w:val="single"/>
            <w:rtl/>
          </w:rPr>
          <w:t xml:space="preserve">53601/02/14 </w:t>
        </w:r>
      </w:hyperlink>
      <w:r>
        <w:rPr>
          <w:rFonts w:hint="cs"/>
          <w:b/>
          <w:bCs/>
          <w:rtl/>
        </w:rPr>
        <w:t xml:space="preserve"> </w:t>
      </w:r>
      <w:r>
        <w:rPr>
          <w:b/>
          <w:bCs/>
          <w:rtl/>
        </w:rPr>
        <w:t>–</w:t>
      </w:r>
      <w:r>
        <w:rPr>
          <w:rFonts w:hint="cs"/>
          <w:b/>
          <w:bCs/>
          <w:rtl/>
        </w:rPr>
        <w:t xml:space="preserve"> מאסר בפועל הנע בין 4-10 חודשים.</w:t>
      </w:r>
    </w:p>
    <w:p w14:paraId="249C5F74" w14:textId="77777777" w:rsidR="002035CF" w:rsidRDefault="002035CF">
      <w:pPr>
        <w:spacing w:line="360" w:lineRule="auto"/>
        <w:jc w:val="both"/>
        <w:rPr>
          <w:b/>
          <w:bCs/>
          <w:rtl/>
        </w:rPr>
      </w:pPr>
    </w:p>
    <w:p w14:paraId="1E06BC6F" w14:textId="77777777" w:rsidR="002035CF" w:rsidRDefault="001E6DAC">
      <w:pPr>
        <w:spacing w:line="360" w:lineRule="auto"/>
        <w:jc w:val="both"/>
        <w:rPr>
          <w:b/>
          <w:bCs/>
          <w:rtl/>
        </w:rPr>
      </w:pPr>
      <w:r>
        <w:rPr>
          <w:rFonts w:hint="cs"/>
          <w:b/>
          <w:bCs/>
          <w:rtl/>
        </w:rPr>
        <w:t xml:space="preserve">בתיק </w:t>
      </w:r>
      <w:hyperlink r:id="rId12" w:history="1">
        <w:r w:rsidR="007E38AA" w:rsidRPr="007E38AA">
          <w:rPr>
            <w:b/>
            <w:bCs/>
            <w:color w:val="0000FF"/>
            <w:u w:val="single"/>
            <w:rtl/>
          </w:rPr>
          <w:t xml:space="preserve">14693/01/15 </w:t>
        </w:r>
      </w:hyperlink>
      <w:r>
        <w:rPr>
          <w:rFonts w:hint="cs"/>
          <w:b/>
          <w:bCs/>
          <w:rtl/>
        </w:rPr>
        <w:t xml:space="preserve"> </w:t>
      </w:r>
      <w:r>
        <w:rPr>
          <w:b/>
          <w:bCs/>
          <w:rtl/>
        </w:rPr>
        <w:t>–</w:t>
      </w:r>
      <w:r>
        <w:rPr>
          <w:rFonts w:hint="cs"/>
          <w:b/>
          <w:bCs/>
          <w:rtl/>
        </w:rPr>
        <w:t xml:space="preserve"> ממאסר קצר שירוצה בעבודות שירות  ועד 12 חודשי אמסר בפועל. </w:t>
      </w:r>
    </w:p>
    <w:p w14:paraId="0377B942" w14:textId="77777777" w:rsidR="002035CF" w:rsidRDefault="002035CF">
      <w:pPr>
        <w:spacing w:line="360" w:lineRule="auto"/>
        <w:jc w:val="both"/>
        <w:rPr>
          <w:b/>
          <w:bCs/>
          <w:rtl/>
        </w:rPr>
      </w:pPr>
    </w:p>
    <w:p w14:paraId="230ABEAB" w14:textId="77777777" w:rsidR="002035CF" w:rsidRDefault="002035CF">
      <w:pPr>
        <w:spacing w:line="360" w:lineRule="auto"/>
        <w:jc w:val="both"/>
        <w:rPr>
          <w:b/>
          <w:bCs/>
          <w:rtl/>
        </w:rPr>
      </w:pPr>
    </w:p>
    <w:p w14:paraId="6E41679B" w14:textId="77777777" w:rsidR="002035CF" w:rsidRDefault="002035CF">
      <w:pPr>
        <w:spacing w:line="360" w:lineRule="auto"/>
        <w:jc w:val="both"/>
        <w:rPr>
          <w:b/>
          <w:bCs/>
          <w:rtl/>
        </w:rPr>
      </w:pPr>
    </w:p>
    <w:p w14:paraId="5E309C12" w14:textId="77777777" w:rsidR="002035CF" w:rsidRDefault="001E6DAC">
      <w:pPr>
        <w:spacing w:line="360" w:lineRule="auto"/>
        <w:jc w:val="both"/>
        <w:rPr>
          <w:b/>
          <w:bCs/>
          <w:rtl/>
        </w:rPr>
      </w:pPr>
      <w:r>
        <w:rPr>
          <w:rFonts w:hint="cs"/>
          <w:b/>
          <w:bCs/>
          <w:rtl/>
        </w:rPr>
        <w:t xml:space="preserve">הגם שהתביעה התחשבה בהודאתו של הנאשם ובצירוף התיקים, ביקשה לזקוף לחובתו את עברו הפלילי ואת הנסיבות לעיל ועתרה לגזור עליו כעונש כולל בגין כל העבירות בהן הורשע </w:t>
      </w:r>
      <w:r>
        <w:rPr>
          <w:b/>
          <w:bCs/>
          <w:rtl/>
        </w:rPr>
        <w:t>–</w:t>
      </w:r>
      <w:r>
        <w:rPr>
          <w:rFonts w:hint="cs"/>
          <w:b/>
          <w:bCs/>
          <w:rtl/>
        </w:rPr>
        <w:t xml:space="preserve"> 18 חודשי מאסר לריצוי בפועל, מאסר מותנה, קנס ופסילת רישיון נהיגה בפועל ועל תנאי. </w:t>
      </w:r>
    </w:p>
    <w:p w14:paraId="09E034A3" w14:textId="77777777" w:rsidR="002035CF" w:rsidRDefault="002035CF">
      <w:pPr>
        <w:spacing w:line="360" w:lineRule="auto"/>
        <w:jc w:val="both"/>
        <w:rPr>
          <w:b/>
          <w:bCs/>
          <w:rtl/>
        </w:rPr>
      </w:pPr>
    </w:p>
    <w:p w14:paraId="794FF960" w14:textId="77777777" w:rsidR="002035CF" w:rsidRDefault="002035CF">
      <w:pPr>
        <w:spacing w:line="360" w:lineRule="auto"/>
        <w:jc w:val="both"/>
        <w:rPr>
          <w:b/>
          <w:bCs/>
          <w:rtl/>
        </w:rPr>
      </w:pPr>
    </w:p>
    <w:p w14:paraId="0C1EBF81" w14:textId="77777777" w:rsidR="002035CF" w:rsidRDefault="001E6DAC">
      <w:pPr>
        <w:spacing w:line="360" w:lineRule="auto"/>
        <w:jc w:val="both"/>
        <w:rPr>
          <w:b/>
          <w:bCs/>
          <w:rtl/>
        </w:rPr>
      </w:pPr>
      <w:r>
        <w:rPr>
          <w:rFonts w:hint="cs"/>
          <w:b/>
          <w:bCs/>
          <w:rtl/>
        </w:rPr>
        <w:t xml:space="preserve">ב"כ הנאשם הדגיש את נסיבות חייו של הנאשם, כפי שבאו לידי ביטוי גם בתסקירי שירות המבחן וציין כי רקעו ונסיבות חייו היו קשים ביותר. אכן, כך ציין ב"כ הנאשם, לנאשם הרשעות קודמות, אך מעולם לא ניתנה לו הזדמנות להשתקם. הוא הדגיש כי הרשעתו האחרונה של הנאשם היא משנת 2006 ועל כן מזה שנים רבות לא הסתבך בעבירות נוספות. </w:t>
      </w:r>
    </w:p>
    <w:p w14:paraId="12A5736F" w14:textId="77777777" w:rsidR="002035CF" w:rsidRDefault="001E6DAC">
      <w:pPr>
        <w:spacing w:line="360" w:lineRule="auto"/>
        <w:jc w:val="both"/>
        <w:rPr>
          <w:b/>
          <w:bCs/>
          <w:rtl/>
        </w:rPr>
      </w:pPr>
      <w:r>
        <w:rPr>
          <w:rFonts w:hint="cs"/>
          <w:b/>
          <w:bCs/>
          <w:rtl/>
        </w:rPr>
        <w:t xml:space="preserve">ב"כ הנאשם ער לכך כי מדובר בעבירה של סחר בסם, אך הדגיש כי מדובר היה במכירתו לשוטר ובכמות שאינה גדולה. </w:t>
      </w:r>
    </w:p>
    <w:p w14:paraId="704A2C4F" w14:textId="77777777" w:rsidR="002035CF" w:rsidRDefault="001E6DAC">
      <w:pPr>
        <w:spacing w:line="360" w:lineRule="auto"/>
        <w:jc w:val="both"/>
        <w:rPr>
          <w:b/>
          <w:bCs/>
          <w:rtl/>
        </w:rPr>
      </w:pPr>
      <w:r>
        <w:rPr>
          <w:rFonts w:hint="cs"/>
          <w:b/>
          <w:bCs/>
          <w:rtl/>
        </w:rPr>
        <w:t>עוד הדגיש ב"כ הנאשם כי מדובר בנאשם שבחר להודות ולקחת אחריות על המעשים ועתה במהלך מעצרו בכלא השתלב בקבוצות טיפוליות.</w:t>
      </w:r>
    </w:p>
    <w:p w14:paraId="6892BB5F" w14:textId="77777777" w:rsidR="002035CF" w:rsidRDefault="001E6DAC">
      <w:pPr>
        <w:spacing w:line="360" w:lineRule="auto"/>
        <w:jc w:val="both"/>
        <w:rPr>
          <w:b/>
          <w:bCs/>
          <w:rtl/>
        </w:rPr>
      </w:pPr>
      <w:r>
        <w:rPr>
          <w:rFonts w:hint="cs"/>
          <w:b/>
          <w:bCs/>
          <w:rtl/>
        </w:rPr>
        <w:t xml:space="preserve">לאור כל אלה ובהסתמכו על פסיקה שהציג בפני בית המשפט, עתר ב"כ הנאשם להקל עם הנאשם מרמת הענישה לה עתרה התביעה ולגזור עליו 8 חודשי מאסר בפועל. </w:t>
      </w:r>
    </w:p>
    <w:p w14:paraId="602B2245" w14:textId="77777777" w:rsidR="002035CF" w:rsidRDefault="002035CF">
      <w:pPr>
        <w:spacing w:line="360" w:lineRule="auto"/>
        <w:jc w:val="both"/>
        <w:rPr>
          <w:b/>
          <w:bCs/>
          <w:rtl/>
        </w:rPr>
      </w:pPr>
    </w:p>
    <w:p w14:paraId="71CEAD72" w14:textId="77777777" w:rsidR="002035CF" w:rsidRDefault="002035CF">
      <w:pPr>
        <w:spacing w:line="360" w:lineRule="auto"/>
        <w:jc w:val="both"/>
        <w:rPr>
          <w:b/>
          <w:bCs/>
          <w:rtl/>
        </w:rPr>
      </w:pPr>
    </w:p>
    <w:p w14:paraId="20E0DC56" w14:textId="77777777" w:rsidR="002035CF" w:rsidRDefault="001E6DAC">
      <w:pPr>
        <w:spacing w:line="360" w:lineRule="auto"/>
        <w:jc w:val="both"/>
        <w:rPr>
          <w:b/>
          <w:bCs/>
          <w:rtl/>
        </w:rPr>
      </w:pPr>
      <w:r>
        <w:rPr>
          <w:rFonts w:hint="cs"/>
          <w:b/>
          <w:bCs/>
          <w:rtl/>
        </w:rPr>
        <w:t>שני תסקירים הוגשו בעניינו של הנאשם.</w:t>
      </w:r>
    </w:p>
    <w:p w14:paraId="6D7194B3" w14:textId="77777777" w:rsidR="002035CF" w:rsidRDefault="001E6DAC">
      <w:pPr>
        <w:spacing w:line="360" w:lineRule="auto"/>
        <w:jc w:val="both"/>
        <w:rPr>
          <w:b/>
          <w:bCs/>
          <w:rtl/>
        </w:rPr>
      </w:pPr>
      <w:r>
        <w:rPr>
          <w:rFonts w:hint="cs"/>
          <w:b/>
          <w:bCs/>
          <w:rtl/>
        </w:rPr>
        <w:t xml:space="preserve">בתסקיר נסקרו בהרחבה רקעו המשפחתי ונסיבותיו האישיות של הנאשם, אשר בשל צינעת הפרט, לא יפורטו. </w:t>
      </w:r>
    </w:p>
    <w:p w14:paraId="39627F7A" w14:textId="77777777" w:rsidR="002035CF" w:rsidRDefault="001E6DAC">
      <w:pPr>
        <w:spacing w:line="360" w:lineRule="auto"/>
        <w:jc w:val="both"/>
        <w:rPr>
          <w:b/>
          <w:bCs/>
          <w:rtl/>
        </w:rPr>
      </w:pPr>
      <w:r>
        <w:rPr>
          <w:rFonts w:hint="cs"/>
          <w:b/>
          <w:bCs/>
          <w:rtl/>
        </w:rPr>
        <w:t xml:space="preserve">הנאשם סיפר לשירות המבחן כי החל לעשות שימוש בסמים מאז היותו נער ואף פיתח התמכרות לסמים. הוא מודע להתמכרותו זו ועל כן ציין כי הוא מעוניין להיגמל מכך. הנאשם אינו תופס עצמו כסוחר סמים ולדבריו פעל אך כמתווך וכמספק סמים כבין המוכר לקונה על מנת ליטול חלק מן הסמים לשימושו שלו. כיום הוא מבין כי מעשים כאלה מוגדרים כסחר בסמים. הנאשם הביע מוטיבציה לטיפול ו לשילוב בקהילה סגורה. </w:t>
      </w:r>
    </w:p>
    <w:p w14:paraId="12C14D41" w14:textId="77777777" w:rsidR="002035CF" w:rsidRDefault="002035CF">
      <w:pPr>
        <w:spacing w:line="360" w:lineRule="auto"/>
        <w:jc w:val="both"/>
        <w:rPr>
          <w:b/>
          <w:bCs/>
          <w:rtl/>
        </w:rPr>
      </w:pPr>
    </w:p>
    <w:p w14:paraId="1CBD799A" w14:textId="77777777" w:rsidR="002035CF" w:rsidRDefault="001E6DAC">
      <w:pPr>
        <w:spacing w:line="360" w:lineRule="auto"/>
        <w:jc w:val="both"/>
        <w:rPr>
          <w:b/>
          <w:bCs/>
          <w:rtl/>
        </w:rPr>
      </w:pPr>
      <w:r>
        <w:rPr>
          <w:rFonts w:hint="cs"/>
          <w:b/>
          <w:bCs/>
          <w:rtl/>
        </w:rPr>
        <w:t xml:space="preserve">באשר לעבירה של סחר בסמים מסר כי אותה תקופה לא היתה לו אפשרות כלכלית לרכוש סמים וכך כאשר השוטר פנה אליו, ראה זאת כהזדמנות להשיג לעצמו חלק מן הסמים, לשאלה מדוע השוטר פנה דווקא אליו, השיב כי היה מוכר ככזה שניתן להשיג סמים באמצעותו וכי רבים פנו אליו.  באשר להחזקת הסמים שלא לצריכה עצמית, ציין כי התעתד לעבור לגור עם אביו וידע כי יתקשה להשיג שם סמים ועל כן רכש מראש כמות גדולה . ובאשר לעבירה של הפרת הוראה חוקית, ציין הכי תקשה לחוש בנוח בבית אמו,  עימה לא היה בקשר שנים רבות ועל כן עזב את ביתה. </w:t>
      </w:r>
    </w:p>
    <w:p w14:paraId="2BEECB42" w14:textId="77777777" w:rsidR="002035CF" w:rsidRDefault="002035CF">
      <w:pPr>
        <w:spacing w:line="360" w:lineRule="auto"/>
        <w:jc w:val="both"/>
        <w:rPr>
          <w:b/>
          <w:bCs/>
          <w:rtl/>
        </w:rPr>
      </w:pPr>
    </w:p>
    <w:p w14:paraId="02F8734E" w14:textId="77777777" w:rsidR="002035CF" w:rsidRDefault="001E6DAC">
      <w:pPr>
        <w:spacing w:line="360" w:lineRule="auto"/>
        <w:jc w:val="both"/>
        <w:rPr>
          <w:b/>
          <w:bCs/>
          <w:rtl/>
        </w:rPr>
      </w:pPr>
      <w:r>
        <w:rPr>
          <w:rFonts w:hint="cs"/>
          <w:b/>
          <w:bCs/>
          <w:rtl/>
        </w:rPr>
        <w:t xml:space="preserve">שירות המבחן התרשם כי נסיבות חייו של הנאשם השפיעו לא מעט על מעשיו וכי הוא פיתח דפוסי התנהגות עברייניים כחלק ממנגנוני השרדות וכי יש בכך גורמי סיכון לעתיד.  עם זאת, מכיר הנאשם כיום את בעיות התמכרותו ומביע מוטיבציה לשינוי. שירות המבחן ציין כי התלבט רבות האם יש מקום לבחון שאלת התאמתו של הנאשם לקהילה סגורה לצורך טיפול ואולם בדיון שנערך שבשאלה זו לאחר קבלת התסקיר, סברתי כי אין מקום להפנותו בשלב זה לראיון קבלה בקהילה סגורה. </w:t>
      </w:r>
    </w:p>
    <w:p w14:paraId="106C2006" w14:textId="77777777" w:rsidR="002035CF" w:rsidRDefault="001E6DAC">
      <w:pPr>
        <w:spacing w:line="360" w:lineRule="auto"/>
        <w:jc w:val="both"/>
        <w:rPr>
          <w:b/>
          <w:bCs/>
          <w:rtl/>
        </w:rPr>
      </w:pPr>
      <w:r>
        <w:rPr>
          <w:rFonts w:hint="cs"/>
          <w:b/>
          <w:bCs/>
          <w:rtl/>
        </w:rPr>
        <w:t>לפיכך נתבקש שירות המבחן ליתן תסקיר משלים ובו המלצותיו.</w:t>
      </w:r>
    </w:p>
    <w:p w14:paraId="1F1551DD" w14:textId="77777777" w:rsidR="002035CF" w:rsidRDefault="002035CF">
      <w:pPr>
        <w:spacing w:line="360" w:lineRule="auto"/>
        <w:jc w:val="both"/>
        <w:rPr>
          <w:b/>
          <w:bCs/>
          <w:rtl/>
        </w:rPr>
      </w:pPr>
    </w:p>
    <w:p w14:paraId="0FF240F0" w14:textId="77777777" w:rsidR="002035CF" w:rsidRDefault="001E6DAC">
      <w:pPr>
        <w:spacing w:line="360" w:lineRule="auto"/>
        <w:jc w:val="both"/>
        <w:rPr>
          <w:b/>
          <w:bCs/>
          <w:rtl/>
        </w:rPr>
      </w:pPr>
      <w:r>
        <w:rPr>
          <w:rFonts w:hint="cs"/>
          <w:b/>
          <w:bCs/>
          <w:rtl/>
        </w:rPr>
        <w:t xml:space="preserve">שירות המבחן ציין כי התרשם מהנאשם כי במהלך השנים פיתח תלות בסמים וכן דפוסי התנהגות עברייניים כחלק ממנגנוני השרדות, כאמור לעיל וכי לא היה בהליכים קודמים ובמאסרים קודמים כדי להביא לשינוי משמעותי בבחירותיו. הנאשם לא פנה לקבל הליך טיפולי טרם המעצר ועשה כן רק במהלך ההליך הפלילי הנוכחי. יחד עם זאת, עתה הוא מצליח לראות את החסרונות בבחירותיו ומביע מוטיבציה ראשונית לשינוי אורחות חייו. </w:t>
      </w:r>
    </w:p>
    <w:p w14:paraId="5BB1ECC3" w14:textId="77777777" w:rsidR="002035CF" w:rsidRDefault="002035CF">
      <w:pPr>
        <w:spacing w:line="360" w:lineRule="auto"/>
        <w:jc w:val="both"/>
        <w:rPr>
          <w:b/>
          <w:bCs/>
          <w:rtl/>
        </w:rPr>
      </w:pPr>
    </w:p>
    <w:p w14:paraId="53D4C9CF" w14:textId="77777777" w:rsidR="002035CF" w:rsidRDefault="001E6DAC">
      <w:pPr>
        <w:spacing w:line="360" w:lineRule="auto"/>
        <w:jc w:val="both"/>
        <w:rPr>
          <w:b/>
          <w:bCs/>
          <w:rtl/>
        </w:rPr>
      </w:pPr>
      <w:r>
        <w:rPr>
          <w:rFonts w:hint="cs"/>
          <w:b/>
          <w:bCs/>
          <w:rtl/>
        </w:rPr>
        <w:t xml:space="preserve">שירות המבחן המליץ כי אם יוטל על הנאשם עונש של מאסר בפועל, יומלץ בפני שב"ס לבחון שילובו בהליכי גמילה וטיפול במהלך מאסרו. </w:t>
      </w:r>
    </w:p>
    <w:p w14:paraId="254EE34A" w14:textId="77777777" w:rsidR="002035CF" w:rsidRDefault="002035CF">
      <w:pPr>
        <w:spacing w:line="360" w:lineRule="auto"/>
        <w:jc w:val="both"/>
        <w:rPr>
          <w:b/>
          <w:bCs/>
          <w:rtl/>
        </w:rPr>
      </w:pPr>
    </w:p>
    <w:p w14:paraId="5E726699" w14:textId="77777777" w:rsidR="002035CF" w:rsidRDefault="001E6DAC">
      <w:pPr>
        <w:spacing w:line="360" w:lineRule="auto"/>
        <w:jc w:val="both"/>
        <w:rPr>
          <w:b/>
          <w:bCs/>
          <w:rtl/>
        </w:rPr>
      </w:pPr>
      <w:r>
        <w:rPr>
          <w:rFonts w:hint="cs"/>
          <w:b/>
          <w:bCs/>
          <w:rtl/>
        </w:rPr>
        <w:t xml:space="preserve">מגיליון המרשם הפלילי בעניינו של הנאשם עולה כי הוא יליד שנת 1985 ולחובתו ארבע הרשעות קודמות , האחרונה בהן משנת 2006. מרבית העבירות הן עבירות נגד הרכוש ואף הוטלו על הנאשם עונשי מאסר לריצוי בפועל. </w:t>
      </w:r>
    </w:p>
    <w:p w14:paraId="65D6D7D1" w14:textId="77777777" w:rsidR="002035CF" w:rsidRDefault="002035CF">
      <w:pPr>
        <w:spacing w:line="360" w:lineRule="auto"/>
        <w:jc w:val="both"/>
        <w:rPr>
          <w:b/>
          <w:bCs/>
          <w:rtl/>
        </w:rPr>
      </w:pPr>
    </w:p>
    <w:p w14:paraId="7E225DC4" w14:textId="77777777" w:rsidR="002035CF" w:rsidRDefault="001E6DAC">
      <w:pPr>
        <w:spacing w:line="360" w:lineRule="auto"/>
        <w:jc w:val="both"/>
        <w:rPr>
          <w:b/>
          <w:bCs/>
          <w:rtl/>
        </w:rPr>
      </w:pPr>
      <w:r>
        <w:rPr>
          <w:rFonts w:hint="cs"/>
          <w:b/>
          <w:bCs/>
          <w:rtl/>
        </w:rPr>
        <w:t xml:space="preserve">במעשיו של הנאשם יש פגיעה במספר ערכים חברתיים מוגנים. </w:t>
      </w:r>
    </w:p>
    <w:p w14:paraId="0774172D" w14:textId="77777777" w:rsidR="002035CF" w:rsidRDefault="002035CF">
      <w:pPr>
        <w:spacing w:line="360" w:lineRule="auto"/>
        <w:jc w:val="both"/>
        <w:rPr>
          <w:b/>
          <w:bCs/>
          <w:rtl/>
        </w:rPr>
      </w:pPr>
    </w:p>
    <w:p w14:paraId="0BA9CD47" w14:textId="77777777" w:rsidR="002035CF" w:rsidRDefault="001E6DAC">
      <w:pPr>
        <w:spacing w:line="360" w:lineRule="auto"/>
        <w:jc w:val="both"/>
        <w:rPr>
          <w:b/>
          <w:bCs/>
          <w:rtl/>
        </w:rPr>
      </w:pPr>
      <w:r>
        <w:rPr>
          <w:rFonts w:hint="cs"/>
          <w:b/>
          <w:bCs/>
          <w:rtl/>
        </w:rPr>
        <w:t>הנאשם פגע בשלום הציבור, ובבריאות הציבור בעבירות שעניינן סמים.</w:t>
      </w:r>
    </w:p>
    <w:p w14:paraId="0C34CB8D" w14:textId="77777777" w:rsidR="002035CF" w:rsidRDefault="001E6DAC">
      <w:pPr>
        <w:spacing w:line="360" w:lineRule="auto"/>
        <w:jc w:val="both"/>
        <w:rPr>
          <w:b/>
          <w:bCs/>
          <w:rtl/>
        </w:rPr>
      </w:pPr>
      <w:r>
        <w:rPr>
          <w:rFonts w:hint="cs"/>
          <w:b/>
          <w:bCs/>
          <w:rtl/>
        </w:rPr>
        <w:t xml:space="preserve">לא אחת נאמר על ידי בית המשפט העליון כי יש להחמיר בעניינם של  העוברים עבירות על </w:t>
      </w:r>
      <w:hyperlink r:id="rId13" w:history="1">
        <w:r w:rsidRPr="001E6DAC">
          <w:rPr>
            <w:b/>
            <w:bCs/>
            <w:color w:val="0000FF"/>
            <w:u w:val="single"/>
            <w:rtl/>
          </w:rPr>
          <w:t>פקודת הסמים המסוכנים</w:t>
        </w:r>
      </w:hyperlink>
      <w:r>
        <w:rPr>
          <w:rFonts w:hint="cs"/>
          <w:b/>
          <w:bCs/>
          <w:rtl/>
        </w:rPr>
        <w:t xml:space="preserve"> ולהרתיע כל חוליה וחוליה בשרשרת החזקת הסם והפצתו, באשר נזקיה של תופעת הסמים קשים מאוד הן לחברה והן לפרט.</w:t>
      </w:r>
    </w:p>
    <w:p w14:paraId="6071A0E2" w14:textId="77777777" w:rsidR="002035CF" w:rsidRDefault="002035CF">
      <w:pPr>
        <w:spacing w:line="360" w:lineRule="auto"/>
        <w:jc w:val="both"/>
        <w:rPr>
          <w:b/>
          <w:bCs/>
          <w:rtl/>
        </w:rPr>
      </w:pPr>
    </w:p>
    <w:p w14:paraId="0235F4F1" w14:textId="77777777" w:rsidR="002035CF" w:rsidRDefault="001E6DAC">
      <w:pPr>
        <w:spacing w:line="360" w:lineRule="auto"/>
        <w:jc w:val="both"/>
        <w:rPr>
          <w:b/>
          <w:bCs/>
          <w:rtl/>
        </w:rPr>
      </w:pPr>
      <w:r>
        <w:rPr>
          <w:rFonts w:hint="cs"/>
          <w:b/>
          <w:bCs/>
          <w:rtl/>
        </w:rPr>
        <w:t xml:space="preserve">בהפרת הוראה חוקית יש כדי לפעול תחת אושיות שלטון החוק ואכיפתו וכן לפגוע בהגנה על צווים והוראות של בתי המשפט וביכולת לפקח עליהם ולפעול על פיהם. </w:t>
      </w:r>
    </w:p>
    <w:p w14:paraId="6B02782C" w14:textId="77777777" w:rsidR="002035CF" w:rsidRDefault="002035CF">
      <w:pPr>
        <w:spacing w:line="360" w:lineRule="auto"/>
        <w:jc w:val="both"/>
        <w:rPr>
          <w:b/>
          <w:bCs/>
          <w:rtl/>
        </w:rPr>
      </w:pPr>
    </w:p>
    <w:p w14:paraId="58C919C9" w14:textId="77777777" w:rsidR="002035CF" w:rsidRDefault="002035CF">
      <w:pPr>
        <w:spacing w:line="360" w:lineRule="auto"/>
        <w:jc w:val="both"/>
        <w:rPr>
          <w:b/>
          <w:bCs/>
          <w:rtl/>
        </w:rPr>
      </w:pPr>
    </w:p>
    <w:p w14:paraId="35EF10DB" w14:textId="77777777" w:rsidR="002035CF" w:rsidRDefault="001E6DAC">
      <w:pPr>
        <w:spacing w:line="360" w:lineRule="auto"/>
        <w:jc w:val="both"/>
        <w:rPr>
          <w:b/>
          <w:bCs/>
          <w:rtl/>
        </w:rPr>
      </w:pPr>
      <w:r>
        <w:rPr>
          <w:rFonts w:hint="cs"/>
          <w:b/>
          <w:bCs/>
          <w:rtl/>
        </w:rPr>
        <w:t xml:space="preserve">מתחמי הענישה אשר הציגה התביעה ראויים. </w:t>
      </w:r>
    </w:p>
    <w:p w14:paraId="2F667D6C" w14:textId="77777777" w:rsidR="002035CF" w:rsidRDefault="002035CF">
      <w:pPr>
        <w:spacing w:line="360" w:lineRule="auto"/>
        <w:jc w:val="both"/>
        <w:rPr>
          <w:b/>
          <w:bCs/>
          <w:rtl/>
        </w:rPr>
      </w:pPr>
    </w:p>
    <w:p w14:paraId="09E6663D" w14:textId="77777777" w:rsidR="002035CF" w:rsidRDefault="002035CF">
      <w:pPr>
        <w:spacing w:line="360" w:lineRule="auto"/>
        <w:jc w:val="both"/>
        <w:rPr>
          <w:b/>
          <w:bCs/>
          <w:rtl/>
        </w:rPr>
      </w:pPr>
    </w:p>
    <w:p w14:paraId="66ECE901" w14:textId="77777777" w:rsidR="002035CF" w:rsidRDefault="001E6DAC">
      <w:pPr>
        <w:spacing w:line="360" w:lineRule="auto"/>
        <w:jc w:val="both"/>
        <w:rPr>
          <w:b/>
          <w:bCs/>
          <w:rtl/>
        </w:rPr>
      </w:pPr>
      <w:r>
        <w:rPr>
          <w:rFonts w:hint="cs"/>
          <w:b/>
          <w:bCs/>
          <w:rtl/>
        </w:rPr>
        <w:t xml:space="preserve">בענייננו מדובר בנאשם אשר החזיק בביתו כמות בלתי מבוטלת של סם מסוכן. כמות העולה על פי שלושה מן הכמות הקבועה בחוק ככזו המיועדת לצריכה עצמית.  ואכן נראה כי חומרת מעשיו של הנאשם שהלכה והתפחתה כיון שמספר חודשים לאחר מכן משפנה אליו שוטר מוסווה וביקש לרכוש ממנו סמים, מצא אצל הנאשם אוזן קשבת לכך, וכעולה מתיאור העיסקה מכתב האישום, הרי שהנאשם קבע עימו פגישה, תוך נקיטת אמצעי זהירות הנקוטים בין סוחר לקונה בעניינים כאלה, באשר לנקודת הפגישה וזאת מחד גיסא ומאידך גיסא, לא בחל בסחר בסם מסוכן ברחובה של עיר. </w:t>
      </w:r>
    </w:p>
    <w:p w14:paraId="29B3CA12" w14:textId="77777777" w:rsidR="002035CF" w:rsidRDefault="002035CF">
      <w:pPr>
        <w:spacing w:line="360" w:lineRule="auto"/>
        <w:jc w:val="both"/>
        <w:rPr>
          <w:b/>
          <w:bCs/>
          <w:rtl/>
        </w:rPr>
      </w:pPr>
    </w:p>
    <w:p w14:paraId="715BCDEE" w14:textId="77777777" w:rsidR="002035CF" w:rsidRDefault="001E6DAC">
      <w:pPr>
        <w:spacing w:line="360" w:lineRule="auto"/>
        <w:jc w:val="both"/>
        <w:rPr>
          <w:b/>
          <w:bCs/>
          <w:rtl/>
        </w:rPr>
      </w:pPr>
      <w:r>
        <w:rPr>
          <w:rFonts w:hint="cs"/>
          <w:b/>
          <w:bCs/>
          <w:rtl/>
        </w:rPr>
        <w:t xml:space="preserve">לאחר כל אלה ומשהנאשם שוחרר ממעצרו בתנאים מגבילים, הרי עולה כי מורא החוק והוראות בית המשפט לא היו עליו והוא הפר את הוראות בית המשפט הפרה בוטה. </w:t>
      </w:r>
    </w:p>
    <w:p w14:paraId="69F828E8" w14:textId="77777777" w:rsidR="002035CF" w:rsidRDefault="002035CF">
      <w:pPr>
        <w:spacing w:line="360" w:lineRule="auto"/>
        <w:jc w:val="both"/>
        <w:rPr>
          <w:b/>
          <w:bCs/>
          <w:rtl/>
        </w:rPr>
      </w:pPr>
    </w:p>
    <w:p w14:paraId="70463973" w14:textId="77777777" w:rsidR="002035CF" w:rsidRDefault="002035CF">
      <w:pPr>
        <w:spacing w:line="360" w:lineRule="auto"/>
        <w:jc w:val="both"/>
        <w:rPr>
          <w:b/>
          <w:bCs/>
          <w:rtl/>
        </w:rPr>
      </w:pPr>
    </w:p>
    <w:p w14:paraId="5116E391" w14:textId="77777777" w:rsidR="002035CF" w:rsidRDefault="001E6DAC">
      <w:pPr>
        <w:spacing w:line="360" w:lineRule="auto"/>
        <w:jc w:val="both"/>
        <w:rPr>
          <w:b/>
          <w:bCs/>
          <w:rtl/>
        </w:rPr>
      </w:pPr>
      <w:r>
        <w:rPr>
          <w:rFonts w:hint="cs"/>
          <w:b/>
          <w:bCs/>
          <w:rtl/>
        </w:rPr>
        <w:t xml:space="preserve">לקולא שקלתי את העובדה כי הנאשם בחר להודות באשמות ולצרף שלושה תיקים בעניינו. </w:t>
      </w:r>
    </w:p>
    <w:p w14:paraId="76251600" w14:textId="77777777" w:rsidR="002035CF" w:rsidRDefault="001E6DAC">
      <w:pPr>
        <w:spacing w:line="360" w:lineRule="auto"/>
        <w:jc w:val="both"/>
        <w:rPr>
          <w:b/>
          <w:bCs/>
          <w:rtl/>
        </w:rPr>
      </w:pPr>
      <w:r>
        <w:rPr>
          <w:rFonts w:hint="cs"/>
          <w:b/>
          <w:bCs/>
          <w:rtl/>
        </w:rPr>
        <w:t>עוד שקלתי את נסיבותיו האישיות ואת רקעו כפי שפורטו בהרחבה בתסקירי שירות המבחן.</w:t>
      </w:r>
    </w:p>
    <w:p w14:paraId="07CA0686" w14:textId="77777777" w:rsidR="002035CF" w:rsidRDefault="002035CF">
      <w:pPr>
        <w:spacing w:line="360" w:lineRule="auto"/>
        <w:jc w:val="both"/>
        <w:rPr>
          <w:b/>
          <w:bCs/>
          <w:rtl/>
        </w:rPr>
      </w:pPr>
    </w:p>
    <w:p w14:paraId="6C68F45B" w14:textId="77777777" w:rsidR="002035CF" w:rsidRDefault="001E6DAC">
      <w:pPr>
        <w:spacing w:line="360" w:lineRule="auto"/>
        <w:jc w:val="both"/>
        <w:rPr>
          <w:b/>
          <w:bCs/>
          <w:rtl/>
        </w:rPr>
      </w:pPr>
      <w:r>
        <w:rPr>
          <w:rFonts w:hint="cs"/>
          <w:b/>
          <w:bCs/>
          <w:rtl/>
        </w:rPr>
        <w:t>שקלתי לזכותו את רצונו להשתלב עתה בהליך טיפולי .</w:t>
      </w:r>
    </w:p>
    <w:p w14:paraId="1173314F" w14:textId="77777777" w:rsidR="002035CF" w:rsidRDefault="002035CF">
      <w:pPr>
        <w:spacing w:line="360" w:lineRule="auto"/>
        <w:jc w:val="both"/>
        <w:rPr>
          <w:b/>
          <w:bCs/>
          <w:rtl/>
        </w:rPr>
      </w:pPr>
    </w:p>
    <w:p w14:paraId="0B376D0F" w14:textId="77777777" w:rsidR="002035CF" w:rsidRDefault="001E6DAC">
      <w:pPr>
        <w:spacing w:line="360" w:lineRule="auto"/>
        <w:jc w:val="both"/>
        <w:rPr>
          <w:b/>
          <w:bCs/>
          <w:rtl/>
        </w:rPr>
      </w:pPr>
      <w:r>
        <w:rPr>
          <w:rFonts w:hint="cs"/>
          <w:b/>
          <w:bCs/>
          <w:rtl/>
        </w:rPr>
        <w:t xml:space="preserve">עברו של הנאשם אינו נקי והוא אף ריצה עונשי מאסר בעבר , ואולם יש ליתן משקל מסויים לכך שבין השנים 2006 ועד 2013 לא הסתבך הנאשם בעבירות וכי אין בעברו הרשעות קודמות בעבירות על פקודת הסמים. </w:t>
      </w:r>
    </w:p>
    <w:p w14:paraId="685F8541" w14:textId="77777777" w:rsidR="002035CF" w:rsidRDefault="002035CF">
      <w:pPr>
        <w:spacing w:line="360" w:lineRule="auto"/>
        <w:jc w:val="both"/>
        <w:rPr>
          <w:b/>
          <w:bCs/>
          <w:rtl/>
        </w:rPr>
      </w:pPr>
    </w:p>
    <w:p w14:paraId="33880048" w14:textId="77777777" w:rsidR="002035CF" w:rsidRDefault="001E6DAC">
      <w:pPr>
        <w:spacing w:line="360" w:lineRule="auto"/>
        <w:jc w:val="both"/>
        <w:rPr>
          <w:b/>
          <w:bCs/>
          <w:rtl/>
        </w:rPr>
      </w:pPr>
      <w:r>
        <w:rPr>
          <w:rFonts w:hint="cs"/>
          <w:b/>
          <w:bCs/>
          <w:rtl/>
        </w:rPr>
        <w:t xml:space="preserve">לאחר מכלול השיקולים  אני גוזרת על הנאשם כעונש כולל בגין כל העבירות בשלושה התיקים </w:t>
      </w:r>
      <w:r>
        <w:rPr>
          <w:b/>
          <w:bCs/>
          <w:rtl/>
        </w:rPr>
        <w:t>–</w:t>
      </w:r>
      <w:r>
        <w:rPr>
          <w:rFonts w:hint="cs"/>
          <w:b/>
          <w:bCs/>
          <w:rtl/>
        </w:rPr>
        <w:t xml:space="preserve"> </w:t>
      </w:r>
    </w:p>
    <w:p w14:paraId="037F92B1" w14:textId="77777777" w:rsidR="002035CF" w:rsidRDefault="002035CF">
      <w:pPr>
        <w:spacing w:line="360" w:lineRule="auto"/>
        <w:jc w:val="both"/>
        <w:rPr>
          <w:b/>
          <w:bCs/>
          <w:rtl/>
        </w:rPr>
      </w:pPr>
    </w:p>
    <w:p w14:paraId="502B3D2F" w14:textId="77777777" w:rsidR="002035CF" w:rsidRDefault="001E6DAC">
      <w:pPr>
        <w:spacing w:line="360" w:lineRule="auto"/>
        <w:jc w:val="both"/>
        <w:rPr>
          <w:b/>
          <w:bCs/>
          <w:rtl/>
        </w:rPr>
      </w:pPr>
      <w:r>
        <w:rPr>
          <w:rFonts w:hint="cs"/>
          <w:b/>
          <w:bCs/>
          <w:rtl/>
        </w:rPr>
        <w:t>10 חודשי מאסר לריצוי בפועל.</w:t>
      </w:r>
    </w:p>
    <w:p w14:paraId="25D70659" w14:textId="77777777" w:rsidR="002035CF" w:rsidRDefault="002035CF">
      <w:pPr>
        <w:spacing w:line="360" w:lineRule="auto"/>
        <w:jc w:val="both"/>
        <w:rPr>
          <w:b/>
          <w:bCs/>
          <w:rtl/>
        </w:rPr>
      </w:pPr>
    </w:p>
    <w:p w14:paraId="451B48BE" w14:textId="77777777" w:rsidR="002035CF" w:rsidRDefault="001E6DAC">
      <w:pPr>
        <w:spacing w:line="360" w:lineRule="auto"/>
        <w:jc w:val="both"/>
        <w:rPr>
          <w:b/>
          <w:bCs/>
          <w:rtl/>
        </w:rPr>
      </w:pPr>
      <w:r>
        <w:rPr>
          <w:rFonts w:hint="cs"/>
          <w:b/>
          <w:bCs/>
          <w:rtl/>
        </w:rPr>
        <w:t xml:space="preserve">מתקופה זו ינוכו ימי מעצרו </w:t>
      </w:r>
      <w:r>
        <w:rPr>
          <w:b/>
          <w:bCs/>
          <w:rtl/>
        </w:rPr>
        <w:t>–</w:t>
      </w:r>
      <w:r>
        <w:rPr>
          <w:rFonts w:hint="cs"/>
          <w:b/>
          <w:bCs/>
          <w:rtl/>
        </w:rPr>
        <w:t xml:space="preserve"> 17.06.14-02.07.14, 09.07.14-27.07.14, 05.01.15 עד היום.</w:t>
      </w:r>
    </w:p>
    <w:p w14:paraId="42C274A5" w14:textId="77777777" w:rsidR="002035CF" w:rsidRDefault="002035CF">
      <w:pPr>
        <w:spacing w:line="360" w:lineRule="auto"/>
        <w:jc w:val="both"/>
        <w:rPr>
          <w:b/>
          <w:bCs/>
          <w:rtl/>
        </w:rPr>
      </w:pPr>
    </w:p>
    <w:p w14:paraId="3901ACB1" w14:textId="77777777" w:rsidR="002035CF" w:rsidRDefault="001E6DAC">
      <w:pPr>
        <w:spacing w:line="360" w:lineRule="auto"/>
        <w:jc w:val="both"/>
        <w:rPr>
          <w:b/>
          <w:bCs/>
          <w:rtl/>
        </w:rPr>
      </w:pPr>
      <w:r>
        <w:rPr>
          <w:rFonts w:hint="cs"/>
          <w:b/>
          <w:bCs/>
          <w:rtl/>
        </w:rPr>
        <w:t xml:space="preserve">8 חודשי מאסר על תנאי למשך שלוש שנים, שתחילתן מיום שחרורו ממאסר, לבל יעבור עבירה כלשהי על </w:t>
      </w:r>
      <w:hyperlink r:id="rId14" w:history="1">
        <w:r w:rsidRPr="001E6DAC">
          <w:rPr>
            <w:b/>
            <w:bCs/>
            <w:color w:val="0000FF"/>
            <w:u w:val="single"/>
            <w:rtl/>
          </w:rPr>
          <w:t>פקודת הסמים המסוכנים</w:t>
        </w:r>
      </w:hyperlink>
      <w:r>
        <w:rPr>
          <w:rFonts w:hint="cs"/>
          <w:b/>
          <w:bCs/>
          <w:rtl/>
        </w:rPr>
        <w:t xml:space="preserve"> שהיא פשע. </w:t>
      </w:r>
    </w:p>
    <w:p w14:paraId="104AD879" w14:textId="77777777" w:rsidR="002035CF" w:rsidRDefault="002035CF">
      <w:pPr>
        <w:spacing w:line="360" w:lineRule="auto"/>
        <w:jc w:val="both"/>
        <w:rPr>
          <w:b/>
          <w:bCs/>
          <w:rtl/>
        </w:rPr>
      </w:pPr>
    </w:p>
    <w:p w14:paraId="225F4917" w14:textId="77777777" w:rsidR="002035CF" w:rsidRDefault="001E6DAC">
      <w:pPr>
        <w:spacing w:line="360" w:lineRule="auto"/>
        <w:jc w:val="both"/>
        <w:rPr>
          <w:b/>
          <w:bCs/>
          <w:rtl/>
        </w:rPr>
      </w:pPr>
      <w:r>
        <w:rPr>
          <w:rFonts w:hint="cs"/>
          <w:b/>
          <w:bCs/>
          <w:rtl/>
        </w:rPr>
        <w:t xml:space="preserve"> 5חודשי מאסר על תנאי למשך שלוש שנים, שתחילתן מיום שחרורו ממאסר, לבל יעבור עבירה כלשהי על </w:t>
      </w:r>
      <w:hyperlink r:id="rId15" w:history="1">
        <w:r w:rsidRPr="001E6DAC">
          <w:rPr>
            <w:b/>
            <w:bCs/>
            <w:color w:val="0000FF"/>
            <w:u w:val="single"/>
            <w:rtl/>
          </w:rPr>
          <w:t>פקודת הסמים המסוכנים</w:t>
        </w:r>
      </w:hyperlink>
      <w:r>
        <w:rPr>
          <w:rFonts w:hint="cs"/>
          <w:b/>
          <w:bCs/>
          <w:rtl/>
        </w:rPr>
        <w:t xml:space="preserve"> שהיא עוון. </w:t>
      </w:r>
    </w:p>
    <w:p w14:paraId="3C83B47F" w14:textId="77777777" w:rsidR="002035CF" w:rsidRDefault="002035CF">
      <w:pPr>
        <w:spacing w:line="360" w:lineRule="auto"/>
        <w:jc w:val="both"/>
        <w:rPr>
          <w:b/>
          <w:bCs/>
          <w:rtl/>
        </w:rPr>
      </w:pPr>
    </w:p>
    <w:p w14:paraId="23B04E5F" w14:textId="77777777" w:rsidR="002035CF" w:rsidRDefault="001E6DAC">
      <w:pPr>
        <w:spacing w:line="360" w:lineRule="auto"/>
        <w:jc w:val="both"/>
        <w:rPr>
          <w:b/>
          <w:bCs/>
          <w:rtl/>
        </w:rPr>
      </w:pPr>
      <w:r>
        <w:rPr>
          <w:rFonts w:hint="cs"/>
          <w:b/>
          <w:bCs/>
          <w:rtl/>
        </w:rPr>
        <w:t xml:space="preserve">4 חודשי מאסר על תנאי למשך שלוש שנים, שתחילתן  מיום שחרורו ממאסר, לבל יעבור עבירה כלשהי שעניינה הפרת הוראה חוקית. </w:t>
      </w:r>
    </w:p>
    <w:p w14:paraId="3DBB4B02" w14:textId="77777777" w:rsidR="002035CF" w:rsidRDefault="002035CF">
      <w:pPr>
        <w:spacing w:line="360" w:lineRule="auto"/>
        <w:jc w:val="both"/>
        <w:rPr>
          <w:b/>
          <w:bCs/>
          <w:rtl/>
        </w:rPr>
      </w:pPr>
    </w:p>
    <w:p w14:paraId="553963EB" w14:textId="77777777" w:rsidR="002035CF" w:rsidRDefault="001E6DAC">
      <w:pPr>
        <w:spacing w:line="360" w:lineRule="auto"/>
        <w:jc w:val="both"/>
        <w:rPr>
          <w:b/>
          <w:bCs/>
          <w:rtl/>
        </w:rPr>
      </w:pPr>
      <w:r>
        <w:rPr>
          <w:rFonts w:hint="cs"/>
          <w:b/>
          <w:bCs/>
          <w:rtl/>
        </w:rPr>
        <w:t xml:space="preserve">אני מטילה על הנאשם קנס בסכום של 1500 ₪. או 10 ימי מאסר תמורתו. בהסכמת הנאשם, יקוזז סכום זה מהפקדה במזומן המצויה בתיק </w:t>
      </w:r>
      <w:hyperlink r:id="rId16" w:history="1">
        <w:r w:rsidRPr="001E6DAC">
          <w:rPr>
            <w:b/>
            <w:bCs/>
            <w:color w:val="0000FF"/>
            <w:u w:val="single"/>
            <w:rtl/>
          </w:rPr>
          <w:t>מ"ת 41269-06-14</w:t>
        </w:r>
      </w:hyperlink>
      <w:r>
        <w:rPr>
          <w:rFonts w:hint="cs"/>
          <w:b/>
          <w:bCs/>
          <w:rtl/>
        </w:rPr>
        <w:t>.</w:t>
      </w:r>
    </w:p>
    <w:p w14:paraId="15BB0032" w14:textId="77777777" w:rsidR="002035CF" w:rsidRDefault="002035CF">
      <w:pPr>
        <w:spacing w:line="360" w:lineRule="auto"/>
        <w:jc w:val="both"/>
        <w:rPr>
          <w:b/>
          <w:bCs/>
          <w:rtl/>
        </w:rPr>
      </w:pPr>
    </w:p>
    <w:p w14:paraId="42033F21" w14:textId="77777777" w:rsidR="002035CF" w:rsidRDefault="001E6DAC">
      <w:pPr>
        <w:spacing w:line="360" w:lineRule="auto"/>
        <w:jc w:val="both"/>
        <w:rPr>
          <w:b/>
          <w:bCs/>
          <w:rtl/>
        </w:rPr>
      </w:pPr>
      <w:r>
        <w:rPr>
          <w:rFonts w:hint="cs"/>
          <w:b/>
          <w:bCs/>
          <w:rtl/>
        </w:rPr>
        <w:t xml:space="preserve">אני מורה כי הנאשם ייפסל מלקבל ומלהחזיק רישיון נהיגה לתקופה של חמישה חודשים בפועל, שתחילתה מיום שחרורו ממאסר וכן לחמישה חודשים על תנאי למשך שלוש שנים, שתחילתן מיום שחרורו ממאסר, לבל יעבור עבירה כלשהי לפי </w:t>
      </w:r>
      <w:hyperlink r:id="rId17" w:history="1">
        <w:r w:rsidRPr="001E6DAC">
          <w:rPr>
            <w:b/>
            <w:bCs/>
            <w:color w:val="0000FF"/>
            <w:u w:val="single"/>
            <w:rtl/>
          </w:rPr>
          <w:t>פקודת הסמים המסוכנים</w:t>
        </w:r>
      </w:hyperlink>
      <w:r>
        <w:rPr>
          <w:rFonts w:hint="cs"/>
          <w:b/>
          <w:bCs/>
          <w:rtl/>
        </w:rPr>
        <w:t xml:space="preserve">. </w:t>
      </w:r>
    </w:p>
    <w:p w14:paraId="11999AF9" w14:textId="77777777" w:rsidR="002035CF" w:rsidRDefault="002035CF">
      <w:pPr>
        <w:spacing w:line="360" w:lineRule="auto"/>
        <w:jc w:val="both"/>
        <w:rPr>
          <w:b/>
          <w:bCs/>
          <w:rtl/>
        </w:rPr>
      </w:pPr>
    </w:p>
    <w:p w14:paraId="4CDB0EF5" w14:textId="77777777" w:rsidR="002035CF" w:rsidRDefault="001E6DAC">
      <w:pPr>
        <w:spacing w:line="360" w:lineRule="auto"/>
        <w:jc w:val="both"/>
        <w:rPr>
          <w:b/>
          <w:bCs/>
          <w:rtl/>
        </w:rPr>
      </w:pPr>
      <w:r>
        <w:rPr>
          <w:rFonts w:hint="cs"/>
          <w:b/>
          <w:bCs/>
          <w:rtl/>
        </w:rPr>
        <w:t xml:space="preserve">סמים שנתפסו במהלך החקירות </w:t>
      </w:r>
      <w:r>
        <w:rPr>
          <w:b/>
          <w:bCs/>
          <w:rtl/>
        </w:rPr>
        <w:t>–</w:t>
      </w:r>
      <w:r>
        <w:rPr>
          <w:rFonts w:hint="cs"/>
          <w:b/>
          <w:bCs/>
          <w:rtl/>
        </w:rPr>
        <w:t xml:space="preserve"> יושמדו.</w:t>
      </w:r>
    </w:p>
    <w:p w14:paraId="0AD9B84E" w14:textId="77777777" w:rsidR="002035CF" w:rsidRDefault="001E6DAC">
      <w:pPr>
        <w:spacing w:line="360" w:lineRule="auto"/>
        <w:jc w:val="both"/>
        <w:rPr>
          <w:b/>
          <w:bCs/>
          <w:rtl/>
        </w:rPr>
      </w:pPr>
      <w:r>
        <w:rPr>
          <w:rFonts w:hint="cs"/>
          <w:b/>
          <w:bCs/>
          <w:rtl/>
        </w:rPr>
        <w:t xml:space="preserve">מוצג </w:t>
      </w:r>
      <w:r>
        <w:rPr>
          <w:b/>
          <w:bCs/>
          <w:rtl/>
        </w:rPr>
        <w:t>–</w:t>
      </w:r>
      <w:r>
        <w:rPr>
          <w:rFonts w:hint="cs"/>
          <w:b/>
          <w:bCs/>
          <w:rtl/>
        </w:rPr>
        <w:t xml:space="preserve"> כסף מזומן בסך 1,520 ₪, שנתפסו בתיק </w:t>
      </w:r>
      <w:hyperlink r:id="rId18" w:history="1">
        <w:r w:rsidRPr="001E6DAC">
          <w:rPr>
            <w:b/>
            <w:bCs/>
            <w:color w:val="0000FF"/>
            <w:u w:val="single"/>
            <w:rtl/>
          </w:rPr>
          <w:t>ת"פ 53601-02-14</w:t>
        </w:r>
      </w:hyperlink>
      <w:r>
        <w:rPr>
          <w:rFonts w:hint="cs"/>
          <w:b/>
          <w:bCs/>
          <w:rtl/>
        </w:rPr>
        <w:t xml:space="preserve"> </w:t>
      </w:r>
      <w:r>
        <w:rPr>
          <w:b/>
          <w:bCs/>
          <w:rtl/>
        </w:rPr>
        <w:t>–</w:t>
      </w:r>
      <w:r>
        <w:rPr>
          <w:rFonts w:hint="cs"/>
          <w:b/>
          <w:bCs/>
          <w:rtl/>
        </w:rPr>
        <w:t xml:space="preserve"> יוחזרו לאחותו של הנאשם, הגב' אסנת רעד.</w:t>
      </w:r>
    </w:p>
    <w:p w14:paraId="5D804002" w14:textId="77777777" w:rsidR="002035CF" w:rsidRDefault="002035CF">
      <w:pPr>
        <w:spacing w:line="360" w:lineRule="auto"/>
        <w:jc w:val="both"/>
        <w:rPr>
          <w:b/>
          <w:bCs/>
          <w:rtl/>
        </w:rPr>
      </w:pPr>
    </w:p>
    <w:p w14:paraId="1C2464FF" w14:textId="77777777" w:rsidR="002035CF" w:rsidRDefault="001E6DAC">
      <w:pPr>
        <w:spacing w:line="360" w:lineRule="auto"/>
        <w:jc w:val="both"/>
        <w:rPr>
          <w:b/>
          <w:bCs/>
          <w:rtl/>
        </w:rPr>
      </w:pPr>
      <w:r>
        <w:rPr>
          <w:rFonts w:hint="cs"/>
          <w:b/>
          <w:bCs/>
          <w:rtl/>
        </w:rPr>
        <w:t xml:space="preserve">זכות ערעור כחוק. </w:t>
      </w:r>
    </w:p>
    <w:p w14:paraId="3B433D10" w14:textId="77777777" w:rsidR="002035CF" w:rsidRPr="001E6DAC" w:rsidRDefault="001E6DAC">
      <w:pPr>
        <w:spacing w:line="360" w:lineRule="auto"/>
        <w:jc w:val="both"/>
        <w:rPr>
          <w:b/>
          <w:bCs/>
          <w:color w:val="FFFFFF"/>
          <w:sz w:val="2"/>
          <w:szCs w:val="2"/>
          <w:rtl/>
        </w:rPr>
      </w:pPr>
      <w:r w:rsidRPr="001E6DAC">
        <w:rPr>
          <w:b/>
          <w:bCs/>
          <w:color w:val="FFFFFF"/>
          <w:sz w:val="2"/>
          <w:szCs w:val="2"/>
          <w:rtl/>
        </w:rPr>
        <w:t>5129371</w:t>
      </w:r>
    </w:p>
    <w:p w14:paraId="1D8A7205" w14:textId="77777777" w:rsidR="002035CF" w:rsidRDefault="001E6DAC">
      <w:pPr>
        <w:spacing w:line="360" w:lineRule="auto"/>
        <w:jc w:val="both"/>
        <w:rPr>
          <w:b/>
          <w:bCs/>
          <w:rtl/>
        </w:rPr>
      </w:pPr>
      <w:r w:rsidRPr="001E6DAC">
        <w:rPr>
          <w:rFonts w:ascii="Arial" w:hAnsi="Arial"/>
          <w:b/>
          <w:bCs/>
          <w:color w:val="FFFFFF"/>
          <w:sz w:val="2"/>
          <w:szCs w:val="2"/>
          <w:rtl/>
        </w:rPr>
        <w:t>54678313</w:t>
      </w:r>
      <w:r>
        <w:rPr>
          <w:rFonts w:ascii="Arial" w:hAnsi="Arial"/>
          <w:b/>
          <w:bCs/>
          <w:rtl/>
        </w:rPr>
        <w:t xml:space="preserve">ניתן היום,  ה' תמוז תשע"ה, 22 יוני 2015, במעמד הצדדים. </w:t>
      </w:r>
    </w:p>
    <w:p w14:paraId="6344F02C" w14:textId="77777777" w:rsidR="002035CF" w:rsidRDefault="001E6DAC">
      <w:pPr>
        <w:spacing w:line="360" w:lineRule="auto"/>
        <w:jc w:val="both"/>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p>
    <w:p w14:paraId="66BEB753" w14:textId="77777777" w:rsidR="002035CF" w:rsidRDefault="002035CF">
      <w:pPr>
        <w:spacing w:line="360" w:lineRule="auto"/>
        <w:jc w:val="both"/>
        <w:rPr>
          <w:rFonts w:ascii="Arial" w:hAnsi="Arial"/>
          <w:b/>
          <w:bCs/>
          <w:rtl/>
        </w:rPr>
      </w:pPr>
    </w:p>
    <w:p w14:paraId="3D8BE835" w14:textId="77777777" w:rsidR="002035CF" w:rsidRDefault="002035CF">
      <w:pPr>
        <w:spacing w:line="360" w:lineRule="auto"/>
        <w:jc w:val="both"/>
        <w:rPr>
          <w:b/>
          <w:bCs/>
          <w:rtl/>
        </w:rPr>
      </w:pPr>
    </w:p>
    <w:p w14:paraId="3B58192A" w14:textId="77777777" w:rsidR="002035CF" w:rsidRDefault="002035CF">
      <w:pPr>
        <w:pStyle w:val="a3"/>
        <w:spacing w:line="360" w:lineRule="auto"/>
        <w:jc w:val="both"/>
        <w:rPr>
          <w:b/>
          <w:bCs/>
          <w:rtl/>
        </w:rPr>
      </w:pPr>
    </w:p>
    <w:p w14:paraId="3DCA26EA" w14:textId="77777777" w:rsidR="001E6DAC" w:rsidRPr="001E6DAC" w:rsidRDefault="001E6DAC" w:rsidP="001E6DAC">
      <w:pPr>
        <w:keepNext/>
        <w:rPr>
          <w:rFonts w:ascii="David" w:hAnsi="David"/>
          <w:color w:val="000000"/>
          <w:sz w:val="22"/>
          <w:szCs w:val="22"/>
          <w:rtl/>
        </w:rPr>
      </w:pPr>
    </w:p>
    <w:p w14:paraId="0F43C3DD" w14:textId="77777777" w:rsidR="001E6DAC" w:rsidRPr="001E6DAC" w:rsidRDefault="001E6DAC" w:rsidP="001E6DAC">
      <w:pPr>
        <w:keepNext/>
        <w:rPr>
          <w:rFonts w:ascii="David" w:hAnsi="David"/>
          <w:color w:val="000000"/>
          <w:sz w:val="22"/>
          <w:szCs w:val="22"/>
          <w:rtl/>
        </w:rPr>
      </w:pPr>
      <w:r w:rsidRPr="001E6DAC">
        <w:rPr>
          <w:rFonts w:ascii="David" w:hAnsi="David"/>
          <w:color w:val="000000"/>
          <w:sz w:val="22"/>
          <w:szCs w:val="22"/>
          <w:rtl/>
        </w:rPr>
        <w:t>הה עינת רון 54678313</w:t>
      </w:r>
    </w:p>
    <w:p w14:paraId="35BDBB7E" w14:textId="77777777" w:rsidR="001E6DAC" w:rsidRDefault="001E6DAC" w:rsidP="001E6DAC">
      <w:r w:rsidRPr="001E6DAC">
        <w:rPr>
          <w:color w:val="000000"/>
          <w:rtl/>
        </w:rPr>
        <w:t>נוסח מסמך זה כפוף לשינויי ניסוח ועריכה</w:t>
      </w:r>
    </w:p>
    <w:p w14:paraId="4ACEB22E" w14:textId="77777777" w:rsidR="001E6DAC" w:rsidRDefault="001E6DAC" w:rsidP="001E6DAC">
      <w:pPr>
        <w:rPr>
          <w:rtl/>
        </w:rPr>
      </w:pPr>
    </w:p>
    <w:p w14:paraId="76966DA4" w14:textId="77777777" w:rsidR="001E6DAC" w:rsidRDefault="001E6DAC" w:rsidP="001E6DAC">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r w:rsidR="007E38AA">
        <w:rPr>
          <w:rFonts w:hint="cs"/>
          <w:color w:val="0000FF"/>
          <w:u w:val="single"/>
          <w:rtl/>
        </w:rPr>
        <w:t xml:space="preserve"> </w:t>
      </w:r>
    </w:p>
    <w:p w14:paraId="03F9321B" w14:textId="77777777" w:rsidR="002035CF" w:rsidRPr="001E6DAC" w:rsidRDefault="002035CF" w:rsidP="001E6DAC">
      <w:pPr>
        <w:jc w:val="center"/>
        <w:rPr>
          <w:color w:val="0000FF"/>
          <w:u w:val="single"/>
        </w:rPr>
      </w:pPr>
    </w:p>
    <w:sectPr w:rsidR="002035CF" w:rsidRPr="001E6DAC" w:rsidSect="001E6DAC">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00B88E" w14:textId="77777777" w:rsidR="00B277ED" w:rsidRPr="00AA16FF" w:rsidRDefault="00B277ED">
      <w:pPr>
        <w:rPr>
          <w:rFonts w:cs="Arial"/>
          <w:szCs w:val="20"/>
        </w:rPr>
      </w:pPr>
      <w:r>
        <w:separator/>
      </w:r>
    </w:p>
  </w:endnote>
  <w:endnote w:type="continuationSeparator" w:id="0">
    <w:p w14:paraId="4CF3C3B2" w14:textId="77777777" w:rsidR="00B277ED" w:rsidRPr="00AA16FF" w:rsidRDefault="00B277E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39DBD" w14:textId="77777777" w:rsidR="00BF3651" w:rsidRDefault="00BF3651" w:rsidP="001E6DA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627278F" w14:textId="77777777" w:rsidR="00BF3651" w:rsidRPr="001E6DAC" w:rsidRDefault="00BF3651" w:rsidP="001E6DAC">
    <w:pPr>
      <w:pStyle w:val="a4"/>
      <w:pBdr>
        <w:top w:val="single" w:sz="4" w:space="1" w:color="auto"/>
        <w:between w:val="single" w:sz="4" w:space="0" w:color="auto"/>
      </w:pBdr>
      <w:spacing w:after="60"/>
      <w:jc w:val="center"/>
      <w:rPr>
        <w:rFonts w:ascii="FrankRuehl" w:hAnsi="FrankRuehl" w:cs="FrankRuehl"/>
        <w:color w:val="000000"/>
      </w:rPr>
    </w:pPr>
    <w:r w:rsidRPr="001E6DA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41EB6" w14:textId="77777777" w:rsidR="00BF3651" w:rsidRDefault="00BF3651" w:rsidP="001E6DA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54E1A">
      <w:rPr>
        <w:rFonts w:ascii="FrankRuehl" w:hAnsi="FrankRuehl" w:cs="FrankRuehl"/>
        <w:noProof/>
        <w:rtl/>
      </w:rPr>
      <w:t>1</w:t>
    </w:r>
    <w:r>
      <w:rPr>
        <w:rFonts w:ascii="FrankRuehl" w:hAnsi="FrankRuehl" w:cs="FrankRuehl"/>
        <w:rtl/>
      </w:rPr>
      <w:fldChar w:fldCharType="end"/>
    </w:r>
  </w:p>
  <w:p w14:paraId="79CB0162" w14:textId="77777777" w:rsidR="00BF3651" w:rsidRPr="001E6DAC" w:rsidRDefault="00BF3651" w:rsidP="001E6DAC">
    <w:pPr>
      <w:pStyle w:val="a4"/>
      <w:pBdr>
        <w:top w:val="single" w:sz="4" w:space="1" w:color="auto"/>
        <w:between w:val="single" w:sz="4" w:space="0" w:color="auto"/>
      </w:pBdr>
      <w:spacing w:after="60"/>
      <w:jc w:val="center"/>
      <w:rPr>
        <w:rFonts w:ascii="FrankRuehl" w:hAnsi="FrankRuehl" w:cs="FrankRuehl"/>
        <w:color w:val="000000"/>
      </w:rPr>
    </w:pPr>
    <w:r w:rsidRPr="001E6DAC">
      <w:rPr>
        <w:rFonts w:ascii="FrankRuehl" w:hAnsi="FrankRuehl" w:cs="FrankRuehl"/>
        <w:color w:val="000000"/>
      </w:rPr>
      <w:pict w14:anchorId="6F8E84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4D7BE2" w14:textId="77777777" w:rsidR="00B277ED" w:rsidRPr="00AA16FF" w:rsidRDefault="00B277ED">
      <w:pPr>
        <w:rPr>
          <w:rFonts w:cs="Arial"/>
          <w:szCs w:val="20"/>
        </w:rPr>
      </w:pPr>
      <w:r>
        <w:separator/>
      </w:r>
    </w:p>
  </w:footnote>
  <w:footnote w:type="continuationSeparator" w:id="0">
    <w:p w14:paraId="39FAB196" w14:textId="77777777" w:rsidR="00B277ED" w:rsidRPr="00AA16FF" w:rsidRDefault="00B277E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C941" w14:textId="77777777" w:rsidR="00BF3651" w:rsidRPr="001E6DAC" w:rsidRDefault="00BF3651" w:rsidP="001E6DA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41257-06-14</w:t>
    </w:r>
    <w:r>
      <w:rPr>
        <w:rFonts w:ascii="David" w:hAnsi="David"/>
        <w:color w:val="000000"/>
        <w:sz w:val="22"/>
        <w:szCs w:val="22"/>
        <w:rtl/>
      </w:rPr>
      <w:tab/>
      <w:t xml:space="preserve"> מדינת ישראל נ' רמי רעד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E9324" w14:textId="77777777" w:rsidR="00BF3651" w:rsidRPr="001E6DAC" w:rsidRDefault="00BF3651" w:rsidP="001E6DA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41257-06-14</w:t>
    </w:r>
    <w:r>
      <w:rPr>
        <w:rFonts w:ascii="David" w:hAnsi="David"/>
        <w:color w:val="000000"/>
        <w:sz w:val="22"/>
        <w:szCs w:val="22"/>
        <w:rtl/>
      </w:rPr>
      <w:tab/>
      <w:t xml:space="preserve"> מדינת ישראל נ' רמי רעד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035CF"/>
    <w:rsid w:val="001E6DAC"/>
    <w:rsid w:val="002035CF"/>
    <w:rsid w:val="00354E1A"/>
    <w:rsid w:val="005326CF"/>
    <w:rsid w:val="007E38AA"/>
    <w:rsid w:val="00A7308F"/>
    <w:rsid w:val="00AC7945"/>
    <w:rsid w:val="00B277ED"/>
    <w:rsid w:val="00BA1650"/>
    <w:rsid w:val="00BF1775"/>
    <w:rsid w:val="00BF3651"/>
    <w:rsid w:val="00C23991"/>
    <w:rsid w:val="00DF51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96B2DA0"/>
  <w15:chartTrackingRefBased/>
  <w15:docId w15:val="{B0FF08C8-0925-4FD9-8857-A9730F198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035CF"/>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2035CF"/>
    <w:pPr>
      <w:tabs>
        <w:tab w:val="center" w:pos="4153"/>
        <w:tab w:val="right" w:pos="8306"/>
      </w:tabs>
    </w:pPr>
  </w:style>
  <w:style w:type="paragraph" w:styleId="a4">
    <w:name w:val="footer"/>
    <w:basedOn w:val="a"/>
    <w:rsid w:val="002035CF"/>
    <w:pPr>
      <w:tabs>
        <w:tab w:val="center" w:pos="4153"/>
        <w:tab w:val="right" w:pos="8306"/>
      </w:tabs>
    </w:pPr>
  </w:style>
  <w:style w:type="character" w:styleId="a5">
    <w:name w:val="page number"/>
    <w:basedOn w:val="a0"/>
    <w:rsid w:val="002035CF"/>
  </w:style>
  <w:style w:type="character" w:styleId="Hyperlink">
    <w:name w:val="Hyperlink"/>
    <w:rsid w:val="001E6D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12977662" TargetMode="External"/><Relationship Id="rId13" Type="http://schemas.openxmlformats.org/officeDocument/2006/relationships/hyperlink" Target="http://www.nevo.co.il/law/4216" TargetMode="External"/><Relationship Id="rId18" Type="http://schemas.openxmlformats.org/officeDocument/2006/relationships/hyperlink" Target="http://www.nevo.co.il/case/12977662"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case/18678582" TargetMode="External"/><Relationship Id="rId12" Type="http://schemas.openxmlformats.org/officeDocument/2006/relationships/hyperlink" Target="http://www.nevo.co.il/case/19996995" TargetMode="External"/><Relationship Id="rId17" Type="http://schemas.openxmlformats.org/officeDocument/2006/relationships/hyperlink" Target="http://www.nevo.co.il/law/4216"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18678583"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12977662"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footer" Target="footer2.xml"/><Relationship Id="rId10" Type="http://schemas.openxmlformats.org/officeDocument/2006/relationships/hyperlink" Target="http://www.nevo.co.il/case/18678582"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case/19996995" TargetMode="External"/><Relationship Id="rId14" Type="http://schemas.openxmlformats.org/officeDocument/2006/relationships/hyperlink" Target="http://www.nevo.co.il/law/4216"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1509</Words>
  <Characters>7550</Characters>
  <Application>Microsoft Office Word</Application>
  <DocSecurity>0</DocSecurity>
  <Lines>62</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9041</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3735671</vt:i4>
      </vt:variant>
      <vt:variant>
        <vt:i4>36</vt:i4>
      </vt:variant>
      <vt:variant>
        <vt:i4>0</vt:i4>
      </vt:variant>
      <vt:variant>
        <vt:i4>5</vt:i4>
      </vt:variant>
      <vt:variant>
        <vt:lpwstr>http://www.nevo.co.il/case/12977662</vt:lpwstr>
      </vt:variant>
      <vt:variant>
        <vt:lpwstr/>
      </vt:variant>
      <vt:variant>
        <vt:i4>8257637</vt:i4>
      </vt:variant>
      <vt:variant>
        <vt:i4>33</vt:i4>
      </vt:variant>
      <vt:variant>
        <vt:i4>0</vt:i4>
      </vt:variant>
      <vt:variant>
        <vt:i4>5</vt:i4>
      </vt:variant>
      <vt:variant>
        <vt:lpwstr>http://www.nevo.co.il/law/4216</vt:lpwstr>
      </vt:variant>
      <vt:variant>
        <vt:lpwstr/>
      </vt:variant>
      <vt:variant>
        <vt:i4>3604606</vt:i4>
      </vt:variant>
      <vt:variant>
        <vt:i4>30</vt:i4>
      </vt:variant>
      <vt:variant>
        <vt:i4>0</vt:i4>
      </vt:variant>
      <vt:variant>
        <vt:i4>5</vt:i4>
      </vt:variant>
      <vt:variant>
        <vt:lpwstr>http://www.nevo.co.il/case/18678583</vt:lpwstr>
      </vt:variant>
      <vt:variant>
        <vt:lpwstr/>
      </vt:variant>
      <vt:variant>
        <vt:i4>8257637</vt:i4>
      </vt:variant>
      <vt:variant>
        <vt:i4>27</vt:i4>
      </vt:variant>
      <vt:variant>
        <vt:i4>0</vt:i4>
      </vt:variant>
      <vt:variant>
        <vt:i4>5</vt:i4>
      </vt:variant>
      <vt:variant>
        <vt:lpwstr>http://www.nevo.co.il/law/4216</vt:lpwstr>
      </vt:variant>
      <vt:variant>
        <vt:lpwstr/>
      </vt:variant>
      <vt:variant>
        <vt:i4>8257637</vt:i4>
      </vt:variant>
      <vt:variant>
        <vt:i4>24</vt:i4>
      </vt:variant>
      <vt:variant>
        <vt:i4>0</vt:i4>
      </vt:variant>
      <vt:variant>
        <vt:i4>5</vt:i4>
      </vt:variant>
      <vt:variant>
        <vt:lpwstr>http://www.nevo.co.il/law/4216</vt:lpwstr>
      </vt:variant>
      <vt:variant>
        <vt:lpwstr/>
      </vt:variant>
      <vt:variant>
        <vt:i4>8257637</vt:i4>
      </vt:variant>
      <vt:variant>
        <vt:i4>21</vt:i4>
      </vt:variant>
      <vt:variant>
        <vt:i4>0</vt:i4>
      </vt:variant>
      <vt:variant>
        <vt:i4>5</vt:i4>
      </vt:variant>
      <vt:variant>
        <vt:lpwstr>http://www.nevo.co.il/law/4216</vt:lpwstr>
      </vt:variant>
      <vt:variant>
        <vt:lpwstr/>
      </vt:variant>
      <vt:variant>
        <vt:i4>3604605</vt:i4>
      </vt:variant>
      <vt:variant>
        <vt:i4>18</vt:i4>
      </vt:variant>
      <vt:variant>
        <vt:i4>0</vt:i4>
      </vt:variant>
      <vt:variant>
        <vt:i4>5</vt:i4>
      </vt:variant>
      <vt:variant>
        <vt:lpwstr>http://www.nevo.co.il/case/19996995</vt:lpwstr>
      </vt:variant>
      <vt:variant>
        <vt:lpwstr/>
      </vt:variant>
      <vt:variant>
        <vt:i4>3735671</vt:i4>
      </vt:variant>
      <vt:variant>
        <vt:i4>15</vt:i4>
      </vt:variant>
      <vt:variant>
        <vt:i4>0</vt:i4>
      </vt:variant>
      <vt:variant>
        <vt:i4>5</vt:i4>
      </vt:variant>
      <vt:variant>
        <vt:lpwstr>http://www.nevo.co.il/case/12977662</vt:lpwstr>
      </vt:variant>
      <vt:variant>
        <vt:lpwstr/>
      </vt:variant>
      <vt:variant>
        <vt:i4>3604606</vt:i4>
      </vt:variant>
      <vt:variant>
        <vt:i4>12</vt:i4>
      </vt:variant>
      <vt:variant>
        <vt:i4>0</vt:i4>
      </vt:variant>
      <vt:variant>
        <vt:i4>5</vt:i4>
      </vt:variant>
      <vt:variant>
        <vt:lpwstr>http://www.nevo.co.il/case/18678582</vt:lpwstr>
      </vt:variant>
      <vt:variant>
        <vt:lpwstr/>
      </vt:variant>
      <vt:variant>
        <vt:i4>3604605</vt:i4>
      </vt:variant>
      <vt:variant>
        <vt:i4>9</vt:i4>
      </vt:variant>
      <vt:variant>
        <vt:i4>0</vt:i4>
      </vt:variant>
      <vt:variant>
        <vt:i4>5</vt:i4>
      </vt:variant>
      <vt:variant>
        <vt:lpwstr>http://www.nevo.co.il/case/19996995</vt:lpwstr>
      </vt:variant>
      <vt:variant>
        <vt:lpwstr/>
      </vt:variant>
      <vt:variant>
        <vt:i4>3735671</vt:i4>
      </vt:variant>
      <vt:variant>
        <vt:i4>6</vt:i4>
      </vt:variant>
      <vt:variant>
        <vt:i4>0</vt:i4>
      </vt:variant>
      <vt:variant>
        <vt:i4>5</vt:i4>
      </vt:variant>
      <vt:variant>
        <vt:lpwstr>http://www.nevo.co.il/case/12977662</vt:lpwstr>
      </vt:variant>
      <vt:variant>
        <vt:lpwstr/>
      </vt:variant>
      <vt:variant>
        <vt:i4>3604606</vt:i4>
      </vt:variant>
      <vt:variant>
        <vt:i4>3</vt:i4>
      </vt:variant>
      <vt:variant>
        <vt:i4>0</vt:i4>
      </vt:variant>
      <vt:variant>
        <vt:i4>5</vt:i4>
      </vt:variant>
      <vt:variant>
        <vt:lpwstr>http://www.nevo.co.il/case/18678582</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2025-04-22T22:22:00Z</dcterms:created>
  <dcterms:modified xsi:type="dcterms:W3CDTF">2025-04-22T22:22:00Z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41257;14693;53601</vt:lpwstr>
  </property>
  <property fmtid="{D5CDD505-2E9C-101B-9397-08002B2CF9AE}" pid="6" name="NEWPARTB">
    <vt:lpwstr>06;01;02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רמי רעד</vt:lpwstr>
  </property>
  <property fmtid="{D5CDD505-2E9C-101B-9397-08002B2CF9AE}" pid="10" name="LAWYER">
    <vt:lpwstr>עדי סעדיה;איתי בר עוז</vt:lpwstr>
  </property>
  <property fmtid="{D5CDD505-2E9C-101B-9397-08002B2CF9AE}" pid="11" name="JUDGE">
    <vt:lpwstr>הה עינת רון</vt:lpwstr>
  </property>
  <property fmtid="{D5CDD505-2E9C-101B-9397-08002B2CF9AE}" pid="12" name="CITY">
    <vt:lpwstr>רח'</vt:lpwstr>
  </property>
  <property fmtid="{D5CDD505-2E9C-101B-9397-08002B2CF9AE}" pid="13" name="DATE">
    <vt:lpwstr>20150622</vt:lpwstr>
  </property>
  <property fmtid="{D5CDD505-2E9C-101B-9397-08002B2CF9AE}" pid="14" name="TYPE_N_DATE">
    <vt:lpwstr>38020150622</vt:lpwstr>
  </property>
  <property fmtid="{D5CDD505-2E9C-101B-9397-08002B2CF9AE}" pid="15" name="WORDNUMPAGES">
    <vt:lpwstr>6</vt:lpwstr>
  </property>
  <property fmtid="{D5CDD505-2E9C-101B-9397-08002B2CF9AE}" pid="16" name="TYPE_ABS_DATE">
    <vt:lpwstr>380020150622</vt:lpwstr>
  </property>
  <property fmtid="{D5CDD505-2E9C-101B-9397-08002B2CF9AE}" pid="17" name="ISABSTRACT">
    <vt:lpwstr>Y</vt:lpwstr>
  </property>
  <property fmtid="{D5CDD505-2E9C-101B-9397-08002B2CF9AE}" pid="18" name="CASESLISTTMP1">
    <vt:lpwstr>18678582:2;12977662:3;19996995:2;18678583</vt:lpwstr>
  </property>
  <property fmtid="{D5CDD505-2E9C-101B-9397-08002B2CF9AE}" pid="19" name="LAWLISTTMP1">
    <vt:lpwstr>4216:4</vt:lpwstr>
  </property>
</Properties>
</file>