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73"/>
        <w:gridCol w:w="1068"/>
        <w:gridCol w:w="3679"/>
      </w:tblGrid>
      <w:tr w:rsidR="00C8479D" w:rsidRPr="00ED4467" w14:paraId="2E36FF1D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6EF0FD6C" w14:textId="77777777" w:rsidR="00C8479D" w:rsidRPr="00ED4467" w:rsidRDefault="00ED4467">
            <w:pPr>
              <w:pStyle w:val="a4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bookmarkStart w:id="0" w:name="LastJudge"/>
            <w:r w:rsidRPr="00ED446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בראשון לציון</w:t>
            </w:r>
          </w:p>
        </w:tc>
      </w:tr>
      <w:tr w:rsidR="00C8479D" w:rsidRPr="00ED4467" w14:paraId="180C55B0" w14:textId="77777777">
        <w:trPr>
          <w:trHeight w:val="337"/>
          <w:jc w:val="center"/>
        </w:trPr>
        <w:tc>
          <w:tcPr>
            <w:tcW w:w="3973" w:type="dxa"/>
          </w:tcPr>
          <w:p w14:paraId="0EE5BE26" w14:textId="77777777" w:rsidR="00C8479D" w:rsidRPr="00ED4467" w:rsidRDefault="00ED4467">
            <w:pPr>
              <w:rPr>
                <w:b/>
                <w:bCs/>
                <w:sz w:val="26"/>
                <w:szCs w:val="26"/>
                <w:rtl/>
              </w:rPr>
            </w:pPr>
            <w:r w:rsidRPr="00ED4467">
              <w:rPr>
                <w:b/>
                <w:bCs/>
                <w:sz w:val="26"/>
                <w:szCs w:val="26"/>
                <w:rtl/>
              </w:rPr>
              <w:t>ת"פ</w:t>
            </w:r>
            <w:r w:rsidRPr="00ED446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D4467">
              <w:rPr>
                <w:b/>
                <w:bCs/>
                <w:sz w:val="26"/>
                <w:szCs w:val="26"/>
                <w:rtl/>
              </w:rPr>
              <w:t>10606-08-14</w:t>
            </w:r>
            <w:r w:rsidRPr="00ED4467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D4467">
              <w:rPr>
                <w:b/>
                <w:bCs/>
                <w:sz w:val="26"/>
                <w:szCs w:val="26"/>
                <w:rtl/>
              </w:rPr>
              <w:t>מדינת ישראל נ' וולניק(עציר)</w:t>
            </w:r>
          </w:p>
          <w:p w14:paraId="1EBC7DA4" w14:textId="77777777" w:rsidR="00C8479D" w:rsidRPr="00ED4467" w:rsidRDefault="00C8479D">
            <w:pPr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1068" w:type="dxa"/>
          </w:tcPr>
          <w:p w14:paraId="402CBB25" w14:textId="77777777" w:rsidR="00C8479D" w:rsidRPr="00ED4467" w:rsidRDefault="00C8479D">
            <w:pPr>
              <w:pStyle w:val="a4"/>
              <w:jc w:val="right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679" w:type="dxa"/>
          </w:tcPr>
          <w:p w14:paraId="0F14479F" w14:textId="77777777" w:rsidR="00C8479D" w:rsidRPr="00ED4467" w:rsidRDefault="00ED4467">
            <w:pPr>
              <w:pStyle w:val="a4"/>
              <w:tabs>
                <w:tab w:val="clear" w:pos="4153"/>
              </w:tabs>
              <w:jc w:val="right"/>
              <w:rPr>
                <w:b/>
                <w:bCs/>
                <w:sz w:val="26"/>
                <w:szCs w:val="26"/>
                <w:rtl/>
              </w:rPr>
            </w:pPr>
            <w:r w:rsidRPr="00ED4467">
              <w:rPr>
                <w:b/>
                <w:bCs/>
                <w:sz w:val="26"/>
                <w:szCs w:val="26"/>
                <w:rtl/>
              </w:rPr>
              <w:t>31 אוקטובר 2016</w:t>
            </w:r>
          </w:p>
        </w:tc>
      </w:tr>
    </w:tbl>
    <w:p w14:paraId="2C3FF9E2" w14:textId="77777777" w:rsidR="00C8479D" w:rsidRPr="00ED4467" w:rsidRDefault="00C8479D">
      <w:pPr>
        <w:pStyle w:val="a4"/>
        <w:jc w:val="center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2D622EBE" w14:textId="77777777" w:rsidR="00C8479D" w:rsidRPr="00ED4467" w:rsidRDefault="00C8479D">
      <w:pPr>
        <w:spacing w:line="360" w:lineRule="auto"/>
        <w:jc w:val="both"/>
        <w:rPr>
          <w:rFonts w:ascii="Arial" w:hAnsi="Arial"/>
          <w:rtl/>
        </w:rPr>
      </w:pPr>
    </w:p>
    <w:tbl>
      <w:tblPr>
        <w:bidiVisual/>
        <w:tblW w:w="8802" w:type="dxa"/>
        <w:tblInd w:w="-28" w:type="dxa"/>
        <w:tblLook w:val="01E0" w:firstRow="1" w:lastRow="1" w:firstColumn="1" w:lastColumn="1" w:noHBand="0" w:noVBand="0"/>
      </w:tblPr>
      <w:tblGrid>
        <w:gridCol w:w="641"/>
        <w:gridCol w:w="2304"/>
        <w:gridCol w:w="2903"/>
        <w:gridCol w:w="2872"/>
        <w:gridCol w:w="82"/>
      </w:tblGrid>
      <w:tr w:rsidR="00C8479D" w:rsidRPr="00ED4467" w14:paraId="7B44274E" w14:textId="77777777">
        <w:trPr>
          <w:gridAfter w:val="1"/>
          <w:wAfter w:w="55" w:type="dxa"/>
        </w:trPr>
        <w:tc>
          <w:tcPr>
            <w:tcW w:w="641" w:type="dxa"/>
            <w:shd w:val="clear" w:color="auto" w:fill="auto"/>
          </w:tcPr>
          <w:p w14:paraId="2AA7E81F" w14:textId="77777777" w:rsidR="00C8479D" w:rsidRPr="00ED4467" w:rsidRDefault="00ED4467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ED4467">
              <w:rPr>
                <w:rFonts w:hint="cs"/>
                <w:b/>
                <w:bCs/>
                <w:sz w:val="26"/>
                <w:szCs w:val="26"/>
                <w:rtl/>
              </w:rPr>
              <w:t xml:space="preserve">בפני </w:t>
            </w:r>
          </w:p>
        </w:tc>
        <w:tc>
          <w:tcPr>
            <w:tcW w:w="5207" w:type="dxa"/>
            <w:gridSpan w:val="2"/>
            <w:shd w:val="clear" w:color="auto" w:fill="auto"/>
          </w:tcPr>
          <w:p w14:paraId="0680B07A" w14:textId="77777777" w:rsidR="00C8479D" w:rsidRPr="00ED4467" w:rsidRDefault="00ED4467">
            <w:pPr>
              <w:spacing w:line="360" w:lineRule="auto"/>
              <w:jc w:val="both"/>
              <w:rPr>
                <w:b/>
                <w:bCs/>
                <w:sz w:val="26"/>
                <w:szCs w:val="26"/>
                <w:rtl/>
              </w:rPr>
            </w:pPr>
            <w:r w:rsidRPr="00ED4467">
              <w:rPr>
                <w:rFonts w:hint="cs"/>
                <w:b/>
                <w:bCs/>
                <w:sz w:val="26"/>
                <w:szCs w:val="26"/>
                <w:rtl/>
              </w:rPr>
              <w:t>כב' השופט הבכיר, אברהם הימן</w:t>
            </w:r>
          </w:p>
        </w:tc>
        <w:tc>
          <w:tcPr>
            <w:tcW w:w="2872" w:type="dxa"/>
            <w:shd w:val="clear" w:color="auto" w:fill="auto"/>
          </w:tcPr>
          <w:p w14:paraId="11FEE92D" w14:textId="77777777" w:rsidR="00C8479D" w:rsidRPr="00ED4467" w:rsidRDefault="00C8479D">
            <w:pPr>
              <w:spacing w:line="360" w:lineRule="auto"/>
              <w:jc w:val="both"/>
              <w:rPr>
                <w:rFonts w:ascii="Arial" w:eastAsia="Times New Roman" w:hAnsi="Arial" w:cs="Times New Roman"/>
                <w:rtl/>
              </w:rPr>
            </w:pPr>
          </w:p>
        </w:tc>
      </w:tr>
      <w:tr w:rsidR="00C8479D" w:rsidRPr="00ED4467" w14:paraId="79DA3212" w14:textId="77777777">
        <w:tc>
          <w:tcPr>
            <w:tcW w:w="2945" w:type="dxa"/>
            <w:gridSpan w:val="2"/>
            <w:shd w:val="clear" w:color="auto" w:fill="auto"/>
          </w:tcPr>
          <w:p w14:paraId="00A4D1E0" w14:textId="77777777" w:rsidR="00C8479D" w:rsidRPr="00ED4467" w:rsidRDefault="00ED446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bookmarkStart w:id="1" w:name="FirstAppellant"/>
            <w:r w:rsidRPr="00ED446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ED4467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  <w:tc>
          <w:tcPr>
            <w:tcW w:w="5857" w:type="dxa"/>
            <w:gridSpan w:val="3"/>
            <w:shd w:val="clear" w:color="auto" w:fill="auto"/>
          </w:tcPr>
          <w:p w14:paraId="4E143FA3" w14:textId="77777777" w:rsidR="00C8479D" w:rsidRPr="00ED4467" w:rsidRDefault="00ED446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D446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 xml:space="preserve"> </w:t>
            </w:r>
            <w:r w:rsidRPr="00ED4467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</w:tc>
      </w:tr>
      <w:bookmarkEnd w:id="1"/>
      <w:tr w:rsidR="00C8479D" w:rsidRPr="00ED4467" w14:paraId="157F0D6B" w14:textId="77777777">
        <w:tc>
          <w:tcPr>
            <w:tcW w:w="8802" w:type="dxa"/>
            <w:gridSpan w:val="5"/>
            <w:shd w:val="clear" w:color="auto" w:fill="auto"/>
          </w:tcPr>
          <w:p w14:paraId="42BFCA62" w14:textId="77777777" w:rsidR="00C8479D" w:rsidRPr="00ED4467" w:rsidRDefault="00C8479D">
            <w:pPr>
              <w:jc w:val="both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</w:p>
          <w:p w14:paraId="52C3F687" w14:textId="77777777" w:rsidR="00C8479D" w:rsidRPr="00ED4467" w:rsidRDefault="00ED4467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</w:pPr>
            <w:r w:rsidRPr="00ED4467">
              <w:rPr>
                <w:rFonts w:ascii="Arial" w:eastAsia="Times New Roman" w:hAnsi="Arial"/>
                <w:b/>
                <w:bCs/>
                <w:sz w:val="26"/>
                <w:szCs w:val="26"/>
                <w:rtl/>
              </w:rPr>
              <w:t>נגד</w:t>
            </w:r>
          </w:p>
          <w:p w14:paraId="42D58C95" w14:textId="77777777" w:rsidR="00C8479D" w:rsidRPr="00ED4467" w:rsidRDefault="00C8479D">
            <w:pPr>
              <w:jc w:val="center"/>
              <w:rPr>
                <w:rFonts w:ascii="Arial" w:eastAsia="Times New Roman" w:hAnsi="Arial"/>
                <w:b/>
                <w:bCs/>
                <w:sz w:val="26"/>
                <w:szCs w:val="26"/>
              </w:rPr>
            </w:pPr>
          </w:p>
        </w:tc>
      </w:tr>
      <w:tr w:rsidR="00C8479D" w:rsidRPr="00ED4467" w14:paraId="709096C5" w14:textId="77777777">
        <w:tc>
          <w:tcPr>
            <w:tcW w:w="2945" w:type="dxa"/>
            <w:gridSpan w:val="2"/>
            <w:shd w:val="clear" w:color="auto" w:fill="auto"/>
          </w:tcPr>
          <w:p w14:paraId="46327AD1" w14:textId="77777777" w:rsidR="00C8479D" w:rsidRPr="00ED4467" w:rsidRDefault="00ED4467">
            <w:pPr>
              <w:ind w:left="26"/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D4467">
              <w:rPr>
                <w:rFonts w:ascii="Times New Roman" w:eastAsia="Times New Roman" w:hAnsi="Times New Roman" w:hint="cs"/>
                <w:b/>
                <w:bCs/>
                <w:sz w:val="26"/>
                <w:szCs w:val="26"/>
                <w:rtl/>
              </w:rPr>
              <w:t>ה</w:t>
            </w:r>
            <w:r w:rsidRPr="00ED4467">
              <w:rPr>
                <w:rFonts w:ascii="Times New Roman" w:eastAsia="Times New Roman" w:hAnsi="Times New Roman" w:hint="cs"/>
                <w:rtl/>
              </w:rPr>
              <w:t>נאשם</w:t>
            </w:r>
          </w:p>
        </w:tc>
        <w:tc>
          <w:tcPr>
            <w:tcW w:w="5857" w:type="dxa"/>
            <w:gridSpan w:val="3"/>
            <w:shd w:val="clear" w:color="auto" w:fill="auto"/>
          </w:tcPr>
          <w:p w14:paraId="199E7F91" w14:textId="77777777" w:rsidR="00C8479D" w:rsidRPr="00ED4467" w:rsidRDefault="00ED4467">
            <w:pPr>
              <w:rPr>
                <w:rFonts w:ascii="Times New Roman" w:eastAsia="Times New Roman" w:hAnsi="Times New Roman"/>
                <w:b/>
                <w:bCs/>
                <w:sz w:val="26"/>
                <w:szCs w:val="26"/>
                <w:rtl/>
              </w:rPr>
            </w:pPr>
            <w:r w:rsidRPr="00ED4467">
              <w:rPr>
                <w:rFonts w:ascii="Times New Roman" w:eastAsia="Times New Roman" w:hAnsi="Times New Roman" w:hint="cs"/>
                <w:rtl/>
              </w:rPr>
              <w:t xml:space="preserve">אלכסנדר וולניק </w:t>
            </w:r>
          </w:p>
        </w:tc>
      </w:tr>
    </w:tbl>
    <w:p w14:paraId="75F4ED23" w14:textId="77777777" w:rsidR="00C8479D" w:rsidRPr="00ED4467" w:rsidRDefault="00C8479D">
      <w:pPr>
        <w:spacing w:line="360" w:lineRule="auto"/>
        <w:jc w:val="both"/>
        <w:rPr>
          <w:rtl/>
        </w:rPr>
      </w:pPr>
    </w:p>
    <w:p w14:paraId="503A555E" w14:textId="77777777" w:rsidR="00C8479D" w:rsidRPr="00ED4467" w:rsidRDefault="00ED4467">
      <w:pPr>
        <w:rPr>
          <w:b/>
          <w:bCs/>
          <w:rtl/>
        </w:rPr>
      </w:pPr>
      <w:r w:rsidRPr="00ED4467">
        <w:rPr>
          <w:rFonts w:hint="cs"/>
          <w:b/>
          <w:bCs/>
          <w:rtl/>
        </w:rPr>
        <w:t>נוכחים:</w:t>
      </w:r>
    </w:p>
    <w:p w14:paraId="68E9E883" w14:textId="77777777" w:rsidR="00C8479D" w:rsidRPr="00ED4467" w:rsidRDefault="00ED4467">
      <w:pPr>
        <w:rPr>
          <w:b/>
          <w:bCs/>
          <w:rtl/>
        </w:rPr>
      </w:pPr>
      <w:bookmarkStart w:id="2" w:name="FirstLawyer"/>
      <w:r w:rsidRPr="00ED4467">
        <w:rPr>
          <w:rFonts w:hint="cs"/>
          <w:b/>
          <w:bCs/>
          <w:rtl/>
        </w:rPr>
        <w:t>ב"כ</w:t>
      </w:r>
      <w:bookmarkEnd w:id="2"/>
      <w:r w:rsidRPr="00ED4467">
        <w:rPr>
          <w:rFonts w:hint="cs"/>
          <w:b/>
          <w:bCs/>
          <w:rtl/>
        </w:rPr>
        <w:t xml:space="preserve"> המאשימה עו"ד אוראל רוזנצוויג  </w:t>
      </w:r>
    </w:p>
    <w:p w14:paraId="7089E2F9" w14:textId="77777777" w:rsidR="00C8479D" w:rsidRPr="00ED4467" w:rsidRDefault="00ED4467">
      <w:pPr>
        <w:rPr>
          <w:b/>
          <w:bCs/>
          <w:rtl/>
        </w:rPr>
      </w:pPr>
      <w:r w:rsidRPr="00ED4467">
        <w:rPr>
          <w:rFonts w:hint="cs"/>
          <w:b/>
          <w:bCs/>
          <w:rtl/>
        </w:rPr>
        <w:t xml:space="preserve">הנאשם וב"כ עו"ד   טלי גוטליב </w:t>
      </w:r>
    </w:p>
    <w:p w14:paraId="74D54E2F" w14:textId="77777777" w:rsidR="00C8479D" w:rsidRPr="00ED4467" w:rsidRDefault="00C8479D">
      <w:pPr>
        <w:pStyle w:val="12"/>
        <w:rPr>
          <w:u w:val="none"/>
          <w:rtl/>
        </w:rPr>
      </w:pPr>
    </w:p>
    <w:p w14:paraId="36255849" w14:textId="77777777" w:rsidR="00C8479D" w:rsidRPr="00ED4467" w:rsidRDefault="00C8479D">
      <w:pPr>
        <w:pStyle w:val="12"/>
        <w:rPr>
          <w:b w:val="0"/>
          <w:bCs w:val="0"/>
          <w:u w:val="none"/>
          <w:rtl/>
        </w:rPr>
      </w:pPr>
    </w:p>
    <w:p w14:paraId="51B8C20F" w14:textId="77777777" w:rsidR="00334F26" w:rsidRDefault="00ED4467">
      <w:pPr>
        <w:spacing w:line="360" w:lineRule="auto"/>
        <w:jc w:val="center"/>
        <w:rPr>
          <w:rFonts w:ascii="Arial" w:hAnsi="Arial"/>
          <w:color w:val="FF0000"/>
          <w:sz w:val="28"/>
          <w:rtl/>
        </w:rPr>
      </w:pPr>
      <w:r w:rsidRPr="00ED4467">
        <w:rPr>
          <w:rFonts w:ascii="Arial" w:hAnsi="Arial"/>
          <w:b/>
          <w:color w:val="FF0000"/>
          <w:sz w:val="28"/>
          <w:rtl/>
        </w:rPr>
        <w:t>במסמך זה הושמטו פרוטוקולי</w:t>
      </w:r>
      <w:bookmarkStart w:id="3" w:name="LawTable"/>
      <w:bookmarkEnd w:id="3"/>
    </w:p>
    <w:p w14:paraId="37F9959D" w14:textId="77777777" w:rsidR="00334F26" w:rsidRPr="00334F26" w:rsidRDefault="00334F26" w:rsidP="00334F26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</w:p>
    <w:p w14:paraId="7CED6B8B" w14:textId="77777777" w:rsidR="00334F26" w:rsidRPr="00334F26" w:rsidRDefault="00334F26" w:rsidP="00334F26">
      <w:pPr>
        <w:spacing w:after="120" w:line="240" w:lineRule="exact"/>
        <w:ind w:left="283" w:hanging="283"/>
        <w:jc w:val="both"/>
        <w:rPr>
          <w:rFonts w:ascii="FrankRuehl" w:hAnsi="FrankRuehl" w:cs="FrankRuehl"/>
          <w:color w:val="FF0000"/>
          <w:rtl/>
        </w:rPr>
      </w:pPr>
      <w:r w:rsidRPr="00334F26">
        <w:rPr>
          <w:rFonts w:ascii="FrankRuehl" w:hAnsi="FrankRuehl" w:cs="FrankRuehl"/>
          <w:color w:val="FF0000"/>
          <w:rtl/>
        </w:rPr>
        <w:t xml:space="preserve">חקיקה שאוזכרה: </w:t>
      </w:r>
    </w:p>
    <w:p w14:paraId="3B43A696" w14:textId="77777777" w:rsidR="00334F26" w:rsidRPr="00334F26" w:rsidRDefault="00334F26" w:rsidP="00334F2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334F26">
          <w:rPr>
            <w:rFonts w:ascii="FrankRuehl" w:hAnsi="FrankRuehl" w:cs="FrankRuehl"/>
            <w:color w:val="0000FF"/>
            <w:u w:val="single"/>
            <w:rtl/>
          </w:rPr>
          <w:t>חוק העונשין, תשל"ז-1977</w:t>
        </w:r>
      </w:hyperlink>
    </w:p>
    <w:p w14:paraId="2D5AA255" w14:textId="77777777" w:rsidR="00334F26" w:rsidRPr="00334F26" w:rsidRDefault="00334F26" w:rsidP="00334F2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7" w:history="1">
        <w:r w:rsidRPr="00334F26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</w:p>
    <w:p w14:paraId="0912688E" w14:textId="77777777" w:rsidR="00334F26" w:rsidRPr="00334F26" w:rsidRDefault="00334F26" w:rsidP="00334F26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p w14:paraId="2241C29D" w14:textId="77777777" w:rsidR="00ED4467" w:rsidRPr="00ED4467" w:rsidRDefault="00ED4467" w:rsidP="00ED446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4" w:name="LawTable_End"/>
      <w:bookmarkStart w:id="5" w:name="PsakDin"/>
      <w:bookmarkEnd w:id="0"/>
      <w:bookmarkEnd w:id="4"/>
      <w:r w:rsidRPr="00ED4467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5"/>
    <w:p w14:paraId="4FD3CF42" w14:textId="77777777" w:rsidR="00C8479D" w:rsidRDefault="00C8479D">
      <w:pPr>
        <w:spacing w:line="360" w:lineRule="auto"/>
        <w:jc w:val="both"/>
        <w:rPr>
          <w:rFonts w:ascii="Arial" w:hAnsi="Arial"/>
        </w:rPr>
      </w:pPr>
    </w:p>
    <w:p w14:paraId="0BC30919" w14:textId="77777777" w:rsidR="00C8479D" w:rsidRDefault="00ED4467">
      <w:pPr>
        <w:rPr>
          <w:b/>
          <w:bCs/>
          <w:rtl/>
        </w:rPr>
      </w:pPr>
      <w:r>
        <w:rPr>
          <w:rFonts w:hint="cs"/>
          <w:b/>
          <w:bCs/>
          <w:rtl/>
        </w:rPr>
        <w:t>הואיל ואני מקבל הסדר הטיעון שהוצג לפני היום, וככל שמדובר בהסדר טיעון "סגור" , הרי אין צורך ללכת אחר המתווה שנקבע בתיקון 113 ל</w:t>
      </w:r>
      <w:hyperlink r:id="rId8" w:history="1">
        <w:r w:rsidRPr="00ED4467">
          <w:rPr>
            <w:b/>
            <w:bCs/>
            <w:color w:val="0000FF"/>
            <w:u w:val="single"/>
            <w:rtl/>
          </w:rPr>
          <w:t>חוק העונשין</w:t>
        </w:r>
      </w:hyperlink>
      <w:r>
        <w:rPr>
          <w:rFonts w:hint="cs"/>
          <w:b/>
          <w:bCs/>
          <w:rtl/>
        </w:rPr>
        <w:t>. אני מקבל, כאמור, את הסדר הטיעון בהיותו סביר וראוי בנסיבות המקרה והעניין ועל פי כל השיקולים הצריכים לגזר הדין אני קובע כי אלה העונשים שאני משית על הנאשם:</w:t>
      </w:r>
    </w:p>
    <w:p w14:paraId="5440A9B2" w14:textId="77777777" w:rsidR="00C8479D" w:rsidRDefault="00C8479D">
      <w:pPr>
        <w:suppressLineNumbers/>
        <w:rPr>
          <w:b/>
          <w:bCs/>
          <w:rtl/>
        </w:rPr>
      </w:pPr>
    </w:p>
    <w:p w14:paraId="4FBAF28C" w14:textId="77777777" w:rsidR="00C8479D" w:rsidRDefault="00C8479D">
      <w:pPr>
        <w:suppressLineNumbers/>
        <w:rPr>
          <w:b/>
          <w:bCs/>
          <w:rtl/>
        </w:rPr>
      </w:pPr>
    </w:p>
    <w:p w14:paraId="51F7B961" w14:textId="77777777" w:rsidR="00C8479D" w:rsidRDefault="00ED4467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>חודש מאסר בפועל.</w:t>
      </w:r>
    </w:p>
    <w:p w14:paraId="278F93E2" w14:textId="77777777" w:rsidR="00C8479D" w:rsidRDefault="00ED4467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עונש המאסר ירוצה בעבודות שרות כפי חוות דעת הממונה על עבודות שרות שעותק ממנה מצוי בידי הנאשם, הוא יודע פרטיה לרבות ובמיוחד מועד תחילת העבודות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26/12/2016. </w:t>
      </w:r>
    </w:p>
    <w:p w14:paraId="4A29102E" w14:textId="77777777" w:rsidR="00C8479D" w:rsidRDefault="00C8479D">
      <w:pPr>
        <w:suppressLineNumbers/>
        <w:rPr>
          <w:b/>
          <w:bCs/>
          <w:rtl/>
        </w:rPr>
      </w:pPr>
    </w:p>
    <w:p w14:paraId="245E8EB4" w14:textId="77777777" w:rsidR="00C8479D" w:rsidRDefault="00ED4467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תשומת לב הממונה על עבודות שרות בשב"ס, מהנסיבות עולה שרצוי ביותר ועל כך אני ממליץ שעבודות השרות בגזר דין זה ירוצו ברצף לעונש מאסר עבודות שרות  שמרצה הנאשם כעת. </w:t>
      </w:r>
    </w:p>
    <w:p w14:paraId="5A9548A2" w14:textId="77777777" w:rsidR="00C8479D" w:rsidRDefault="00C8479D">
      <w:pPr>
        <w:suppressLineNumbers/>
        <w:rPr>
          <w:b/>
          <w:bCs/>
          <w:rtl/>
        </w:rPr>
      </w:pPr>
    </w:p>
    <w:p w14:paraId="2C10665D" w14:textId="77777777" w:rsidR="00C8479D" w:rsidRDefault="00ED4467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t xml:space="preserve">5 חודשים מאסר על תנאי והתנאי הוא שבמשך שלוש שנים מהיום לא יעבור הנאשם עבירה על </w:t>
      </w:r>
      <w:hyperlink r:id="rId9" w:history="1">
        <w:r w:rsidRPr="00ED4467">
          <w:rPr>
            <w:b/>
            <w:bCs/>
            <w:color w:val="0000FF"/>
            <w:u w:val="single"/>
            <w:rtl/>
          </w:rPr>
          <w:t>פקודת הסמים המסוכנים</w:t>
        </w:r>
      </w:hyperlink>
      <w:r>
        <w:rPr>
          <w:rFonts w:hint="cs"/>
          <w:b/>
          <w:bCs/>
          <w:rtl/>
        </w:rPr>
        <w:t xml:space="preserve">. </w:t>
      </w:r>
    </w:p>
    <w:p w14:paraId="0C33CCC3" w14:textId="77777777" w:rsidR="00C8479D" w:rsidRDefault="00C8479D">
      <w:pPr>
        <w:suppressLineNumbers/>
        <w:rPr>
          <w:b/>
          <w:bCs/>
          <w:rtl/>
        </w:rPr>
      </w:pPr>
    </w:p>
    <w:p w14:paraId="3A43198D" w14:textId="77777777" w:rsidR="00C8479D" w:rsidRDefault="00ED4467">
      <w:pPr>
        <w:rPr>
          <w:b/>
          <w:bCs/>
        </w:rPr>
      </w:pPr>
      <w:r>
        <w:rPr>
          <w:rFonts w:hint="cs"/>
          <w:b/>
          <w:bCs/>
          <w:rtl/>
        </w:rPr>
        <w:t>קנס בסך 1,500 ₪ או חודש  מאסר תמורתו.</w:t>
      </w:r>
    </w:p>
    <w:p w14:paraId="3B37FF5A" w14:textId="77777777" w:rsidR="00C8479D" w:rsidRDefault="00ED446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הקנס ישולם מהפקדה כספית שהופקדה בתיק </w:t>
      </w:r>
      <w:hyperlink r:id="rId10" w:history="1">
        <w:r w:rsidRPr="00ED4467">
          <w:rPr>
            <w:b/>
            <w:bCs/>
            <w:color w:val="0000FF"/>
            <w:u w:val="single"/>
            <w:rtl/>
          </w:rPr>
          <w:t>מ"י 14097-02-14</w:t>
        </w:r>
      </w:hyperlink>
      <w:r>
        <w:rPr>
          <w:rFonts w:hint="cs"/>
          <w:b/>
          <w:bCs/>
          <w:rtl/>
        </w:rPr>
        <w:t xml:space="preserve">. </w:t>
      </w:r>
    </w:p>
    <w:p w14:paraId="6E4C0452" w14:textId="77777777" w:rsidR="00C8479D" w:rsidRDefault="00ED446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ככל שתהא יתרה  תוחזר לאדם שהפקיד ההפקדה.  </w:t>
      </w:r>
    </w:p>
    <w:p w14:paraId="754EBBD1" w14:textId="77777777" w:rsidR="00C8479D" w:rsidRDefault="00C8479D">
      <w:pPr>
        <w:rPr>
          <w:b/>
          <w:bCs/>
          <w:rtl/>
        </w:rPr>
      </w:pPr>
    </w:p>
    <w:p w14:paraId="68882ED8" w14:textId="77777777" w:rsidR="00C8479D" w:rsidRDefault="00ED4467">
      <w:pPr>
        <w:rPr>
          <w:b/>
          <w:bCs/>
        </w:rPr>
      </w:pPr>
      <w:r>
        <w:rPr>
          <w:rFonts w:hint="cs"/>
          <w:b/>
          <w:bCs/>
          <w:rtl/>
        </w:rPr>
        <w:t xml:space="preserve">סמים יושמדו. </w:t>
      </w:r>
    </w:p>
    <w:p w14:paraId="4B7A004A" w14:textId="77777777" w:rsidR="00C8479D" w:rsidRDefault="00C8479D">
      <w:pPr>
        <w:suppressLineNumbers/>
        <w:rPr>
          <w:b/>
          <w:bCs/>
          <w:rtl/>
        </w:rPr>
      </w:pPr>
    </w:p>
    <w:p w14:paraId="2269FF56" w14:textId="77777777" w:rsidR="00C8479D" w:rsidRDefault="00ED4467">
      <w:pPr>
        <w:suppressLineNumbers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 xml:space="preserve">וככל שקיימים מוצגים אחרים ינקטו בהם בהתאם  לפסק דין </w:t>
      </w:r>
      <w:hyperlink r:id="rId11" w:history="1">
        <w:r w:rsidRPr="00ED4467">
          <w:rPr>
            <w:b/>
            <w:bCs/>
            <w:color w:val="0000FF"/>
            <w:u w:val="single"/>
            <w:rtl/>
          </w:rPr>
          <w:t>מ"ח 8498/13</w:t>
        </w:r>
      </w:hyperlink>
      <w:r>
        <w:rPr>
          <w:rFonts w:hint="cs"/>
          <w:b/>
          <w:bCs/>
          <w:rtl/>
        </w:rPr>
        <w:t xml:space="preserve">. </w:t>
      </w:r>
    </w:p>
    <w:p w14:paraId="577541A9" w14:textId="77777777" w:rsidR="00C8479D" w:rsidRDefault="00C8479D">
      <w:pPr>
        <w:rPr>
          <w:rtl/>
        </w:rPr>
      </w:pPr>
    </w:p>
    <w:p w14:paraId="4864CBCF" w14:textId="77777777" w:rsidR="00C8479D" w:rsidRDefault="00ED446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על המזכירות לשלוח העתק הפרוטוקול לממונה על עבודות שרות בשב"ס. </w:t>
      </w:r>
    </w:p>
    <w:p w14:paraId="5DEB8EC0" w14:textId="77777777" w:rsidR="00C8479D" w:rsidRDefault="00C8479D">
      <w:pPr>
        <w:rPr>
          <w:rtl/>
        </w:rPr>
      </w:pPr>
    </w:p>
    <w:p w14:paraId="30D051B0" w14:textId="77777777" w:rsidR="00C8479D" w:rsidRDefault="00ED4467">
      <w:pPr>
        <w:rPr>
          <w:b/>
          <w:bCs/>
        </w:rPr>
      </w:pPr>
      <w:r>
        <w:rPr>
          <w:rFonts w:hint="cs"/>
          <w:b/>
          <w:bCs/>
          <w:rtl/>
        </w:rPr>
        <w:t>זכות ערעור תוך 45 יום מהיום.</w:t>
      </w:r>
    </w:p>
    <w:p w14:paraId="42DAA308" w14:textId="77777777" w:rsidR="00C8479D" w:rsidRDefault="00C8479D">
      <w:pPr>
        <w:spacing w:line="360" w:lineRule="auto"/>
        <w:jc w:val="both"/>
        <w:rPr>
          <w:rFonts w:hint="cs"/>
          <w:rtl/>
        </w:rPr>
      </w:pPr>
    </w:p>
    <w:p w14:paraId="58AD386E" w14:textId="77777777" w:rsidR="00C8479D" w:rsidRDefault="00C8479D">
      <w:pPr>
        <w:jc w:val="right"/>
        <w:rPr>
          <w:rFonts w:hint="cs"/>
          <w:rtl/>
        </w:rPr>
      </w:pPr>
    </w:p>
    <w:p w14:paraId="085ABB97" w14:textId="77777777" w:rsidR="00334F26" w:rsidRDefault="00334F26">
      <w:pPr>
        <w:jc w:val="right"/>
        <w:rPr>
          <w:rFonts w:hint="cs"/>
          <w:rtl/>
        </w:rPr>
      </w:pPr>
    </w:p>
    <w:p w14:paraId="1BDB4B5A" w14:textId="77777777" w:rsidR="00C8479D" w:rsidRDefault="00ED4467">
      <w:pPr>
        <w:jc w:val="center"/>
        <w:rPr>
          <w:rtl/>
        </w:rPr>
      </w:pPr>
      <w:r w:rsidRPr="00ED4467">
        <w:rPr>
          <w:b/>
          <w:bCs/>
          <w:color w:val="FFFFFF"/>
          <w:sz w:val="2"/>
          <w:szCs w:val="2"/>
          <w:rtl/>
        </w:rPr>
        <w:t>5129371</w:t>
      </w:r>
      <w:r>
        <w:rPr>
          <w:b/>
          <w:bCs/>
          <w:rtl/>
        </w:rPr>
        <w:t xml:space="preserve">ניתנה והודעה היום כ"ט תשרי תשע"ז, 31/10/2016 במעמד הנוכחים. 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</w:tblGrid>
      <w:tr w:rsidR="00C8479D" w14:paraId="0A0479F6" w14:textId="77777777">
        <w:trPr>
          <w:trHeight w:val="316"/>
          <w:jc w:val="right"/>
        </w:trPr>
        <w:tc>
          <w:tcPr>
            <w:tcW w:w="3936" w:type="dxa"/>
            <w:shd w:val="clear" w:color="auto" w:fill="auto"/>
          </w:tcPr>
          <w:p w14:paraId="46E677B6" w14:textId="77777777" w:rsidR="00C8479D" w:rsidRPr="00ED4467" w:rsidRDefault="00ED4467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</w:rPr>
            </w:pPr>
            <w:r w:rsidRPr="00ED4467">
              <w:rPr>
                <w:rFonts w:ascii="Times New Roman" w:eastAsia="Times New Roman" w:hAnsi="Times New Roman" w:cs="Times New Roman"/>
                <w:color w:val="FFFFFF"/>
                <w:sz w:val="2"/>
                <w:szCs w:val="2"/>
                <w:rtl/>
              </w:rPr>
              <w:t>54678313</w:t>
            </w:r>
          </w:p>
          <w:p w14:paraId="128B6DEB" w14:textId="77777777" w:rsidR="00C8479D" w:rsidRDefault="00C8479D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C8479D" w14:paraId="484FADAF" w14:textId="77777777">
        <w:trPr>
          <w:trHeight w:val="361"/>
          <w:jc w:val="right"/>
        </w:trPr>
        <w:tc>
          <w:tcPr>
            <w:tcW w:w="3936" w:type="dxa"/>
            <w:shd w:val="clear" w:color="auto" w:fill="auto"/>
          </w:tcPr>
          <w:p w14:paraId="68C77E93" w14:textId="77777777" w:rsidR="00C8479D" w:rsidRDefault="00ED446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אברהם הימן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, שופט בכיר</w:t>
            </w:r>
            <w:r>
              <w:rPr>
                <w:rFonts w:ascii="Times New Roman" w:eastAsia="Times New Roman" w:hAnsi="Times New Roman"/>
                <w:b/>
                <w:bCs/>
                <w:rtl/>
              </w:rPr>
              <w:t xml:space="preserve"> </w:t>
            </w:r>
          </w:p>
        </w:tc>
      </w:tr>
    </w:tbl>
    <w:p w14:paraId="33C6FC13" w14:textId="77777777" w:rsidR="00C8479D" w:rsidRDefault="00C8479D">
      <w:pPr>
        <w:jc w:val="right"/>
        <w:rPr>
          <w:rtl/>
        </w:rPr>
      </w:pPr>
    </w:p>
    <w:p w14:paraId="73C13526" w14:textId="77777777" w:rsidR="00C8479D" w:rsidRDefault="00ED4467">
      <w:r>
        <w:rPr>
          <w:rtl/>
        </w:rPr>
        <w:t>הוקלד</w:t>
      </w:r>
      <w:r>
        <w:t xml:space="preserve"> </w:t>
      </w:r>
      <w:r>
        <w:rPr>
          <w:rtl/>
        </w:rPr>
        <w:t>על</w:t>
      </w:r>
      <w:r>
        <w:t xml:space="preserve"> </w:t>
      </w:r>
      <w:r>
        <w:rPr>
          <w:rtl/>
        </w:rPr>
        <w:t>ידי</w:t>
      </w:r>
      <w:r>
        <w:t xml:space="preserve"> </w:t>
      </w:r>
      <w:r>
        <w:rPr>
          <w:rtl/>
        </w:rPr>
        <w:t>יפעת</w:t>
      </w:r>
      <w:r>
        <w:t xml:space="preserve"> </w:t>
      </w:r>
      <w:r>
        <w:rPr>
          <w:rtl/>
        </w:rPr>
        <w:t>מינאי</w:t>
      </w:r>
    </w:p>
    <w:p w14:paraId="5620E13F" w14:textId="77777777" w:rsidR="00ED4467" w:rsidRPr="00ED4467" w:rsidRDefault="00ED4467" w:rsidP="00ED4467">
      <w:pPr>
        <w:keepNext/>
        <w:rPr>
          <w:color w:val="000000"/>
          <w:sz w:val="22"/>
          <w:szCs w:val="22"/>
          <w:rtl/>
        </w:rPr>
      </w:pPr>
    </w:p>
    <w:p w14:paraId="466E2433" w14:textId="77777777" w:rsidR="00ED4467" w:rsidRPr="00ED4467" w:rsidRDefault="00ED4467" w:rsidP="00ED4467">
      <w:pPr>
        <w:keepNext/>
        <w:rPr>
          <w:color w:val="000000"/>
          <w:sz w:val="22"/>
          <w:szCs w:val="22"/>
          <w:rtl/>
        </w:rPr>
      </w:pPr>
      <w:r w:rsidRPr="00ED4467">
        <w:rPr>
          <w:color w:val="000000"/>
          <w:sz w:val="22"/>
          <w:szCs w:val="22"/>
          <w:rtl/>
        </w:rPr>
        <w:t>אברהם הימן 54678313</w:t>
      </w:r>
    </w:p>
    <w:p w14:paraId="0A6F8B1A" w14:textId="77777777" w:rsidR="00ED4467" w:rsidRDefault="00ED4467" w:rsidP="00ED4467">
      <w:r w:rsidRPr="00ED4467">
        <w:rPr>
          <w:color w:val="000000"/>
          <w:rtl/>
        </w:rPr>
        <w:t>נוסח מסמך זה כפוף לשינויי ניסוח ועריכה</w:t>
      </w:r>
    </w:p>
    <w:p w14:paraId="74381E5D" w14:textId="77777777" w:rsidR="00ED4467" w:rsidRDefault="00ED4467" w:rsidP="00ED4467">
      <w:pPr>
        <w:rPr>
          <w:rtl/>
        </w:rPr>
      </w:pPr>
    </w:p>
    <w:p w14:paraId="27F1BF49" w14:textId="77777777" w:rsidR="00ED4467" w:rsidRDefault="00ED4467" w:rsidP="00ED4467">
      <w:pPr>
        <w:jc w:val="center"/>
        <w:rPr>
          <w:color w:val="0000FF"/>
          <w:u w:val="single"/>
        </w:rPr>
      </w:pPr>
      <w:hyperlink r:id="rId12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004423C6" w14:textId="77777777" w:rsidR="00C8479D" w:rsidRPr="00ED4467" w:rsidRDefault="00C8479D" w:rsidP="00ED4467">
      <w:pPr>
        <w:jc w:val="center"/>
        <w:rPr>
          <w:color w:val="0000FF"/>
          <w:u w:val="single"/>
        </w:rPr>
      </w:pPr>
    </w:p>
    <w:sectPr w:rsidR="00C8479D" w:rsidRPr="00ED4467" w:rsidSect="00ED4467">
      <w:headerReference w:type="even" r:id="rId13"/>
      <w:headerReference w:type="default" r:id="rId14"/>
      <w:footerReference w:type="even" r:id="rId15"/>
      <w:footerReference w:type="default" r:id="rId16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E498A" w14:textId="77777777" w:rsidR="003432DF" w:rsidRDefault="003432DF">
      <w:r>
        <w:separator/>
      </w:r>
    </w:p>
  </w:endnote>
  <w:endnote w:type="continuationSeparator" w:id="0">
    <w:p w14:paraId="02F906FC" w14:textId="77777777" w:rsidR="003432DF" w:rsidRDefault="00343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242C64" w14:textId="77777777" w:rsidR="003432DF" w:rsidRDefault="003432DF" w:rsidP="00ED446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11</w:t>
    </w:r>
    <w:r>
      <w:rPr>
        <w:rFonts w:ascii="FrankRuehl" w:hAnsi="FrankRuehl" w:cs="FrankRuehl"/>
        <w:rtl/>
      </w:rPr>
      <w:fldChar w:fldCharType="end"/>
    </w:r>
  </w:p>
  <w:p w14:paraId="59C7D8FC" w14:textId="77777777" w:rsidR="003432DF" w:rsidRPr="00ED4467" w:rsidRDefault="003432DF" w:rsidP="00ED446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D446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4B36E" w14:textId="77777777" w:rsidR="003432DF" w:rsidRDefault="003432DF" w:rsidP="00ED4467">
    <w:pPr>
      <w:pStyle w:val="a5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286409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796444AB" w14:textId="77777777" w:rsidR="003432DF" w:rsidRPr="00ED4467" w:rsidRDefault="003432DF" w:rsidP="00ED4467">
    <w:pPr>
      <w:pStyle w:val="a5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ED4467">
      <w:rPr>
        <w:rFonts w:ascii="FrankRuehl" w:hAnsi="FrankRuehl" w:cs="FrankRuehl"/>
        <w:color w:val="000000"/>
      </w:rPr>
      <w:pict w14:anchorId="109D525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8241A" w14:textId="77777777" w:rsidR="003432DF" w:rsidRDefault="003432DF">
      <w:r>
        <w:separator/>
      </w:r>
    </w:p>
  </w:footnote>
  <w:footnote w:type="continuationSeparator" w:id="0">
    <w:p w14:paraId="717992BE" w14:textId="77777777" w:rsidR="003432DF" w:rsidRDefault="003432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F18C3" w14:textId="77777777" w:rsidR="003432DF" w:rsidRPr="00ED4467" w:rsidRDefault="003432DF" w:rsidP="00ED446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10606-08-14</w:t>
    </w:r>
    <w:r>
      <w:rPr>
        <w:color w:val="000000"/>
        <w:sz w:val="22"/>
        <w:szCs w:val="22"/>
        <w:rtl/>
      </w:rPr>
      <w:tab/>
      <w:t xml:space="preserve"> מדינת ישראל נ' אלכסנדר וולניק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981412" w14:textId="77777777" w:rsidR="003432DF" w:rsidRPr="00ED4467" w:rsidRDefault="003432DF" w:rsidP="00ED4467">
    <w:pPr>
      <w:pStyle w:val="a4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(ראשל"צ) 10606-08-14</w:t>
    </w:r>
    <w:r>
      <w:rPr>
        <w:color w:val="000000"/>
        <w:sz w:val="22"/>
        <w:szCs w:val="22"/>
        <w:rtl/>
      </w:rPr>
      <w:tab/>
      <w:t xml:space="preserve"> מדינת ישראל נ' אלכסנדר וולניק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C8479D"/>
    <w:rsid w:val="00286409"/>
    <w:rsid w:val="0032305A"/>
    <w:rsid w:val="00334F26"/>
    <w:rsid w:val="003432DF"/>
    <w:rsid w:val="003D062D"/>
    <w:rsid w:val="004303A5"/>
    <w:rsid w:val="0091621D"/>
    <w:rsid w:val="00C8479D"/>
    <w:rsid w:val="00ED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32242EB"/>
  <w15:chartTrackingRefBased/>
  <w15:docId w15:val="{8989BCC9-D1DE-47C3-8201-A4DC6032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14AD9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line number"/>
    <w:basedOn w:val="a0"/>
    <w:rsid w:val="00214AD9"/>
  </w:style>
  <w:style w:type="paragraph" w:styleId="a4">
    <w:name w:val="header"/>
    <w:basedOn w:val="a"/>
    <w:rsid w:val="00214AD9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214AD9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214AD9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214AD9"/>
    <w:rPr>
      <w:rFonts w:ascii="Times New Roman" w:eastAsia="Times New Roman" w:hAnsi="Times New Roman"/>
      <w:b/>
      <w:bCs/>
      <w:u w:val="single"/>
    </w:rPr>
  </w:style>
  <w:style w:type="character" w:styleId="Hyperlink">
    <w:name w:val="Hyperlink"/>
    <w:basedOn w:val="a0"/>
    <w:rsid w:val="00ED44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70301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10527755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://www.nevo.co.il/case/1130178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2045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3539057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http://www.nevo.co.il/case/10527755</vt:lpwstr>
      </vt:variant>
      <vt:variant>
        <vt:lpwstr/>
      </vt:variant>
      <vt:variant>
        <vt:i4>3866738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http://www.nevo.co.il/case/11301787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  <vt:variant>
        <vt:i4>8257637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7995492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http://www.nevo.co.il/law/70301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2025-04-22T22:24:00Z</dcterms:created>
  <dcterms:modified xsi:type="dcterms:W3CDTF">2025-04-22T22:24:00Z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10606</vt:lpwstr>
  </property>
  <property fmtid="{D5CDD505-2E9C-101B-9397-08002B2CF9AE}" pid="6" name="NEWPARTB">
    <vt:lpwstr>08</vt:lpwstr>
  </property>
  <property fmtid="{D5CDD505-2E9C-101B-9397-08002B2CF9AE}" pid="7" name="NEWPARTC">
    <vt:lpwstr>14</vt:lpwstr>
  </property>
  <property fmtid="{D5CDD505-2E9C-101B-9397-08002B2CF9AE}" pid="8" name="APPELLANT">
    <vt:lpwstr>מדינת ישראל</vt:lpwstr>
  </property>
  <property fmtid="{D5CDD505-2E9C-101B-9397-08002B2CF9AE}" pid="9" name="APPELLEE">
    <vt:lpwstr>אלכסנדר וולניק</vt:lpwstr>
  </property>
  <property fmtid="{D5CDD505-2E9C-101B-9397-08002B2CF9AE}" pid="10" name="LAWYER">
    <vt:lpwstr>אוראל רוזנצוויג;טלי גוטליב</vt:lpwstr>
  </property>
  <property fmtid="{D5CDD505-2E9C-101B-9397-08002B2CF9AE}" pid="11" name="JUDGE">
    <vt:lpwstr>אברהם הימן</vt:lpwstr>
  </property>
  <property fmtid="{D5CDD505-2E9C-101B-9397-08002B2CF9AE}" pid="12" name="CITY">
    <vt:lpwstr>ראשל"צ</vt:lpwstr>
  </property>
  <property fmtid="{D5CDD505-2E9C-101B-9397-08002B2CF9AE}" pid="13" name="DATE">
    <vt:lpwstr>20161031</vt:lpwstr>
  </property>
  <property fmtid="{D5CDD505-2E9C-101B-9397-08002B2CF9AE}" pid="14" name="TYPE_N_DATE">
    <vt:lpwstr>38020161031</vt:lpwstr>
  </property>
  <property fmtid="{D5CDD505-2E9C-101B-9397-08002B2CF9AE}" pid="15" name="CASESLISTTMP1">
    <vt:lpwstr>11301787;10527755</vt:lpwstr>
  </property>
  <property fmtid="{D5CDD505-2E9C-101B-9397-08002B2CF9AE}" pid="16" name="WORDNUMPAGES">
    <vt:lpwstr>2</vt:lpwstr>
  </property>
  <property fmtid="{D5CDD505-2E9C-101B-9397-08002B2CF9AE}" pid="17" name="TYPE_ABS_DATE">
    <vt:lpwstr>380020161031</vt:lpwstr>
  </property>
  <property fmtid="{D5CDD505-2E9C-101B-9397-08002B2CF9AE}" pid="18" name="APPELLANT1">
    <vt:lpwstr/>
  </property>
  <property fmtid="{D5CDD505-2E9C-101B-9397-08002B2CF9AE}" pid="19" name="APPELLANT2">
    <vt:lpwstr/>
  </property>
  <property fmtid="{D5CDD505-2E9C-101B-9397-08002B2CF9AE}" pid="20" name="APPELLEE1">
    <vt:lpwstr/>
  </property>
  <property fmtid="{D5CDD505-2E9C-101B-9397-08002B2CF9AE}" pid="21" name="APPELLEE2">
    <vt:lpwstr/>
  </property>
  <property fmtid="{D5CDD505-2E9C-101B-9397-08002B2CF9AE}" pid="22" name="PROCESS">
    <vt:lpwstr/>
  </property>
  <property fmtid="{D5CDD505-2E9C-101B-9397-08002B2CF9AE}" pid="23" name="PROCNUM">
    <vt:lpwstr/>
  </property>
  <property fmtid="{D5CDD505-2E9C-101B-9397-08002B2CF9AE}" pid="24" name="PROCYEAR">
    <vt:lpwstr/>
  </property>
  <property fmtid="{D5CDD505-2E9C-101B-9397-08002B2CF9AE}" pid="25" name="VOLUME">
    <vt:lpwstr/>
  </property>
  <property fmtid="{D5CDD505-2E9C-101B-9397-08002B2CF9AE}" pid="26" name="PART">
    <vt:lpwstr/>
  </property>
  <property fmtid="{D5CDD505-2E9C-101B-9397-08002B2CF9AE}" pid="27" name="PAGE">
    <vt:lpwstr/>
  </property>
  <property fmtid="{D5CDD505-2E9C-101B-9397-08002B2CF9AE}" pid="28" name="PADIMAIL">
    <vt:lpwstr/>
  </property>
  <property fmtid="{D5CDD505-2E9C-101B-9397-08002B2CF9AE}" pid="29" name="DELEMATA">
    <vt:lpwstr/>
  </property>
  <property fmtid="{D5CDD505-2E9C-101B-9397-08002B2CF9AE}" pid="30" name="LINKK1">
    <vt:lpwstr/>
  </property>
  <property fmtid="{D5CDD505-2E9C-101B-9397-08002B2CF9AE}" pid="31" name="LINKK2">
    <vt:lpwstr/>
  </property>
  <property fmtid="{D5CDD505-2E9C-101B-9397-08002B2CF9AE}" pid="32" name="LINKK3">
    <vt:lpwstr/>
  </property>
  <property fmtid="{D5CDD505-2E9C-101B-9397-08002B2CF9AE}" pid="33" name="LINKK4">
    <vt:lpwstr/>
  </property>
  <property fmtid="{D5CDD505-2E9C-101B-9397-08002B2CF9AE}" pid="34" name="LINKK5">
    <vt:lpwstr/>
  </property>
  <property fmtid="{D5CDD505-2E9C-101B-9397-08002B2CF9AE}" pid="35" name="LAWLISTTMP1">
    <vt:lpwstr>70301</vt:lpwstr>
  </property>
  <property fmtid="{D5CDD505-2E9C-101B-9397-08002B2CF9AE}" pid="36" name="LAWLISTTMP2">
    <vt:lpwstr>4216</vt:lpwstr>
  </property>
</Properties>
</file>