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3973"/>
        <w:gridCol w:w="1068"/>
        <w:gridCol w:w="3679"/>
      </w:tblGrid>
      <w:tr w:rsidR="00096CC8" w:rsidRPr="00096CC8" w14:paraId="480AAF18" w14:textId="77777777">
        <w:trPr>
          <w:trHeight w:hRule="exact" w:val="418"/>
          <w:jc w:val="center"/>
        </w:trPr>
        <w:tc>
          <w:tcPr>
            <w:tcW w:w="8720" w:type="dxa"/>
            <w:gridSpan w:val="3"/>
          </w:tcPr>
          <w:p w14:paraId="323C22AA" w14:textId="77777777" w:rsidR="00096CC8" w:rsidRPr="00096CC8" w:rsidRDefault="00096CC8" w:rsidP="00096CC8">
            <w:pPr>
              <w:pStyle w:val="a3"/>
              <w:tabs>
                <w:tab w:val="clear" w:pos="8306"/>
              </w:tabs>
              <w:jc w:val="center"/>
              <w:rPr>
                <w:rFonts w:ascii="Tahoma" w:hAnsi="Tahoma" w:cs="Tahoma"/>
                <w:b/>
                <w:bCs/>
                <w:color w:val="000080"/>
                <w:sz w:val="20"/>
                <w:szCs w:val="20"/>
                <w:rtl/>
              </w:rPr>
            </w:pPr>
            <w:bookmarkStart w:id="0" w:name="LastJudge"/>
            <w:r w:rsidRPr="00096CC8">
              <w:rPr>
                <w:rFonts w:ascii="Tahoma" w:hAnsi="Tahoma" w:cs="Tahoma"/>
                <w:b/>
                <w:bCs/>
                <w:color w:val="000080"/>
                <w:sz w:val="20"/>
                <w:szCs w:val="20"/>
                <w:rtl/>
              </w:rPr>
              <w:t>בית משפט השלום בתל אביב - יפו</w:t>
            </w:r>
          </w:p>
        </w:tc>
      </w:tr>
      <w:tr w:rsidR="00096CC8" w:rsidRPr="00096CC8" w14:paraId="65B641C7" w14:textId="77777777">
        <w:trPr>
          <w:trHeight w:val="337"/>
          <w:jc w:val="center"/>
        </w:trPr>
        <w:tc>
          <w:tcPr>
            <w:tcW w:w="3973" w:type="dxa"/>
          </w:tcPr>
          <w:p w14:paraId="5CEC15AA" w14:textId="77777777" w:rsidR="00096CC8" w:rsidRPr="00096CC8" w:rsidRDefault="00096CC8" w:rsidP="00096CC8">
            <w:pPr>
              <w:rPr>
                <w:b/>
                <w:bCs/>
                <w:sz w:val="26"/>
                <w:szCs w:val="26"/>
                <w:rtl/>
              </w:rPr>
            </w:pPr>
            <w:r w:rsidRPr="00096CC8">
              <w:rPr>
                <w:b/>
                <w:bCs/>
                <w:sz w:val="26"/>
                <w:szCs w:val="26"/>
                <w:rtl/>
              </w:rPr>
              <w:t>ת"פ 60882-12-14 מדינת ישראל נ' בן שיטרית</w:t>
            </w:r>
          </w:p>
          <w:p w14:paraId="680814D0" w14:textId="77777777" w:rsidR="00096CC8" w:rsidRPr="00096CC8" w:rsidRDefault="00096CC8" w:rsidP="00096CC8">
            <w:pPr>
              <w:rPr>
                <w:b/>
                <w:bCs/>
                <w:sz w:val="26"/>
                <w:szCs w:val="26"/>
                <w:rtl/>
              </w:rPr>
            </w:pPr>
          </w:p>
        </w:tc>
        <w:tc>
          <w:tcPr>
            <w:tcW w:w="1068" w:type="dxa"/>
          </w:tcPr>
          <w:p w14:paraId="19136BA5" w14:textId="77777777" w:rsidR="00096CC8" w:rsidRPr="00096CC8" w:rsidRDefault="00096CC8" w:rsidP="00096CC8">
            <w:pPr>
              <w:pStyle w:val="a3"/>
              <w:jc w:val="right"/>
              <w:rPr>
                <w:b/>
                <w:bCs/>
                <w:sz w:val="26"/>
                <w:szCs w:val="26"/>
                <w:rtl/>
              </w:rPr>
            </w:pPr>
          </w:p>
        </w:tc>
        <w:tc>
          <w:tcPr>
            <w:tcW w:w="3679" w:type="dxa"/>
          </w:tcPr>
          <w:p w14:paraId="19156AFE" w14:textId="77777777" w:rsidR="00096CC8" w:rsidRPr="00096CC8" w:rsidRDefault="00096CC8" w:rsidP="00096CC8">
            <w:pPr>
              <w:pStyle w:val="a3"/>
              <w:tabs>
                <w:tab w:val="clear" w:pos="4153"/>
              </w:tabs>
              <w:jc w:val="right"/>
              <w:rPr>
                <w:b/>
                <w:bCs/>
                <w:sz w:val="26"/>
                <w:szCs w:val="26"/>
                <w:rtl/>
              </w:rPr>
            </w:pPr>
            <w:r w:rsidRPr="00096CC8">
              <w:rPr>
                <w:b/>
                <w:bCs/>
                <w:sz w:val="26"/>
                <w:szCs w:val="26"/>
                <w:rtl/>
              </w:rPr>
              <w:t>04 פברואר 2016</w:t>
            </w:r>
          </w:p>
        </w:tc>
      </w:tr>
    </w:tbl>
    <w:p w14:paraId="1C064F47" w14:textId="77777777" w:rsidR="00096CC8" w:rsidRPr="00096CC8" w:rsidRDefault="00096CC8" w:rsidP="00096CC8">
      <w:pPr>
        <w:pStyle w:val="a3"/>
        <w:jc w:val="center"/>
        <w:rPr>
          <w:rFonts w:ascii="Tahoma" w:hAnsi="Tahoma" w:cs="Tahoma"/>
          <w:b/>
          <w:bCs/>
          <w:color w:val="000080"/>
          <w:sz w:val="20"/>
          <w:szCs w:val="20"/>
          <w:rtl/>
        </w:rPr>
      </w:pPr>
    </w:p>
    <w:p w14:paraId="391C246B" w14:textId="77777777" w:rsidR="00096CC8" w:rsidRPr="00096CC8" w:rsidRDefault="00096CC8" w:rsidP="00271CED">
      <w:pPr>
        <w:suppressLineNumbers/>
        <w:spacing w:line="360" w:lineRule="auto"/>
        <w:jc w:val="both"/>
        <w:rPr>
          <w:rFonts w:ascii="Arial" w:hAnsi="Arial"/>
          <w:rtl/>
        </w:rPr>
      </w:pPr>
    </w:p>
    <w:tbl>
      <w:tblPr>
        <w:bidiVisual/>
        <w:tblW w:w="0" w:type="auto"/>
        <w:jc w:val="center"/>
        <w:tblLook w:val="0000" w:firstRow="0" w:lastRow="0" w:firstColumn="0" w:lastColumn="0" w:noHBand="0" w:noVBand="0"/>
      </w:tblPr>
      <w:tblGrid>
        <w:gridCol w:w="5856"/>
        <w:gridCol w:w="236"/>
        <w:gridCol w:w="2628"/>
      </w:tblGrid>
      <w:tr w:rsidR="00096CC8" w:rsidRPr="00096CC8" w14:paraId="74C00FCE" w14:textId="77777777">
        <w:trPr>
          <w:trHeight w:val="337"/>
          <w:jc w:val="center"/>
        </w:trPr>
        <w:tc>
          <w:tcPr>
            <w:tcW w:w="5856" w:type="dxa"/>
          </w:tcPr>
          <w:p w14:paraId="07ADFD9B" w14:textId="77777777" w:rsidR="00096CC8" w:rsidRPr="00096CC8" w:rsidRDefault="00096CC8" w:rsidP="00096CC8">
            <w:pPr>
              <w:spacing w:line="360" w:lineRule="auto"/>
              <w:jc w:val="both"/>
              <w:rPr>
                <w:b/>
                <w:bCs/>
                <w:sz w:val="26"/>
                <w:szCs w:val="26"/>
                <w:rtl/>
              </w:rPr>
            </w:pPr>
            <w:r w:rsidRPr="00096CC8">
              <w:rPr>
                <w:b/>
                <w:bCs/>
                <w:sz w:val="26"/>
                <w:szCs w:val="26"/>
                <w:rtl/>
              </w:rPr>
              <w:t>לפני כב' השופט שמואל מלמד</w:t>
            </w:r>
          </w:p>
        </w:tc>
        <w:tc>
          <w:tcPr>
            <w:tcW w:w="236" w:type="dxa"/>
          </w:tcPr>
          <w:p w14:paraId="38E6E9E4" w14:textId="77777777" w:rsidR="00096CC8" w:rsidRPr="00096CC8" w:rsidRDefault="00096CC8" w:rsidP="00096CC8">
            <w:pPr>
              <w:pStyle w:val="a3"/>
              <w:jc w:val="both"/>
              <w:rPr>
                <w:b/>
                <w:bCs/>
                <w:sz w:val="26"/>
                <w:szCs w:val="26"/>
                <w:rtl/>
              </w:rPr>
            </w:pPr>
          </w:p>
        </w:tc>
        <w:tc>
          <w:tcPr>
            <w:tcW w:w="2628" w:type="dxa"/>
          </w:tcPr>
          <w:p w14:paraId="0DA7ADB7" w14:textId="77777777" w:rsidR="00096CC8" w:rsidRPr="00096CC8" w:rsidRDefault="00096CC8" w:rsidP="00096CC8">
            <w:pPr>
              <w:pStyle w:val="a3"/>
              <w:jc w:val="both"/>
              <w:rPr>
                <w:b/>
                <w:bCs/>
                <w:sz w:val="26"/>
                <w:szCs w:val="26"/>
                <w:rtl/>
              </w:rPr>
            </w:pPr>
            <w:r w:rsidRPr="00096CC8">
              <w:rPr>
                <w:b/>
                <w:bCs/>
                <w:sz w:val="26"/>
                <w:szCs w:val="26"/>
                <w:rtl/>
              </w:rPr>
              <w:t xml:space="preserve">60893-12-14 </w:t>
            </w:r>
          </w:p>
        </w:tc>
      </w:tr>
    </w:tbl>
    <w:p w14:paraId="072B593C" w14:textId="77777777" w:rsidR="009C4721" w:rsidRPr="00096CC8" w:rsidRDefault="009C4721" w:rsidP="00271CED">
      <w:pPr>
        <w:suppressLineNumbers/>
        <w:spacing w:line="360" w:lineRule="auto"/>
        <w:jc w:val="both"/>
        <w:rPr>
          <w:rFonts w:ascii="Arial" w:hAnsi="Arial"/>
          <w:rtl/>
        </w:rPr>
      </w:pPr>
    </w:p>
    <w:p w14:paraId="250B0EF7" w14:textId="77777777" w:rsidR="00096CC8" w:rsidRPr="00096CC8" w:rsidRDefault="00096CC8">
      <w:pPr>
        <w:spacing w:line="360" w:lineRule="auto"/>
        <w:jc w:val="both"/>
        <w:rPr>
          <w:sz w:val="6"/>
          <w:szCs w:val="6"/>
          <w:rtl/>
        </w:rPr>
      </w:pPr>
    </w:p>
    <w:tbl>
      <w:tblPr>
        <w:bidiVisual/>
        <w:tblW w:w="8802" w:type="dxa"/>
        <w:tblInd w:w="-28" w:type="dxa"/>
        <w:tblLayout w:type="fixed"/>
        <w:tblLook w:val="01E0" w:firstRow="1" w:lastRow="1" w:firstColumn="1" w:lastColumn="1" w:noHBand="0" w:noVBand="0"/>
      </w:tblPr>
      <w:tblGrid>
        <w:gridCol w:w="3240"/>
        <w:gridCol w:w="5562"/>
      </w:tblGrid>
      <w:tr w:rsidR="00096CC8" w:rsidRPr="00096CC8" w14:paraId="1E91627E" w14:textId="77777777">
        <w:tc>
          <w:tcPr>
            <w:tcW w:w="3240" w:type="dxa"/>
          </w:tcPr>
          <w:p w14:paraId="3449EE1A" w14:textId="77777777" w:rsidR="00096CC8" w:rsidRPr="00096CC8" w:rsidRDefault="00096CC8" w:rsidP="00096CC8">
            <w:pPr>
              <w:ind w:left="26"/>
              <w:rPr>
                <w:rFonts w:ascii="Times New Roman" w:hAnsi="Times New Roman"/>
                <w:b/>
                <w:bCs/>
                <w:sz w:val="26"/>
                <w:szCs w:val="26"/>
                <w:rtl/>
              </w:rPr>
            </w:pPr>
            <w:bookmarkStart w:id="1" w:name="FirstAppellant"/>
            <w:r w:rsidRPr="00096CC8">
              <w:rPr>
                <w:rFonts w:ascii="Times New Roman" w:hAnsi="Times New Roman"/>
                <w:b/>
                <w:bCs/>
                <w:sz w:val="26"/>
                <w:szCs w:val="26"/>
                <w:rtl/>
              </w:rPr>
              <w:t>המאשימה</w:t>
            </w:r>
          </w:p>
        </w:tc>
        <w:tc>
          <w:tcPr>
            <w:tcW w:w="5562" w:type="dxa"/>
          </w:tcPr>
          <w:p w14:paraId="13402328" w14:textId="77777777" w:rsidR="00096CC8" w:rsidRPr="00096CC8" w:rsidRDefault="00096CC8" w:rsidP="00096CC8">
            <w:pPr>
              <w:rPr>
                <w:rFonts w:ascii="Times New Roman" w:hAnsi="Times New Roman"/>
                <w:b/>
                <w:bCs/>
                <w:sz w:val="26"/>
                <w:szCs w:val="26"/>
                <w:rtl/>
              </w:rPr>
            </w:pPr>
            <w:r w:rsidRPr="00096CC8">
              <w:rPr>
                <w:rFonts w:ascii="Times New Roman" w:hAnsi="Times New Roman"/>
                <w:b/>
                <w:bCs/>
                <w:sz w:val="26"/>
                <w:szCs w:val="26"/>
                <w:rtl/>
              </w:rPr>
              <w:t xml:space="preserve"> מדינת ישראל</w:t>
            </w:r>
          </w:p>
        </w:tc>
      </w:tr>
      <w:bookmarkEnd w:id="1"/>
      <w:tr w:rsidR="00096CC8" w:rsidRPr="00096CC8" w14:paraId="26E1A63B" w14:textId="77777777">
        <w:tc>
          <w:tcPr>
            <w:tcW w:w="8802" w:type="dxa"/>
            <w:gridSpan w:val="2"/>
          </w:tcPr>
          <w:p w14:paraId="4A7C2EA6" w14:textId="77777777" w:rsidR="00096CC8" w:rsidRPr="00096CC8" w:rsidRDefault="00096CC8" w:rsidP="00096CC8">
            <w:pPr>
              <w:jc w:val="both"/>
              <w:rPr>
                <w:rFonts w:ascii="Arial" w:hAnsi="Arial"/>
                <w:b/>
                <w:bCs/>
                <w:sz w:val="26"/>
                <w:szCs w:val="26"/>
                <w:rtl/>
              </w:rPr>
            </w:pPr>
          </w:p>
          <w:p w14:paraId="19167CF6" w14:textId="77777777" w:rsidR="00096CC8" w:rsidRPr="00096CC8" w:rsidRDefault="00096CC8" w:rsidP="00096CC8">
            <w:pPr>
              <w:jc w:val="center"/>
              <w:rPr>
                <w:rFonts w:ascii="Arial" w:hAnsi="Arial"/>
                <w:b/>
                <w:bCs/>
                <w:sz w:val="26"/>
                <w:szCs w:val="26"/>
                <w:rtl/>
              </w:rPr>
            </w:pPr>
            <w:r w:rsidRPr="00096CC8">
              <w:rPr>
                <w:rFonts w:ascii="Arial" w:hAnsi="Arial"/>
                <w:b/>
                <w:bCs/>
                <w:sz w:val="26"/>
                <w:szCs w:val="26"/>
                <w:rtl/>
              </w:rPr>
              <w:t>נגד</w:t>
            </w:r>
          </w:p>
          <w:p w14:paraId="0EC49700" w14:textId="77777777" w:rsidR="00096CC8" w:rsidRPr="00096CC8" w:rsidRDefault="00096CC8" w:rsidP="00096CC8">
            <w:pPr>
              <w:jc w:val="center"/>
              <w:rPr>
                <w:rFonts w:ascii="Arial" w:hAnsi="Arial"/>
                <w:b/>
                <w:bCs/>
                <w:sz w:val="26"/>
                <w:szCs w:val="26"/>
              </w:rPr>
            </w:pPr>
          </w:p>
        </w:tc>
      </w:tr>
      <w:tr w:rsidR="00096CC8" w:rsidRPr="00096CC8" w14:paraId="0BF1A443" w14:textId="77777777">
        <w:tc>
          <w:tcPr>
            <w:tcW w:w="3240" w:type="dxa"/>
          </w:tcPr>
          <w:p w14:paraId="39B2E6FF" w14:textId="77777777" w:rsidR="00096CC8" w:rsidRPr="00096CC8" w:rsidRDefault="00096CC8" w:rsidP="00096CC8">
            <w:pPr>
              <w:ind w:left="26"/>
              <w:rPr>
                <w:rFonts w:ascii="Times New Roman" w:hAnsi="Times New Roman"/>
                <w:b/>
                <w:bCs/>
                <w:sz w:val="26"/>
                <w:szCs w:val="26"/>
                <w:rtl/>
              </w:rPr>
            </w:pPr>
            <w:r w:rsidRPr="00096CC8">
              <w:rPr>
                <w:rFonts w:ascii="Times New Roman" w:hAnsi="Times New Roman"/>
                <w:b/>
                <w:bCs/>
                <w:sz w:val="26"/>
                <w:szCs w:val="26"/>
                <w:rtl/>
              </w:rPr>
              <w:t>הנאשם</w:t>
            </w:r>
          </w:p>
        </w:tc>
        <w:tc>
          <w:tcPr>
            <w:tcW w:w="5562" w:type="dxa"/>
          </w:tcPr>
          <w:p w14:paraId="1F549C01" w14:textId="77777777" w:rsidR="00096CC8" w:rsidRPr="00096CC8" w:rsidRDefault="00096CC8" w:rsidP="00096CC8">
            <w:pPr>
              <w:rPr>
                <w:rFonts w:ascii="Times New Roman" w:hAnsi="Times New Roman"/>
                <w:b/>
                <w:bCs/>
                <w:sz w:val="26"/>
                <w:szCs w:val="26"/>
                <w:rtl/>
              </w:rPr>
            </w:pPr>
            <w:r w:rsidRPr="00096CC8">
              <w:rPr>
                <w:rFonts w:ascii="Times New Roman" w:hAnsi="Times New Roman"/>
                <w:b/>
                <w:bCs/>
                <w:sz w:val="26"/>
                <w:szCs w:val="26"/>
                <w:rtl/>
              </w:rPr>
              <w:t xml:space="preserve"> עמיקם בן שיטרית</w:t>
            </w:r>
          </w:p>
        </w:tc>
      </w:tr>
    </w:tbl>
    <w:p w14:paraId="50376645" w14:textId="77777777" w:rsidR="009C4721" w:rsidRPr="00096CC8" w:rsidRDefault="009C4721">
      <w:pPr>
        <w:spacing w:line="360" w:lineRule="auto"/>
        <w:jc w:val="both"/>
        <w:rPr>
          <w:sz w:val="6"/>
          <w:szCs w:val="6"/>
          <w:rtl/>
        </w:rPr>
      </w:pPr>
      <w:r w:rsidRPr="00096CC8">
        <w:rPr>
          <w:sz w:val="6"/>
          <w:szCs w:val="6"/>
          <w:rtl/>
        </w:rPr>
        <w:t>&lt;#1#&gt;</w:t>
      </w:r>
    </w:p>
    <w:p w14:paraId="785B4D4A" w14:textId="77777777" w:rsidR="009C4721" w:rsidRPr="00096CC8" w:rsidRDefault="009C4721" w:rsidP="00E52009">
      <w:pPr>
        <w:spacing w:line="360" w:lineRule="auto"/>
        <w:jc w:val="both"/>
        <w:rPr>
          <w:rFonts w:ascii="Arial" w:hAnsi="Arial"/>
          <w:b/>
          <w:bCs/>
          <w:rtl/>
        </w:rPr>
      </w:pPr>
      <w:r w:rsidRPr="00096CC8">
        <w:rPr>
          <w:rFonts w:ascii="Arial" w:hAnsi="Arial"/>
          <w:b/>
          <w:bCs/>
          <w:rtl/>
        </w:rPr>
        <w:t>נוכחים:</w:t>
      </w:r>
    </w:p>
    <w:p w14:paraId="61B1031F" w14:textId="77777777" w:rsidR="009C4721" w:rsidRPr="00096CC8" w:rsidRDefault="009C4721" w:rsidP="00E52009">
      <w:pPr>
        <w:spacing w:line="360" w:lineRule="auto"/>
        <w:rPr>
          <w:rFonts w:ascii="Times New Roman" w:hAnsi="Times New Roman"/>
          <w:b/>
          <w:bCs/>
          <w:rtl/>
        </w:rPr>
      </w:pPr>
      <w:r w:rsidRPr="00096CC8">
        <w:rPr>
          <w:rFonts w:ascii="Times New Roman" w:hAnsi="Times New Roman"/>
          <w:b/>
          <w:bCs/>
          <w:rtl/>
        </w:rPr>
        <w:t>המאשימה עו"ד ריזמן ועו"ד אפלבויים, מתמחה איתן קרמר</w:t>
      </w:r>
    </w:p>
    <w:p w14:paraId="5ED1A430" w14:textId="77777777" w:rsidR="009C4721" w:rsidRPr="00096CC8" w:rsidRDefault="009C4721" w:rsidP="00E52009">
      <w:pPr>
        <w:spacing w:line="360" w:lineRule="auto"/>
        <w:rPr>
          <w:rFonts w:ascii="Arial" w:hAnsi="Arial"/>
          <w:b/>
          <w:bCs/>
          <w:rtl/>
        </w:rPr>
      </w:pPr>
      <w:bookmarkStart w:id="2" w:name="FirstLawyer"/>
      <w:r w:rsidRPr="00096CC8">
        <w:rPr>
          <w:rFonts w:ascii="Arial" w:hAnsi="Arial"/>
          <w:b/>
          <w:bCs/>
          <w:rtl/>
        </w:rPr>
        <w:t>ב"כ</w:t>
      </w:r>
      <w:bookmarkEnd w:id="2"/>
      <w:r w:rsidRPr="00096CC8">
        <w:rPr>
          <w:rFonts w:ascii="Arial" w:hAnsi="Arial"/>
          <w:b/>
          <w:bCs/>
          <w:rtl/>
        </w:rPr>
        <w:t xml:space="preserve"> הנאשם עו"ד אשר אדרי ממשרד בני נהרי </w:t>
      </w:r>
    </w:p>
    <w:p w14:paraId="2B949CCE" w14:textId="77777777" w:rsidR="009C4721" w:rsidRPr="00096CC8" w:rsidRDefault="009C4721" w:rsidP="00E52009">
      <w:pPr>
        <w:spacing w:line="360" w:lineRule="auto"/>
        <w:jc w:val="both"/>
        <w:rPr>
          <w:b/>
          <w:bCs/>
          <w:rtl/>
        </w:rPr>
      </w:pPr>
      <w:r w:rsidRPr="00096CC8">
        <w:rPr>
          <w:rFonts w:ascii="Arial" w:hAnsi="Arial"/>
          <w:b/>
          <w:bCs/>
          <w:rtl/>
        </w:rPr>
        <w:t xml:space="preserve">הנאשם  </w:t>
      </w:r>
      <w:r w:rsidRPr="00096CC8">
        <w:rPr>
          <w:b/>
          <w:bCs/>
          <w:rtl/>
        </w:rPr>
        <w:t>בעצמו</w:t>
      </w:r>
    </w:p>
    <w:p w14:paraId="7F505CBB" w14:textId="77777777" w:rsidR="00D73862" w:rsidRDefault="009C4721" w:rsidP="00E52009">
      <w:pPr>
        <w:spacing w:line="360" w:lineRule="auto"/>
        <w:jc w:val="both"/>
        <w:rPr>
          <w:sz w:val="6"/>
          <w:szCs w:val="6"/>
          <w:rtl/>
        </w:rPr>
      </w:pPr>
      <w:r w:rsidRPr="00096CC8">
        <w:rPr>
          <w:b/>
          <w:bCs/>
          <w:sz w:val="6"/>
          <w:szCs w:val="6"/>
          <w:rtl/>
        </w:rPr>
        <w:t>&lt;#2#&gt;</w:t>
      </w:r>
      <w:bookmarkStart w:id="3" w:name="LawTable"/>
      <w:bookmarkEnd w:id="3"/>
    </w:p>
    <w:p w14:paraId="4902603A" w14:textId="77777777" w:rsidR="00D73862" w:rsidRPr="00D73862" w:rsidRDefault="00D73862" w:rsidP="00D73862">
      <w:pPr>
        <w:spacing w:after="120" w:line="240" w:lineRule="exact"/>
        <w:ind w:left="283" w:hanging="283"/>
        <w:jc w:val="both"/>
        <w:rPr>
          <w:rFonts w:ascii="FrankRuehl" w:hAnsi="FrankRuehl" w:cs="FrankRuehl"/>
          <w:rtl/>
        </w:rPr>
      </w:pPr>
    </w:p>
    <w:p w14:paraId="7B32794B" w14:textId="77777777" w:rsidR="00D73862" w:rsidRPr="00D73862" w:rsidRDefault="00D73862" w:rsidP="00D73862">
      <w:pPr>
        <w:spacing w:after="120" w:line="240" w:lineRule="exact"/>
        <w:ind w:left="283" w:hanging="283"/>
        <w:jc w:val="both"/>
        <w:rPr>
          <w:rFonts w:ascii="FrankRuehl" w:hAnsi="FrankRuehl" w:cs="FrankRuehl"/>
          <w:rtl/>
        </w:rPr>
      </w:pPr>
      <w:r w:rsidRPr="00D73862">
        <w:rPr>
          <w:rFonts w:ascii="FrankRuehl" w:hAnsi="FrankRuehl" w:cs="FrankRuehl"/>
          <w:rtl/>
        </w:rPr>
        <w:t xml:space="preserve">חקיקה שאוזכרה: </w:t>
      </w:r>
    </w:p>
    <w:p w14:paraId="5A64257C" w14:textId="77777777" w:rsidR="00D73862" w:rsidRPr="00D73862" w:rsidRDefault="00D73862" w:rsidP="00D73862">
      <w:pPr>
        <w:spacing w:after="120" w:line="240" w:lineRule="exact"/>
        <w:ind w:left="283" w:hanging="283"/>
        <w:jc w:val="both"/>
        <w:rPr>
          <w:rFonts w:ascii="FrankRuehl" w:hAnsi="FrankRuehl" w:cs="FrankRuehl"/>
          <w:rtl/>
        </w:rPr>
      </w:pPr>
      <w:hyperlink r:id="rId8" w:history="1">
        <w:r w:rsidRPr="00D73862">
          <w:rPr>
            <w:rFonts w:ascii="FrankRuehl" w:hAnsi="FrankRuehl" w:cs="FrankRuehl"/>
            <w:color w:val="0000FF"/>
            <w:u w:val="single"/>
            <w:rtl/>
          </w:rPr>
          <w:t>פקודת הסמים המסוכנים [נוסח חדש], תשל"ג-1973</w:t>
        </w:r>
      </w:hyperlink>
      <w:r w:rsidRPr="00D73862">
        <w:rPr>
          <w:rFonts w:ascii="FrankRuehl" w:hAnsi="FrankRuehl" w:cs="FrankRuehl"/>
          <w:rtl/>
        </w:rPr>
        <w:t xml:space="preserve">: סע'  </w:t>
      </w:r>
      <w:hyperlink r:id="rId9" w:history="1">
        <w:r w:rsidRPr="00D73862">
          <w:rPr>
            <w:rFonts w:ascii="FrankRuehl" w:hAnsi="FrankRuehl" w:cs="FrankRuehl"/>
            <w:color w:val="0000FF"/>
            <w:u w:val="single"/>
            <w:rtl/>
          </w:rPr>
          <w:t>7 (א)</w:t>
        </w:r>
      </w:hyperlink>
      <w:r w:rsidRPr="00D73862">
        <w:rPr>
          <w:rFonts w:ascii="FrankRuehl" w:hAnsi="FrankRuehl" w:cs="FrankRuehl"/>
          <w:rtl/>
        </w:rPr>
        <w:t xml:space="preserve">, </w:t>
      </w:r>
      <w:hyperlink r:id="rId10" w:history="1">
        <w:r w:rsidRPr="00D73862">
          <w:rPr>
            <w:rFonts w:ascii="FrankRuehl" w:hAnsi="FrankRuehl" w:cs="FrankRuehl"/>
            <w:color w:val="0000FF"/>
            <w:u w:val="single"/>
            <w:rtl/>
          </w:rPr>
          <w:t>7(ג)</w:t>
        </w:r>
      </w:hyperlink>
      <w:r w:rsidRPr="00D73862">
        <w:rPr>
          <w:rFonts w:ascii="FrankRuehl" w:hAnsi="FrankRuehl" w:cs="FrankRuehl"/>
          <w:rtl/>
        </w:rPr>
        <w:t xml:space="preserve">, </w:t>
      </w:r>
      <w:hyperlink r:id="rId11" w:history="1">
        <w:r w:rsidRPr="00D73862">
          <w:rPr>
            <w:rFonts w:ascii="FrankRuehl" w:hAnsi="FrankRuehl" w:cs="FrankRuehl"/>
            <w:color w:val="0000FF"/>
            <w:u w:val="single"/>
            <w:rtl/>
          </w:rPr>
          <w:t>13</w:t>
        </w:r>
      </w:hyperlink>
      <w:r w:rsidRPr="00D73862">
        <w:rPr>
          <w:rFonts w:ascii="FrankRuehl" w:hAnsi="FrankRuehl" w:cs="FrankRuehl"/>
          <w:rtl/>
        </w:rPr>
        <w:t xml:space="preserve">, </w:t>
      </w:r>
      <w:hyperlink r:id="rId12" w:history="1">
        <w:r w:rsidRPr="00D73862">
          <w:rPr>
            <w:rFonts w:ascii="FrankRuehl" w:hAnsi="FrankRuehl" w:cs="FrankRuehl"/>
            <w:color w:val="0000FF"/>
            <w:u w:val="single"/>
            <w:rtl/>
          </w:rPr>
          <w:t>19א</w:t>
        </w:r>
      </w:hyperlink>
      <w:r w:rsidRPr="00D73862">
        <w:rPr>
          <w:rFonts w:ascii="FrankRuehl" w:hAnsi="FrankRuehl" w:cs="FrankRuehl"/>
          <w:rtl/>
        </w:rPr>
        <w:t xml:space="preserve">, </w:t>
      </w:r>
      <w:hyperlink r:id="rId13" w:history="1">
        <w:r w:rsidRPr="00D73862">
          <w:rPr>
            <w:rFonts w:ascii="FrankRuehl" w:hAnsi="FrankRuehl" w:cs="FrankRuehl"/>
            <w:color w:val="0000FF"/>
            <w:u w:val="single"/>
            <w:rtl/>
          </w:rPr>
          <w:t>36 א</w:t>
        </w:r>
      </w:hyperlink>
    </w:p>
    <w:p w14:paraId="4EFEEDF9" w14:textId="77777777" w:rsidR="00D73862" w:rsidRPr="00D73862" w:rsidRDefault="00D73862" w:rsidP="00D73862">
      <w:pPr>
        <w:spacing w:after="120" w:line="240" w:lineRule="exact"/>
        <w:ind w:left="283" w:hanging="283"/>
        <w:jc w:val="both"/>
        <w:rPr>
          <w:rFonts w:ascii="FrankRuehl" w:hAnsi="FrankRuehl" w:cs="FrankRuehl"/>
          <w:rtl/>
        </w:rPr>
      </w:pPr>
      <w:hyperlink r:id="rId14" w:history="1">
        <w:r w:rsidRPr="00D73862">
          <w:rPr>
            <w:rFonts w:ascii="FrankRuehl" w:hAnsi="FrankRuehl" w:cs="FrankRuehl"/>
            <w:color w:val="0000FF"/>
            <w:u w:val="single"/>
            <w:rtl/>
          </w:rPr>
          <w:t>חוק העונשין, תשל"ז-1977</w:t>
        </w:r>
      </w:hyperlink>
      <w:r w:rsidRPr="00D73862">
        <w:rPr>
          <w:rFonts w:ascii="FrankRuehl" w:hAnsi="FrankRuehl" w:cs="FrankRuehl"/>
          <w:rtl/>
        </w:rPr>
        <w:t xml:space="preserve">: סע'  </w:t>
      </w:r>
      <w:hyperlink r:id="rId15" w:history="1">
        <w:r w:rsidRPr="00D73862">
          <w:rPr>
            <w:rFonts w:ascii="FrankRuehl" w:hAnsi="FrankRuehl" w:cs="FrankRuehl"/>
            <w:color w:val="0000FF"/>
            <w:u w:val="single"/>
            <w:rtl/>
          </w:rPr>
          <w:t>51 ב(ב)</w:t>
        </w:r>
      </w:hyperlink>
    </w:p>
    <w:p w14:paraId="24FC40D3" w14:textId="77777777" w:rsidR="00D73862" w:rsidRPr="00D73862" w:rsidRDefault="00D73862" w:rsidP="00D73862">
      <w:pPr>
        <w:spacing w:after="120" w:line="240" w:lineRule="exact"/>
        <w:ind w:left="283" w:hanging="283"/>
        <w:jc w:val="both"/>
        <w:rPr>
          <w:rFonts w:ascii="FrankRuehl" w:hAnsi="FrankRuehl" w:cs="FrankRuehl"/>
          <w:rtl/>
        </w:rPr>
      </w:pPr>
    </w:p>
    <w:p w14:paraId="7C4FB08C" w14:textId="77777777" w:rsidR="00096CC8" w:rsidRPr="00096CC8" w:rsidRDefault="00096CC8" w:rsidP="00096CC8">
      <w:pPr>
        <w:spacing w:line="360" w:lineRule="auto"/>
        <w:jc w:val="center"/>
        <w:rPr>
          <w:rFonts w:ascii="Arial" w:hAnsi="Arial"/>
          <w:b/>
          <w:bCs/>
          <w:sz w:val="28"/>
          <w:szCs w:val="28"/>
          <w:u w:val="single"/>
          <w:rtl/>
        </w:rPr>
      </w:pPr>
      <w:bookmarkStart w:id="4" w:name="LawTable_End"/>
      <w:bookmarkStart w:id="5" w:name="PsakDin"/>
      <w:bookmarkEnd w:id="0"/>
      <w:bookmarkEnd w:id="4"/>
      <w:r w:rsidRPr="00096CC8">
        <w:rPr>
          <w:rFonts w:ascii="Arial" w:hAnsi="Arial"/>
          <w:b/>
          <w:bCs/>
          <w:sz w:val="28"/>
          <w:szCs w:val="28"/>
          <w:u w:val="single"/>
          <w:rtl/>
        </w:rPr>
        <w:t>גזר דין</w:t>
      </w:r>
    </w:p>
    <w:bookmarkEnd w:id="5"/>
    <w:p w14:paraId="1834D928" w14:textId="77777777" w:rsidR="009C4721" w:rsidRDefault="009C4721" w:rsidP="00E52009">
      <w:pPr>
        <w:spacing w:line="360" w:lineRule="auto"/>
        <w:jc w:val="both"/>
        <w:rPr>
          <w:rFonts w:ascii="Arial" w:hAnsi="Arial"/>
          <w:b/>
          <w:bCs/>
          <w:u w:val="single"/>
        </w:rPr>
      </w:pPr>
      <w:r>
        <w:rPr>
          <w:rFonts w:ascii="Arial" w:hAnsi="Arial"/>
          <w:b/>
          <w:bCs/>
          <w:u w:val="single"/>
          <w:rtl/>
        </w:rPr>
        <w:t>כתב האישום וההסדר</w:t>
      </w:r>
    </w:p>
    <w:p w14:paraId="3E7B9565" w14:textId="77777777" w:rsidR="009C4721" w:rsidRDefault="009C4721" w:rsidP="00E52009">
      <w:pPr>
        <w:spacing w:line="360" w:lineRule="auto"/>
        <w:jc w:val="both"/>
        <w:rPr>
          <w:rtl/>
        </w:rPr>
      </w:pPr>
      <w:r>
        <w:rPr>
          <w:rFonts w:ascii="Arial" w:hAnsi="Arial"/>
          <w:rtl/>
        </w:rPr>
        <w:t xml:space="preserve">ביום 12.03.15 הצדדים הגיעו להסדר לפיו, </w:t>
      </w:r>
      <w:r>
        <w:rPr>
          <w:rtl/>
        </w:rPr>
        <w:t>הנאשם הודה והורשע בעובדות כתב האישום המתוקן, והופנה לשירות המבחן לבחינת עניינו.</w:t>
      </w:r>
    </w:p>
    <w:p w14:paraId="261F1092" w14:textId="77777777" w:rsidR="009C4721" w:rsidRDefault="009C4721" w:rsidP="00E52009">
      <w:pPr>
        <w:spacing w:line="360" w:lineRule="auto"/>
        <w:jc w:val="both"/>
        <w:rPr>
          <w:rFonts w:ascii="Arial" w:hAnsi="Arial"/>
        </w:rPr>
      </w:pPr>
    </w:p>
    <w:p w14:paraId="10CB7274" w14:textId="77777777" w:rsidR="009C4721" w:rsidRDefault="009C4721" w:rsidP="00E52009">
      <w:pPr>
        <w:spacing w:line="360" w:lineRule="auto"/>
        <w:jc w:val="both"/>
        <w:rPr>
          <w:rtl/>
        </w:rPr>
      </w:pPr>
      <w:r>
        <w:rPr>
          <w:rtl/>
        </w:rPr>
        <w:t xml:space="preserve">נוכח הודאתו הנאשם הורשע במיוחס לו בכתב האישום המתוקן– </w:t>
      </w:r>
    </w:p>
    <w:p w14:paraId="67F29591" w14:textId="77777777" w:rsidR="009C4721" w:rsidRDefault="009C4721" w:rsidP="00E52009">
      <w:pPr>
        <w:spacing w:line="360" w:lineRule="auto"/>
      </w:pPr>
      <w:r>
        <w:rPr>
          <w:b/>
          <w:bCs/>
          <w:rtl/>
        </w:rPr>
        <w:t>אישום ראשון</w:t>
      </w:r>
      <w:r>
        <w:rPr>
          <w:rtl/>
        </w:rPr>
        <w:t xml:space="preserve"> בעבירה של סחר בסם, לפי </w:t>
      </w:r>
      <w:hyperlink r:id="rId16" w:history="1">
        <w:r w:rsidR="00D73862" w:rsidRPr="00D73862">
          <w:rPr>
            <w:color w:val="0000FF"/>
            <w:u w:val="single"/>
            <w:rtl/>
          </w:rPr>
          <w:t>סעיף 13</w:t>
        </w:r>
      </w:hyperlink>
      <w:r>
        <w:rPr>
          <w:rtl/>
        </w:rPr>
        <w:t xml:space="preserve"> + </w:t>
      </w:r>
      <w:hyperlink r:id="rId17" w:history="1">
        <w:r w:rsidR="00D73862" w:rsidRPr="00D73862">
          <w:rPr>
            <w:color w:val="0000FF"/>
            <w:u w:val="single"/>
            <w:rtl/>
          </w:rPr>
          <w:t>19א</w:t>
        </w:r>
      </w:hyperlink>
      <w:r>
        <w:rPr>
          <w:rtl/>
        </w:rPr>
        <w:t xml:space="preserve"> ל</w:t>
      </w:r>
      <w:hyperlink r:id="rId18" w:history="1">
        <w:r w:rsidR="00096CC8" w:rsidRPr="00096CC8">
          <w:rPr>
            <w:rStyle w:val="Hyperlink"/>
            <w:rtl/>
          </w:rPr>
          <w:t>פקודת הסמים המסוכנים</w:t>
        </w:r>
      </w:hyperlink>
      <w:r>
        <w:rPr>
          <w:rtl/>
        </w:rPr>
        <w:t xml:space="preserve"> [נוסח חדש] התשל"ג – 1973; החזקת סם לצריכה עצמית, לפי </w:t>
      </w:r>
      <w:hyperlink r:id="rId19" w:history="1">
        <w:r w:rsidR="00D73862" w:rsidRPr="00D73862">
          <w:rPr>
            <w:color w:val="0000FF"/>
            <w:u w:val="single"/>
            <w:rtl/>
          </w:rPr>
          <w:t>סעיף 7 (א)</w:t>
        </w:r>
      </w:hyperlink>
      <w:r>
        <w:rPr>
          <w:rtl/>
        </w:rPr>
        <w:t xml:space="preserve"> + </w:t>
      </w:r>
      <w:hyperlink r:id="rId20" w:history="1">
        <w:r w:rsidR="00D73862" w:rsidRPr="00D73862">
          <w:rPr>
            <w:color w:val="0000FF"/>
            <w:u w:val="single"/>
            <w:rtl/>
          </w:rPr>
          <w:t>7(ג)</w:t>
        </w:r>
      </w:hyperlink>
      <w:r>
        <w:rPr>
          <w:rtl/>
        </w:rPr>
        <w:t xml:space="preserve"> סיפא לפקודת הסמים המסוכנים [נוסח חדש] התשל"ג – 1973.</w:t>
      </w:r>
    </w:p>
    <w:p w14:paraId="6060DC2D" w14:textId="77777777" w:rsidR="009C4721" w:rsidRDefault="009C4721" w:rsidP="00E52009">
      <w:pPr>
        <w:spacing w:line="360" w:lineRule="auto"/>
        <w:rPr>
          <w:rtl/>
        </w:rPr>
      </w:pPr>
      <w:r>
        <w:rPr>
          <w:b/>
          <w:bCs/>
          <w:rtl/>
        </w:rPr>
        <w:t>אישום שני</w:t>
      </w:r>
      <w:r>
        <w:rPr>
          <w:rtl/>
        </w:rPr>
        <w:t xml:space="preserve"> – בעבירה של סחר בסם, לפי </w:t>
      </w:r>
      <w:hyperlink r:id="rId21" w:history="1">
        <w:r w:rsidR="00D73862" w:rsidRPr="00D73862">
          <w:rPr>
            <w:color w:val="0000FF"/>
            <w:u w:val="single"/>
            <w:rtl/>
          </w:rPr>
          <w:t>סעיף 13</w:t>
        </w:r>
      </w:hyperlink>
      <w:r>
        <w:rPr>
          <w:rtl/>
        </w:rPr>
        <w:t xml:space="preserve"> + </w:t>
      </w:r>
      <w:hyperlink r:id="rId22" w:history="1">
        <w:r w:rsidR="00D73862" w:rsidRPr="00D73862">
          <w:rPr>
            <w:color w:val="0000FF"/>
            <w:u w:val="single"/>
            <w:rtl/>
          </w:rPr>
          <w:t>19א</w:t>
        </w:r>
      </w:hyperlink>
      <w:r>
        <w:rPr>
          <w:rtl/>
        </w:rPr>
        <w:t xml:space="preserve"> ל</w:t>
      </w:r>
      <w:hyperlink r:id="rId23" w:history="1">
        <w:r w:rsidR="00096CC8" w:rsidRPr="00096CC8">
          <w:rPr>
            <w:rStyle w:val="Hyperlink"/>
            <w:rtl/>
          </w:rPr>
          <w:t>פקודת הסמים המסוכנים</w:t>
        </w:r>
      </w:hyperlink>
      <w:r>
        <w:rPr>
          <w:rtl/>
        </w:rPr>
        <w:t xml:space="preserve"> [נוסח חדש] התשל"ג – 1973.</w:t>
      </w:r>
    </w:p>
    <w:p w14:paraId="7EEB97E4" w14:textId="77777777" w:rsidR="009C4721" w:rsidRDefault="009C4721" w:rsidP="00E52009">
      <w:pPr>
        <w:spacing w:line="360" w:lineRule="auto"/>
        <w:jc w:val="both"/>
        <w:rPr>
          <w:rtl/>
        </w:rPr>
      </w:pPr>
      <w:r>
        <w:rPr>
          <w:b/>
          <w:bCs/>
          <w:rtl/>
        </w:rPr>
        <w:t>אישום שלישי</w:t>
      </w:r>
      <w:r>
        <w:rPr>
          <w:rtl/>
        </w:rPr>
        <w:t xml:space="preserve"> - החזקת סם לצריכה עצמית, לפי </w:t>
      </w:r>
      <w:hyperlink r:id="rId24" w:history="1">
        <w:r w:rsidR="00D73862" w:rsidRPr="00D73862">
          <w:rPr>
            <w:color w:val="0000FF"/>
            <w:u w:val="single"/>
            <w:rtl/>
          </w:rPr>
          <w:t>סעיף 7 (א)</w:t>
        </w:r>
      </w:hyperlink>
      <w:r>
        <w:rPr>
          <w:rtl/>
        </w:rPr>
        <w:t xml:space="preserve"> + </w:t>
      </w:r>
      <w:hyperlink r:id="rId25" w:history="1">
        <w:r w:rsidR="00D73862" w:rsidRPr="00D73862">
          <w:rPr>
            <w:color w:val="0000FF"/>
            <w:u w:val="single"/>
            <w:rtl/>
          </w:rPr>
          <w:t>7(ג)</w:t>
        </w:r>
      </w:hyperlink>
      <w:r>
        <w:rPr>
          <w:rtl/>
        </w:rPr>
        <w:t xml:space="preserve"> סיפא ל</w:t>
      </w:r>
      <w:hyperlink r:id="rId26" w:history="1">
        <w:r w:rsidR="00096CC8" w:rsidRPr="00096CC8">
          <w:rPr>
            <w:rStyle w:val="Hyperlink"/>
            <w:rtl/>
          </w:rPr>
          <w:t>פקודת הסמים המסוכנים</w:t>
        </w:r>
      </w:hyperlink>
      <w:r>
        <w:rPr>
          <w:rtl/>
        </w:rPr>
        <w:t xml:space="preserve"> [נוסח חדש] התשל"ג – 1973.</w:t>
      </w:r>
    </w:p>
    <w:p w14:paraId="2F2EF519" w14:textId="77777777" w:rsidR="009C4721" w:rsidRDefault="009C4721" w:rsidP="00E52009">
      <w:pPr>
        <w:spacing w:line="360" w:lineRule="auto"/>
        <w:jc w:val="both"/>
        <w:rPr>
          <w:rtl/>
        </w:rPr>
      </w:pPr>
    </w:p>
    <w:p w14:paraId="377D8FE2" w14:textId="77777777" w:rsidR="009C4721" w:rsidRDefault="009C4721" w:rsidP="00E52009">
      <w:pPr>
        <w:spacing w:line="360" w:lineRule="auto"/>
        <w:jc w:val="both"/>
        <w:rPr>
          <w:rtl/>
        </w:rPr>
      </w:pPr>
      <w:bookmarkStart w:id="6" w:name="ABSTRACT_START"/>
      <w:bookmarkEnd w:id="6"/>
      <w:r>
        <w:rPr>
          <w:rtl/>
        </w:rPr>
        <w:t xml:space="preserve">על פי עובדות כתב האישום המתוקן, </w:t>
      </w:r>
      <w:r>
        <w:rPr>
          <w:b/>
          <w:bCs/>
          <w:rtl/>
        </w:rPr>
        <w:t>אישום 1</w:t>
      </w:r>
      <w:r>
        <w:rPr>
          <w:rtl/>
        </w:rPr>
        <w:t xml:space="preserve">, בתאריך 16.12.14, נפגש הנאשם יחד עם אחר בתחנת דלק, לאחר שתיאמו את המפגש טלפונית. באותן הנסיבות, הגיע הנאשם ברכבו למקום, עצר ליד </w:t>
      </w:r>
      <w:r>
        <w:rPr>
          <w:rtl/>
        </w:rPr>
        <w:lastRenderedPageBreak/>
        <w:t xml:space="preserve">חלון רכבו של האחר, שמסר לידי הנאשם 1,200 ₪ ובתמורה מסר לאחר שלוש מנות של סם מסוכן מסוג קוקאין במשקל של 1.7267 גרם נטו. באותן הנסיבות, החזיק הנאשם בכיס מכנסיו בסם בשלוש חבילות של סם מסוכן מסוג קוקאין במשקל של 1.7331 גרם נטו ובשלוש יחידות של סם מסוכן מסוג </w:t>
      </w:r>
      <w:r>
        <w:t>MDMA</w:t>
      </w:r>
      <w:r>
        <w:rPr>
          <w:rtl/>
        </w:rPr>
        <w:t xml:space="preserve"> במשקל של 2.6715 גרם נטו, לצריכתו העצמית. </w:t>
      </w:r>
      <w:r>
        <w:rPr>
          <w:b/>
          <w:bCs/>
          <w:rtl/>
        </w:rPr>
        <w:t>אישום 2</w:t>
      </w:r>
      <w:r>
        <w:rPr>
          <w:rtl/>
        </w:rPr>
        <w:t xml:space="preserve">, 21 יום עובר לתאריך לעיל, במועד שאינו ידוע במדויק למאשימה, הנאשם נפגש עם אחר בתחנת דלק, לאחר שתיאמו את המפגש טלפונית. באותן הנסיבות, הגיע הנאשם ברכבו למקום, עצר ליד חלון רכבו של האחר, שמסר לידי הנאשם 1,200 ₪ ובתמורה מסר לאחר שתי מנות של סם מסוכן מסוג קוקאין. </w:t>
      </w:r>
      <w:r>
        <w:rPr>
          <w:b/>
          <w:bCs/>
          <w:rtl/>
        </w:rPr>
        <w:t>אישום 3</w:t>
      </w:r>
      <w:r>
        <w:rPr>
          <w:rtl/>
        </w:rPr>
        <w:t xml:space="preserve">, בתאריך 16.12.14 הנאשם החזיק בביתו בשתי יחידות של סם מסוכן מסוג </w:t>
      </w:r>
      <w:r>
        <w:t>MADM</w:t>
      </w:r>
      <w:r>
        <w:rPr>
          <w:rtl/>
        </w:rPr>
        <w:t xml:space="preserve">, במשקל של 0.4708 ו- 0.5517, שלא לצריכתו העצמית. באותן הנסיבות, החזיק הנאשם בסם מסוכן מסוג </w:t>
      </w:r>
      <w:r>
        <w:t>MDMA</w:t>
      </w:r>
      <w:r>
        <w:rPr>
          <w:rtl/>
        </w:rPr>
        <w:t xml:space="preserve"> במשקל של 0.8861, לצריכתו בעצמית. וכן החזיק הנאשם בסם מסוכן מסוג קנבוס במשקל של 0.99 גרם נטו, לצריכתו העצמית</w:t>
      </w:r>
      <w:bookmarkStart w:id="7" w:name="ABSTRACT_END"/>
      <w:bookmarkEnd w:id="7"/>
      <w:r>
        <w:rPr>
          <w:rtl/>
        </w:rPr>
        <w:t xml:space="preserve">. </w:t>
      </w:r>
    </w:p>
    <w:p w14:paraId="670595BC" w14:textId="77777777" w:rsidR="009C4721" w:rsidRDefault="009C4721" w:rsidP="00E52009">
      <w:pPr>
        <w:spacing w:line="360" w:lineRule="auto"/>
        <w:jc w:val="both"/>
        <w:rPr>
          <w:rtl/>
        </w:rPr>
      </w:pPr>
    </w:p>
    <w:p w14:paraId="5C4E35D2" w14:textId="77777777" w:rsidR="009C4721" w:rsidRDefault="009C4721" w:rsidP="00E52009">
      <w:pPr>
        <w:spacing w:line="360" w:lineRule="auto"/>
        <w:jc w:val="both"/>
        <w:rPr>
          <w:b/>
          <w:bCs/>
          <w:u w:val="single"/>
          <w:rtl/>
        </w:rPr>
      </w:pPr>
      <w:r>
        <w:rPr>
          <w:b/>
          <w:bCs/>
          <w:u w:val="single"/>
          <w:rtl/>
        </w:rPr>
        <w:t>תסקיר שירות המבחן</w:t>
      </w:r>
    </w:p>
    <w:p w14:paraId="3F73A20A" w14:textId="77777777" w:rsidR="009C4721" w:rsidRDefault="009C4721" w:rsidP="00E52009">
      <w:pPr>
        <w:spacing w:line="360" w:lineRule="auto"/>
        <w:jc w:val="both"/>
        <w:rPr>
          <w:rFonts w:ascii="Arial" w:hAnsi="Arial"/>
          <w:rtl/>
        </w:rPr>
      </w:pPr>
      <w:r>
        <w:rPr>
          <w:rtl/>
        </w:rPr>
        <w:t xml:space="preserve">בעניינו של הנאשם התקבל תסקיר שירות מבחן לפיו, </w:t>
      </w:r>
      <w:r>
        <w:rPr>
          <w:rFonts w:ascii="Arial" w:hAnsi="Arial"/>
          <w:rtl/>
        </w:rPr>
        <w:t>הנאשם בן 28, רווק. לפני</w:t>
      </w:r>
      <w:r>
        <w:rPr>
          <w:rFonts w:ascii="Arial" w:hAnsi="Arial"/>
        </w:rPr>
        <w:t xml:space="preserve"> </w:t>
      </w:r>
      <w:r>
        <w:rPr>
          <w:rFonts w:ascii="Arial" w:hAnsi="Arial"/>
          <w:rtl/>
        </w:rPr>
        <w:t>כשנתיים</w:t>
      </w:r>
      <w:r>
        <w:rPr>
          <w:rFonts w:ascii="Arial" w:hAnsi="Arial"/>
        </w:rPr>
        <w:t xml:space="preserve"> </w:t>
      </w:r>
      <w:r>
        <w:rPr>
          <w:rFonts w:ascii="Arial" w:hAnsi="Arial"/>
          <w:rtl/>
        </w:rPr>
        <w:t>הקים</w:t>
      </w:r>
      <w:r>
        <w:rPr>
          <w:rFonts w:ascii="Arial" w:hAnsi="Arial"/>
        </w:rPr>
        <w:t xml:space="preserve"> </w:t>
      </w:r>
      <w:r>
        <w:rPr>
          <w:rFonts w:ascii="Arial" w:hAnsi="Arial"/>
          <w:rtl/>
        </w:rPr>
        <w:t>עסק</w:t>
      </w:r>
      <w:r>
        <w:rPr>
          <w:rFonts w:ascii="Arial" w:hAnsi="Arial"/>
        </w:rPr>
        <w:t xml:space="preserve"> </w:t>
      </w:r>
      <w:r>
        <w:rPr>
          <w:rFonts w:ascii="Arial" w:hAnsi="Arial"/>
          <w:rtl/>
        </w:rPr>
        <w:t>עצמאי, שתי</w:t>
      </w:r>
      <w:r>
        <w:rPr>
          <w:rFonts w:ascii="Arial" w:hAnsi="Arial"/>
        </w:rPr>
        <w:t xml:space="preserve"> </w:t>
      </w:r>
      <w:r>
        <w:rPr>
          <w:rFonts w:ascii="Arial" w:hAnsi="Arial"/>
          <w:rtl/>
        </w:rPr>
        <w:t>חנויות</w:t>
      </w:r>
      <w:r>
        <w:rPr>
          <w:rFonts w:ascii="Arial" w:hAnsi="Arial"/>
        </w:rPr>
        <w:t xml:space="preserve"> </w:t>
      </w:r>
      <w:r>
        <w:rPr>
          <w:rFonts w:ascii="Arial" w:hAnsi="Arial"/>
          <w:rtl/>
        </w:rPr>
        <w:t>לכלי</w:t>
      </w:r>
      <w:r>
        <w:rPr>
          <w:rFonts w:ascii="Arial" w:hAnsi="Arial"/>
        </w:rPr>
        <w:t xml:space="preserve"> </w:t>
      </w:r>
      <w:r>
        <w:rPr>
          <w:rFonts w:ascii="Arial" w:hAnsi="Arial"/>
          <w:rtl/>
        </w:rPr>
        <w:t>בית, כעבור</w:t>
      </w:r>
      <w:r>
        <w:rPr>
          <w:rFonts w:ascii="Arial" w:hAnsi="Arial"/>
        </w:rPr>
        <w:t xml:space="preserve"> </w:t>
      </w:r>
      <w:r>
        <w:rPr>
          <w:rFonts w:ascii="Arial" w:hAnsi="Arial"/>
          <w:rtl/>
        </w:rPr>
        <w:t>שנה</w:t>
      </w:r>
      <w:r>
        <w:rPr>
          <w:rFonts w:ascii="Arial" w:hAnsi="Arial"/>
        </w:rPr>
        <w:t xml:space="preserve"> </w:t>
      </w:r>
      <w:r>
        <w:rPr>
          <w:rFonts w:ascii="Arial" w:hAnsi="Arial"/>
          <w:rtl/>
        </w:rPr>
        <w:t>וחצי</w:t>
      </w:r>
      <w:r>
        <w:rPr>
          <w:rFonts w:ascii="Arial" w:hAnsi="Arial"/>
        </w:rPr>
        <w:t xml:space="preserve"> </w:t>
      </w:r>
      <w:r>
        <w:rPr>
          <w:rFonts w:ascii="Arial" w:hAnsi="Arial"/>
          <w:rtl/>
        </w:rPr>
        <w:t>סגר</w:t>
      </w:r>
      <w:r>
        <w:rPr>
          <w:rFonts w:ascii="Arial" w:hAnsi="Arial"/>
        </w:rPr>
        <w:t xml:space="preserve"> </w:t>
      </w:r>
      <w:r>
        <w:rPr>
          <w:rFonts w:ascii="Arial" w:hAnsi="Arial"/>
          <w:rtl/>
        </w:rPr>
        <w:t>את</w:t>
      </w:r>
      <w:r>
        <w:rPr>
          <w:rFonts w:ascii="Arial" w:hAnsi="Arial"/>
        </w:rPr>
        <w:t xml:space="preserve"> </w:t>
      </w:r>
      <w:r>
        <w:rPr>
          <w:rFonts w:ascii="Arial" w:hAnsi="Arial"/>
          <w:rtl/>
        </w:rPr>
        <w:t>העסק במטרה</w:t>
      </w:r>
      <w:r>
        <w:rPr>
          <w:rFonts w:ascii="Arial" w:hAnsi="Arial"/>
        </w:rPr>
        <w:t xml:space="preserve"> </w:t>
      </w:r>
      <w:r>
        <w:rPr>
          <w:rFonts w:ascii="Arial" w:hAnsi="Arial"/>
          <w:rtl/>
        </w:rPr>
        <w:t>להקים</w:t>
      </w:r>
      <w:r>
        <w:rPr>
          <w:rFonts w:ascii="Arial" w:hAnsi="Arial"/>
        </w:rPr>
        <w:t xml:space="preserve"> </w:t>
      </w:r>
      <w:r>
        <w:rPr>
          <w:rFonts w:ascii="Arial" w:hAnsi="Arial"/>
          <w:rtl/>
        </w:rPr>
        <w:t>עסק</w:t>
      </w:r>
      <w:r>
        <w:rPr>
          <w:rFonts w:ascii="Arial" w:hAnsi="Arial"/>
        </w:rPr>
        <w:t xml:space="preserve"> </w:t>
      </w:r>
      <w:r>
        <w:rPr>
          <w:rFonts w:ascii="Arial" w:hAnsi="Arial"/>
          <w:rtl/>
        </w:rPr>
        <w:t>גדול</w:t>
      </w:r>
      <w:r>
        <w:rPr>
          <w:rFonts w:ascii="Arial" w:hAnsi="Arial"/>
        </w:rPr>
        <w:t xml:space="preserve"> </w:t>
      </w:r>
      <w:r>
        <w:rPr>
          <w:rFonts w:ascii="Arial" w:hAnsi="Arial"/>
          <w:rtl/>
        </w:rPr>
        <w:t>יותר, אולם</w:t>
      </w:r>
      <w:r>
        <w:rPr>
          <w:rFonts w:ascii="Arial" w:hAnsi="Arial"/>
        </w:rPr>
        <w:t xml:space="preserve"> </w:t>
      </w:r>
      <w:r>
        <w:rPr>
          <w:rFonts w:ascii="Arial" w:hAnsi="Arial"/>
          <w:rtl/>
        </w:rPr>
        <w:t>בסמוך</w:t>
      </w:r>
      <w:r>
        <w:rPr>
          <w:rFonts w:ascii="Arial" w:hAnsi="Arial"/>
        </w:rPr>
        <w:t xml:space="preserve"> </w:t>
      </w:r>
      <w:r>
        <w:rPr>
          <w:rFonts w:ascii="Arial" w:hAnsi="Arial"/>
          <w:rtl/>
        </w:rPr>
        <w:t>לכך, נעצר</w:t>
      </w:r>
      <w:r>
        <w:rPr>
          <w:rFonts w:ascii="Arial" w:hAnsi="Arial"/>
        </w:rPr>
        <w:t xml:space="preserve"> </w:t>
      </w:r>
      <w:r>
        <w:rPr>
          <w:rFonts w:ascii="Arial" w:hAnsi="Arial"/>
          <w:rtl/>
        </w:rPr>
        <w:t>בגין</w:t>
      </w:r>
      <w:r>
        <w:rPr>
          <w:rFonts w:ascii="Arial" w:hAnsi="Arial"/>
        </w:rPr>
        <w:t xml:space="preserve"> </w:t>
      </w:r>
      <w:r>
        <w:rPr>
          <w:rFonts w:ascii="Arial" w:hAnsi="Arial"/>
          <w:rtl/>
        </w:rPr>
        <w:t>העבירות</w:t>
      </w:r>
      <w:r>
        <w:rPr>
          <w:rFonts w:ascii="Arial" w:hAnsi="Arial"/>
        </w:rPr>
        <w:t xml:space="preserve"> </w:t>
      </w:r>
      <w:r>
        <w:rPr>
          <w:rFonts w:ascii="Arial" w:hAnsi="Arial"/>
          <w:rtl/>
        </w:rPr>
        <w:t>הנוכחיות. אין</w:t>
      </w:r>
      <w:r>
        <w:rPr>
          <w:rFonts w:ascii="Arial" w:hAnsi="Arial"/>
        </w:rPr>
        <w:t xml:space="preserve"> </w:t>
      </w:r>
      <w:r>
        <w:rPr>
          <w:rFonts w:ascii="Arial" w:hAnsi="Arial"/>
          <w:rtl/>
        </w:rPr>
        <w:t>לחובתו</w:t>
      </w:r>
      <w:r>
        <w:rPr>
          <w:rFonts w:ascii="Arial" w:hAnsi="Arial"/>
        </w:rPr>
        <w:t xml:space="preserve"> </w:t>
      </w:r>
      <w:r>
        <w:rPr>
          <w:rFonts w:ascii="Arial" w:hAnsi="Arial"/>
          <w:rtl/>
        </w:rPr>
        <w:t>הרשעות</w:t>
      </w:r>
      <w:r>
        <w:rPr>
          <w:rFonts w:ascii="Arial" w:hAnsi="Arial"/>
        </w:rPr>
        <w:t xml:space="preserve"> </w:t>
      </w:r>
      <w:r>
        <w:rPr>
          <w:rFonts w:ascii="Arial" w:hAnsi="Arial"/>
          <w:rtl/>
        </w:rPr>
        <w:t>קודמות. הנאשם</w:t>
      </w:r>
      <w:r>
        <w:rPr>
          <w:rFonts w:ascii="Arial" w:hAnsi="Arial"/>
        </w:rPr>
        <w:t xml:space="preserve"> </w:t>
      </w:r>
      <w:r>
        <w:rPr>
          <w:rFonts w:ascii="Arial" w:hAnsi="Arial"/>
          <w:rtl/>
        </w:rPr>
        <w:t>הופנה</w:t>
      </w:r>
      <w:r>
        <w:rPr>
          <w:rFonts w:ascii="Arial" w:hAnsi="Arial"/>
        </w:rPr>
        <w:t xml:space="preserve"> </w:t>
      </w:r>
      <w:r>
        <w:rPr>
          <w:rFonts w:ascii="Arial" w:hAnsi="Arial"/>
          <w:rtl/>
        </w:rPr>
        <w:t>בהליך</w:t>
      </w:r>
      <w:r>
        <w:rPr>
          <w:rFonts w:ascii="Arial" w:hAnsi="Arial"/>
        </w:rPr>
        <w:t xml:space="preserve"> </w:t>
      </w:r>
      <w:r>
        <w:rPr>
          <w:rFonts w:ascii="Arial" w:hAnsi="Arial"/>
          <w:rtl/>
        </w:rPr>
        <w:t>המעצר</w:t>
      </w:r>
      <w:r>
        <w:rPr>
          <w:rFonts w:ascii="Arial" w:hAnsi="Arial"/>
        </w:rPr>
        <w:t xml:space="preserve"> </w:t>
      </w:r>
      <w:r>
        <w:rPr>
          <w:rFonts w:ascii="Arial" w:hAnsi="Arial"/>
          <w:rtl/>
        </w:rPr>
        <w:t>בתיק</w:t>
      </w:r>
      <w:r>
        <w:rPr>
          <w:rFonts w:ascii="Arial" w:hAnsi="Arial"/>
        </w:rPr>
        <w:t xml:space="preserve"> </w:t>
      </w:r>
      <w:r>
        <w:rPr>
          <w:rFonts w:ascii="Arial" w:hAnsi="Arial"/>
          <w:rtl/>
        </w:rPr>
        <w:t>הנוכחי לשירות המבחן. באבחון</w:t>
      </w:r>
      <w:r>
        <w:rPr>
          <w:rFonts w:ascii="Arial" w:hAnsi="Arial"/>
        </w:rPr>
        <w:t xml:space="preserve"> </w:t>
      </w:r>
      <w:r>
        <w:rPr>
          <w:rFonts w:ascii="Arial" w:hAnsi="Arial"/>
          <w:rtl/>
        </w:rPr>
        <w:t>הנוכחי</w:t>
      </w:r>
      <w:r>
        <w:rPr>
          <w:rFonts w:ascii="Arial" w:hAnsi="Arial"/>
        </w:rPr>
        <w:t xml:space="preserve"> </w:t>
      </w:r>
      <w:r>
        <w:rPr>
          <w:rFonts w:ascii="Arial" w:hAnsi="Arial"/>
          <w:rtl/>
        </w:rPr>
        <w:t>בהתייחסותו</w:t>
      </w:r>
      <w:r>
        <w:rPr>
          <w:rFonts w:ascii="Arial" w:hAnsi="Arial"/>
        </w:rPr>
        <w:t xml:space="preserve"> </w:t>
      </w:r>
      <w:r>
        <w:rPr>
          <w:rFonts w:ascii="Arial" w:hAnsi="Arial"/>
          <w:rtl/>
        </w:rPr>
        <w:t>למיוחס</w:t>
      </w:r>
      <w:r>
        <w:rPr>
          <w:rFonts w:ascii="Arial" w:hAnsi="Arial"/>
        </w:rPr>
        <w:t xml:space="preserve"> </w:t>
      </w:r>
      <w:r>
        <w:rPr>
          <w:rFonts w:ascii="Arial" w:hAnsi="Arial"/>
          <w:rtl/>
        </w:rPr>
        <w:t>לו, הנאשם</w:t>
      </w:r>
      <w:r>
        <w:rPr>
          <w:rFonts w:ascii="Arial" w:hAnsi="Arial"/>
        </w:rPr>
        <w:t xml:space="preserve"> </w:t>
      </w:r>
      <w:r>
        <w:rPr>
          <w:rFonts w:ascii="Arial" w:hAnsi="Arial"/>
          <w:rtl/>
        </w:rPr>
        <w:t>תיאר</w:t>
      </w:r>
      <w:r>
        <w:rPr>
          <w:rFonts w:ascii="Arial" w:hAnsi="Arial"/>
        </w:rPr>
        <w:t xml:space="preserve"> </w:t>
      </w:r>
      <w:r>
        <w:rPr>
          <w:rFonts w:ascii="Arial" w:hAnsi="Arial"/>
          <w:rtl/>
        </w:rPr>
        <w:t>ברקע</w:t>
      </w:r>
      <w:r>
        <w:rPr>
          <w:rFonts w:ascii="Arial" w:hAnsi="Arial"/>
        </w:rPr>
        <w:t xml:space="preserve"> </w:t>
      </w:r>
      <w:r>
        <w:rPr>
          <w:rFonts w:ascii="Arial" w:hAnsi="Arial"/>
          <w:rtl/>
        </w:rPr>
        <w:t>להתנהגותו, קשרים</w:t>
      </w:r>
      <w:r>
        <w:rPr>
          <w:rFonts w:ascii="Arial" w:hAnsi="Arial"/>
        </w:rPr>
        <w:t xml:space="preserve"> </w:t>
      </w:r>
      <w:r>
        <w:rPr>
          <w:rFonts w:ascii="Arial" w:hAnsi="Arial"/>
          <w:rtl/>
        </w:rPr>
        <w:t>שוליים שקיים. לדבריו, ביצע</w:t>
      </w:r>
      <w:r>
        <w:rPr>
          <w:rFonts w:ascii="Arial" w:hAnsi="Arial"/>
        </w:rPr>
        <w:t xml:space="preserve"> </w:t>
      </w:r>
      <w:r>
        <w:rPr>
          <w:rFonts w:ascii="Arial" w:hAnsi="Arial"/>
          <w:rtl/>
        </w:rPr>
        <w:t>את</w:t>
      </w:r>
      <w:r>
        <w:rPr>
          <w:rFonts w:ascii="Arial" w:hAnsi="Arial"/>
        </w:rPr>
        <w:t xml:space="preserve"> </w:t>
      </w:r>
      <w:r>
        <w:rPr>
          <w:rFonts w:ascii="Arial" w:hAnsi="Arial"/>
          <w:rtl/>
        </w:rPr>
        <w:t>עבירות</w:t>
      </w:r>
      <w:r>
        <w:rPr>
          <w:rFonts w:ascii="Arial" w:hAnsi="Arial"/>
        </w:rPr>
        <w:t xml:space="preserve"> </w:t>
      </w:r>
      <w:r>
        <w:rPr>
          <w:rFonts w:ascii="Arial" w:hAnsi="Arial"/>
          <w:rtl/>
        </w:rPr>
        <w:t>הסחר</w:t>
      </w:r>
      <w:r>
        <w:rPr>
          <w:rFonts w:ascii="Arial" w:hAnsi="Arial"/>
        </w:rPr>
        <w:t xml:space="preserve"> </w:t>
      </w:r>
      <w:r>
        <w:rPr>
          <w:rFonts w:ascii="Arial" w:hAnsi="Arial"/>
          <w:rtl/>
        </w:rPr>
        <w:t>מתוך</w:t>
      </w:r>
      <w:r>
        <w:rPr>
          <w:rFonts w:ascii="Arial" w:hAnsi="Arial"/>
        </w:rPr>
        <w:t xml:space="preserve"> </w:t>
      </w:r>
      <w:r>
        <w:rPr>
          <w:rFonts w:ascii="Arial" w:hAnsi="Arial"/>
          <w:rtl/>
        </w:rPr>
        <w:t>לחץ</w:t>
      </w:r>
      <w:r>
        <w:rPr>
          <w:rFonts w:ascii="Arial" w:hAnsi="Arial"/>
        </w:rPr>
        <w:t xml:space="preserve"> </w:t>
      </w:r>
      <w:r>
        <w:rPr>
          <w:rFonts w:ascii="Arial" w:hAnsi="Arial"/>
          <w:rtl/>
        </w:rPr>
        <w:t>שהופעל</w:t>
      </w:r>
      <w:r>
        <w:rPr>
          <w:rFonts w:ascii="Arial" w:hAnsi="Arial"/>
        </w:rPr>
        <w:t xml:space="preserve"> </w:t>
      </w:r>
      <w:r>
        <w:rPr>
          <w:rFonts w:ascii="Arial" w:hAnsi="Arial"/>
          <w:rtl/>
        </w:rPr>
        <w:t>עליו, קשייו</w:t>
      </w:r>
      <w:r>
        <w:rPr>
          <w:rFonts w:ascii="Arial" w:hAnsi="Arial"/>
        </w:rPr>
        <w:t xml:space="preserve"> </w:t>
      </w:r>
      <w:r>
        <w:rPr>
          <w:rFonts w:ascii="Arial" w:hAnsi="Arial"/>
          <w:rtl/>
        </w:rPr>
        <w:t>להציב</w:t>
      </w:r>
      <w:r>
        <w:rPr>
          <w:rFonts w:ascii="Arial" w:hAnsi="Arial"/>
        </w:rPr>
        <w:t xml:space="preserve"> </w:t>
      </w:r>
      <w:r>
        <w:rPr>
          <w:rFonts w:ascii="Arial" w:hAnsi="Arial"/>
          <w:rtl/>
        </w:rPr>
        <w:t>גבול לסביבתו</w:t>
      </w:r>
      <w:r>
        <w:rPr>
          <w:rFonts w:ascii="Arial" w:hAnsi="Arial"/>
        </w:rPr>
        <w:t xml:space="preserve"> </w:t>
      </w:r>
      <w:r>
        <w:rPr>
          <w:rFonts w:ascii="Arial" w:hAnsi="Arial"/>
          <w:rtl/>
        </w:rPr>
        <w:t>ותוך</w:t>
      </w:r>
      <w:r>
        <w:rPr>
          <w:rFonts w:ascii="Arial" w:hAnsi="Arial"/>
        </w:rPr>
        <w:t xml:space="preserve"> </w:t>
      </w:r>
      <w:r>
        <w:rPr>
          <w:rFonts w:ascii="Arial" w:hAnsi="Arial"/>
          <w:rtl/>
        </w:rPr>
        <w:t>התעלמות</w:t>
      </w:r>
      <w:r>
        <w:rPr>
          <w:rFonts w:ascii="Arial" w:hAnsi="Arial"/>
        </w:rPr>
        <w:t xml:space="preserve"> </w:t>
      </w:r>
      <w:r>
        <w:rPr>
          <w:rFonts w:ascii="Arial" w:hAnsi="Arial"/>
          <w:rtl/>
        </w:rPr>
        <w:t>מהשלכות</w:t>
      </w:r>
      <w:r>
        <w:rPr>
          <w:rFonts w:ascii="Arial" w:hAnsi="Arial"/>
        </w:rPr>
        <w:t xml:space="preserve"> </w:t>
      </w:r>
      <w:r>
        <w:rPr>
          <w:rFonts w:ascii="Arial" w:hAnsi="Arial"/>
          <w:rtl/>
        </w:rPr>
        <w:t>מעשיו. בהתייחס</w:t>
      </w:r>
      <w:r>
        <w:rPr>
          <w:rFonts w:ascii="Arial" w:hAnsi="Arial"/>
        </w:rPr>
        <w:t xml:space="preserve"> </w:t>
      </w:r>
      <w:r>
        <w:rPr>
          <w:rFonts w:ascii="Arial" w:hAnsi="Arial"/>
          <w:rtl/>
        </w:rPr>
        <w:t>לאישום 3, הנאשם</w:t>
      </w:r>
      <w:r>
        <w:rPr>
          <w:rFonts w:ascii="Arial" w:hAnsi="Arial"/>
        </w:rPr>
        <w:t xml:space="preserve"> </w:t>
      </w:r>
      <w:r>
        <w:rPr>
          <w:rFonts w:ascii="Arial" w:hAnsi="Arial"/>
          <w:rtl/>
        </w:rPr>
        <w:t>שלל כי</w:t>
      </w:r>
      <w:r>
        <w:rPr>
          <w:rFonts w:ascii="Arial" w:hAnsi="Arial"/>
        </w:rPr>
        <w:t xml:space="preserve"> </w:t>
      </w:r>
      <w:r>
        <w:rPr>
          <w:rFonts w:ascii="Arial" w:hAnsi="Arial"/>
          <w:rtl/>
        </w:rPr>
        <w:t>הסמים שנמצאו</w:t>
      </w:r>
      <w:r>
        <w:rPr>
          <w:rFonts w:ascii="Arial" w:hAnsi="Arial"/>
        </w:rPr>
        <w:t xml:space="preserve"> </w:t>
      </w:r>
      <w:r>
        <w:rPr>
          <w:rFonts w:ascii="Arial" w:hAnsi="Arial"/>
          <w:rtl/>
        </w:rPr>
        <w:t>בביתו</w:t>
      </w:r>
      <w:r>
        <w:rPr>
          <w:rFonts w:ascii="Arial" w:hAnsi="Arial"/>
        </w:rPr>
        <w:t xml:space="preserve"> </w:t>
      </w:r>
      <w:r>
        <w:rPr>
          <w:rFonts w:ascii="Arial" w:hAnsi="Arial"/>
          <w:rtl/>
        </w:rPr>
        <w:t>שייכים</w:t>
      </w:r>
      <w:r>
        <w:rPr>
          <w:rFonts w:ascii="Arial" w:hAnsi="Arial"/>
        </w:rPr>
        <w:t xml:space="preserve"> </w:t>
      </w:r>
      <w:r>
        <w:rPr>
          <w:rFonts w:ascii="Arial" w:hAnsi="Arial"/>
          <w:rtl/>
        </w:rPr>
        <w:t>לו,</w:t>
      </w:r>
      <w:r>
        <w:rPr>
          <w:rFonts w:ascii="Arial" w:hAnsi="Arial"/>
        </w:rPr>
        <w:t xml:space="preserve"> </w:t>
      </w:r>
      <w:r>
        <w:rPr>
          <w:rFonts w:ascii="Arial" w:hAnsi="Arial"/>
          <w:rtl/>
        </w:rPr>
        <w:t>ציין</w:t>
      </w:r>
      <w:r>
        <w:rPr>
          <w:rFonts w:ascii="Arial" w:hAnsi="Arial"/>
        </w:rPr>
        <w:t xml:space="preserve"> </w:t>
      </w:r>
      <w:r>
        <w:rPr>
          <w:rFonts w:ascii="Arial" w:hAnsi="Arial"/>
          <w:rtl/>
        </w:rPr>
        <w:t>כי אינו משתמש</w:t>
      </w:r>
      <w:r>
        <w:rPr>
          <w:rFonts w:ascii="Arial" w:hAnsi="Arial"/>
        </w:rPr>
        <w:t xml:space="preserve"> </w:t>
      </w:r>
      <w:r>
        <w:rPr>
          <w:rFonts w:ascii="Arial" w:hAnsi="Arial"/>
          <w:rtl/>
        </w:rPr>
        <w:t>בסמים, ומסר</w:t>
      </w:r>
      <w:r>
        <w:rPr>
          <w:rFonts w:ascii="Arial" w:hAnsi="Arial"/>
        </w:rPr>
        <w:t xml:space="preserve"> </w:t>
      </w:r>
      <w:r>
        <w:rPr>
          <w:rFonts w:ascii="Arial" w:hAnsi="Arial"/>
          <w:rtl/>
        </w:rPr>
        <w:t>כי</w:t>
      </w:r>
      <w:r>
        <w:rPr>
          <w:rFonts w:ascii="Arial" w:hAnsi="Arial"/>
        </w:rPr>
        <w:t xml:space="preserve"> </w:t>
      </w:r>
      <w:r>
        <w:rPr>
          <w:rFonts w:ascii="Arial" w:hAnsi="Arial"/>
          <w:rtl/>
        </w:rPr>
        <w:t>ייתכן</w:t>
      </w:r>
      <w:r>
        <w:rPr>
          <w:rFonts w:ascii="Arial" w:hAnsi="Arial"/>
        </w:rPr>
        <w:t xml:space="preserve"> </w:t>
      </w:r>
      <w:r>
        <w:rPr>
          <w:rFonts w:ascii="Arial" w:hAnsi="Arial"/>
          <w:rtl/>
        </w:rPr>
        <w:t>והינם  ישנים</w:t>
      </w:r>
      <w:r>
        <w:rPr>
          <w:rFonts w:ascii="Arial" w:hAnsi="Arial"/>
        </w:rPr>
        <w:t xml:space="preserve"> </w:t>
      </w:r>
      <w:r>
        <w:rPr>
          <w:rFonts w:ascii="Arial" w:hAnsi="Arial"/>
          <w:rtl/>
        </w:rPr>
        <w:t>ושייכים</w:t>
      </w:r>
      <w:r>
        <w:rPr>
          <w:rFonts w:ascii="Arial" w:hAnsi="Arial"/>
        </w:rPr>
        <w:t xml:space="preserve"> </w:t>
      </w:r>
      <w:r>
        <w:rPr>
          <w:rFonts w:ascii="Arial" w:hAnsi="Arial"/>
          <w:rtl/>
        </w:rPr>
        <w:t>לאביו. בצד</w:t>
      </w:r>
      <w:r>
        <w:rPr>
          <w:rFonts w:ascii="Arial" w:hAnsi="Arial"/>
        </w:rPr>
        <w:t xml:space="preserve"> </w:t>
      </w:r>
      <w:r>
        <w:rPr>
          <w:rFonts w:ascii="Arial" w:hAnsi="Arial"/>
          <w:rtl/>
        </w:rPr>
        <w:t>זאת, הנאשם</w:t>
      </w:r>
      <w:r>
        <w:rPr>
          <w:rFonts w:ascii="Arial" w:hAnsi="Arial"/>
        </w:rPr>
        <w:t xml:space="preserve"> </w:t>
      </w:r>
      <w:r>
        <w:rPr>
          <w:rFonts w:ascii="Arial" w:hAnsi="Arial"/>
          <w:rtl/>
        </w:rPr>
        <w:t>קיבל</w:t>
      </w:r>
      <w:r>
        <w:rPr>
          <w:rFonts w:ascii="Arial" w:hAnsi="Arial"/>
        </w:rPr>
        <w:t xml:space="preserve"> </w:t>
      </w:r>
      <w:r>
        <w:rPr>
          <w:rFonts w:ascii="Arial" w:hAnsi="Arial"/>
          <w:rtl/>
        </w:rPr>
        <w:t>אחריות</w:t>
      </w:r>
      <w:r>
        <w:rPr>
          <w:rFonts w:ascii="Arial" w:hAnsi="Arial"/>
        </w:rPr>
        <w:t xml:space="preserve"> </w:t>
      </w:r>
      <w:r>
        <w:rPr>
          <w:rFonts w:ascii="Arial" w:hAnsi="Arial"/>
          <w:rtl/>
        </w:rPr>
        <w:t>על</w:t>
      </w:r>
      <w:r>
        <w:rPr>
          <w:rFonts w:ascii="Arial" w:hAnsi="Arial"/>
        </w:rPr>
        <w:t xml:space="preserve"> </w:t>
      </w:r>
      <w:r>
        <w:rPr>
          <w:rFonts w:ascii="Arial" w:hAnsi="Arial"/>
          <w:rtl/>
        </w:rPr>
        <w:t>התנהלותו</w:t>
      </w:r>
      <w:r>
        <w:rPr>
          <w:rFonts w:ascii="Arial" w:hAnsi="Arial"/>
        </w:rPr>
        <w:t xml:space="preserve"> </w:t>
      </w:r>
      <w:r>
        <w:rPr>
          <w:rFonts w:ascii="Arial" w:hAnsi="Arial"/>
          <w:rtl/>
        </w:rPr>
        <w:t>הבעייתית</w:t>
      </w:r>
      <w:r>
        <w:rPr>
          <w:rFonts w:ascii="Arial" w:hAnsi="Arial"/>
        </w:rPr>
        <w:t xml:space="preserve"> </w:t>
      </w:r>
      <w:r>
        <w:rPr>
          <w:rFonts w:ascii="Arial" w:hAnsi="Arial"/>
          <w:rtl/>
        </w:rPr>
        <w:t>ובחירותיו</w:t>
      </w:r>
      <w:r>
        <w:rPr>
          <w:rFonts w:ascii="Arial" w:hAnsi="Arial"/>
        </w:rPr>
        <w:t xml:space="preserve"> </w:t>
      </w:r>
      <w:r>
        <w:rPr>
          <w:rFonts w:ascii="Arial" w:hAnsi="Arial"/>
          <w:rtl/>
        </w:rPr>
        <w:t>שהובילו</w:t>
      </w:r>
      <w:r>
        <w:rPr>
          <w:rFonts w:ascii="Arial" w:hAnsi="Arial"/>
        </w:rPr>
        <w:t xml:space="preserve"> </w:t>
      </w:r>
      <w:r>
        <w:rPr>
          <w:rFonts w:ascii="Arial" w:hAnsi="Arial"/>
          <w:rtl/>
        </w:rPr>
        <w:t>אותו</w:t>
      </w:r>
      <w:r>
        <w:rPr>
          <w:rFonts w:ascii="Arial" w:hAnsi="Arial"/>
        </w:rPr>
        <w:t xml:space="preserve"> </w:t>
      </w:r>
      <w:r>
        <w:rPr>
          <w:rFonts w:ascii="Arial" w:hAnsi="Arial"/>
          <w:rtl/>
        </w:rPr>
        <w:t>למעורבותו בפלילים, ותיאר</w:t>
      </w:r>
      <w:r>
        <w:rPr>
          <w:rFonts w:ascii="Arial" w:hAnsi="Arial"/>
        </w:rPr>
        <w:t xml:space="preserve"> </w:t>
      </w:r>
      <w:r>
        <w:rPr>
          <w:rFonts w:ascii="Arial" w:hAnsi="Arial"/>
          <w:rtl/>
        </w:rPr>
        <w:t>כי</w:t>
      </w:r>
      <w:r>
        <w:rPr>
          <w:rFonts w:ascii="Arial" w:hAnsi="Arial"/>
        </w:rPr>
        <w:t xml:space="preserve"> </w:t>
      </w:r>
      <w:r>
        <w:rPr>
          <w:rFonts w:ascii="Arial" w:hAnsi="Arial"/>
          <w:rtl/>
        </w:rPr>
        <w:t>השלכות</w:t>
      </w:r>
      <w:r>
        <w:rPr>
          <w:rFonts w:ascii="Arial" w:hAnsi="Arial"/>
        </w:rPr>
        <w:t xml:space="preserve"> </w:t>
      </w:r>
      <w:r>
        <w:rPr>
          <w:rFonts w:ascii="Arial" w:hAnsi="Arial"/>
          <w:rtl/>
        </w:rPr>
        <w:t>הליך</w:t>
      </w:r>
      <w:r>
        <w:rPr>
          <w:rFonts w:ascii="Arial" w:hAnsi="Arial"/>
        </w:rPr>
        <w:t xml:space="preserve"> </w:t>
      </w:r>
      <w:r>
        <w:rPr>
          <w:rFonts w:ascii="Arial" w:hAnsi="Arial"/>
          <w:rtl/>
        </w:rPr>
        <w:t>המעצר</w:t>
      </w:r>
      <w:r>
        <w:rPr>
          <w:rFonts w:ascii="Arial" w:hAnsi="Arial"/>
        </w:rPr>
        <w:t xml:space="preserve"> </w:t>
      </w:r>
      <w:r>
        <w:rPr>
          <w:rFonts w:ascii="Arial" w:hAnsi="Arial"/>
          <w:rtl/>
        </w:rPr>
        <w:t>וההליך</w:t>
      </w:r>
      <w:r>
        <w:rPr>
          <w:rFonts w:ascii="Arial" w:hAnsi="Arial"/>
        </w:rPr>
        <w:t xml:space="preserve"> </w:t>
      </w:r>
      <w:r>
        <w:rPr>
          <w:rFonts w:ascii="Arial" w:hAnsi="Arial"/>
          <w:rtl/>
        </w:rPr>
        <w:t>הנוכחי</w:t>
      </w:r>
      <w:r>
        <w:rPr>
          <w:rFonts w:ascii="Arial" w:hAnsi="Arial"/>
        </w:rPr>
        <w:t xml:space="preserve"> </w:t>
      </w:r>
      <w:r>
        <w:rPr>
          <w:rFonts w:ascii="Arial" w:hAnsi="Arial"/>
          <w:rtl/>
        </w:rPr>
        <w:t>על</w:t>
      </w:r>
      <w:r>
        <w:rPr>
          <w:rFonts w:ascii="Arial" w:hAnsi="Arial"/>
        </w:rPr>
        <w:t xml:space="preserve"> </w:t>
      </w:r>
      <w:r>
        <w:rPr>
          <w:rFonts w:ascii="Arial" w:hAnsi="Arial"/>
          <w:rtl/>
        </w:rPr>
        <w:t>מצבו</w:t>
      </w:r>
      <w:r>
        <w:rPr>
          <w:rFonts w:ascii="Arial" w:hAnsi="Arial"/>
        </w:rPr>
        <w:t xml:space="preserve"> </w:t>
      </w:r>
      <w:r>
        <w:rPr>
          <w:rFonts w:ascii="Arial" w:hAnsi="Arial"/>
          <w:rtl/>
        </w:rPr>
        <w:t>האישי, הובילו</w:t>
      </w:r>
      <w:r>
        <w:rPr>
          <w:rFonts w:ascii="Arial" w:hAnsi="Arial"/>
        </w:rPr>
        <w:t xml:space="preserve"> </w:t>
      </w:r>
      <w:r>
        <w:rPr>
          <w:rFonts w:ascii="Arial" w:hAnsi="Arial"/>
          <w:rtl/>
        </w:rPr>
        <w:t>אותו</w:t>
      </w:r>
    </w:p>
    <w:p w14:paraId="521C30EC" w14:textId="77777777" w:rsidR="009C4721" w:rsidRDefault="009C4721" w:rsidP="00E52009">
      <w:pPr>
        <w:spacing w:line="360" w:lineRule="auto"/>
        <w:jc w:val="both"/>
        <w:rPr>
          <w:rFonts w:ascii="Arial" w:hAnsi="Arial"/>
        </w:rPr>
      </w:pPr>
      <w:r>
        <w:rPr>
          <w:rFonts w:ascii="Arial" w:hAnsi="Arial"/>
          <w:rtl/>
        </w:rPr>
        <w:t>לתהליך</w:t>
      </w:r>
      <w:r>
        <w:rPr>
          <w:rFonts w:ascii="Arial" w:hAnsi="Arial"/>
        </w:rPr>
        <w:t xml:space="preserve"> </w:t>
      </w:r>
      <w:r>
        <w:rPr>
          <w:rFonts w:ascii="Arial" w:hAnsi="Arial"/>
          <w:rtl/>
        </w:rPr>
        <w:t>של</w:t>
      </w:r>
      <w:r>
        <w:rPr>
          <w:rFonts w:ascii="Arial" w:hAnsi="Arial"/>
        </w:rPr>
        <w:t xml:space="preserve"> </w:t>
      </w:r>
      <w:r>
        <w:rPr>
          <w:rFonts w:ascii="Arial" w:hAnsi="Arial"/>
          <w:rtl/>
        </w:rPr>
        <w:t>הפקת</w:t>
      </w:r>
      <w:r>
        <w:rPr>
          <w:rFonts w:ascii="Arial" w:hAnsi="Arial"/>
        </w:rPr>
        <w:t xml:space="preserve"> </w:t>
      </w:r>
      <w:r>
        <w:rPr>
          <w:rFonts w:ascii="Arial" w:hAnsi="Arial"/>
          <w:rtl/>
        </w:rPr>
        <w:t>לקחים. הנאשם</w:t>
      </w:r>
      <w:r>
        <w:rPr>
          <w:rFonts w:ascii="Arial" w:hAnsi="Arial"/>
        </w:rPr>
        <w:t xml:space="preserve"> </w:t>
      </w:r>
      <w:r>
        <w:rPr>
          <w:rFonts w:ascii="Arial" w:hAnsi="Arial"/>
          <w:rtl/>
        </w:rPr>
        <w:t>ביטא</w:t>
      </w:r>
      <w:r>
        <w:rPr>
          <w:rFonts w:ascii="Arial" w:hAnsi="Arial"/>
        </w:rPr>
        <w:t xml:space="preserve"> </w:t>
      </w:r>
      <w:r>
        <w:rPr>
          <w:rFonts w:ascii="Arial" w:hAnsi="Arial"/>
          <w:rtl/>
        </w:rPr>
        <w:t>מוטיבציה</w:t>
      </w:r>
      <w:r>
        <w:rPr>
          <w:rFonts w:ascii="Arial" w:hAnsi="Arial"/>
        </w:rPr>
        <w:t xml:space="preserve"> </w:t>
      </w:r>
      <w:r>
        <w:rPr>
          <w:rFonts w:ascii="Arial" w:hAnsi="Arial"/>
          <w:rtl/>
        </w:rPr>
        <w:t>להמשיך</w:t>
      </w:r>
      <w:r>
        <w:rPr>
          <w:rFonts w:ascii="Arial" w:hAnsi="Arial"/>
        </w:rPr>
        <w:t xml:space="preserve"> </w:t>
      </w:r>
      <w:r>
        <w:rPr>
          <w:rFonts w:ascii="Arial" w:hAnsi="Arial"/>
          <w:rtl/>
        </w:rPr>
        <w:t>ולהשתלב</w:t>
      </w:r>
      <w:r>
        <w:rPr>
          <w:rFonts w:ascii="Arial" w:hAnsi="Arial"/>
        </w:rPr>
        <w:t xml:space="preserve"> </w:t>
      </w:r>
      <w:r>
        <w:rPr>
          <w:rFonts w:ascii="Arial" w:hAnsi="Arial"/>
          <w:rtl/>
        </w:rPr>
        <w:t>בטפול</w:t>
      </w:r>
      <w:r>
        <w:rPr>
          <w:rFonts w:ascii="Arial" w:hAnsi="Arial"/>
        </w:rPr>
        <w:t xml:space="preserve"> </w:t>
      </w:r>
      <w:r>
        <w:rPr>
          <w:rFonts w:ascii="Arial" w:hAnsi="Arial"/>
          <w:rtl/>
        </w:rPr>
        <w:t>ההולם</w:t>
      </w:r>
      <w:r>
        <w:rPr>
          <w:rFonts w:ascii="Arial" w:hAnsi="Arial"/>
        </w:rPr>
        <w:t xml:space="preserve"> </w:t>
      </w:r>
      <w:r>
        <w:rPr>
          <w:rFonts w:ascii="Arial" w:hAnsi="Arial"/>
          <w:rtl/>
        </w:rPr>
        <w:t>את צרכיו. שירות המבחן לא</w:t>
      </w:r>
      <w:r>
        <w:rPr>
          <w:rFonts w:ascii="Arial" w:hAnsi="Arial"/>
        </w:rPr>
        <w:t xml:space="preserve"> </w:t>
      </w:r>
      <w:r>
        <w:rPr>
          <w:rFonts w:ascii="Arial" w:hAnsi="Arial"/>
          <w:rtl/>
        </w:rPr>
        <w:t>התרשם מדפוסים עבריינים</w:t>
      </w:r>
      <w:r>
        <w:rPr>
          <w:rFonts w:ascii="Arial" w:hAnsi="Arial"/>
        </w:rPr>
        <w:t xml:space="preserve"> </w:t>
      </w:r>
      <w:r>
        <w:rPr>
          <w:rFonts w:ascii="Arial" w:hAnsi="Arial"/>
          <w:rtl/>
        </w:rPr>
        <w:t>מושרשים</w:t>
      </w:r>
      <w:r>
        <w:rPr>
          <w:rFonts w:ascii="Arial" w:hAnsi="Arial"/>
        </w:rPr>
        <w:t xml:space="preserve"> </w:t>
      </w:r>
      <w:r>
        <w:rPr>
          <w:rFonts w:ascii="Arial" w:hAnsi="Arial"/>
          <w:rtl/>
        </w:rPr>
        <w:t>של</w:t>
      </w:r>
      <w:r>
        <w:rPr>
          <w:rFonts w:ascii="Arial" w:hAnsi="Arial"/>
        </w:rPr>
        <w:t xml:space="preserve"> </w:t>
      </w:r>
      <w:r>
        <w:rPr>
          <w:rFonts w:ascii="Arial" w:hAnsi="Arial"/>
          <w:rtl/>
        </w:rPr>
        <w:t>הנאשם, או</w:t>
      </w:r>
      <w:r>
        <w:rPr>
          <w:rFonts w:ascii="Arial" w:hAnsi="Arial"/>
        </w:rPr>
        <w:t xml:space="preserve"> </w:t>
      </w:r>
      <w:r>
        <w:rPr>
          <w:rFonts w:ascii="Arial" w:hAnsi="Arial"/>
          <w:rtl/>
        </w:rPr>
        <w:t>מבעיית</w:t>
      </w:r>
      <w:r>
        <w:rPr>
          <w:rFonts w:ascii="Arial" w:hAnsi="Arial"/>
        </w:rPr>
        <w:t xml:space="preserve"> </w:t>
      </w:r>
      <w:r>
        <w:rPr>
          <w:rFonts w:ascii="Arial" w:hAnsi="Arial"/>
          <w:rtl/>
        </w:rPr>
        <w:t>שימוש</w:t>
      </w:r>
      <w:r>
        <w:rPr>
          <w:rFonts w:ascii="Arial" w:hAnsi="Arial"/>
        </w:rPr>
        <w:t xml:space="preserve"> </w:t>
      </w:r>
      <w:r>
        <w:rPr>
          <w:rFonts w:ascii="Arial" w:hAnsi="Arial"/>
          <w:rtl/>
        </w:rPr>
        <w:t>בסמים כשגם</w:t>
      </w:r>
      <w:r>
        <w:rPr>
          <w:rFonts w:ascii="Arial" w:hAnsi="Arial"/>
        </w:rPr>
        <w:t xml:space="preserve"> </w:t>
      </w:r>
      <w:r>
        <w:rPr>
          <w:rFonts w:ascii="Arial" w:hAnsi="Arial"/>
          <w:rtl/>
        </w:rPr>
        <w:t>בדיקות</w:t>
      </w:r>
      <w:r>
        <w:rPr>
          <w:rFonts w:ascii="Arial" w:hAnsi="Arial"/>
        </w:rPr>
        <w:t xml:space="preserve"> </w:t>
      </w:r>
      <w:r>
        <w:rPr>
          <w:rFonts w:ascii="Arial" w:hAnsi="Arial"/>
          <w:rtl/>
        </w:rPr>
        <w:t>השתן</w:t>
      </w:r>
      <w:r>
        <w:rPr>
          <w:rFonts w:ascii="Arial" w:hAnsi="Arial"/>
        </w:rPr>
        <w:t xml:space="preserve"> </w:t>
      </w:r>
      <w:r>
        <w:rPr>
          <w:rFonts w:ascii="Arial" w:hAnsi="Arial"/>
          <w:rtl/>
        </w:rPr>
        <w:t>שמסר</w:t>
      </w:r>
      <w:r>
        <w:rPr>
          <w:rFonts w:ascii="Arial" w:hAnsi="Arial"/>
        </w:rPr>
        <w:t xml:space="preserve"> </w:t>
      </w:r>
      <w:r>
        <w:rPr>
          <w:rFonts w:ascii="Arial" w:hAnsi="Arial"/>
          <w:rtl/>
        </w:rPr>
        <w:t>העידו</w:t>
      </w:r>
      <w:r>
        <w:rPr>
          <w:rFonts w:ascii="Arial" w:hAnsi="Arial"/>
        </w:rPr>
        <w:t xml:space="preserve"> </w:t>
      </w:r>
      <w:r>
        <w:rPr>
          <w:rFonts w:ascii="Arial" w:hAnsi="Arial"/>
          <w:rtl/>
        </w:rPr>
        <w:t>על</w:t>
      </w:r>
      <w:r>
        <w:rPr>
          <w:rFonts w:ascii="Arial" w:hAnsi="Arial"/>
        </w:rPr>
        <w:t xml:space="preserve"> </w:t>
      </w:r>
      <w:r>
        <w:rPr>
          <w:rFonts w:ascii="Arial" w:hAnsi="Arial"/>
          <w:rtl/>
        </w:rPr>
        <w:t>ניקיונו. שירות המבחן התרשם כי על רקע קשריו של הנאשם עם גורמים שוליים ונסיבות ביצוע העברה כי קיים</w:t>
      </w:r>
      <w:r>
        <w:rPr>
          <w:rFonts w:ascii="Arial" w:hAnsi="Arial"/>
        </w:rPr>
        <w:t xml:space="preserve"> </w:t>
      </w:r>
      <w:r>
        <w:rPr>
          <w:rFonts w:ascii="Arial" w:hAnsi="Arial"/>
          <w:rtl/>
        </w:rPr>
        <w:t>סיכון</w:t>
      </w:r>
      <w:r>
        <w:rPr>
          <w:rFonts w:ascii="Arial" w:hAnsi="Arial"/>
        </w:rPr>
        <w:t xml:space="preserve"> </w:t>
      </w:r>
      <w:r>
        <w:rPr>
          <w:rFonts w:ascii="Arial" w:hAnsi="Arial"/>
          <w:rtl/>
        </w:rPr>
        <w:t>מסוים</w:t>
      </w:r>
      <w:r>
        <w:rPr>
          <w:rFonts w:ascii="Arial" w:hAnsi="Arial"/>
        </w:rPr>
        <w:t xml:space="preserve"> </w:t>
      </w:r>
      <w:r>
        <w:rPr>
          <w:rFonts w:ascii="Arial" w:hAnsi="Arial"/>
          <w:rtl/>
        </w:rPr>
        <w:t>להישנות</w:t>
      </w:r>
      <w:r>
        <w:rPr>
          <w:rFonts w:ascii="Arial" w:hAnsi="Arial"/>
        </w:rPr>
        <w:t xml:space="preserve"> </w:t>
      </w:r>
      <w:r>
        <w:rPr>
          <w:rFonts w:ascii="Arial" w:hAnsi="Arial"/>
          <w:rtl/>
        </w:rPr>
        <w:t>עבירות, כשהמשך השתלבותו</w:t>
      </w:r>
      <w:r>
        <w:rPr>
          <w:rFonts w:ascii="Arial" w:hAnsi="Arial"/>
        </w:rPr>
        <w:t xml:space="preserve"> </w:t>
      </w:r>
      <w:r>
        <w:rPr>
          <w:rFonts w:ascii="Arial" w:hAnsi="Arial"/>
          <w:rtl/>
        </w:rPr>
        <w:t>של</w:t>
      </w:r>
      <w:r>
        <w:rPr>
          <w:rFonts w:ascii="Arial" w:hAnsi="Arial"/>
        </w:rPr>
        <w:t xml:space="preserve"> </w:t>
      </w:r>
      <w:r>
        <w:rPr>
          <w:rFonts w:ascii="Arial" w:hAnsi="Arial"/>
          <w:rtl/>
        </w:rPr>
        <w:t>הנאשם</w:t>
      </w:r>
      <w:r>
        <w:rPr>
          <w:rFonts w:ascii="Arial" w:hAnsi="Arial"/>
        </w:rPr>
        <w:t xml:space="preserve"> </w:t>
      </w:r>
      <w:r>
        <w:rPr>
          <w:rFonts w:ascii="Arial" w:hAnsi="Arial"/>
          <w:rtl/>
        </w:rPr>
        <w:t>בטיפול</w:t>
      </w:r>
      <w:r>
        <w:rPr>
          <w:rFonts w:ascii="Arial" w:hAnsi="Arial"/>
        </w:rPr>
        <w:t xml:space="preserve"> </w:t>
      </w:r>
      <w:r>
        <w:rPr>
          <w:rFonts w:ascii="Arial" w:hAnsi="Arial"/>
          <w:rtl/>
        </w:rPr>
        <w:t>עשויה</w:t>
      </w:r>
      <w:r>
        <w:rPr>
          <w:rFonts w:ascii="Arial" w:hAnsi="Arial"/>
        </w:rPr>
        <w:t xml:space="preserve"> </w:t>
      </w:r>
      <w:r>
        <w:rPr>
          <w:rFonts w:ascii="Arial" w:hAnsi="Arial"/>
          <w:rtl/>
        </w:rPr>
        <w:t>להוות</w:t>
      </w:r>
      <w:r>
        <w:rPr>
          <w:rFonts w:ascii="Arial" w:hAnsi="Arial"/>
        </w:rPr>
        <w:t xml:space="preserve"> </w:t>
      </w:r>
      <w:r>
        <w:rPr>
          <w:rFonts w:ascii="Arial" w:hAnsi="Arial"/>
          <w:rtl/>
        </w:rPr>
        <w:t>נדבך</w:t>
      </w:r>
      <w:r>
        <w:rPr>
          <w:rFonts w:ascii="Arial" w:hAnsi="Arial"/>
        </w:rPr>
        <w:t xml:space="preserve"> </w:t>
      </w:r>
      <w:r>
        <w:rPr>
          <w:rFonts w:ascii="Arial" w:hAnsi="Arial"/>
          <w:rtl/>
        </w:rPr>
        <w:t>נוסף</w:t>
      </w:r>
      <w:r>
        <w:rPr>
          <w:rFonts w:ascii="Arial" w:hAnsi="Arial"/>
        </w:rPr>
        <w:t xml:space="preserve"> </w:t>
      </w:r>
      <w:r>
        <w:rPr>
          <w:rFonts w:ascii="Arial" w:hAnsi="Arial"/>
          <w:rtl/>
        </w:rPr>
        <w:t>בהפחתתו. שירות המבחן המליץ על</w:t>
      </w:r>
      <w:r>
        <w:rPr>
          <w:rFonts w:ascii="Arial" w:hAnsi="Arial"/>
        </w:rPr>
        <w:t xml:space="preserve"> </w:t>
      </w:r>
      <w:r>
        <w:rPr>
          <w:rFonts w:ascii="Arial" w:hAnsi="Arial"/>
          <w:rtl/>
        </w:rPr>
        <w:t>העמדתו</w:t>
      </w:r>
      <w:r>
        <w:rPr>
          <w:rFonts w:ascii="Arial" w:hAnsi="Arial"/>
        </w:rPr>
        <w:t xml:space="preserve"> </w:t>
      </w:r>
      <w:r>
        <w:rPr>
          <w:rFonts w:ascii="Arial" w:hAnsi="Arial"/>
          <w:rtl/>
        </w:rPr>
        <w:t>בצו</w:t>
      </w:r>
      <w:r>
        <w:rPr>
          <w:rFonts w:ascii="Arial" w:hAnsi="Arial"/>
        </w:rPr>
        <w:t xml:space="preserve"> </w:t>
      </w:r>
      <w:r>
        <w:rPr>
          <w:rFonts w:ascii="Arial" w:hAnsi="Arial"/>
          <w:rtl/>
        </w:rPr>
        <w:t>מבחן</w:t>
      </w:r>
      <w:r>
        <w:rPr>
          <w:rFonts w:ascii="Arial" w:hAnsi="Arial"/>
        </w:rPr>
        <w:t xml:space="preserve"> </w:t>
      </w:r>
      <w:r>
        <w:rPr>
          <w:rFonts w:ascii="Arial" w:hAnsi="Arial"/>
          <w:rtl/>
        </w:rPr>
        <w:t>למשך</w:t>
      </w:r>
      <w:r>
        <w:rPr>
          <w:rFonts w:ascii="Arial" w:hAnsi="Arial"/>
        </w:rPr>
        <w:t xml:space="preserve"> </w:t>
      </w:r>
      <w:r>
        <w:rPr>
          <w:rFonts w:ascii="Arial" w:hAnsi="Arial"/>
          <w:rtl/>
        </w:rPr>
        <w:t>שנה. עבודות</w:t>
      </w:r>
      <w:r>
        <w:rPr>
          <w:rFonts w:ascii="Arial" w:hAnsi="Arial"/>
        </w:rPr>
        <w:t xml:space="preserve"> </w:t>
      </w:r>
      <w:r>
        <w:rPr>
          <w:rFonts w:ascii="Arial" w:hAnsi="Arial"/>
          <w:rtl/>
        </w:rPr>
        <w:t>שירות</w:t>
      </w:r>
      <w:r>
        <w:rPr>
          <w:rFonts w:ascii="Arial" w:hAnsi="Arial"/>
        </w:rPr>
        <w:t xml:space="preserve"> </w:t>
      </w:r>
      <w:r>
        <w:rPr>
          <w:rFonts w:ascii="Arial" w:hAnsi="Arial"/>
          <w:rtl/>
        </w:rPr>
        <w:t>לתקופה</w:t>
      </w:r>
      <w:r>
        <w:rPr>
          <w:rFonts w:ascii="Arial" w:hAnsi="Arial"/>
        </w:rPr>
        <w:t xml:space="preserve"> </w:t>
      </w:r>
      <w:r>
        <w:rPr>
          <w:rFonts w:ascii="Arial" w:hAnsi="Arial"/>
          <w:rtl/>
        </w:rPr>
        <w:t>קצרה. הטלת</w:t>
      </w:r>
      <w:r>
        <w:rPr>
          <w:rFonts w:ascii="Arial" w:hAnsi="Arial"/>
        </w:rPr>
        <w:t xml:space="preserve"> </w:t>
      </w:r>
      <w:r>
        <w:rPr>
          <w:rFonts w:ascii="Arial" w:hAnsi="Arial"/>
          <w:rtl/>
        </w:rPr>
        <w:t>עונש</w:t>
      </w:r>
      <w:r>
        <w:rPr>
          <w:rFonts w:ascii="Arial" w:hAnsi="Arial"/>
        </w:rPr>
        <w:t xml:space="preserve"> </w:t>
      </w:r>
      <w:r>
        <w:rPr>
          <w:rFonts w:ascii="Arial" w:hAnsi="Arial"/>
          <w:rtl/>
        </w:rPr>
        <w:t>מאסר</w:t>
      </w:r>
      <w:r>
        <w:rPr>
          <w:rFonts w:ascii="Arial" w:hAnsi="Arial"/>
        </w:rPr>
        <w:t xml:space="preserve"> </w:t>
      </w:r>
      <w:r>
        <w:rPr>
          <w:rFonts w:ascii="Arial" w:hAnsi="Arial"/>
          <w:rtl/>
        </w:rPr>
        <w:t>מותנה</w:t>
      </w:r>
      <w:r>
        <w:rPr>
          <w:rFonts w:ascii="Arial" w:hAnsi="Arial"/>
        </w:rPr>
        <w:t xml:space="preserve"> </w:t>
      </w:r>
      <w:r>
        <w:rPr>
          <w:rFonts w:ascii="Arial" w:hAnsi="Arial"/>
          <w:rtl/>
        </w:rPr>
        <w:t>ממושך</w:t>
      </w:r>
      <w:r>
        <w:rPr>
          <w:rFonts w:ascii="Arial" w:hAnsi="Arial"/>
        </w:rPr>
        <w:t xml:space="preserve"> </w:t>
      </w:r>
      <w:r>
        <w:rPr>
          <w:rFonts w:ascii="Arial" w:hAnsi="Arial"/>
          <w:rtl/>
        </w:rPr>
        <w:t>אשר</w:t>
      </w:r>
      <w:r>
        <w:rPr>
          <w:rFonts w:ascii="Arial" w:hAnsi="Arial"/>
        </w:rPr>
        <w:t xml:space="preserve"> </w:t>
      </w:r>
      <w:r>
        <w:rPr>
          <w:rFonts w:ascii="Arial" w:hAnsi="Arial"/>
          <w:rtl/>
        </w:rPr>
        <w:t>יציב</w:t>
      </w:r>
      <w:r>
        <w:rPr>
          <w:rFonts w:ascii="Arial" w:hAnsi="Arial"/>
        </w:rPr>
        <w:t xml:space="preserve"> </w:t>
      </w:r>
      <w:r>
        <w:rPr>
          <w:rFonts w:ascii="Arial" w:hAnsi="Arial"/>
          <w:rtl/>
        </w:rPr>
        <w:t>גבול</w:t>
      </w:r>
      <w:r>
        <w:rPr>
          <w:rFonts w:ascii="Arial" w:hAnsi="Arial"/>
        </w:rPr>
        <w:t xml:space="preserve"> </w:t>
      </w:r>
      <w:r>
        <w:rPr>
          <w:rFonts w:ascii="Arial" w:hAnsi="Arial"/>
          <w:rtl/>
        </w:rPr>
        <w:t>חיצוני</w:t>
      </w:r>
      <w:r>
        <w:rPr>
          <w:rFonts w:ascii="Arial" w:hAnsi="Arial"/>
        </w:rPr>
        <w:t xml:space="preserve"> </w:t>
      </w:r>
      <w:r>
        <w:rPr>
          <w:rFonts w:ascii="Arial" w:hAnsi="Arial"/>
          <w:rtl/>
        </w:rPr>
        <w:t>נוסף</w:t>
      </w:r>
      <w:r>
        <w:rPr>
          <w:rFonts w:ascii="Arial" w:hAnsi="Arial"/>
        </w:rPr>
        <w:t xml:space="preserve"> </w:t>
      </w:r>
      <w:r>
        <w:rPr>
          <w:rFonts w:ascii="Arial" w:hAnsi="Arial"/>
          <w:rtl/>
        </w:rPr>
        <w:t>להתנהגותו ויסייע</w:t>
      </w:r>
      <w:r>
        <w:rPr>
          <w:rFonts w:ascii="Arial" w:hAnsi="Arial"/>
        </w:rPr>
        <w:t xml:space="preserve"> </w:t>
      </w:r>
      <w:r>
        <w:rPr>
          <w:rFonts w:ascii="Arial" w:hAnsi="Arial"/>
          <w:rtl/>
        </w:rPr>
        <w:t>בהפחתה</w:t>
      </w:r>
      <w:r>
        <w:rPr>
          <w:rFonts w:ascii="Arial" w:hAnsi="Arial"/>
        </w:rPr>
        <w:t xml:space="preserve"> </w:t>
      </w:r>
      <w:r>
        <w:rPr>
          <w:rFonts w:ascii="Arial" w:hAnsi="Arial"/>
          <w:rtl/>
        </w:rPr>
        <w:t>נוספת</w:t>
      </w:r>
      <w:r>
        <w:rPr>
          <w:rFonts w:ascii="Arial" w:hAnsi="Arial"/>
        </w:rPr>
        <w:t xml:space="preserve"> </w:t>
      </w:r>
      <w:r>
        <w:rPr>
          <w:rFonts w:ascii="Arial" w:hAnsi="Arial"/>
          <w:rtl/>
        </w:rPr>
        <w:t>של</w:t>
      </w:r>
      <w:r>
        <w:rPr>
          <w:rFonts w:ascii="Arial" w:hAnsi="Arial"/>
        </w:rPr>
        <w:t xml:space="preserve"> </w:t>
      </w:r>
      <w:r>
        <w:rPr>
          <w:rFonts w:ascii="Arial" w:hAnsi="Arial"/>
          <w:rtl/>
        </w:rPr>
        <w:t>הסיכון</w:t>
      </w:r>
      <w:r>
        <w:rPr>
          <w:rFonts w:ascii="Arial" w:hAnsi="Arial"/>
        </w:rPr>
        <w:t xml:space="preserve"> </w:t>
      </w:r>
      <w:r>
        <w:rPr>
          <w:rFonts w:ascii="Arial" w:hAnsi="Arial"/>
          <w:rtl/>
        </w:rPr>
        <w:t>להישנות</w:t>
      </w:r>
      <w:r>
        <w:rPr>
          <w:rFonts w:ascii="Arial" w:hAnsi="Arial"/>
        </w:rPr>
        <w:t xml:space="preserve"> </w:t>
      </w:r>
      <w:r>
        <w:rPr>
          <w:rFonts w:ascii="Arial" w:hAnsi="Arial"/>
          <w:rtl/>
        </w:rPr>
        <w:t xml:space="preserve">עבירות. </w:t>
      </w:r>
    </w:p>
    <w:p w14:paraId="1E8DBF07" w14:textId="77777777" w:rsidR="009C4721" w:rsidRDefault="009C4721" w:rsidP="00E52009">
      <w:pPr>
        <w:spacing w:line="360" w:lineRule="auto"/>
        <w:jc w:val="both"/>
        <w:rPr>
          <w:rFonts w:ascii="Arial" w:hAnsi="Arial"/>
          <w:rtl/>
        </w:rPr>
      </w:pPr>
    </w:p>
    <w:p w14:paraId="3EE63B98" w14:textId="77777777" w:rsidR="009C4721" w:rsidRDefault="009C4721" w:rsidP="00E52009">
      <w:pPr>
        <w:spacing w:line="360" w:lineRule="auto"/>
        <w:jc w:val="both"/>
        <w:rPr>
          <w:rFonts w:ascii="Arial" w:hAnsi="Arial"/>
          <w:b/>
          <w:bCs/>
          <w:u w:val="single"/>
          <w:rtl/>
        </w:rPr>
      </w:pPr>
      <w:r>
        <w:rPr>
          <w:rFonts w:ascii="Arial" w:hAnsi="Arial"/>
          <w:b/>
          <w:bCs/>
          <w:u w:val="single"/>
          <w:rtl/>
        </w:rPr>
        <w:t>טיעוני הצדדים לעונש</w:t>
      </w:r>
    </w:p>
    <w:p w14:paraId="21891E12" w14:textId="77777777" w:rsidR="009C4721" w:rsidRDefault="009C4721" w:rsidP="00E52009">
      <w:pPr>
        <w:spacing w:line="360" w:lineRule="auto"/>
        <w:jc w:val="both"/>
        <w:rPr>
          <w:rFonts w:ascii="Arial" w:hAnsi="Arial"/>
          <w:b/>
          <w:bCs/>
          <w:u w:val="single"/>
          <w:rtl/>
        </w:rPr>
      </w:pPr>
    </w:p>
    <w:p w14:paraId="245368F0" w14:textId="77777777" w:rsidR="009C4721" w:rsidRDefault="009C4721" w:rsidP="00E52009">
      <w:pPr>
        <w:spacing w:line="360" w:lineRule="auto"/>
        <w:jc w:val="both"/>
        <w:rPr>
          <w:rFonts w:ascii="Calibri" w:hAnsi="Calibri"/>
          <w:rtl/>
        </w:rPr>
      </w:pPr>
      <w:r>
        <w:rPr>
          <w:rtl/>
        </w:rPr>
        <w:t xml:space="preserve">ב"כ המאשימה, הפנה לחומרת העבירות העובדה כי מדובר סוג סם קשה, כמויות גדולות ובסכומים לא מבוטלים. הנאשם עדיין מכחיש ונשמע שהוא חוזר מהודיית אישום שלישי ובנוסף הוא מגלגל את האחריות ואומר שהוא ביצע אותם תחת לחץ. התביעה לקחה בחשבון את עברו הנקי וכן חסכון בזמן שיפוטי. לגבי האישום הראשון אנו מבקשים מתחם 12-24 והשני מבקשים מתחם של 8-18 </w:t>
      </w:r>
      <w:r>
        <w:rPr>
          <w:rtl/>
        </w:rPr>
        <w:lastRenderedPageBreak/>
        <w:t>והאישום הרביעי המתחם נע בין מאסר על תנאי לבין 6 חודשים שיכול וירוצו בדרך של עבודות שירות ולאור העדר העבר יש למקם אותו בשליש השני של המתחם. ב"כ המאשימה הפנה  ל</w:t>
      </w:r>
      <w:hyperlink r:id="rId27" w:history="1">
        <w:r w:rsidR="00096CC8" w:rsidRPr="00096CC8">
          <w:rPr>
            <w:rStyle w:val="Hyperlink"/>
            <w:rtl/>
          </w:rPr>
          <w:t>רע"פ 126/15</w:t>
        </w:r>
      </w:hyperlink>
      <w:r>
        <w:rPr>
          <w:rtl/>
        </w:rPr>
        <w:t xml:space="preserve"> שם דובר על שיקום ועל חרטה ושיתוף פעולה והוטל עליו עונש של 20 חודשי מאסר. במקרה הנוכחי לא היה שיקום ארוך או גמילה אלא נכונות. לאור כל האמור ביקשה התביעה להכריז על הנאשם סוחר סמים, להטיל עליו 20 חודשי מאסר, מאסר על תנאי וכן קנס ופסילה בפועל וכן לחלט את המוצגים. התביעה עתרה להטיל חילוט של 60,000 ₪ בגין הרכב ששוחרר. </w:t>
      </w:r>
    </w:p>
    <w:p w14:paraId="2EED9535" w14:textId="77777777" w:rsidR="009C4721" w:rsidRDefault="009C4721" w:rsidP="00E52009">
      <w:pPr>
        <w:spacing w:line="360" w:lineRule="auto"/>
        <w:jc w:val="both"/>
        <w:rPr>
          <w:b/>
          <w:bCs/>
          <w:u w:val="single"/>
          <w:rtl/>
        </w:rPr>
      </w:pPr>
    </w:p>
    <w:p w14:paraId="6B81D9CF" w14:textId="77777777" w:rsidR="009C4721" w:rsidRDefault="009C4721" w:rsidP="00E52009">
      <w:pPr>
        <w:spacing w:line="360" w:lineRule="auto"/>
        <w:jc w:val="both"/>
        <w:rPr>
          <w:rFonts w:ascii="Times New Roman" w:hAnsi="Times New Roman"/>
          <w:rtl/>
        </w:rPr>
      </w:pPr>
      <w:r>
        <w:rPr>
          <w:rtl/>
        </w:rPr>
        <w:t xml:space="preserve">ב"כ הנאשם, הפנה כי הפסיקה אליה הפנתה התביעה מתייחסת למקרה חמור יותר, לפיו הנאשם שם סחר בכמויות גדולות יותר, ריצה עונשי מאסר ממושכים בעל עבר פלילי עשיר. להבדיל מהנאשם בתיק הנוכחי ללא כל עבר פלילי. לדעת ב"כ הנאשם דבר זה מחזק את עתירתו להשית על הנאשם מאסר אשר ירוצה בדרך של עבודות שירות תוך הדגשה לתקופה קצרה. ב"כ הנאשם הפנה לתסקיר שירות המבחן הסוקר בפירוט את מהלך חייו הקשים של הנאשם. הנאשם הודה מיד במשטרה וכאן בפני בית המשפט מיד בפתיח של המשפט ואפילו לא נשמע עד אחד. ב"כ הנאשם הפנה להליך הטיפולי אותו עבר הנאשם, קבלת האחריות. בסופו של דבר המליץ שירות המבחן המלצות טיפוליות. ב"כ הנאשם ביקש לאמץ את המלצות שירות המבחן. ב"כ הנאשם פסיקה התומכת בטענותיו. נטען לגבי הרכב כי הוא נתפס על ידי המשטרה והוחזר לאחר הפקדה. התביעה עתרה לחלט סכום של 60,000 ₪ כאשר הרכב עולה 50,000 ₪. הנאשם היה עצור כשבוע ימים. </w:t>
      </w:r>
    </w:p>
    <w:p w14:paraId="6F8DC5F2" w14:textId="77777777" w:rsidR="009C4721" w:rsidRDefault="009C4721" w:rsidP="00E52009">
      <w:pPr>
        <w:spacing w:line="360" w:lineRule="auto"/>
        <w:jc w:val="both"/>
        <w:rPr>
          <w:rFonts w:ascii="Arial" w:hAnsi="Arial"/>
          <w:rtl/>
        </w:rPr>
      </w:pPr>
    </w:p>
    <w:p w14:paraId="2CEFB68C" w14:textId="77777777" w:rsidR="009C4721" w:rsidRDefault="009C4721" w:rsidP="00E52009">
      <w:pPr>
        <w:autoSpaceDE w:val="0"/>
        <w:autoSpaceDN w:val="0"/>
        <w:adjustRightInd w:val="0"/>
        <w:spacing w:before="100" w:after="100" w:line="360" w:lineRule="auto"/>
        <w:jc w:val="both"/>
        <w:rPr>
          <w:rFonts w:ascii="Times New Roman" w:hAnsi="Times New Roman"/>
          <w:b/>
          <w:bCs/>
          <w:u w:val="single"/>
          <w:rtl/>
        </w:rPr>
      </w:pPr>
      <w:r>
        <w:rPr>
          <w:b/>
          <w:bCs/>
          <w:u w:val="single"/>
          <w:rtl/>
        </w:rPr>
        <w:t>מדיניות הענישה בעבירות של סחר בסם</w:t>
      </w:r>
    </w:p>
    <w:p w14:paraId="033AE66A" w14:textId="77777777" w:rsidR="009C4721" w:rsidRDefault="009C4721" w:rsidP="00E52009">
      <w:pPr>
        <w:spacing w:line="360" w:lineRule="auto"/>
        <w:jc w:val="both"/>
        <w:rPr>
          <w:rtl/>
        </w:rPr>
      </w:pPr>
      <w:r>
        <w:rPr>
          <w:rtl/>
        </w:rPr>
        <w:t>הערך המוגן טמון בחמורה, שבפגיעת בערכים</w:t>
      </w:r>
      <w:r>
        <w:t xml:space="preserve"> </w:t>
      </w:r>
      <w:r>
        <w:rPr>
          <w:rtl/>
        </w:rPr>
        <w:t>של</w:t>
      </w:r>
      <w:r>
        <w:t xml:space="preserve"> </w:t>
      </w:r>
      <w:r>
        <w:rPr>
          <w:rtl/>
        </w:rPr>
        <w:t>נגע</w:t>
      </w:r>
      <w:r>
        <w:t xml:space="preserve"> </w:t>
      </w:r>
      <w:r>
        <w:rPr>
          <w:rtl/>
        </w:rPr>
        <w:t>הסמים</w:t>
      </w:r>
      <w:r>
        <w:t xml:space="preserve"> </w:t>
      </w:r>
      <w:r>
        <w:rPr>
          <w:rtl/>
        </w:rPr>
        <w:t>בחברה, השולח</w:t>
      </w:r>
      <w:r>
        <w:t xml:space="preserve"> </w:t>
      </w:r>
      <w:r>
        <w:rPr>
          <w:rtl/>
        </w:rPr>
        <w:t>גרורות</w:t>
      </w:r>
      <w:r>
        <w:t xml:space="preserve"> </w:t>
      </w:r>
      <w:r>
        <w:rPr>
          <w:rtl/>
        </w:rPr>
        <w:t>בדמות</w:t>
      </w:r>
      <w:r>
        <w:t xml:space="preserve"> </w:t>
      </w:r>
      <w:r>
        <w:rPr>
          <w:rtl/>
        </w:rPr>
        <w:t xml:space="preserve"> עבירות</w:t>
      </w:r>
      <w:r>
        <w:t xml:space="preserve"> </w:t>
      </w:r>
      <w:r>
        <w:rPr>
          <w:rtl/>
        </w:rPr>
        <w:t>אלימות</w:t>
      </w:r>
      <w:r>
        <w:t xml:space="preserve"> </w:t>
      </w:r>
      <w:r>
        <w:rPr>
          <w:rtl/>
        </w:rPr>
        <w:t>ורכוש</w:t>
      </w:r>
      <w:r>
        <w:t xml:space="preserve"> </w:t>
      </w:r>
      <w:r>
        <w:rPr>
          <w:rtl/>
        </w:rPr>
        <w:t>גם</w:t>
      </w:r>
      <w:r>
        <w:t xml:space="preserve"> </w:t>
      </w:r>
      <w:r>
        <w:rPr>
          <w:rtl/>
        </w:rPr>
        <w:t>לאלו</w:t>
      </w:r>
      <w:r>
        <w:t xml:space="preserve"> </w:t>
      </w:r>
      <w:r>
        <w:rPr>
          <w:rtl/>
        </w:rPr>
        <w:t>שלא</w:t>
      </w:r>
      <w:r>
        <w:t xml:space="preserve"> </w:t>
      </w:r>
      <w:r>
        <w:rPr>
          <w:rtl/>
        </w:rPr>
        <w:t>מעורבים</w:t>
      </w:r>
      <w:r>
        <w:t xml:space="preserve"> </w:t>
      </w:r>
      <w:r>
        <w:rPr>
          <w:rtl/>
        </w:rPr>
        <w:t>בסחר</w:t>
      </w:r>
      <w:r>
        <w:t xml:space="preserve"> </w:t>
      </w:r>
      <w:r>
        <w:rPr>
          <w:rtl/>
        </w:rPr>
        <w:t>בסם</w:t>
      </w:r>
      <w:r>
        <w:t xml:space="preserve"> </w:t>
      </w:r>
      <w:r>
        <w:rPr>
          <w:rtl/>
        </w:rPr>
        <w:t>ובצריכתו, האומללות</w:t>
      </w:r>
      <w:r>
        <w:t xml:space="preserve"> </w:t>
      </w:r>
      <w:r>
        <w:rPr>
          <w:rtl/>
        </w:rPr>
        <w:t>הפוקדת</w:t>
      </w:r>
      <w:r>
        <w:t xml:space="preserve"> </w:t>
      </w:r>
      <w:r>
        <w:rPr>
          <w:rtl/>
        </w:rPr>
        <w:t>את</w:t>
      </w:r>
      <w:r>
        <w:t xml:space="preserve"> </w:t>
      </w:r>
      <w:r>
        <w:rPr>
          <w:rtl/>
        </w:rPr>
        <w:t>משפחות</w:t>
      </w:r>
      <w:r>
        <w:t xml:space="preserve"> </w:t>
      </w:r>
      <w:r>
        <w:rPr>
          <w:rtl/>
        </w:rPr>
        <w:t>הצרכנים, והשימוש</w:t>
      </w:r>
      <w:r>
        <w:t xml:space="preserve"> </w:t>
      </w:r>
      <w:r>
        <w:rPr>
          <w:rtl/>
        </w:rPr>
        <w:t>ברווחי</w:t>
      </w:r>
      <w:r>
        <w:t xml:space="preserve"> </w:t>
      </w:r>
      <w:r>
        <w:rPr>
          <w:rtl/>
        </w:rPr>
        <w:t>הסמים</w:t>
      </w:r>
      <w:r>
        <w:t xml:space="preserve"> </w:t>
      </w:r>
      <w:r>
        <w:rPr>
          <w:rtl/>
        </w:rPr>
        <w:t>למימון</w:t>
      </w:r>
      <w:r>
        <w:t xml:space="preserve"> </w:t>
      </w:r>
      <w:r>
        <w:rPr>
          <w:rtl/>
        </w:rPr>
        <w:t>ארגוני</w:t>
      </w:r>
      <w:r>
        <w:t xml:space="preserve"> </w:t>
      </w:r>
      <w:r>
        <w:rPr>
          <w:rtl/>
        </w:rPr>
        <w:t>פשיעה</w:t>
      </w:r>
      <w:r>
        <w:t xml:space="preserve"> </w:t>
      </w:r>
      <w:r>
        <w:rPr>
          <w:rtl/>
        </w:rPr>
        <w:t>וסוגי</w:t>
      </w:r>
      <w:r>
        <w:t xml:space="preserve"> </w:t>
      </w:r>
      <w:r>
        <w:rPr>
          <w:rtl/>
        </w:rPr>
        <w:t>עבריינות</w:t>
      </w:r>
      <w:r>
        <w:t xml:space="preserve"> </w:t>
      </w:r>
      <w:r>
        <w:rPr>
          <w:rtl/>
        </w:rPr>
        <w:t>קשה.</w:t>
      </w:r>
    </w:p>
    <w:p w14:paraId="05A623EA" w14:textId="77777777" w:rsidR="009C4721" w:rsidRDefault="009C4721" w:rsidP="00E52009">
      <w:pPr>
        <w:spacing w:line="360" w:lineRule="auto"/>
        <w:jc w:val="both"/>
        <w:rPr>
          <w:b/>
          <w:bCs/>
          <w:u w:val="single"/>
        </w:rPr>
      </w:pPr>
    </w:p>
    <w:p w14:paraId="51BC6C5A" w14:textId="77777777" w:rsidR="009C4721" w:rsidRDefault="009C4721" w:rsidP="00E52009">
      <w:pPr>
        <w:autoSpaceDE w:val="0"/>
        <w:autoSpaceDN w:val="0"/>
        <w:adjustRightInd w:val="0"/>
        <w:spacing w:before="100" w:after="100" w:line="360" w:lineRule="auto"/>
        <w:jc w:val="both"/>
        <w:rPr>
          <w:b/>
          <w:bCs/>
          <w:u w:val="single"/>
          <w:rtl/>
        </w:rPr>
      </w:pPr>
      <w:r>
        <w:rPr>
          <w:b/>
          <w:bCs/>
          <w:u w:val="single"/>
          <w:rtl/>
        </w:rPr>
        <w:t>דיון והכרעה</w:t>
      </w:r>
    </w:p>
    <w:p w14:paraId="449586D6" w14:textId="77777777" w:rsidR="009C4721" w:rsidRDefault="009C4721" w:rsidP="00E52009">
      <w:pPr>
        <w:autoSpaceDE w:val="0"/>
        <w:autoSpaceDN w:val="0"/>
        <w:adjustRightInd w:val="0"/>
        <w:spacing w:before="100" w:after="100" w:line="360" w:lineRule="auto"/>
        <w:jc w:val="both"/>
        <w:rPr>
          <w:rtl/>
        </w:rPr>
      </w:pPr>
      <w:r>
        <w:rPr>
          <w:rtl/>
        </w:rPr>
        <w:t>בהתאם</w:t>
      </w:r>
      <w:r>
        <w:t xml:space="preserve"> </w:t>
      </w:r>
      <w:r>
        <w:rPr>
          <w:rtl/>
        </w:rPr>
        <w:t>לתיקון 113 ל</w:t>
      </w:r>
      <w:hyperlink r:id="rId28" w:history="1">
        <w:r w:rsidR="00096CC8" w:rsidRPr="00096CC8">
          <w:rPr>
            <w:rStyle w:val="Hyperlink"/>
            <w:rtl/>
          </w:rPr>
          <w:t>חוק העונשין</w:t>
        </w:r>
      </w:hyperlink>
      <w:r>
        <w:rPr>
          <w:rtl/>
        </w:rPr>
        <w:t>, יש</w:t>
      </w:r>
      <w:r>
        <w:t xml:space="preserve"> </w:t>
      </w:r>
      <w:r>
        <w:rPr>
          <w:rtl/>
        </w:rPr>
        <w:t>לקבוע, בטרם</w:t>
      </w:r>
      <w:r>
        <w:t xml:space="preserve"> </w:t>
      </w:r>
      <w:r>
        <w:rPr>
          <w:rtl/>
        </w:rPr>
        <w:t>גזירת</w:t>
      </w:r>
      <w:r>
        <w:t xml:space="preserve"> </w:t>
      </w:r>
      <w:r>
        <w:rPr>
          <w:rtl/>
        </w:rPr>
        <w:t>הדין</w:t>
      </w:r>
      <w:r>
        <w:t xml:space="preserve"> </w:t>
      </w:r>
      <w:r>
        <w:rPr>
          <w:rtl/>
        </w:rPr>
        <w:t>את</w:t>
      </w:r>
      <w:r>
        <w:t xml:space="preserve"> </w:t>
      </w:r>
      <w:r>
        <w:rPr>
          <w:rtl/>
        </w:rPr>
        <w:t>מתחם</w:t>
      </w:r>
      <w:r>
        <w:t xml:space="preserve"> </w:t>
      </w:r>
      <w:r>
        <w:rPr>
          <w:rtl/>
        </w:rPr>
        <w:t>העונש</w:t>
      </w:r>
      <w:r>
        <w:t xml:space="preserve"> </w:t>
      </w:r>
      <w:r>
        <w:rPr>
          <w:rtl/>
        </w:rPr>
        <w:t>ההולם, תוך</w:t>
      </w:r>
      <w:r>
        <w:t xml:space="preserve"> </w:t>
      </w:r>
      <w:r>
        <w:rPr>
          <w:rtl/>
        </w:rPr>
        <w:t>התחשבות</w:t>
      </w:r>
      <w:r>
        <w:t xml:space="preserve"> </w:t>
      </w:r>
      <w:r>
        <w:rPr>
          <w:rtl/>
        </w:rPr>
        <w:t>בעיקרון</w:t>
      </w:r>
      <w:r>
        <w:t xml:space="preserve"> </w:t>
      </w:r>
      <w:r>
        <w:rPr>
          <w:rtl/>
        </w:rPr>
        <w:t>המנחה</w:t>
      </w:r>
      <w:r>
        <w:t xml:space="preserve"> </w:t>
      </w:r>
      <w:r>
        <w:rPr>
          <w:rtl/>
        </w:rPr>
        <w:t>בענישה, שהוא</w:t>
      </w:r>
      <w:r>
        <w:t xml:space="preserve"> </w:t>
      </w:r>
      <w:r>
        <w:rPr>
          <w:rtl/>
        </w:rPr>
        <w:t>קיומו</w:t>
      </w:r>
      <w:r>
        <w:t xml:space="preserve"> </w:t>
      </w:r>
      <w:r>
        <w:rPr>
          <w:rtl/>
        </w:rPr>
        <w:t>של</w:t>
      </w:r>
      <w:r>
        <w:t xml:space="preserve"> </w:t>
      </w:r>
      <w:r>
        <w:rPr>
          <w:rtl/>
        </w:rPr>
        <w:t>יחס</w:t>
      </w:r>
      <w:r>
        <w:t xml:space="preserve"> </w:t>
      </w:r>
      <w:r>
        <w:rPr>
          <w:rtl/>
        </w:rPr>
        <w:t>הולם</w:t>
      </w:r>
      <w:r>
        <w:t xml:space="preserve"> </w:t>
      </w:r>
      <w:r>
        <w:rPr>
          <w:rtl/>
        </w:rPr>
        <w:t>בין</w:t>
      </w:r>
      <w:r>
        <w:t xml:space="preserve"> </w:t>
      </w:r>
      <w:r>
        <w:rPr>
          <w:rtl/>
        </w:rPr>
        <w:t>חומרת</w:t>
      </w:r>
      <w:r>
        <w:t xml:space="preserve"> </w:t>
      </w:r>
      <w:r>
        <w:rPr>
          <w:rtl/>
        </w:rPr>
        <w:t>מעשה</w:t>
      </w:r>
      <w:r>
        <w:t xml:space="preserve"> </w:t>
      </w:r>
      <w:r>
        <w:rPr>
          <w:rtl/>
        </w:rPr>
        <w:t>העבירה</w:t>
      </w:r>
      <w:r>
        <w:t xml:space="preserve"> </w:t>
      </w:r>
      <w:r>
        <w:rPr>
          <w:rtl/>
        </w:rPr>
        <w:t>בנסיבותיו</w:t>
      </w:r>
      <w:r>
        <w:t xml:space="preserve"> </w:t>
      </w:r>
      <w:r>
        <w:rPr>
          <w:rtl/>
        </w:rPr>
        <w:t>ומידת</w:t>
      </w:r>
      <w:r>
        <w:t xml:space="preserve"> </w:t>
      </w:r>
      <w:r>
        <w:rPr>
          <w:rtl/>
        </w:rPr>
        <w:t>אשמו</w:t>
      </w:r>
      <w:r>
        <w:t xml:space="preserve"> </w:t>
      </w:r>
      <w:r>
        <w:rPr>
          <w:rtl/>
        </w:rPr>
        <w:t>של</w:t>
      </w:r>
      <w:r>
        <w:t xml:space="preserve"> </w:t>
      </w:r>
      <w:r>
        <w:rPr>
          <w:rtl/>
        </w:rPr>
        <w:t>הנאשם. בין</w:t>
      </w:r>
      <w:r>
        <w:t xml:space="preserve"> </w:t>
      </w:r>
      <w:r>
        <w:rPr>
          <w:rtl/>
        </w:rPr>
        <w:t>סוג</w:t>
      </w:r>
      <w:r>
        <w:t xml:space="preserve"> </w:t>
      </w:r>
      <w:r>
        <w:rPr>
          <w:rtl/>
        </w:rPr>
        <w:t>ומידת</w:t>
      </w:r>
      <w:r>
        <w:t xml:space="preserve"> </w:t>
      </w:r>
      <w:r>
        <w:rPr>
          <w:rtl/>
        </w:rPr>
        <w:t>העונש</w:t>
      </w:r>
      <w:r>
        <w:t xml:space="preserve"> </w:t>
      </w:r>
      <w:r>
        <w:rPr>
          <w:rtl/>
        </w:rPr>
        <w:t>המוטל</w:t>
      </w:r>
      <w:r>
        <w:t xml:space="preserve"> </w:t>
      </w:r>
      <w:r>
        <w:rPr>
          <w:rtl/>
        </w:rPr>
        <w:t>עליו,</w:t>
      </w:r>
      <w:r>
        <w:t xml:space="preserve"> </w:t>
      </w:r>
      <w:r>
        <w:rPr>
          <w:rtl/>
        </w:rPr>
        <w:t>מידת</w:t>
      </w:r>
      <w:r>
        <w:t xml:space="preserve"> </w:t>
      </w:r>
      <w:r>
        <w:rPr>
          <w:rtl/>
        </w:rPr>
        <w:t>הפגיעה</w:t>
      </w:r>
      <w:r>
        <w:t xml:space="preserve"> </w:t>
      </w:r>
      <w:r>
        <w:rPr>
          <w:rtl/>
        </w:rPr>
        <w:t>בערך</w:t>
      </w:r>
      <w:r>
        <w:t xml:space="preserve"> </w:t>
      </w:r>
      <w:r>
        <w:rPr>
          <w:rtl/>
        </w:rPr>
        <w:t>החברתי</w:t>
      </w:r>
      <w:r>
        <w:t xml:space="preserve"> </w:t>
      </w:r>
      <w:r>
        <w:rPr>
          <w:rtl/>
        </w:rPr>
        <w:t>המוגן, במדיניות</w:t>
      </w:r>
      <w:r>
        <w:t xml:space="preserve"> </w:t>
      </w:r>
      <w:r>
        <w:rPr>
          <w:rtl/>
        </w:rPr>
        <w:t>הענישה</w:t>
      </w:r>
      <w:r>
        <w:t xml:space="preserve"> </w:t>
      </w:r>
      <w:r>
        <w:rPr>
          <w:rtl/>
        </w:rPr>
        <w:t>הנהוגה</w:t>
      </w:r>
      <w:r>
        <w:t xml:space="preserve"> </w:t>
      </w:r>
      <w:r>
        <w:rPr>
          <w:rtl/>
        </w:rPr>
        <w:t>ובנסיבות</w:t>
      </w:r>
      <w:r>
        <w:t xml:space="preserve"> </w:t>
      </w:r>
      <w:r>
        <w:rPr>
          <w:rtl/>
        </w:rPr>
        <w:t>ביצוע</w:t>
      </w:r>
      <w:r>
        <w:t xml:space="preserve"> </w:t>
      </w:r>
      <w:r>
        <w:rPr>
          <w:rtl/>
        </w:rPr>
        <w:t>העבירה. סבורני</w:t>
      </w:r>
      <w:r>
        <w:t xml:space="preserve"> </w:t>
      </w:r>
      <w:r>
        <w:rPr>
          <w:rtl/>
        </w:rPr>
        <w:t>כי</w:t>
      </w:r>
      <w:r>
        <w:t xml:space="preserve"> </w:t>
      </w:r>
      <w:r>
        <w:rPr>
          <w:rtl/>
        </w:rPr>
        <w:t>מתחם</w:t>
      </w:r>
      <w:r>
        <w:t xml:space="preserve"> </w:t>
      </w:r>
      <w:r>
        <w:rPr>
          <w:rtl/>
        </w:rPr>
        <w:t>העונש</w:t>
      </w:r>
      <w:r>
        <w:t xml:space="preserve"> </w:t>
      </w:r>
      <w:r>
        <w:rPr>
          <w:rtl/>
        </w:rPr>
        <w:t xml:space="preserve">ההולם לגבי כל אחד מהאירועים באישום 1,2 </w:t>
      </w:r>
      <w:r>
        <w:t xml:space="preserve"> </w:t>
      </w:r>
      <w:r>
        <w:rPr>
          <w:rtl/>
        </w:rPr>
        <w:t>בגין</w:t>
      </w:r>
      <w:r>
        <w:t xml:space="preserve"> </w:t>
      </w:r>
      <w:r>
        <w:rPr>
          <w:rtl/>
        </w:rPr>
        <w:t>האירוע של</w:t>
      </w:r>
      <w:r>
        <w:t xml:space="preserve"> </w:t>
      </w:r>
      <w:r>
        <w:rPr>
          <w:rtl/>
        </w:rPr>
        <w:t>סחר</w:t>
      </w:r>
      <w:r>
        <w:t xml:space="preserve"> </w:t>
      </w:r>
      <w:r>
        <w:rPr>
          <w:rtl/>
        </w:rPr>
        <w:t>בסם</w:t>
      </w:r>
      <w:r>
        <w:t xml:space="preserve"> </w:t>
      </w:r>
      <w:r>
        <w:rPr>
          <w:rtl/>
        </w:rPr>
        <w:t>מסוכן</w:t>
      </w:r>
      <w:r>
        <w:t xml:space="preserve"> </w:t>
      </w:r>
      <w:r>
        <w:rPr>
          <w:rtl/>
        </w:rPr>
        <w:t>בהתחשב</w:t>
      </w:r>
      <w:r>
        <w:t xml:space="preserve"> </w:t>
      </w:r>
      <w:r>
        <w:rPr>
          <w:rtl/>
        </w:rPr>
        <w:t>באמור, ובין</w:t>
      </w:r>
      <w:r>
        <w:t xml:space="preserve"> </w:t>
      </w:r>
      <w:r>
        <w:rPr>
          <w:rtl/>
        </w:rPr>
        <w:t>היתר</w:t>
      </w:r>
      <w:r>
        <w:t xml:space="preserve"> </w:t>
      </w:r>
      <w:r>
        <w:rPr>
          <w:rtl/>
        </w:rPr>
        <w:t>בסוג</w:t>
      </w:r>
      <w:r>
        <w:t xml:space="preserve"> </w:t>
      </w:r>
      <w:r>
        <w:rPr>
          <w:rtl/>
        </w:rPr>
        <w:t>הסם</w:t>
      </w:r>
      <w:r>
        <w:t xml:space="preserve"> </w:t>
      </w:r>
      <w:r>
        <w:rPr>
          <w:rtl/>
        </w:rPr>
        <w:t>וכמותו, הינו</w:t>
      </w:r>
      <w:r>
        <w:t xml:space="preserve"> </w:t>
      </w:r>
      <w:r>
        <w:rPr>
          <w:rtl/>
        </w:rPr>
        <w:t>מאסר</w:t>
      </w:r>
      <w:r>
        <w:t xml:space="preserve"> </w:t>
      </w:r>
      <w:r>
        <w:rPr>
          <w:rtl/>
        </w:rPr>
        <w:t>לתקופה</w:t>
      </w:r>
      <w:r>
        <w:t xml:space="preserve"> </w:t>
      </w:r>
      <w:r>
        <w:rPr>
          <w:rtl/>
        </w:rPr>
        <w:t>שיכול</w:t>
      </w:r>
      <w:r>
        <w:t xml:space="preserve"> </w:t>
      </w:r>
      <w:r>
        <w:rPr>
          <w:rtl/>
        </w:rPr>
        <w:t>ותרוצה</w:t>
      </w:r>
      <w:r>
        <w:t xml:space="preserve"> </w:t>
      </w:r>
      <w:r>
        <w:rPr>
          <w:rtl/>
        </w:rPr>
        <w:t>בעבודות</w:t>
      </w:r>
      <w:r>
        <w:t xml:space="preserve"> </w:t>
      </w:r>
      <w:r>
        <w:rPr>
          <w:rtl/>
        </w:rPr>
        <w:t>שירות</w:t>
      </w:r>
      <w:r>
        <w:t xml:space="preserve"> </w:t>
      </w:r>
      <w:r>
        <w:rPr>
          <w:rtl/>
        </w:rPr>
        <w:t>ועד</w:t>
      </w:r>
      <w:r>
        <w:t xml:space="preserve"> </w:t>
      </w:r>
      <w:r>
        <w:rPr>
          <w:rtl/>
        </w:rPr>
        <w:t>למאסר</w:t>
      </w:r>
      <w:r>
        <w:t xml:space="preserve"> </w:t>
      </w:r>
      <w:r>
        <w:rPr>
          <w:rtl/>
        </w:rPr>
        <w:t>למשך 15 חודשים. המתחם לגבי האירוע באישום 3 נע בין מאסר על תנאי ועד 6 חודשי מאסר.</w:t>
      </w:r>
    </w:p>
    <w:p w14:paraId="37629B9B" w14:textId="77777777" w:rsidR="009C4721" w:rsidRDefault="009C4721" w:rsidP="00E52009">
      <w:pPr>
        <w:spacing w:line="360" w:lineRule="auto"/>
        <w:jc w:val="both"/>
      </w:pPr>
    </w:p>
    <w:p w14:paraId="5CF8574F" w14:textId="77777777" w:rsidR="009C4721" w:rsidRDefault="009C4721" w:rsidP="00E52009">
      <w:pPr>
        <w:spacing w:line="360" w:lineRule="auto"/>
        <w:jc w:val="both"/>
        <w:rPr>
          <w:rtl/>
        </w:rPr>
      </w:pPr>
      <w:r>
        <w:rPr>
          <w:rtl/>
        </w:rPr>
        <w:t xml:space="preserve">בהינתן המתחם האמור, יש לגזור את עונשו של הנאשם תוך שקילת המתחם ותוך התחשבות בנסיבות המשליכות על קביעת העונש המתאים, כאשר בענייננו יש ליתן משקל להלימה בגזירת העונש לביצוע העבירה ע"י הנאשם; נסיבות ביצוע העבירה וחומרתה; מידת הפגיעה בערך המוגן; גילו של הנאשם; הנסיבות עליהן עמדה ההגנה בטיעוניה; הודאתו המצביעה על נטילת אחריות; היותו נעדר עבר פלילי. </w:t>
      </w:r>
    </w:p>
    <w:p w14:paraId="3E3A4EE9" w14:textId="77777777" w:rsidR="009C4721" w:rsidRDefault="009C4721" w:rsidP="00E52009">
      <w:pPr>
        <w:spacing w:line="360" w:lineRule="auto"/>
        <w:jc w:val="both"/>
        <w:rPr>
          <w:rtl/>
        </w:rPr>
      </w:pPr>
    </w:p>
    <w:p w14:paraId="5DF218FC" w14:textId="77777777" w:rsidR="009C4721" w:rsidRDefault="009C4721" w:rsidP="00E52009">
      <w:pPr>
        <w:spacing w:line="360" w:lineRule="auto"/>
        <w:jc w:val="both"/>
        <w:rPr>
          <w:b/>
          <w:rtl/>
        </w:rPr>
      </w:pPr>
      <w:r>
        <w:rPr>
          <w:rtl/>
        </w:rPr>
        <w:t>מעשיו של הנאשם באישומים 1,2 חומרים הם. הנאשם סחר בסם מסוכן שנחשב סם כבד, כמויות הסם בהן סחר הנאשם גדולות הן והתוצאה העונשית צריך שיהיה בה הן שיקולים הרתעתיים והן הצבת גבולות ברורה לנאשם. הנאשם מוכר לשירות המבחן תקופה ממושכת במהלך תקופת המעצר. שירות המבחן התרשם משיתוף פעולה של הנאשם עם ההליך הטיפולי במסגרת קבוצה לעצורי בית. שירות המבחן דיווח כי חל שינוי בדפוסי התנהגות הנאשם. שירות המבחן דיווח כי הנאשם היה מצוי בתהליך התדרדרות במצבו בטרם נעצר. מעצרו עצר את ההסלמה במצבו. הנאשם נרתם להליך הטיפולי ושירות המבחן התרשם מהמוטיבציה של הנאשם למחויבות לתהליך הטיפולי. בדיקות השתן נמצאו נקיות. כמו כן, ציין כי המשך ההליך הטיפולי, יש בו להוות הפחתה במסוכנות להישנות מקרים דומים. נוכח העובדה כי מדובר בפעם הראשונה בה מצוי הנאשם בהליכים מול גורמי אכיפת החוק ונוכח האמור בתסקיר שירות המבחן. סבור בית המשפט כי יש מקום לאמץ את האמור בתסקיר שירות המבחן.</w:t>
      </w:r>
      <w:r>
        <w:rPr>
          <w:b/>
          <w:rtl/>
        </w:rPr>
        <w:t xml:space="preserve"> </w:t>
      </w:r>
    </w:p>
    <w:p w14:paraId="2BB55B4F" w14:textId="77777777" w:rsidR="009C4721" w:rsidRDefault="009C4721" w:rsidP="00E52009">
      <w:pPr>
        <w:spacing w:line="360" w:lineRule="auto"/>
        <w:jc w:val="both"/>
        <w:rPr>
          <w:b/>
          <w:rtl/>
        </w:rPr>
      </w:pPr>
    </w:p>
    <w:p w14:paraId="677C9E6B" w14:textId="77777777" w:rsidR="009C4721" w:rsidRDefault="009C4721" w:rsidP="00E52009">
      <w:pPr>
        <w:spacing w:line="360" w:lineRule="auto"/>
        <w:jc w:val="both"/>
        <w:rPr>
          <w:b/>
          <w:rtl/>
        </w:rPr>
      </w:pPr>
      <w:r>
        <w:rPr>
          <w:b/>
          <w:rtl/>
        </w:rPr>
        <w:t xml:space="preserve">לעניין המחלוקת שנפלה בין הצדדים לעניין חילוט הרכב. אני סבור כי אכן יש להכריז על הנאשם סוחר סמים ולחלט רכוש. הנאשם עומד בתנאי </w:t>
      </w:r>
      <w:hyperlink r:id="rId29" w:history="1">
        <w:r w:rsidR="00D73862" w:rsidRPr="00D73862">
          <w:rPr>
            <w:b/>
            <w:color w:val="0000FF"/>
            <w:u w:val="single"/>
            <w:rtl/>
          </w:rPr>
          <w:t>סעיף 36 א</w:t>
        </w:r>
      </w:hyperlink>
      <w:r>
        <w:rPr>
          <w:b/>
          <w:rtl/>
        </w:rPr>
        <w:t>. ל</w:t>
      </w:r>
      <w:hyperlink r:id="rId30" w:history="1">
        <w:r w:rsidR="00096CC8" w:rsidRPr="00096CC8">
          <w:rPr>
            <w:rStyle w:val="Hyperlink"/>
            <w:b/>
            <w:rtl/>
          </w:rPr>
          <w:t>פקודת הסמים המסוכנים</w:t>
        </w:r>
      </w:hyperlink>
      <w:r>
        <w:rPr>
          <w:b/>
          <w:rtl/>
        </w:rPr>
        <w:t xml:space="preserve"> [נוסח חדש], תשל"ג-1973. הנאשם סחר בסם והפיק ממעשיו רווחים. לעניין גובה החילוט, נוכח העובדה שמדובר בשני אירועים בלבד. כאשר באירוע הראשון הנאשם נתפס בכף ונעצר במקום ולמעשה הרווח ניטל ממנו. על החילוט להיות מידתי. על בית המשפט מוטל לבחון בהתייחס לעבירות שבוצעו תכיפותן והיקפיהן לעומק החילוט. בית המשפט סבור שבמקרה הנוכחי נוכח העדר עבר העובדה כי מדובר בשתי עסקאות החילוט צריך להיות מידתי ואין הצדקה לחילוט מלוא סכום הרכב. בית המשפט מבקש להבהיר כי העובדה כי הנאשם הורשע בשתי עבירות סכום החילוט אינו נאמד בגובה העסקאות בהן הורשע הנאשם. אלא, מתייחס לתנאים </w:t>
      </w:r>
      <w:hyperlink r:id="rId31" w:history="1">
        <w:r w:rsidR="00D73862" w:rsidRPr="00D73862">
          <w:rPr>
            <w:b/>
            <w:color w:val="0000FF"/>
            <w:u w:val="single"/>
            <w:rtl/>
          </w:rPr>
          <w:t>בסעיף 36 א</w:t>
        </w:r>
      </w:hyperlink>
      <w:r>
        <w:rPr>
          <w:b/>
          <w:rtl/>
        </w:rPr>
        <w:t>. ל</w:t>
      </w:r>
      <w:hyperlink r:id="rId32" w:history="1">
        <w:r w:rsidR="00096CC8" w:rsidRPr="00096CC8">
          <w:rPr>
            <w:rStyle w:val="Hyperlink"/>
            <w:b/>
            <w:rtl/>
          </w:rPr>
          <w:t>פקודת הסמים המסוכנים</w:t>
        </w:r>
      </w:hyperlink>
      <w:r>
        <w:rPr>
          <w:b/>
          <w:rtl/>
        </w:rPr>
        <w:t xml:space="preserve"> [נוסח חדש], תשל"ג-1973.   </w:t>
      </w:r>
    </w:p>
    <w:p w14:paraId="32D65BF8" w14:textId="77777777" w:rsidR="009C4721" w:rsidRDefault="009C4721" w:rsidP="00E52009">
      <w:pPr>
        <w:spacing w:line="360" w:lineRule="auto"/>
        <w:jc w:val="both"/>
        <w:rPr>
          <w:b/>
          <w:rtl/>
        </w:rPr>
      </w:pPr>
    </w:p>
    <w:p w14:paraId="6492FE8D" w14:textId="77777777" w:rsidR="009C4721" w:rsidRDefault="009C4721" w:rsidP="00E52009">
      <w:pPr>
        <w:spacing w:line="360" w:lineRule="auto"/>
        <w:jc w:val="both"/>
        <w:rPr>
          <w:b/>
          <w:rtl/>
        </w:rPr>
      </w:pPr>
    </w:p>
    <w:p w14:paraId="763C4FAB" w14:textId="77777777" w:rsidR="009C4721" w:rsidRDefault="009C4721" w:rsidP="00E52009">
      <w:pPr>
        <w:spacing w:line="360" w:lineRule="auto"/>
        <w:jc w:val="both"/>
        <w:rPr>
          <w:b/>
          <w:rtl/>
        </w:rPr>
      </w:pPr>
      <w:r>
        <w:rPr>
          <w:b/>
          <w:rtl/>
        </w:rPr>
        <w:t>לאחר ששמעתי את הצדדים בהתחשב בטיעוניהם, בנסיבות המקרה והעניין ועל פי כל השיקולים הצריכים לגזר הדין אני קובע כי אלה העונשים שאני משית על הנאשם:</w:t>
      </w:r>
    </w:p>
    <w:p w14:paraId="02C95B45" w14:textId="77777777" w:rsidR="009C4721" w:rsidRDefault="009C4721" w:rsidP="00E52009">
      <w:pPr>
        <w:spacing w:line="360" w:lineRule="auto"/>
        <w:jc w:val="both"/>
        <w:rPr>
          <w:b/>
          <w:bCs/>
          <w:rtl/>
        </w:rPr>
      </w:pPr>
    </w:p>
    <w:p w14:paraId="01BF1B32" w14:textId="77777777" w:rsidR="009C4721" w:rsidRDefault="009C4721" w:rsidP="00E52009">
      <w:pPr>
        <w:pStyle w:val="ListParagraph"/>
        <w:numPr>
          <w:ilvl w:val="0"/>
          <w:numId w:val="18"/>
        </w:numPr>
        <w:spacing w:line="360" w:lineRule="auto"/>
        <w:jc w:val="both"/>
        <w:rPr>
          <w:sz w:val="24"/>
        </w:rPr>
      </w:pPr>
      <w:r>
        <w:rPr>
          <w:sz w:val="24"/>
          <w:rtl/>
        </w:rPr>
        <w:t xml:space="preserve">אני דן את הנאשם למאסר למשך שישה חודשים, אני מטיל על הנאשם ביצוען של העבודות המפורטות בחוות דעתו של הממונה על  עבודות השירות, עלֿֿפי הוראות </w:t>
      </w:r>
      <w:hyperlink r:id="rId33" w:history="1">
        <w:r w:rsidR="00D73862" w:rsidRPr="00D73862">
          <w:rPr>
            <w:color w:val="0000FF"/>
            <w:sz w:val="24"/>
            <w:u w:val="single"/>
            <w:rtl/>
          </w:rPr>
          <w:t>סעיף 51 ב(ב)</w:t>
        </w:r>
      </w:hyperlink>
      <w:r>
        <w:rPr>
          <w:sz w:val="24"/>
          <w:rtl/>
        </w:rPr>
        <w:t xml:space="preserve"> ל</w:t>
      </w:r>
      <w:hyperlink r:id="rId34" w:history="1">
        <w:r w:rsidR="00096CC8" w:rsidRPr="00096CC8">
          <w:rPr>
            <w:rStyle w:val="Hyperlink"/>
            <w:sz w:val="24"/>
            <w:rtl/>
          </w:rPr>
          <w:t>חוק העונשין</w:t>
        </w:r>
      </w:hyperlink>
      <w:r>
        <w:rPr>
          <w:sz w:val="24"/>
          <w:rtl/>
        </w:rPr>
        <w:t>, התשל"ז</w:t>
      </w:r>
      <w:r>
        <w:rPr>
          <w:position w:val="4"/>
          <w:sz w:val="24"/>
          <w:rtl/>
        </w:rPr>
        <w:t>-</w:t>
      </w:r>
      <w:r>
        <w:rPr>
          <w:sz w:val="24"/>
          <w:rtl/>
        </w:rPr>
        <w:t>1977.</w:t>
      </w:r>
    </w:p>
    <w:p w14:paraId="1B82F854" w14:textId="77777777" w:rsidR="009C4721" w:rsidRDefault="009C4721" w:rsidP="00E52009">
      <w:pPr>
        <w:pStyle w:val="ab"/>
        <w:spacing w:line="360" w:lineRule="auto"/>
        <w:ind w:left="720"/>
        <w:jc w:val="both"/>
        <w:rPr>
          <w:rFonts w:cs="David"/>
        </w:rPr>
      </w:pPr>
    </w:p>
    <w:p w14:paraId="0A7D6A9B" w14:textId="77777777" w:rsidR="009C4721" w:rsidRDefault="009C4721" w:rsidP="00E52009">
      <w:pPr>
        <w:pStyle w:val="ab"/>
        <w:spacing w:line="360" w:lineRule="auto"/>
        <w:ind w:left="720"/>
        <w:jc w:val="both"/>
        <w:rPr>
          <w:rFonts w:cs="David"/>
        </w:rPr>
      </w:pPr>
      <w:r>
        <w:rPr>
          <w:rFonts w:cs="David"/>
          <w:rtl/>
        </w:rPr>
        <w:t xml:space="preserve">הנאשם יבצע את עבודות השירות בשווים חולון הבנאי 14 חולון. זאת במשך חמישה ימים בשבוע, 8.5 שעות עבודה ביום בערבי חג וחוה"מ יועסק כנהוג במקום העבודה, וגם אם לא עבד באותו יום, בין אם מסיבותיו ובין אם משום שהמקום סגור, יחויב ביום עבודה מלא. </w:t>
      </w:r>
    </w:p>
    <w:p w14:paraId="086F8212" w14:textId="77777777" w:rsidR="009C4721" w:rsidRDefault="009C4721" w:rsidP="00E52009">
      <w:pPr>
        <w:pStyle w:val="ab"/>
        <w:spacing w:line="360" w:lineRule="auto"/>
        <w:ind w:left="720"/>
        <w:jc w:val="both"/>
        <w:rPr>
          <w:rFonts w:cs="David"/>
          <w:rtl/>
        </w:rPr>
      </w:pPr>
      <w:r>
        <w:rPr>
          <w:rFonts w:cs="David"/>
          <w:rtl/>
        </w:rPr>
        <w:t>תחילתן של ביצוע העבודות ביום 21.03.16,שעה 08:00 והן תהיינה בפיקוח  מפקח אחראי רס"ב פרץ שמעון טלפון 0506279200.</w:t>
      </w:r>
    </w:p>
    <w:p w14:paraId="38DDA423" w14:textId="77777777" w:rsidR="009C4721" w:rsidRDefault="009C4721" w:rsidP="00E52009">
      <w:pPr>
        <w:pStyle w:val="ab"/>
        <w:spacing w:line="360" w:lineRule="auto"/>
        <w:ind w:left="720"/>
        <w:jc w:val="both"/>
        <w:rPr>
          <w:rFonts w:cs="David"/>
          <w:rtl/>
        </w:rPr>
      </w:pPr>
    </w:p>
    <w:p w14:paraId="29EEA404" w14:textId="77777777" w:rsidR="009C4721" w:rsidRDefault="009C4721" w:rsidP="00E52009">
      <w:pPr>
        <w:pStyle w:val="ab"/>
        <w:spacing w:line="360" w:lineRule="auto"/>
        <w:ind w:left="720"/>
        <w:jc w:val="both"/>
        <w:rPr>
          <w:rFonts w:cs="David"/>
          <w:rtl/>
        </w:rPr>
      </w:pPr>
      <w:r>
        <w:rPr>
          <w:rFonts w:cs="David"/>
          <w:rtl/>
        </w:rPr>
        <w:t xml:space="preserve">על הנאשם להתייצב לפני מפקח על עבודות השירות לצורך קליטה והצבה בתאריך תחילת העבודה, בשעה 08:00, במפקדת מחוז מרכז, יחידת עבודות שירות, ת"ד 81, רמלה (טל':   9787060ֿ08). </w:t>
      </w:r>
    </w:p>
    <w:p w14:paraId="4316E400" w14:textId="77777777" w:rsidR="009C4721" w:rsidRDefault="009C4721" w:rsidP="00E52009">
      <w:pPr>
        <w:pStyle w:val="ListParagraph"/>
        <w:spacing w:line="360" w:lineRule="auto"/>
        <w:jc w:val="both"/>
        <w:rPr>
          <w:sz w:val="24"/>
          <w:rtl/>
        </w:rPr>
      </w:pPr>
      <w:r>
        <w:rPr>
          <w:sz w:val="24"/>
          <w:rtl/>
        </w:rPr>
        <w:t xml:space="preserve">אני מודיע לנאשם כי עליו להודיע לממונה על כל שינוי, אם יחול, בכתובת מגוריו, וכן עליו לעמוד בתנאי הפיקוח, שכן אי מילוי עבודות השירות על פי הנחיות המפקח, עלול להביא להפסקתן ולכליאה במתקן כליאה. </w:t>
      </w:r>
    </w:p>
    <w:p w14:paraId="6035B6D4" w14:textId="77777777" w:rsidR="009C4721" w:rsidRDefault="009C4721" w:rsidP="00E52009">
      <w:pPr>
        <w:pStyle w:val="ListParagraph"/>
        <w:spacing w:line="360" w:lineRule="auto"/>
        <w:jc w:val="both"/>
        <w:rPr>
          <w:b/>
          <w:bCs/>
          <w:sz w:val="24"/>
          <w:u w:val="single"/>
          <w:rtl/>
        </w:rPr>
      </w:pPr>
    </w:p>
    <w:p w14:paraId="07B3D343" w14:textId="77777777" w:rsidR="009C4721" w:rsidRDefault="009C4721" w:rsidP="00E52009">
      <w:pPr>
        <w:autoSpaceDE w:val="0"/>
        <w:autoSpaceDN w:val="0"/>
        <w:adjustRightInd w:val="0"/>
        <w:spacing w:line="360" w:lineRule="auto"/>
        <w:ind w:left="720"/>
        <w:jc w:val="both"/>
        <w:rPr>
          <w:rFonts w:ascii="Calibri" w:hAnsi="Calibri"/>
          <w:rtl/>
        </w:rPr>
      </w:pPr>
      <w:r>
        <w:rPr>
          <w:rtl/>
        </w:rPr>
        <w:t xml:space="preserve">בית המשפט מזהיר את הנאשם, </w:t>
      </w:r>
      <w:r>
        <w:rPr>
          <w:rFonts w:ascii="Times New Roman-Bold-1255"/>
        </w:rPr>
        <w:t xml:space="preserve"> </w:t>
      </w:r>
      <w:r>
        <w:rPr>
          <w:rtl/>
        </w:rPr>
        <w:t>כי במהלך</w:t>
      </w:r>
      <w:r>
        <w:rPr>
          <w:rFonts w:ascii="Times New Roman-Bold-1255"/>
        </w:rPr>
        <w:t xml:space="preserve"> </w:t>
      </w:r>
      <w:r>
        <w:rPr>
          <w:rtl/>
        </w:rPr>
        <w:t>ריצוי</w:t>
      </w:r>
      <w:r>
        <w:rPr>
          <w:rFonts w:ascii="Times New Roman-Bold-1255"/>
        </w:rPr>
        <w:t xml:space="preserve"> </w:t>
      </w:r>
      <w:r>
        <w:rPr>
          <w:rtl/>
        </w:rPr>
        <w:t>ע"ש</w:t>
      </w:r>
      <w:r>
        <w:rPr>
          <w:rFonts w:ascii="Times New Roman-Bold-1255"/>
        </w:rPr>
        <w:t xml:space="preserve"> </w:t>
      </w:r>
      <w:r>
        <w:rPr>
          <w:rtl/>
        </w:rPr>
        <w:t>יהיה</w:t>
      </w:r>
      <w:r>
        <w:rPr>
          <w:rFonts w:ascii="Times New Roman-Bold-1255"/>
        </w:rPr>
        <w:t xml:space="preserve"> </w:t>
      </w:r>
      <w:r>
        <w:rPr>
          <w:rtl/>
        </w:rPr>
        <w:t>נתון</w:t>
      </w:r>
      <w:r>
        <w:rPr>
          <w:rFonts w:ascii="Times New Roman-Bold-1255"/>
        </w:rPr>
        <w:t xml:space="preserve"> </w:t>
      </w:r>
      <w:r>
        <w:rPr>
          <w:rtl/>
        </w:rPr>
        <w:t>למעקב</w:t>
      </w:r>
      <w:r>
        <w:rPr>
          <w:rFonts w:ascii="Times New Roman-Bold-1255"/>
        </w:rPr>
        <w:t xml:space="preserve"> </w:t>
      </w:r>
      <w:r>
        <w:rPr>
          <w:rtl/>
        </w:rPr>
        <w:t>של</w:t>
      </w:r>
      <w:r>
        <w:rPr>
          <w:rFonts w:ascii="Times New Roman-Bold-1255"/>
        </w:rPr>
        <w:t xml:space="preserve"> </w:t>
      </w:r>
      <w:r>
        <w:rPr>
          <w:rtl/>
        </w:rPr>
        <w:t>בדיקות</w:t>
      </w:r>
      <w:r>
        <w:rPr>
          <w:rFonts w:ascii="Times New Roman-Bold-1255"/>
        </w:rPr>
        <w:t xml:space="preserve"> </w:t>
      </w:r>
      <w:r>
        <w:rPr>
          <w:rtl/>
        </w:rPr>
        <w:t>שתן, סירוב לבדיקה</w:t>
      </w:r>
      <w:r>
        <w:rPr>
          <w:rFonts w:ascii="Times New Roman-Bold-1255"/>
        </w:rPr>
        <w:t xml:space="preserve"> </w:t>
      </w:r>
      <w:r>
        <w:rPr>
          <w:rtl/>
        </w:rPr>
        <w:t>או</w:t>
      </w:r>
      <w:r>
        <w:rPr>
          <w:rFonts w:ascii="Times New Roman-Bold-1255"/>
        </w:rPr>
        <w:t xml:space="preserve"> </w:t>
      </w:r>
      <w:r>
        <w:rPr>
          <w:rtl/>
        </w:rPr>
        <w:t>בדיקה</w:t>
      </w:r>
      <w:r>
        <w:rPr>
          <w:rFonts w:ascii="Times New Roman-Bold-1255"/>
        </w:rPr>
        <w:t xml:space="preserve"> </w:t>
      </w:r>
      <w:r>
        <w:rPr>
          <w:rtl/>
        </w:rPr>
        <w:t>עם</w:t>
      </w:r>
      <w:r>
        <w:rPr>
          <w:rFonts w:ascii="Times New Roman-Bold-1255"/>
        </w:rPr>
        <w:t xml:space="preserve"> </w:t>
      </w:r>
      <w:r>
        <w:rPr>
          <w:rtl/>
        </w:rPr>
        <w:t>ממצאים</w:t>
      </w:r>
      <w:r>
        <w:rPr>
          <w:rFonts w:ascii="Times New Roman-Bold-1255"/>
        </w:rPr>
        <w:t xml:space="preserve"> </w:t>
      </w:r>
      <w:r>
        <w:rPr>
          <w:rtl/>
        </w:rPr>
        <w:t>חיוביים</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ניסיון</w:t>
      </w:r>
      <w:r>
        <w:rPr>
          <w:rFonts w:ascii="Calibri" w:hAnsi="Calibri"/>
          <w:rtl/>
        </w:rPr>
        <w:t xml:space="preserve"> </w:t>
      </w:r>
      <w:r>
        <w:rPr>
          <w:rFonts w:ascii="Calibri" w:hAnsi="Calibri" w:hint="eastAsia"/>
          <w:rtl/>
        </w:rPr>
        <w:t>לזיוף</w:t>
      </w:r>
      <w:r>
        <w:rPr>
          <w:rFonts w:ascii="Calibri" w:hAnsi="Calibri"/>
          <w:rtl/>
        </w:rPr>
        <w:t xml:space="preserve"> </w:t>
      </w:r>
      <w:r>
        <w:rPr>
          <w:rFonts w:ascii="Calibri" w:hAnsi="Calibri" w:hint="eastAsia"/>
          <w:rtl/>
        </w:rPr>
        <w:t>דגימת</w:t>
      </w:r>
      <w:r>
        <w:rPr>
          <w:rFonts w:ascii="Calibri" w:hAnsi="Calibri"/>
          <w:rtl/>
        </w:rPr>
        <w:t xml:space="preserve"> </w:t>
      </w:r>
      <w:r>
        <w:rPr>
          <w:rFonts w:ascii="Calibri" w:hAnsi="Calibri" w:hint="eastAsia"/>
          <w:rtl/>
        </w:rPr>
        <w:t>שתן</w:t>
      </w:r>
      <w:r>
        <w:rPr>
          <w:rFonts w:ascii="Calibri" w:hAnsi="Calibri"/>
          <w:rtl/>
        </w:rPr>
        <w:t>,</w:t>
      </w:r>
      <w:r>
        <w:rPr>
          <w:rFonts w:ascii="Times New Roman-Bold-1255"/>
        </w:rPr>
        <w:t xml:space="preserve"> </w:t>
      </w:r>
      <w:r>
        <w:rPr>
          <w:rtl/>
        </w:rPr>
        <w:t>יהוו</w:t>
      </w:r>
      <w:r>
        <w:rPr>
          <w:rFonts w:ascii="Times New Roman-Bold-1255"/>
        </w:rPr>
        <w:t xml:space="preserve"> </w:t>
      </w:r>
      <w:r>
        <w:rPr>
          <w:rtl/>
        </w:rPr>
        <w:t>עילה</w:t>
      </w:r>
      <w:r>
        <w:rPr>
          <w:rFonts w:ascii="Times New Roman-Bold-1255"/>
        </w:rPr>
        <w:t xml:space="preserve"> </w:t>
      </w:r>
      <w:r>
        <w:rPr>
          <w:rtl/>
        </w:rPr>
        <w:t>להפסקה</w:t>
      </w:r>
      <w:r>
        <w:rPr>
          <w:rFonts w:ascii="Times New Roman-Bold-1255"/>
        </w:rPr>
        <w:t xml:space="preserve"> </w:t>
      </w:r>
      <w:r>
        <w:rPr>
          <w:rtl/>
        </w:rPr>
        <w:t>מנהלית</w:t>
      </w:r>
      <w:r>
        <w:rPr>
          <w:rFonts w:ascii="Times New Roman-Bold-1255"/>
        </w:rPr>
        <w:t xml:space="preserve"> </w:t>
      </w:r>
      <w:r>
        <w:rPr>
          <w:rtl/>
        </w:rPr>
        <w:t>וריצוי</w:t>
      </w:r>
      <w:r>
        <w:rPr>
          <w:rFonts w:ascii="Times New Roman-Bold-1255"/>
        </w:rPr>
        <w:t xml:space="preserve"> </w:t>
      </w:r>
      <w:r>
        <w:rPr>
          <w:rtl/>
        </w:rPr>
        <w:t>העונש</w:t>
      </w:r>
      <w:r>
        <w:rPr>
          <w:rFonts w:ascii="Times New Roman-Bold-1255"/>
        </w:rPr>
        <w:t xml:space="preserve"> </w:t>
      </w:r>
      <w:r>
        <w:rPr>
          <w:rtl/>
        </w:rPr>
        <w:t>במאסר בפועל.</w:t>
      </w:r>
    </w:p>
    <w:p w14:paraId="18BC6891" w14:textId="77777777" w:rsidR="009C4721" w:rsidRDefault="009C4721" w:rsidP="00E52009">
      <w:pPr>
        <w:autoSpaceDE w:val="0"/>
        <w:autoSpaceDN w:val="0"/>
        <w:adjustRightInd w:val="0"/>
        <w:spacing w:line="360" w:lineRule="auto"/>
        <w:ind w:left="720"/>
        <w:jc w:val="both"/>
        <w:rPr>
          <w:rFonts w:ascii="Calibri" w:hAnsi="Calibri"/>
          <w:rtl/>
        </w:rPr>
      </w:pPr>
      <w:r>
        <w:rPr>
          <w:rtl/>
        </w:rPr>
        <w:t>בית</w:t>
      </w:r>
      <w:r>
        <w:rPr>
          <w:rFonts w:ascii="Times New Roman-Bold-1255"/>
        </w:rPr>
        <w:t xml:space="preserve"> </w:t>
      </w:r>
      <w:r>
        <w:rPr>
          <w:rtl/>
        </w:rPr>
        <w:t>המשפט</w:t>
      </w:r>
      <w:r>
        <w:rPr>
          <w:rFonts w:ascii="Times New Roman-Bold-1255"/>
        </w:rPr>
        <w:t xml:space="preserve"> </w:t>
      </w:r>
      <w:r>
        <w:rPr>
          <w:rtl/>
        </w:rPr>
        <w:t xml:space="preserve">מזהיר את הנאשם, </w:t>
      </w:r>
      <w:r>
        <w:rPr>
          <w:rFonts w:ascii="Times New Roman-Bold-1255"/>
        </w:rPr>
        <w:t xml:space="preserve"> </w:t>
      </w:r>
      <w:r>
        <w:rPr>
          <w:rtl/>
        </w:rPr>
        <w:t>כי</w:t>
      </w:r>
      <w:r>
        <w:rPr>
          <w:rFonts w:ascii="Times New Roman-Bold-1255"/>
        </w:rPr>
        <w:t xml:space="preserve"> </w:t>
      </w:r>
      <w:r>
        <w:rPr>
          <w:rtl/>
        </w:rPr>
        <w:t>מדובר</w:t>
      </w:r>
      <w:r>
        <w:rPr>
          <w:rFonts w:ascii="Times New Roman-Bold-1255"/>
        </w:rPr>
        <w:t xml:space="preserve"> </w:t>
      </w:r>
      <w:r>
        <w:rPr>
          <w:rtl/>
        </w:rPr>
        <w:t>בתנאי</w:t>
      </w:r>
      <w:r>
        <w:rPr>
          <w:rFonts w:ascii="Times New Roman-Bold-1255"/>
        </w:rPr>
        <w:t xml:space="preserve"> </w:t>
      </w:r>
      <w:r>
        <w:rPr>
          <w:rtl/>
        </w:rPr>
        <w:t>העסקה</w:t>
      </w:r>
      <w:r>
        <w:rPr>
          <w:rFonts w:ascii="Times New Roman-Bold-1255"/>
        </w:rPr>
        <w:t xml:space="preserve"> </w:t>
      </w:r>
      <w:r>
        <w:rPr>
          <w:rtl/>
        </w:rPr>
        <w:t>קפדניים</w:t>
      </w:r>
      <w:r>
        <w:rPr>
          <w:rFonts w:ascii="Times New Roman-Bold-1255"/>
        </w:rPr>
        <w:t xml:space="preserve"> </w:t>
      </w:r>
      <w:r>
        <w:rPr>
          <w:rtl/>
        </w:rPr>
        <w:t>וכל</w:t>
      </w:r>
      <w:r>
        <w:rPr>
          <w:rFonts w:ascii="Times New Roman-Bold-1255"/>
        </w:rPr>
        <w:t xml:space="preserve"> </w:t>
      </w:r>
      <w:r>
        <w:rPr>
          <w:rtl/>
        </w:rPr>
        <w:t>חריגה</w:t>
      </w:r>
      <w:r>
        <w:rPr>
          <w:rFonts w:ascii="Times New Roman-Bold-1255"/>
        </w:rPr>
        <w:t xml:space="preserve"> </w:t>
      </w:r>
      <w:r>
        <w:rPr>
          <w:rtl/>
        </w:rPr>
        <w:t>מכללים</w:t>
      </w:r>
      <w:r>
        <w:rPr>
          <w:rFonts w:ascii="Times New Roman-Bold-1255"/>
        </w:rPr>
        <w:t xml:space="preserve"> </w:t>
      </w:r>
      <w:r>
        <w:rPr>
          <w:rtl/>
        </w:rPr>
        <w:t>אלו</w:t>
      </w:r>
      <w:r>
        <w:rPr>
          <w:rFonts w:ascii="Times New Roman-Bold-1255"/>
        </w:rPr>
        <w:t xml:space="preserve"> </w:t>
      </w:r>
      <w:r>
        <w:rPr>
          <w:rtl/>
        </w:rPr>
        <w:t>יש בה</w:t>
      </w:r>
      <w:r>
        <w:rPr>
          <w:rFonts w:ascii="Times New Roman-Bold-1255"/>
        </w:rPr>
        <w:t xml:space="preserve"> </w:t>
      </w:r>
      <w:r>
        <w:rPr>
          <w:rtl/>
        </w:rPr>
        <w:t>כדי</w:t>
      </w:r>
      <w:r>
        <w:rPr>
          <w:rFonts w:ascii="Times New Roman-Bold-1255"/>
        </w:rPr>
        <w:t xml:space="preserve"> </w:t>
      </w:r>
      <w:r>
        <w:rPr>
          <w:rtl/>
        </w:rPr>
        <w:t>להפסיק</w:t>
      </w:r>
      <w:r>
        <w:rPr>
          <w:rFonts w:ascii="Times New Roman-Bold-1255"/>
        </w:rPr>
        <w:t xml:space="preserve"> </w:t>
      </w:r>
      <w:r>
        <w:rPr>
          <w:rtl/>
        </w:rPr>
        <w:t>את</w:t>
      </w:r>
      <w:r>
        <w:rPr>
          <w:rFonts w:ascii="Times New Roman-Bold-1255"/>
        </w:rPr>
        <w:t xml:space="preserve"> </w:t>
      </w:r>
      <w:r>
        <w:rPr>
          <w:rtl/>
        </w:rPr>
        <w:t>עבודות</w:t>
      </w:r>
      <w:r>
        <w:rPr>
          <w:rFonts w:ascii="Times New Roman-Bold-1255"/>
        </w:rPr>
        <w:t xml:space="preserve"> </w:t>
      </w:r>
      <w:r>
        <w:rPr>
          <w:rtl/>
        </w:rPr>
        <w:t>השירות</w:t>
      </w:r>
      <w:r>
        <w:rPr>
          <w:rFonts w:ascii="Times New Roman-Bold-1255"/>
        </w:rPr>
        <w:t xml:space="preserve"> </w:t>
      </w:r>
      <w:r>
        <w:rPr>
          <w:rtl/>
        </w:rPr>
        <w:t>ורצוי</w:t>
      </w:r>
      <w:r>
        <w:rPr>
          <w:rFonts w:ascii="Times New Roman-Bold-1255"/>
        </w:rPr>
        <w:t xml:space="preserve"> </w:t>
      </w:r>
      <w:r>
        <w:rPr>
          <w:rtl/>
        </w:rPr>
        <w:t>יתרת</w:t>
      </w:r>
      <w:r>
        <w:rPr>
          <w:rFonts w:ascii="Times New Roman-Bold-1255"/>
        </w:rPr>
        <w:t xml:space="preserve"> </w:t>
      </w:r>
      <w:r>
        <w:rPr>
          <w:rtl/>
        </w:rPr>
        <w:t>העונש</w:t>
      </w:r>
      <w:r>
        <w:rPr>
          <w:rFonts w:ascii="Times New Roman-Bold-1255"/>
        </w:rPr>
        <w:t xml:space="preserve"> </w:t>
      </w:r>
      <w:r>
        <w:rPr>
          <w:rtl/>
        </w:rPr>
        <w:t>במאסר</w:t>
      </w:r>
      <w:r>
        <w:rPr>
          <w:rFonts w:ascii="Times New Roman-Bold-1255"/>
        </w:rPr>
        <w:t xml:space="preserve"> </w:t>
      </w:r>
      <w:r>
        <w:rPr>
          <w:rtl/>
        </w:rPr>
        <w:t>בפועל.</w:t>
      </w:r>
    </w:p>
    <w:p w14:paraId="0F043122" w14:textId="77777777" w:rsidR="009C4721" w:rsidRDefault="009C4721" w:rsidP="00E52009">
      <w:pPr>
        <w:pStyle w:val="ListParagraph"/>
        <w:spacing w:line="360" w:lineRule="auto"/>
        <w:jc w:val="both"/>
        <w:rPr>
          <w:b/>
          <w:bCs/>
          <w:sz w:val="24"/>
          <w:u w:val="single"/>
        </w:rPr>
      </w:pPr>
    </w:p>
    <w:p w14:paraId="2EDDB082" w14:textId="77777777" w:rsidR="009C4721" w:rsidRDefault="009C4721" w:rsidP="00E52009">
      <w:pPr>
        <w:pStyle w:val="ListParagraph"/>
        <w:spacing w:line="360" w:lineRule="auto"/>
        <w:jc w:val="both"/>
        <w:rPr>
          <w:b/>
          <w:bCs/>
          <w:sz w:val="24"/>
          <w:u w:val="single"/>
          <w:rtl/>
        </w:rPr>
      </w:pPr>
      <w:r>
        <w:rPr>
          <w:b/>
          <w:bCs/>
          <w:sz w:val="24"/>
          <w:u w:val="single"/>
          <w:rtl/>
        </w:rPr>
        <w:t xml:space="preserve">המזכירות תעביר הודעה על גזר הדין לממונה על עבודת השירות. </w:t>
      </w:r>
    </w:p>
    <w:p w14:paraId="09C925D3" w14:textId="77777777" w:rsidR="009C4721" w:rsidRDefault="009C4721" w:rsidP="00E52009">
      <w:pPr>
        <w:spacing w:line="360" w:lineRule="auto"/>
        <w:jc w:val="both"/>
        <w:rPr>
          <w:rtl/>
        </w:rPr>
      </w:pPr>
    </w:p>
    <w:p w14:paraId="04BCC4C8" w14:textId="77777777" w:rsidR="009C4721" w:rsidRDefault="009C4721" w:rsidP="00E52009">
      <w:pPr>
        <w:pStyle w:val="ListParagraph"/>
        <w:numPr>
          <w:ilvl w:val="0"/>
          <w:numId w:val="18"/>
        </w:numPr>
        <w:spacing w:line="360" w:lineRule="auto"/>
        <w:jc w:val="both"/>
        <w:rPr>
          <w:rtl/>
        </w:rPr>
      </w:pPr>
      <w:r>
        <w:rPr>
          <w:sz w:val="24"/>
          <w:rtl/>
        </w:rPr>
        <w:t>אני דן את הנאשם למאסר למשך 8</w:t>
      </w:r>
      <w:r>
        <w:rPr>
          <w:b/>
          <w:bCs/>
          <w:sz w:val="24"/>
          <w:rtl/>
        </w:rPr>
        <w:t xml:space="preserve"> </w:t>
      </w:r>
      <w:r>
        <w:rPr>
          <w:sz w:val="24"/>
          <w:rtl/>
        </w:rPr>
        <w:t xml:space="preserve">חודשים וזאת על תנאי למשך שלוש שנים. התנאי הוא שלא יעבור עבירה על פי הוראות </w:t>
      </w:r>
      <w:hyperlink r:id="rId35" w:history="1">
        <w:r w:rsidR="00096CC8" w:rsidRPr="00096CC8">
          <w:rPr>
            <w:rStyle w:val="Hyperlink"/>
            <w:sz w:val="24"/>
            <w:rtl/>
          </w:rPr>
          <w:t>פקודת הסמים המסוכנים</w:t>
        </w:r>
      </w:hyperlink>
      <w:r>
        <w:rPr>
          <w:sz w:val="24"/>
          <w:rtl/>
        </w:rPr>
        <w:t xml:space="preserve"> מסוג פשע. </w:t>
      </w:r>
    </w:p>
    <w:p w14:paraId="58D5D7D0" w14:textId="77777777" w:rsidR="009C4721" w:rsidRDefault="009C4721" w:rsidP="00E52009">
      <w:pPr>
        <w:spacing w:line="360" w:lineRule="auto"/>
        <w:jc w:val="both"/>
      </w:pPr>
    </w:p>
    <w:p w14:paraId="1EC53862" w14:textId="77777777" w:rsidR="009C4721" w:rsidRDefault="009C4721" w:rsidP="00E52009">
      <w:pPr>
        <w:pStyle w:val="ListParagraph"/>
        <w:numPr>
          <w:ilvl w:val="0"/>
          <w:numId w:val="18"/>
        </w:numPr>
        <w:spacing w:line="360" w:lineRule="auto"/>
        <w:jc w:val="both"/>
        <w:rPr>
          <w:sz w:val="24"/>
        </w:rPr>
      </w:pPr>
      <w:r>
        <w:rPr>
          <w:sz w:val="24"/>
          <w:rtl/>
        </w:rPr>
        <w:t xml:space="preserve">אני דן את הנאשם למאסר למשך חודשיים וזאת על תנאי למשך שלוש שנים. התנאי הוא שלא יעבור עבירה על פי הוראות </w:t>
      </w:r>
      <w:hyperlink r:id="rId36" w:history="1">
        <w:r w:rsidR="00096CC8" w:rsidRPr="00096CC8">
          <w:rPr>
            <w:rStyle w:val="Hyperlink"/>
            <w:sz w:val="24"/>
            <w:rtl/>
          </w:rPr>
          <w:t>פקודת הסמים המסוכנים</w:t>
        </w:r>
      </w:hyperlink>
      <w:r>
        <w:rPr>
          <w:sz w:val="24"/>
          <w:rtl/>
        </w:rPr>
        <w:t xml:space="preserve">, מסוג עוון. </w:t>
      </w:r>
    </w:p>
    <w:p w14:paraId="0F10B7B5" w14:textId="77777777" w:rsidR="009C4721" w:rsidRDefault="009C4721" w:rsidP="00E52009">
      <w:pPr>
        <w:spacing w:line="360" w:lineRule="auto"/>
        <w:jc w:val="both"/>
      </w:pPr>
    </w:p>
    <w:p w14:paraId="0F6465C3" w14:textId="77777777" w:rsidR="009C4721" w:rsidRDefault="009C4721" w:rsidP="00E52009">
      <w:pPr>
        <w:pStyle w:val="ListParagraph"/>
        <w:numPr>
          <w:ilvl w:val="0"/>
          <w:numId w:val="18"/>
        </w:numPr>
        <w:autoSpaceDE w:val="0"/>
        <w:autoSpaceDN w:val="0"/>
        <w:adjustRightInd w:val="0"/>
        <w:spacing w:line="360" w:lineRule="auto"/>
        <w:jc w:val="both"/>
        <w:rPr>
          <w:sz w:val="24"/>
        </w:rPr>
      </w:pPr>
      <w:r>
        <w:rPr>
          <w:sz w:val="24"/>
          <w:rtl/>
        </w:rPr>
        <w:t xml:space="preserve">הנני פוסל את הנאשם מלקבל או מלהחזיק רישיון נהיגה לתקופה של 3 חודשים וזאת על תנאי למשך  3 שנים. </w:t>
      </w:r>
    </w:p>
    <w:p w14:paraId="19A09680" w14:textId="77777777" w:rsidR="009C4721" w:rsidRDefault="009C4721" w:rsidP="00E52009">
      <w:pPr>
        <w:autoSpaceDE w:val="0"/>
        <w:autoSpaceDN w:val="0"/>
        <w:adjustRightInd w:val="0"/>
        <w:spacing w:line="360" w:lineRule="auto"/>
        <w:jc w:val="both"/>
        <w:rPr>
          <w:rtl/>
        </w:rPr>
      </w:pPr>
    </w:p>
    <w:p w14:paraId="40BA69DE" w14:textId="77777777" w:rsidR="009C4721" w:rsidRDefault="009C4721" w:rsidP="00E52009">
      <w:pPr>
        <w:pStyle w:val="ListParagraph"/>
        <w:numPr>
          <w:ilvl w:val="0"/>
          <w:numId w:val="18"/>
        </w:numPr>
        <w:autoSpaceDE w:val="0"/>
        <w:autoSpaceDN w:val="0"/>
        <w:adjustRightInd w:val="0"/>
        <w:spacing w:line="360" w:lineRule="auto"/>
        <w:jc w:val="both"/>
        <w:rPr>
          <w:sz w:val="24"/>
        </w:rPr>
      </w:pPr>
      <w:r>
        <w:rPr>
          <w:sz w:val="24"/>
          <w:rtl/>
        </w:rPr>
        <w:t>אני מעמיד את הנאשם בצו מבחן למשך 12 חודשים. בית</w:t>
      </w:r>
      <w:r>
        <w:rPr>
          <w:rFonts w:eastAsia="Times New Roman"/>
          <w:sz w:val="24"/>
        </w:rPr>
        <w:t xml:space="preserve"> </w:t>
      </w:r>
      <w:r>
        <w:rPr>
          <w:sz w:val="24"/>
          <w:rtl/>
        </w:rPr>
        <w:t>המשפט מסביר לנאשם ומזהיר את הנאשם שאם</w:t>
      </w:r>
      <w:r>
        <w:rPr>
          <w:rFonts w:eastAsia="Times New Roman"/>
          <w:sz w:val="24"/>
        </w:rPr>
        <w:t xml:space="preserve"> </w:t>
      </w:r>
      <w:r>
        <w:rPr>
          <w:sz w:val="24"/>
          <w:rtl/>
        </w:rPr>
        <w:t>לא</w:t>
      </w:r>
      <w:r>
        <w:rPr>
          <w:rFonts w:eastAsia="Times New Roman"/>
          <w:sz w:val="24"/>
        </w:rPr>
        <w:t xml:space="preserve"> </w:t>
      </w:r>
      <w:r>
        <w:rPr>
          <w:sz w:val="24"/>
          <w:rtl/>
        </w:rPr>
        <w:t>ימלא</w:t>
      </w:r>
      <w:r>
        <w:rPr>
          <w:rFonts w:eastAsia="Times New Roman"/>
          <w:sz w:val="24"/>
        </w:rPr>
        <w:t xml:space="preserve"> </w:t>
      </w:r>
      <w:r>
        <w:rPr>
          <w:sz w:val="24"/>
          <w:rtl/>
        </w:rPr>
        <w:t>אחרי</w:t>
      </w:r>
      <w:r>
        <w:rPr>
          <w:rFonts w:eastAsia="Times New Roman"/>
          <w:sz w:val="24"/>
        </w:rPr>
        <w:t xml:space="preserve"> </w:t>
      </w:r>
      <w:r>
        <w:rPr>
          <w:sz w:val="24"/>
          <w:rtl/>
        </w:rPr>
        <w:t>הצו</w:t>
      </w:r>
      <w:r>
        <w:rPr>
          <w:rFonts w:eastAsia="Times New Roman"/>
          <w:sz w:val="24"/>
        </w:rPr>
        <w:t xml:space="preserve"> </w:t>
      </w:r>
      <w:r>
        <w:rPr>
          <w:sz w:val="24"/>
          <w:rtl/>
        </w:rPr>
        <w:t>מכל</w:t>
      </w:r>
      <w:r>
        <w:rPr>
          <w:rFonts w:eastAsia="Times New Roman"/>
          <w:sz w:val="24"/>
        </w:rPr>
        <w:t xml:space="preserve"> </w:t>
      </w:r>
      <w:r>
        <w:rPr>
          <w:sz w:val="24"/>
          <w:rtl/>
        </w:rPr>
        <w:t>בחינה</w:t>
      </w:r>
      <w:r>
        <w:rPr>
          <w:rFonts w:eastAsia="Times New Roman"/>
          <w:sz w:val="24"/>
        </w:rPr>
        <w:t xml:space="preserve"> </w:t>
      </w:r>
      <w:r>
        <w:rPr>
          <w:sz w:val="24"/>
          <w:rtl/>
        </w:rPr>
        <w:t>שהיא</w:t>
      </w:r>
      <w:r>
        <w:rPr>
          <w:rFonts w:eastAsia="Times New Roman"/>
          <w:sz w:val="24"/>
        </w:rPr>
        <w:t xml:space="preserve"> </w:t>
      </w:r>
      <w:r>
        <w:rPr>
          <w:sz w:val="24"/>
          <w:rtl/>
        </w:rPr>
        <w:t>או</w:t>
      </w:r>
      <w:r>
        <w:rPr>
          <w:rFonts w:eastAsia="Times New Roman"/>
          <w:sz w:val="24"/>
        </w:rPr>
        <w:t xml:space="preserve"> </w:t>
      </w:r>
      <w:r>
        <w:rPr>
          <w:sz w:val="24"/>
          <w:rtl/>
        </w:rPr>
        <w:t>יעבור</w:t>
      </w:r>
      <w:r>
        <w:rPr>
          <w:rFonts w:eastAsia="Times New Roman"/>
          <w:sz w:val="24"/>
        </w:rPr>
        <w:t xml:space="preserve"> </w:t>
      </w:r>
      <w:r>
        <w:rPr>
          <w:sz w:val="24"/>
          <w:rtl/>
        </w:rPr>
        <w:t>עבירה</w:t>
      </w:r>
      <w:r>
        <w:rPr>
          <w:rFonts w:eastAsia="Times New Roman"/>
          <w:sz w:val="24"/>
        </w:rPr>
        <w:t xml:space="preserve"> </w:t>
      </w:r>
      <w:r>
        <w:rPr>
          <w:sz w:val="24"/>
          <w:rtl/>
        </w:rPr>
        <w:t>נוספת</w:t>
      </w:r>
      <w:r>
        <w:rPr>
          <w:rFonts w:eastAsia="Times New Roman"/>
          <w:sz w:val="24"/>
        </w:rPr>
        <w:t xml:space="preserve"> </w:t>
      </w:r>
      <w:r>
        <w:rPr>
          <w:sz w:val="24"/>
          <w:rtl/>
        </w:rPr>
        <w:t>יהיה</w:t>
      </w:r>
      <w:r>
        <w:rPr>
          <w:rFonts w:eastAsia="Times New Roman"/>
          <w:sz w:val="24"/>
        </w:rPr>
        <w:t xml:space="preserve"> </w:t>
      </w:r>
      <w:r>
        <w:rPr>
          <w:sz w:val="24"/>
          <w:rtl/>
        </w:rPr>
        <w:t>צפוי</w:t>
      </w:r>
      <w:r>
        <w:rPr>
          <w:rFonts w:eastAsia="Times New Roman"/>
          <w:sz w:val="24"/>
        </w:rPr>
        <w:t xml:space="preserve"> </w:t>
      </w:r>
      <w:r>
        <w:rPr>
          <w:sz w:val="24"/>
          <w:rtl/>
        </w:rPr>
        <w:t>לעונש על</w:t>
      </w:r>
      <w:r>
        <w:rPr>
          <w:rFonts w:eastAsia="Times New Roman"/>
          <w:sz w:val="24"/>
        </w:rPr>
        <w:t xml:space="preserve"> </w:t>
      </w:r>
      <w:r>
        <w:rPr>
          <w:sz w:val="24"/>
          <w:rtl/>
        </w:rPr>
        <w:t>העבירה</w:t>
      </w:r>
      <w:r>
        <w:rPr>
          <w:rFonts w:eastAsia="Times New Roman"/>
          <w:sz w:val="24"/>
        </w:rPr>
        <w:t xml:space="preserve"> </w:t>
      </w:r>
      <w:r>
        <w:rPr>
          <w:sz w:val="24"/>
          <w:rtl/>
        </w:rPr>
        <w:t>שבגללה</w:t>
      </w:r>
      <w:r>
        <w:rPr>
          <w:rFonts w:eastAsia="Times New Roman"/>
          <w:sz w:val="24"/>
        </w:rPr>
        <w:t xml:space="preserve"> </w:t>
      </w:r>
      <w:r>
        <w:rPr>
          <w:sz w:val="24"/>
          <w:rtl/>
        </w:rPr>
        <w:t>ניתן</w:t>
      </w:r>
      <w:r>
        <w:rPr>
          <w:rFonts w:eastAsia="Times New Roman"/>
          <w:sz w:val="24"/>
        </w:rPr>
        <w:t xml:space="preserve"> </w:t>
      </w:r>
      <w:r>
        <w:rPr>
          <w:sz w:val="24"/>
          <w:rtl/>
        </w:rPr>
        <w:t>הצו.</w:t>
      </w:r>
    </w:p>
    <w:p w14:paraId="4A7C3A6C" w14:textId="77777777" w:rsidR="009C4721" w:rsidRDefault="009C4721" w:rsidP="00E52009">
      <w:pPr>
        <w:autoSpaceDE w:val="0"/>
        <w:autoSpaceDN w:val="0"/>
        <w:adjustRightInd w:val="0"/>
        <w:spacing w:line="360" w:lineRule="auto"/>
        <w:ind w:firstLine="720"/>
        <w:jc w:val="both"/>
      </w:pPr>
      <w:r>
        <w:rPr>
          <w:rtl/>
        </w:rPr>
        <w:t>הנאשם הביע</w:t>
      </w:r>
      <w:r>
        <w:t xml:space="preserve"> </w:t>
      </w:r>
      <w:r>
        <w:rPr>
          <w:rtl/>
        </w:rPr>
        <w:t>את</w:t>
      </w:r>
      <w:r>
        <w:t xml:space="preserve"> </w:t>
      </w:r>
      <w:r>
        <w:rPr>
          <w:rtl/>
        </w:rPr>
        <w:t>נכונותו</w:t>
      </w:r>
      <w:r>
        <w:t xml:space="preserve"> </w:t>
      </w:r>
      <w:r>
        <w:rPr>
          <w:rtl/>
        </w:rPr>
        <w:t>למלא</w:t>
      </w:r>
      <w:r>
        <w:t xml:space="preserve"> </w:t>
      </w:r>
      <w:r>
        <w:rPr>
          <w:rtl/>
        </w:rPr>
        <w:t>אחר</w:t>
      </w:r>
      <w:r>
        <w:t xml:space="preserve"> </w:t>
      </w:r>
      <w:r>
        <w:rPr>
          <w:rtl/>
        </w:rPr>
        <w:t>הוראות</w:t>
      </w:r>
      <w:r>
        <w:t xml:space="preserve"> </w:t>
      </w:r>
      <w:r>
        <w:rPr>
          <w:rtl/>
        </w:rPr>
        <w:t>הצו.</w:t>
      </w:r>
    </w:p>
    <w:p w14:paraId="1ADA13BC" w14:textId="77777777" w:rsidR="009C4721" w:rsidRDefault="009C4721" w:rsidP="00E52009">
      <w:pPr>
        <w:spacing w:line="360" w:lineRule="auto"/>
        <w:jc w:val="both"/>
      </w:pPr>
    </w:p>
    <w:p w14:paraId="3B33C640" w14:textId="77777777" w:rsidR="009C4721" w:rsidRDefault="009C4721" w:rsidP="00E52009">
      <w:pPr>
        <w:pStyle w:val="ListParagraph"/>
        <w:numPr>
          <w:ilvl w:val="0"/>
          <w:numId w:val="18"/>
        </w:numPr>
        <w:autoSpaceDE w:val="0"/>
        <w:autoSpaceDN w:val="0"/>
        <w:adjustRightInd w:val="0"/>
        <w:spacing w:line="360" w:lineRule="auto"/>
        <w:jc w:val="both"/>
        <w:rPr>
          <w:rtl/>
        </w:rPr>
      </w:pPr>
      <w:r>
        <w:rPr>
          <w:sz w:val="24"/>
          <w:rtl/>
        </w:rPr>
        <w:t>אני מכריז על הנאשם סוחר סמים ומורה על חילוט סכום של 30,000 ₪ מהסכום שהופקד בקופת בית המשפט לצורך שחרור הרכב ב</w:t>
      </w:r>
      <w:hyperlink r:id="rId37" w:history="1">
        <w:r w:rsidR="00096CC8" w:rsidRPr="00096CC8">
          <w:rPr>
            <w:rStyle w:val="Hyperlink"/>
            <w:sz w:val="24"/>
            <w:rtl/>
          </w:rPr>
          <w:t>ה"ת 25239-02-15</w:t>
        </w:r>
      </w:hyperlink>
      <w:r>
        <w:rPr>
          <w:sz w:val="24"/>
          <w:rtl/>
        </w:rPr>
        <w:t>.</w:t>
      </w:r>
      <w:r>
        <w:rPr>
          <w:rtl/>
        </w:rPr>
        <w:t xml:space="preserve"> כמו כן, יתר המוצגים רשומים בהודעה לבית המשפט יחולטו. </w:t>
      </w:r>
      <w:bookmarkStart w:id="8" w:name="_GoBack"/>
      <w:bookmarkEnd w:id="8"/>
    </w:p>
    <w:p w14:paraId="4C494C82" w14:textId="77777777" w:rsidR="009C4721" w:rsidRDefault="009C4721" w:rsidP="00E52009">
      <w:pPr>
        <w:pStyle w:val="ListParagraph"/>
        <w:autoSpaceDE w:val="0"/>
        <w:autoSpaceDN w:val="0"/>
        <w:adjustRightInd w:val="0"/>
        <w:spacing w:line="360" w:lineRule="auto"/>
        <w:jc w:val="both"/>
      </w:pPr>
    </w:p>
    <w:p w14:paraId="3308E71A" w14:textId="77777777" w:rsidR="009C4721" w:rsidRDefault="009C4721" w:rsidP="00E52009">
      <w:pPr>
        <w:spacing w:line="360" w:lineRule="auto"/>
        <w:ind w:left="720" w:hanging="720"/>
        <w:jc w:val="both"/>
        <w:rPr>
          <w:b/>
          <w:bCs/>
          <w:noProof/>
          <w:sz w:val="28"/>
          <w:u w:val="single"/>
          <w:rtl/>
        </w:rPr>
      </w:pPr>
      <w:r>
        <w:rPr>
          <w:b/>
          <w:bCs/>
          <w:noProof/>
          <w:sz w:val="28"/>
          <w:u w:val="single"/>
          <w:rtl/>
        </w:rPr>
        <w:t>מזכירות בית המשפט תשלח פרוטוקול הדיון לשירות המבחן.</w:t>
      </w:r>
    </w:p>
    <w:p w14:paraId="77969C0B" w14:textId="77777777" w:rsidR="009C4721" w:rsidRDefault="009C4721" w:rsidP="00E52009">
      <w:pPr>
        <w:spacing w:line="360" w:lineRule="auto"/>
        <w:jc w:val="both"/>
      </w:pPr>
    </w:p>
    <w:p w14:paraId="67ED5CC3" w14:textId="77777777" w:rsidR="009C4721" w:rsidRDefault="009C4721" w:rsidP="00E52009">
      <w:pPr>
        <w:spacing w:line="360" w:lineRule="auto"/>
        <w:ind w:left="720" w:hanging="720"/>
        <w:jc w:val="both"/>
        <w:rPr>
          <w:b/>
          <w:bCs/>
          <w:u w:val="single"/>
          <w:rtl/>
        </w:rPr>
      </w:pPr>
      <w:r>
        <w:rPr>
          <w:b/>
          <w:bCs/>
          <w:u w:val="single"/>
          <w:rtl/>
        </w:rPr>
        <w:t>זכות ערעור לבית המשפט המחוזי בת"א, תוך 45 יום מהיום.</w:t>
      </w:r>
    </w:p>
    <w:p w14:paraId="180C8DF8" w14:textId="77777777" w:rsidR="009C4721" w:rsidRDefault="009C4721" w:rsidP="00E52009">
      <w:pPr>
        <w:spacing w:line="360" w:lineRule="auto"/>
        <w:ind w:left="720" w:hanging="720"/>
        <w:jc w:val="both"/>
        <w:rPr>
          <w:b/>
          <w:bCs/>
          <w:u w:val="single"/>
          <w:rtl/>
        </w:rPr>
      </w:pPr>
    </w:p>
    <w:p w14:paraId="34AF1080" w14:textId="77777777" w:rsidR="009C4721" w:rsidRDefault="009C4721" w:rsidP="00E52009">
      <w:pPr>
        <w:spacing w:line="360" w:lineRule="auto"/>
        <w:jc w:val="both"/>
        <w:rPr>
          <w:b/>
          <w:bCs/>
          <w:u w:val="single"/>
          <w:rtl/>
        </w:rPr>
      </w:pPr>
      <w:r>
        <w:rPr>
          <w:b/>
          <w:bCs/>
          <w:u w:val="single"/>
          <w:rtl/>
        </w:rPr>
        <w:t>במידה וקיימים מוצגים הרי שהם יישמדו, יחולטו, יושבו לבעליהם על פי שיקול הדעת של קצין החקירות.</w:t>
      </w:r>
    </w:p>
    <w:p w14:paraId="3B18DB30" w14:textId="77777777" w:rsidR="009C4721" w:rsidRDefault="009C4721" w:rsidP="00E52009">
      <w:pPr>
        <w:spacing w:line="360" w:lineRule="auto"/>
        <w:jc w:val="both"/>
        <w:rPr>
          <w:rtl/>
        </w:rPr>
      </w:pPr>
    </w:p>
    <w:p w14:paraId="439D8E5D" w14:textId="77777777" w:rsidR="009C4721" w:rsidRDefault="009C4721" w:rsidP="00E52009">
      <w:pPr>
        <w:spacing w:line="360" w:lineRule="auto"/>
        <w:jc w:val="both"/>
        <w:rPr>
          <w:b/>
          <w:bCs/>
          <w:u w:val="single"/>
          <w:rtl/>
        </w:rPr>
      </w:pPr>
      <w:r>
        <w:rPr>
          <w:b/>
          <w:bCs/>
          <w:u w:val="single"/>
          <w:rtl/>
        </w:rPr>
        <w:t>ככל</w:t>
      </w:r>
      <w:r>
        <w:rPr>
          <w:b/>
          <w:bCs/>
          <w:u w:val="single"/>
        </w:rPr>
        <w:t xml:space="preserve"> </w:t>
      </w:r>
      <w:r>
        <w:rPr>
          <w:b/>
          <w:bCs/>
          <w:u w:val="single"/>
          <w:rtl/>
        </w:rPr>
        <w:t>שהופקד</w:t>
      </w:r>
      <w:r>
        <w:rPr>
          <w:b/>
          <w:bCs/>
          <w:u w:val="single"/>
        </w:rPr>
        <w:t xml:space="preserve"> </w:t>
      </w:r>
      <w:r>
        <w:rPr>
          <w:b/>
          <w:bCs/>
          <w:u w:val="single"/>
          <w:rtl/>
        </w:rPr>
        <w:t>פיקדון</w:t>
      </w:r>
      <w:r>
        <w:rPr>
          <w:b/>
          <w:bCs/>
          <w:u w:val="single"/>
        </w:rPr>
        <w:t xml:space="preserve"> </w:t>
      </w:r>
      <w:r>
        <w:rPr>
          <w:b/>
          <w:bCs/>
          <w:u w:val="single"/>
          <w:rtl/>
        </w:rPr>
        <w:t>בתיק</w:t>
      </w:r>
      <w:r>
        <w:rPr>
          <w:b/>
          <w:bCs/>
          <w:u w:val="single"/>
        </w:rPr>
        <w:t xml:space="preserve"> </w:t>
      </w:r>
      <w:r>
        <w:rPr>
          <w:b/>
          <w:bCs/>
          <w:u w:val="single"/>
          <w:rtl/>
        </w:rPr>
        <w:t>על-ידי</w:t>
      </w:r>
      <w:r>
        <w:rPr>
          <w:b/>
          <w:bCs/>
          <w:u w:val="single"/>
        </w:rPr>
        <w:t xml:space="preserve"> </w:t>
      </w:r>
      <w:r>
        <w:rPr>
          <w:b/>
          <w:bCs/>
          <w:u w:val="single"/>
          <w:rtl/>
        </w:rPr>
        <w:t>הנאשם</w:t>
      </w:r>
      <w:r>
        <w:rPr>
          <w:b/>
          <w:bCs/>
          <w:u w:val="single"/>
        </w:rPr>
        <w:t xml:space="preserve"> </w:t>
      </w:r>
      <w:r>
        <w:rPr>
          <w:b/>
          <w:bCs/>
          <w:u w:val="single"/>
          <w:rtl/>
        </w:rPr>
        <w:t>ובהיעדר</w:t>
      </w:r>
      <w:r>
        <w:rPr>
          <w:b/>
          <w:bCs/>
          <w:u w:val="single"/>
        </w:rPr>
        <w:t xml:space="preserve"> </w:t>
      </w:r>
      <w:r>
        <w:rPr>
          <w:b/>
          <w:bCs/>
          <w:u w:val="single"/>
          <w:rtl/>
        </w:rPr>
        <w:t>מניעה</w:t>
      </w:r>
      <w:r>
        <w:rPr>
          <w:b/>
          <w:bCs/>
          <w:u w:val="single"/>
        </w:rPr>
        <w:t xml:space="preserve"> </w:t>
      </w:r>
      <w:r>
        <w:rPr>
          <w:b/>
          <w:bCs/>
          <w:u w:val="single"/>
          <w:rtl/>
        </w:rPr>
        <w:t>על-פי</w:t>
      </w:r>
      <w:r>
        <w:rPr>
          <w:b/>
          <w:bCs/>
          <w:u w:val="single"/>
        </w:rPr>
        <w:t xml:space="preserve"> </w:t>
      </w:r>
      <w:r>
        <w:rPr>
          <w:b/>
          <w:bCs/>
          <w:u w:val="single"/>
          <w:rtl/>
        </w:rPr>
        <w:t>דין, יש</w:t>
      </w:r>
      <w:r>
        <w:rPr>
          <w:b/>
          <w:bCs/>
          <w:u w:val="single"/>
        </w:rPr>
        <w:t xml:space="preserve"> </w:t>
      </w:r>
      <w:r>
        <w:rPr>
          <w:b/>
          <w:bCs/>
          <w:u w:val="single"/>
          <w:rtl/>
        </w:rPr>
        <w:t>להחזירו</w:t>
      </w:r>
      <w:r>
        <w:rPr>
          <w:b/>
          <w:bCs/>
          <w:u w:val="single"/>
        </w:rPr>
        <w:t xml:space="preserve"> </w:t>
      </w:r>
      <w:r>
        <w:rPr>
          <w:b/>
          <w:bCs/>
          <w:u w:val="single"/>
          <w:rtl/>
        </w:rPr>
        <w:t>לידיו</w:t>
      </w:r>
      <w:r>
        <w:rPr>
          <w:b/>
          <w:bCs/>
          <w:u w:val="single"/>
        </w:rPr>
        <w:t xml:space="preserve"> </w:t>
      </w:r>
      <w:r>
        <w:rPr>
          <w:b/>
          <w:bCs/>
          <w:u w:val="single"/>
          <w:rtl/>
        </w:rPr>
        <w:t>או</w:t>
      </w:r>
      <w:r>
        <w:rPr>
          <w:b/>
          <w:bCs/>
          <w:u w:val="single"/>
        </w:rPr>
        <w:t xml:space="preserve"> </w:t>
      </w:r>
      <w:r>
        <w:rPr>
          <w:b/>
          <w:bCs/>
          <w:u w:val="single"/>
          <w:rtl/>
        </w:rPr>
        <w:t>לגורם</w:t>
      </w:r>
      <w:r>
        <w:rPr>
          <w:b/>
          <w:bCs/>
          <w:u w:val="single"/>
        </w:rPr>
        <w:t xml:space="preserve"> </w:t>
      </w:r>
      <w:r>
        <w:rPr>
          <w:b/>
          <w:bCs/>
          <w:u w:val="single"/>
          <w:rtl/>
        </w:rPr>
        <w:t>אחר</w:t>
      </w:r>
      <w:r>
        <w:rPr>
          <w:b/>
          <w:bCs/>
          <w:u w:val="single"/>
        </w:rPr>
        <w:t xml:space="preserve"> </w:t>
      </w:r>
      <w:r>
        <w:rPr>
          <w:b/>
          <w:bCs/>
          <w:u w:val="single"/>
          <w:rtl/>
        </w:rPr>
        <w:t>לפי</w:t>
      </w:r>
      <w:r>
        <w:rPr>
          <w:b/>
          <w:bCs/>
          <w:u w:val="single"/>
        </w:rPr>
        <w:t xml:space="preserve"> </w:t>
      </w:r>
      <w:r>
        <w:rPr>
          <w:b/>
          <w:bCs/>
          <w:u w:val="single"/>
          <w:rtl/>
        </w:rPr>
        <w:t>בקשת</w:t>
      </w:r>
      <w:r>
        <w:rPr>
          <w:b/>
          <w:bCs/>
          <w:u w:val="single"/>
        </w:rPr>
        <w:t xml:space="preserve"> </w:t>
      </w:r>
      <w:r>
        <w:rPr>
          <w:b/>
          <w:bCs/>
          <w:u w:val="single"/>
          <w:rtl/>
        </w:rPr>
        <w:t>הנאשם.</w:t>
      </w:r>
    </w:p>
    <w:p w14:paraId="0E6B5C08" w14:textId="77777777" w:rsidR="009C4721" w:rsidRDefault="009C4721" w:rsidP="00E52009">
      <w:pPr>
        <w:spacing w:line="360" w:lineRule="auto"/>
        <w:ind w:left="720" w:hanging="720"/>
        <w:jc w:val="both"/>
        <w:rPr>
          <w:b/>
          <w:bCs/>
          <w:sz w:val="6"/>
          <w:szCs w:val="6"/>
        </w:rPr>
      </w:pPr>
      <w:r>
        <w:rPr>
          <w:b/>
          <w:bCs/>
          <w:sz w:val="6"/>
          <w:szCs w:val="6"/>
          <w:rtl/>
        </w:rPr>
        <w:t>&lt;#3#&gt;</w:t>
      </w:r>
    </w:p>
    <w:p w14:paraId="47B65501" w14:textId="77777777" w:rsidR="009C4721" w:rsidRPr="00096CC8" w:rsidRDefault="00096CC8">
      <w:pPr>
        <w:jc w:val="right"/>
        <w:rPr>
          <w:color w:val="FFFFFF"/>
          <w:sz w:val="2"/>
          <w:szCs w:val="2"/>
          <w:rtl/>
        </w:rPr>
      </w:pPr>
      <w:r w:rsidRPr="00096CC8">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9C4721" w14:paraId="1F4E5E9D" w14:textId="77777777">
        <w:trPr>
          <w:trHeight w:val="316"/>
          <w:jc w:val="right"/>
        </w:trPr>
        <w:tc>
          <w:tcPr>
            <w:tcW w:w="3936" w:type="dxa"/>
          </w:tcPr>
          <w:p w14:paraId="38E7E6BF" w14:textId="77777777" w:rsidR="009C4721" w:rsidRPr="003D7CF7" w:rsidRDefault="00096CC8" w:rsidP="003D7CF7">
            <w:pPr>
              <w:jc w:val="center"/>
              <w:rPr>
                <w:rFonts w:ascii="Times New Roman" w:hAnsi="Times New Roman" w:cs="Times New Roman"/>
              </w:rPr>
            </w:pPr>
            <w:r w:rsidRPr="00096CC8">
              <w:rPr>
                <w:b/>
                <w:bCs/>
                <w:color w:val="FFFFFF"/>
                <w:sz w:val="2"/>
                <w:szCs w:val="2"/>
                <w:rtl/>
              </w:rPr>
              <w:t>54678313</w:t>
            </w:r>
            <w:r>
              <w:rPr>
                <w:b/>
                <w:bCs/>
                <w:rtl/>
              </w:rPr>
              <w:t xml:space="preserve">ניתנה והודעה היום כ"ה שבט תשע"ו, 04/02/2016 במעמד הנוכחים. </w:t>
            </w:r>
            <w:r w:rsidR="009C4721" w:rsidRPr="003D7CF7">
              <w:rPr>
                <w:rFonts w:ascii="Times New Roman" w:hAnsi="Times New Roman" w:cs="Times New Roman"/>
                <w:noProof/>
              </w:rPr>
              <w:pict w14:anchorId="3EB0BC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style="width:66.75pt;height:27pt;visibility:visible">
                  <v:imagedata r:id="rId38" o:title=""/>
                </v:shape>
              </w:pict>
            </w:r>
          </w:p>
          <w:p w14:paraId="338C0FFE" w14:textId="77777777" w:rsidR="009C4721" w:rsidRPr="003D7CF7" w:rsidRDefault="009C4721" w:rsidP="003D7CF7">
            <w:pPr>
              <w:jc w:val="center"/>
              <w:rPr>
                <w:rFonts w:ascii="Times New Roman" w:hAnsi="Times New Roman" w:cs="Times New Roman"/>
                <w:rtl/>
              </w:rPr>
            </w:pPr>
          </w:p>
        </w:tc>
      </w:tr>
      <w:tr w:rsidR="009C4721" w14:paraId="6C3D5774" w14:textId="77777777">
        <w:trPr>
          <w:trHeight w:val="361"/>
          <w:jc w:val="right"/>
        </w:trPr>
        <w:tc>
          <w:tcPr>
            <w:tcW w:w="3936" w:type="dxa"/>
          </w:tcPr>
          <w:p w14:paraId="1C90709F" w14:textId="77777777" w:rsidR="009C4721" w:rsidRPr="003D7CF7" w:rsidRDefault="009C4721" w:rsidP="003D7CF7">
            <w:pPr>
              <w:jc w:val="center"/>
              <w:rPr>
                <w:rFonts w:ascii="Times New Roman" w:hAnsi="Times New Roman"/>
                <w:b/>
                <w:bCs/>
                <w:rtl/>
              </w:rPr>
            </w:pPr>
            <w:r w:rsidRPr="003D7CF7">
              <w:rPr>
                <w:rFonts w:ascii="Times New Roman" w:hAnsi="Times New Roman"/>
                <w:b/>
                <w:bCs/>
                <w:rtl/>
              </w:rPr>
              <w:t xml:space="preserve">שמואל מלמד , שופט </w:t>
            </w:r>
          </w:p>
        </w:tc>
      </w:tr>
    </w:tbl>
    <w:p w14:paraId="0850F93A" w14:textId="77777777" w:rsidR="00096CC8" w:rsidRPr="00096CC8" w:rsidRDefault="009C4721" w:rsidP="00096CC8">
      <w:pPr>
        <w:keepNext/>
        <w:rPr>
          <w:color w:val="000000"/>
          <w:sz w:val="22"/>
          <w:szCs w:val="22"/>
          <w:rtl/>
        </w:rPr>
      </w:pPr>
      <w:r>
        <w:rPr>
          <w:rtl/>
        </w:rPr>
        <w:t xml:space="preserve"> </w:t>
      </w:r>
    </w:p>
    <w:p w14:paraId="2575D1C1" w14:textId="77777777" w:rsidR="00096CC8" w:rsidRPr="00096CC8" w:rsidRDefault="00096CC8" w:rsidP="00096CC8">
      <w:pPr>
        <w:keepNext/>
        <w:rPr>
          <w:color w:val="000000"/>
          <w:sz w:val="22"/>
          <w:szCs w:val="22"/>
          <w:rtl/>
        </w:rPr>
      </w:pPr>
      <w:r w:rsidRPr="00096CC8">
        <w:rPr>
          <w:color w:val="000000"/>
          <w:sz w:val="22"/>
          <w:szCs w:val="22"/>
          <w:rtl/>
        </w:rPr>
        <w:t>שמואל מלמד 54678313</w:t>
      </w:r>
    </w:p>
    <w:p w14:paraId="33FCAEFB" w14:textId="77777777" w:rsidR="00096CC8" w:rsidRDefault="00096CC8" w:rsidP="00096CC8">
      <w:pPr>
        <w:rPr>
          <w:color w:val="000000"/>
          <w:rtl/>
        </w:rPr>
      </w:pPr>
      <w:r w:rsidRPr="00096CC8">
        <w:rPr>
          <w:color w:val="000000"/>
          <w:rtl/>
        </w:rPr>
        <w:t>נוסח מסמך זה כפוף לשינויי ניסוח ועריכה</w:t>
      </w:r>
    </w:p>
    <w:p w14:paraId="7FD1B32A" w14:textId="77777777" w:rsidR="00096CC8" w:rsidRDefault="00096CC8" w:rsidP="00096CC8">
      <w:pPr>
        <w:rPr>
          <w:rtl/>
        </w:rPr>
      </w:pPr>
    </w:p>
    <w:p w14:paraId="2AD34640" w14:textId="77777777" w:rsidR="00096CC8" w:rsidRDefault="00096CC8" w:rsidP="00096CC8">
      <w:pPr>
        <w:jc w:val="center"/>
        <w:rPr>
          <w:color w:val="0000FF"/>
          <w:u w:val="single"/>
          <w:rtl/>
        </w:rPr>
      </w:pPr>
      <w:hyperlink r:id="rId39" w:history="1">
        <w:r>
          <w:rPr>
            <w:rStyle w:val="Hyperlink"/>
            <w:rtl/>
          </w:rPr>
          <w:t>בעניין עריכה ושינויים במסמכי פסיקה, חקיקה ועוד באתר נבו – הקש כאן</w:t>
        </w:r>
      </w:hyperlink>
      <w:r w:rsidR="002C09D6">
        <w:rPr>
          <w:rFonts w:hint="cs"/>
          <w:color w:val="0000FF"/>
          <w:u w:val="single"/>
          <w:rtl/>
        </w:rPr>
        <w:t xml:space="preserve"> </w:t>
      </w:r>
    </w:p>
    <w:p w14:paraId="063ABF9F" w14:textId="77777777" w:rsidR="009C4721" w:rsidRPr="00096CC8" w:rsidRDefault="009C4721" w:rsidP="00096CC8">
      <w:pPr>
        <w:jc w:val="center"/>
        <w:rPr>
          <w:color w:val="0000FF"/>
          <w:u w:val="single"/>
        </w:rPr>
      </w:pPr>
    </w:p>
    <w:sectPr w:rsidR="009C4721" w:rsidRPr="00096CC8" w:rsidSect="00096CC8">
      <w:headerReference w:type="even" r:id="rId40"/>
      <w:headerReference w:type="default" r:id="rId41"/>
      <w:footerReference w:type="even" r:id="rId42"/>
      <w:footerReference w:type="default" r:id="rId43"/>
      <w:pgSz w:w="11906" w:h="16838" w:code="9"/>
      <w:pgMar w:top="1701" w:right="1701" w:bottom="1440" w:left="1701" w:header="1077" w:footer="1157" w:gutter="0"/>
      <w:pgNumType w:start="1"/>
      <w:cols w:space="708"/>
      <w:rtlGutter/>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C0207D" w14:textId="77777777" w:rsidR="00D40C97" w:rsidRDefault="00D40C97">
      <w:r>
        <w:separator/>
      </w:r>
    </w:p>
  </w:endnote>
  <w:endnote w:type="continuationSeparator" w:id="0">
    <w:p w14:paraId="682EC700" w14:textId="77777777" w:rsidR="00D40C97" w:rsidRDefault="00D40C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Times New Roman-Bold-1255">
    <w:panose1 w:val="00000000000000000000"/>
    <w:charset w:val="B1"/>
    <w:family w:val="roman"/>
    <w:notTrueType/>
    <w:pitch w:val="default"/>
    <w:sig w:usb0="00000801" w:usb1="00000000" w:usb2="00000000" w:usb3="00000000" w:csb0="0000002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F2ACE5" w14:textId="77777777" w:rsidR="00096CC8" w:rsidRDefault="00096CC8" w:rsidP="00096CC8">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7</w:t>
    </w:r>
    <w:r>
      <w:rPr>
        <w:rFonts w:ascii="FrankRuehl" w:hAnsi="FrankRuehl" w:cs="FrankRuehl"/>
        <w:rtl/>
      </w:rPr>
      <w:fldChar w:fldCharType="end"/>
    </w:r>
  </w:p>
  <w:p w14:paraId="0DDF9F17" w14:textId="77777777" w:rsidR="009C4721" w:rsidRPr="00096CC8" w:rsidRDefault="00096CC8" w:rsidP="00096CC8">
    <w:pPr>
      <w:pStyle w:val="a4"/>
      <w:pBdr>
        <w:top w:val="single" w:sz="4" w:space="1" w:color="auto"/>
        <w:between w:val="single" w:sz="4" w:space="0" w:color="auto"/>
      </w:pBdr>
      <w:spacing w:after="60"/>
      <w:jc w:val="center"/>
      <w:rPr>
        <w:rFonts w:ascii="FrankRuehl" w:hAnsi="FrankRuehl" w:cs="FrankRuehl"/>
        <w:color w:val="000000"/>
      </w:rPr>
    </w:pPr>
    <w:r w:rsidRPr="00096CC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8FC1BE" w14:textId="77777777" w:rsidR="00096CC8" w:rsidRDefault="00096CC8" w:rsidP="00096CC8">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F45C9">
      <w:rPr>
        <w:rFonts w:ascii="FrankRuehl" w:hAnsi="FrankRuehl" w:cs="FrankRuehl"/>
        <w:noProof/>
        <w:rtl/>
      </w:rPr>
      <w:t>2</w:t>
    </w:r>
    <w:r>
      <w:rPr>
        <w:rFonts w:ascii="FrankRuehl" w:hAnsi="FrankRuehl" w:cs="FrankRuehl"/>
        <w:rtl/>
      </w:rPr>
      <w:fldChar w:fldCharType="end"/>
    </w:r>
  </w:p>
  <w:p w14:paraId="04088944" w14:textId="77777777" w:rsidR="009C4721" w:rsidRPr="00096CC8" w:rsidRDefault="00096CC8" w:rsidP="00096CC8">
    <w:pPr>
      <w:pStyle w:val="a4"/>
      <w:pBdr>
        <w:top w:val="single" w:sz="4" w:space="1" w:color="auto"/>
        <w:between w:val="single" w:sz="4" w:space="0" w:color="auto"/>
      </w:pBdr>
      <w:spacing w:after="60"/>
      <w:jc w:val="center"/>
      <w:rPr>
        <w:rFonts w:ascii="FrankRuehl" w:hAnsi="FrankRuehl" w:cs="FrankRuehl"/>
        <w:color w:val="000000"/>
      </w:rPr>
    </w:pPr>
    <w:r w:rsidRPr="00096CC8">
      <w:rPr>
        <w:rFonts w:ascii="FrankRuehl" w:hAnsi="FrankRuehl" w:cs="FrankRuehl"/>
        <w:color w:val="000000"/>
      </w:rPr>
      <w:pict w14:anchorId="4B7E1B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64F6DB" w14:textId="77777777" w:rsidR="00D40C97" w:rsidRDefault="00D40C97">
      <w:r>
        <w:separator/>
      </w:r>
    </w:p>
  </w:footnote>
  <w:footnote w:type="continuationSeparator" w:id="0">
    <w:p w14:paraId="1CA55A80" w14:textId="77777777" w:rsidR="00D40C97" w:rsidRDefault="00D40C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5BDC99" w14:textId="77777777" w:rsidR="00096CC8" w:rsidRPr="00096CC8" w:rsidRDefault="00096CC8" w:rsidP="00096CC8">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(ת"א) 60882-12-14</w:t>
    </w:r>
    <w:r>
      <w:rPr>
        <w:color w:val="000000"/>
        <w:sz w:val="22"/>
        <w:szCs w:val="22"/>
        <w:rtl/>
      </w:rPr>
      <w:tab/>
      <w:t xml:space="preserve"> מדינת ישראל נ' עמיקם בן שיטרית</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51D1FE" w14:textId="77777777" w:rsidR="00096CC8" w:rsidRPr="00096CC8" w:rsidRDefault="00096CC8" w:rsidP="00096CC8">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(ת"א) 60882-12-14</w:t>
    </w:r>
    <w:r>
      <w:rPr>
        <w:color w:val="000000"/>
        <w:sz w:val="22"/>
        <w:szCs w:val="22"/>
        <w:rtl/>
      </w:rPr>
      <w:tab/>
      <w:t xml:space="preserve"> מדינת ישראל נ' עמיקם בן שיטרית</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B22529"/>
    <w:multiLevelType w:val="multilevel"/>
    <w:tmpl w:val="2ACAF330"/>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 w15:restartNumberingAfterBreak="0">
    <w:nsid w:val="29F42B19"/>
    <w:multiLevelType w:val="hybridMultilevel"/>
    <w:tmpl w:val="3ADA069A"/>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2" w15:restartNumberingAfterBreak="0">
    <w:nsid w:val="3254057F"/>
    <w:multiLevelType w:val="hybridMultilevel"/>
    <w:tmpl w:val="25F6A2AA"/>
    <w:lvl w:ilvl="0" w:tplc="0409000F">
      <w:start w:val="1"/>
      <w:numFmt w:val="decimal"/>
      <w:lvlText w:val="%1."/>
      <w:lvlJc w:val="left"/>
      <w:pPr>
        <w:tabs>
          <w:tab w:val="num" w:pos="855"/>
        </w:tabs>
        <w:ind w:left="855" w:hanging="360"/>
      </w:pPr>
      <w:rPr>
        <w:rFonts w:cs="Times New Roman"/>
      </w:rPr>
    </w:lvl>
    <w:lvl w:ilvl="1" w:tplc="04090019" w:tentative="1">
      <w:start w:val="1"/>
      <w:numFmt w:val="lowerLetter"/>
      <w:lvlText w:val="%2."/>
      <w:lvlJc w:val="left"/>
      <w:pPr>
        <w:tabs>
          <w:tab w:val="num" w:pos="1575"/>
        </w:tabs>
        <w:ind w:left="1575" w:hanging="360"/>
      </w:pPr>
      <w:rPr>
        <w:rFonts w:cs="Times New Roman"/>
      </w:rPr>
    </w:lvl>
    <w:lvl w:ilvl="2" w:tplc="0409001B" w:tentative="1">
      <w:start w:val="1"/>
      <w:numFmt w:val="lowerRoman"/>
      <w:lvlText w:val="%3."/>
      <w:lvlJc w:val="right"/>
      <w:pPr>
        <w:tabs>
          <w:tab w:val="num" w:pos="2295"/>
        </w:tabs>
        <w:ind w:left="2295" w:hanging="180"/>
      </w:pPr>
      <w:rPr>
        <w:rFonts w:cs="Times New Roman"/>
      </w:rPr>
    </w:lvl>
    <w:lvl w:ilvl="3" w:tplc="0409000F" w:tentative="1">
      <w:start w:val="1"/>
      <w:numFmt w:val="decimal"/>
      <w:lvlText w:val="%4."/>
      <w:lvlJc w:val="left"/>
      <w:pPr>
        <w:tabs>
          <w:tab w:val="num" w:pos="3015"/>
        </w:tabs>
        <w:ind w:left="3015" w:hanging="360"/>
      </w:pPr>
      <w:rPr>
        <w:rFonts w:cs="Times New Roman"/>
      </w:rPr>
    </w:lvl>
    <w:lvl w:ilvl="4" w:tplc="04090019" w:tentative="1">
      <w:start w:val="1"/>
      <w:numFmt w:val="lowerLetter"/>
      <w:lvlText w:val="%5."/>
      <w:lvlJc w:val="left"/>
      <w:pPr>
        <w:tabs>
          <w:tab w:val="num" w:pos="3735"/>
        </w:tabs>
        <w:ind w:left="3735" w:hanging="360"/>
      </w:pPr>
      <w:rPr>
        <w:rFonts w:cs="Times New Roman"/>
      </w:rPr>
    </w:lvl>
    <w:lvl w:ilvl="5" w:tplc="0409001B" w:tentative="1">
      <w:start w:val="1"/>
      <w:numFmt w:val="lowerRoman"/>
      <w:lvlText w:val="%6."/>
      <w:lvlJc w:val="right"/>
      <w:pPr>
        <w:tabs>
          <w:tab w:val="num" w:pos="4455"/>
        </w:tabs>
        <w:ind w:left="4455" w:hanging="180"/>
      </w:pPr>
      <w:rPr>
        <w:rFonts w:cs="Times New Roman"/>
      </w:rPr>
    </w:lvl>
    <w:lvl w:ilvl="6" w:tplc="0409000F" w:tentative="1">
      <w:start w:val="1"/>
      <w:numFmt w:val="decimal"/>
      <w:lvlText w:val="%7."/>
      <w:lvlJc w:val="left"/>
      <w:pPr>
        <w:tabs>
          <w:tab w:val="num" w:pos="5175"/>
        </w:tabs>
        <w:ind w:left="5175" w:hanging="360"/>
      </w:pPr>
      <w:rPr>
        <w:rFonts w:cs="Times New Roman"/>
      </w:rPr>
    </w:lvl>
    <w:lvl w:ilvl="7" w:tplc="04090019" w:tentative="1">
      <w:start w:val="1"/>
      <w:numFmt w:val="lowerLetter"/>
      <w:lvlText w:val="%8."/>
      <w:lvlJc w:val="left"/>
      <w:pPr>
        <w:tabs>
          <w:tab w:val="num" w:pos="5895"/>
        </w:tabs>
        <w:ind w:left="5895" w:hanging="360"/>
      </w:pPr>
      <w:rPr>
        <w:rFonts w:cs="Times New Roman"/>
      </w:rPr>
    </w:lvl>
    <w:lvl w:ilvl="8" w:tplc="0409001B" w:tentative="1">
      <w:start w:val="1"/>
      <w:numFmt w:val="lowerRoman"/>
      <w:lvlText w:val="%9."/>
      <w:lvlJc w:val="right"/>
      <w:pPr>
        <w:tabs>
          <w:tab w:val="num" w:pos="6615"/>
        </w:tabs>
        <w:ind w:left="6615" w:hanging="180"/>
      </w:pPr>
      <w:rPr>
        <w:rFonts w:cs="Times New Roman"/>
      </w:rPr>
    </w:lvl>
  </w:abstractNum>
  <w:abstractNum w:abstractNumId="3" w15:restartNumberingAfterBreak="0">
    <w:nsid w:val="38567A26"/>
    <w:multiLevelType w:val="hybridMultilevel"/>
    <w:tmpl w:val="CBCA9138"/>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4" w15:restartNumberingAfterBreak="0">
    <w:nsid w:val="3D535BAF"/>
    <w:multiLevelType w:val="multilevel"/>
    <w:tmpl w:val="E266EED6"/>
    <w:lvl w:ilvl="0">
      <w:start w:val="95"/>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5" w15:restartNumberingAfterBreak="0">
    <w:nsid w:val="4E0A2E0A"/>
    <w:multiLevelType w:val="hybridMultilevel"/>
    <w:tmpl w:val="65AE1BC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506B5A10"/>
    <w:multiLevelType w:val="multilevel"/>
    <w:tmpl w:val="2A36C966"/>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7" w15:restartNumberingAfterBreak="0">
    <w:nsid w:val="56497828"/>
    <w:multiLevelType w:val="hybridMultilevel"/>
    <w:tmpl w:val="C3564EA4"/>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8" w15:restartNumberingAfterBreak="0">
    <w:nsid w:val="581261FB"/>
    <w:multiLevelType w:val="multilevel"/>
    <w:tmpl w:val="EAA69612"/>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9" w15:restartNumberingAfterBreak="0">
    <w:nsid w:val="59E3320D"/>
    <w:multiLevelType w:val="hybridMultilevel"/>
    <w:tmpl w:val="C0922748"/>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0"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1"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5C655741"/>
    <w:multiLevelType w:val="hybridMultilevel"/>
    <w:tmpl w:val="5038E856"/>
    <w:lvl w:ilvl="0" w:tplc="04090013">
      <w:start w:val="1"/>
      <w:numFmt w:val="hebrew1"/>
      <w:lvlText w:val="%1."/>
      <w:lvlJc w:val="center"/>
      <w:pPr>
        <w:ind w:left="720" w:hanging="360"/>
      </w:pPr>
      <w:rPr>
        <w:rFonts w:cs="Times New Roman"/>
        <w:szCs w:val="24"/>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3" w15:restartNumberingAfterBreak="0">
    <w:nsid w:val="5E425930"/>
    <w:multiLevelType w:val="multilevel"/>
    <w:tmpl w:val="65AE1BC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4" w15:restartNumberingAfterBreak="0">
    <w:nsid w:val="62633B08"/>
    <w:multiLevelType w:val="hybridMultilevel"/>
    <w:tmpl w:val="D44C08BE"/>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15" w15:restartNumberingAfterBreak="0">
    <w:nsid w:val="63DA7697"/>
    <w:multiLevelType w:val="hybridMultilevel"/>
    <w:tmpl w:val="A12827E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6D32625F"/>
    <w:multiLevelType w:val="hybridMultilevel"/>
    <w:tmpl w:val="284C7706"/>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7" w15:restartNumberingAfterBreak="0">
    <w:nsid w:val="771C3C93"/>
    <w:multiLevelType w:val="hybridMultilevel"/>
    <w:tmpl w:val="EAA69612"/>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num w:numId="1" w16cid:durableId="492306494">
    <w:abstractNumId w:val="15"/>
  </w:num>
  <w:num w:numId="2" w16cid:durableId="1989892325">
    <w:abstractNumId w:val="5"/>
  </w:num>
  <w:num w:numId="3" w16cid:durableId="71322939">
    <w:abstractNumId w:val="13"/>
  </w:num>
  <w:num w:numId="4" w16cid:durableId="335160539">
    <w:abstractNumId w:val="11"/>
  </w:num>
  <w:num w:numId="5" w16cid:durableId="471294325">
    <w:abstractNumId w:val="4"/>
  </w:num>
  <w:num w:numId="6" w16cid:durableId="73401590">
    <w:abstractNumId w:val="6"/>
  </w:num>
  <w:num w:numId="7" w16cid:durableId="76485896">
    <w:abstractNumId w:val="17"/>
  </w:num>
  <w:num w:numId="8" w16cid:durableId="280766079">
    <w:abstractNumId w:val="0"/>
  </w:num>
  <w:num w:numId="9" w16cid:durableId="394862215">
    <w:abstractNumId w:val="10"/>
  </w:num>
  <w:num w:numId="10" w16cid:durableId="1359117464">
    <w:abstractNumId w:val="8"/>
  </w:num>
  <w:num w:numId="11" w16cid:durableId="405611983">
    <w:abstractNumId w:val="3"/>
  </w:num>
  <w:num w:numId="12" w16cid:durableId="1072654649">
    <w:abstractNumId w:val="16"/>
  </w:num>
  <w:num w:numId="13" w16cid:durableId="2015103735">
    <w:abstractNumId w:val="9"/>
  </w:num>
  <w:num w:numId="14" w16cid:durableId="1720129486">
    <w:abstractNumId w:val="2"/>
  </w:num>
  <w:num w:numId="15" w16cid:durableId="1741751418">
    <w:abstractNumId w:val="14"/>
  </w:num>
  <w:num w:numId="16" w16cid:durableId="1908152313">
    <w:abstractNumId w:val="1"/>
  </w:num>
  <w:num w:numId="17" w16cid:durableId="1715693639">
    <w:abstractNumId w:val="7"/>
  </w:num>
  <w:num w:numId="18" w16cid:durableId="83395308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saveInvalidXml/>
  <w:ignoreMixedContent/>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DisplayIdentifier" w:val="60882-12-14"/>
    <w:docVar w:name="caseId" w:val="72402136"/>
    <w:docVar w:name="deriveClass" w:val="NGCS.Protocol.BL.Client.ProtocolBLClientCriminal"/>
    <w:docVar w:name="firstPageNumber" w:val="6"/>
    <w:docVar w:name="MyInfo" w:val="This document was extracted from Nevo's site"/>
    <w:docVar w:name="NGCS.caseTypeID" w:val="-1"/>
    <w:docVar w:name="NGCS.courtID" w:val="32"/>
    <w:docVar w:name="NGCS.isReservedAddressPlace" w:val="0"/>
    <w:docVar w:name="NGCS.isReservedVoucherPlace" w:val="0"/>
    <w:docVar w:name="NGCS.proceedingID" w:val="2"/>
    <w:docVar w:name="NGCS.TemplateCategoryID" w:val="14"/>
    <w:docVar w:name="NGCS.userUPN" w:val="ëåìí"/>
    <w:docVar w:name="privellegeId" w:val="1"/>
    <w:docVar w:name="protocolId" w:val="6404652"/>
    <w:docVar w:name="releaseSign" w:val="0"/>
    <w:docVar w:name="sittingDateTime" w:val="04/02/2016 08:30     "/>
    <w:docVar w:name="sittingId" w:val="79473143"/>
    <w:docVar w:name="sittingTypeId" w:val="2"/>
    <w:docVar w:name="WordClientAssemblyName" w:val="NGCS.Protocol.BL.Client"/>
    <w:docVar w:name="WordClientClassName" w:val="NGCS.Templates.UIP.TemplateWordClient"/>
  </w:docVars>
  <w:rsids>
    <w:rsidRoot w:val="004D7C77"/>
    <w:rsid w:val="00096CC8"/>
    <w:rsid w:val="000C2DEA"/>
    <w:rsid w:val="001109C2"/>
    <w:rsid w:val="00126E7B"/>
    <w:rsid w:val="00271CED"/>
    <w:rsid w:val="002C09D6"/>
    <w:rsid w:val="00351F3D"/>
    <w:rsid w:val="00386A1F"/>
    <w:rsid w:val="003954C6"/>
    <w:rsid w:val="003A2DD1"/>
    <w:rsid w:val="003D7CF7"/>
    <w:rsid w:val="00496E02"/>
    <w:rsid w:val="004D63E7"/>
    <w:rsid w:val="004D7C77"/>
    <w:rsid w:val="004F45C9"/>
    <w:rsid w:val="004F597F"/>
    <w:rsid w:val="005931BE"/>
    <w:rsid w:val="005A323B"/>
    <w:rsid w:val="00605C0E"/>
    <w:rsid w:val="0061139D"/>
    <w:rsid w:val="006D6193"/>
    <w:rsid w:val="006D7B60"/>
    <w:rsid w:val="0071015E"/>
    <w:rsid w:val="008867C7"/>
    <w:rsid w:val="009C4721"/>
    <w:rsid w:val="00B01558"/>
    <w:rsid w:val="00B1762A"/>
    <w:rsid w:val="00BB0B45"/>
    <w:rsid w:val="00C23329"/>
    <w:rsid w:val="00C502F8"/>
    <w:rsid w:val="00C57738"/>
    <w:rsid w:val="00C80F11"/>
    <w:rsid w:val="00D40C97"/>
    <w:rsid w:val="00D73862"/>
    <w:rsid w:val="00E226C4"/>
    <w:rsid w:val="00E52009"/>
    <w:rsid w:val="00E739BA"/>
    <w:rsid w:val="00F811CD"/>
    <w:rsid w:val="00FF7B51"/>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D34189F"/>
  <w15:chartTrackingRefBased/>
  <w15:docId w15:val="{801AC0C1-318A-4867-8F8F-ACC430847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David" w:eastAsia="David" w:hAnsi="David" w:cs="David"/>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List Number" w:locked="1"/>
    <w:lsdException w:name="List 4" w:locked="1"/>
    <w:lsdException w:name="List 5" w:locked="1"/>
    <w:lsdException w:name="Title" w:locked="1" w:qFormat="1"/>
    <w:lsdException w:name="Subtitle" w:locked="1" w:qFormat="1"/>
    <w:lsdException w:name="Salutation" w:locked="1"/>
    <w:lsdException w:name="Date" w:locked="1"/>
    <w:lsdException w:name="Body Text First Indent" w:locked="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eastAsia="Times New Roman"/>
      <w:sz w:val="24"/>
      <w:szCs w:val="24"/>
    </w:rPr>
  </w:style>
  <w:style w:type="paragraph" w:styleId="1">
    <w:name w:val="heading 1"/>
    <w:basedOn w:val="a"/>
    <w:next w:val="a"/>
    <w:qFormat/>
    <w:pPr>
      <w:keepNext/>
      <w:spacing w:before="240" w:after="60"/>
      <w:outlineLvl w:val="0"/>
    </w:pPr>
    <w:rPr>
      <w:rFonts w:ascii="Arial" w:hAnsi="Arial"/>
      <w:b/>
      <w:bCs/>
      <w:kern w:val="32"/>
      <w:sz w:val="32"/>
      <w:szCs w:val="32"/>
    </w:rPr>
  </w:style>
  <w:style w:type="paragraph" w:styleId="2">
    <w:name w:val="heading 2"/>
    <w:basedOn w:val="a"/>
    <w:next w:val="a"/>
    <w:qFormat/>
    <w:pPr>
      <w:keepNext/>
      <w:spacing w:before="240" w:after="60"/>
      <w:outlineLvl w:val="1"/>
    </w:pPr>
    <w:rPr>
      <w:b/>
      <w:bCs/>
      <w:i/>
      <w:iCs/>
    </w:rPr>
  </w:style>
  <w:style w:type="paragraph" w:styleId="3">
    <w:name w:val="heading 3"/>
    <w:basedOn w:val="a"/>
    <w:next w:val="a"/>
    <w:qFormat/>
    <w:pPr>
      <w:keepNext/>
      <w:spacing w:before="240" w:after="60"/>
      <w:outlineLvl w:val="2"/>
    </w:pPr>
    <w:rPr>
      <w:b/>
      <w:bCs/>
      <w:sz w:val="26"/>
      <w:szCs w:val="2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table" w:styleId="a5">
    <w:name w:val="Table Grid"/>
    <w:basedOn w:val="a1"/>
    <w:pPr>
      <w:jc w:val="right"/>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annotation text"/>
    <w:basedOn w:val="a"/>
    <w:semiHidden/>
    <w:rPr>
      <w:rFonts w:ascii="Times New Roman" w:eastAsia="David" w:hAnsi="Times New Roman" w:cs="Times New Roman"/>
      <w:sz w:val="20"/>
      <w:szCs w:val="20"/>
    </w:rPr>
  </w:style>
  <w:style w:type="character" w:styleId="a7">
    <w:name w:val="annotation reference"/>
    <w:semiHidden/>
    <w:rPr>
      <w:rFonts w:cs="Times New Roman"/>
      <w:sz w:val="16"/>
      <w:szCs w:val="16"/>
    </w:rPr>
  </w:style>
  <w:style w:type="paragraph" w:styleId="a8">
    <w:name w:val="Balloon Text"/>
    <w:basedOn w:val="a"/>
    <w:semiHidden/>
    <w:rPr>
      <w:rFonts w:ascii="Tahoma" w:hAnsi="Tahoma" w:cs="Tahoma"/>
      <w:sz w:val="16"/>
      <w:szCs w:val="16"/>
    </w:rPr>
  </w:style>
  <w:style w:type="character" w:styleId="a9">
    <w:name w:val="page number"/>
    <w:rPr>
      <w:rFonts w:cs="Times New Roman"/>
    </w:rPr>
  </w:style>
  <w:style w:type="character" w:styleId="aa">
    <w:name w:val="line number"/>
    <w:rPr>
      <w:rFonts w:cs="Arial"/>
      <w:sz w:val="20"/>
      <w:szCs w:val="20"/>
    </w:rPr>
  </w:style>
  <w:style w:type="paragraph" w:customStyle="1" w:styleId="12">
    <w:name w:val="רגיל + ‏12 נק'"/>
    <w:aliases w:val="מיושר לשני הצדדים,מרווח בין שורות:  שורה וחצי"/>
    <w:basedOn w:val="a"/>
    <w:rsid w:val="00E226C4"/>
    <w:rPr>
      <w:rFonts w:ascii="Times New Roman" w:eastAsia="David" w:hAnsi="Times New Roman"/>
      <w:b/>
      <w:bCs/>
      <w:u w:val="single"/>
    </w:rPr>
  </w:style>
  <w:style w:type="paragraph" w:styleId="ab">
    <w:name w:val="Body Text"/>
    <w:basedOn w:val="a"/>
    <w:link w:val="ac"/>
    <w:semiHidden/>
    <w:rsid w:val="00E52009"/>
    <w:pPr>
      <w:spacing w:after="120"/>
    </w:pPr>
    <w:rPr>
      <w:rFonts w:ascii="Times New Roman" w:eastAsia="David" w:hAnsi="Times New Roman" w:cs="Times New Roman"/>
    </w:rPr>
  </w:style>
  <w:style w:type="character" w:customStyle="1" w:styleId="ac">
    <w:name w:val="גוף טקסט תו"/>
    <w:link w:val="ab"/>
    <w:semiHidden/>
    <w:locked/>
    <w:rsid w:val="00E52009"/>
    <w:rPr>
      <w:rFonts w:ascii="Times New Roman" w:hAnsi="Times New Roman" w:cs="Times New Roman"/>
      <w:sz w:val="24"/>
      <w:szCs w:val="24"/>
    </w:rPr>
  </w:style>
  <w:style w:type="paragraph" w:customStyle="1" w:styleId="ListParagraph">
    <w:name w:val="List Paragraph"/>
    <w:basedOn w:val="a"/>
    <w:rsid w:val="00E52009"/>
    <w:pPr>
      <w:snapToGrid w:val="0"/>
      <w:ind w:left="720"/>
      <w:contextualSpacing/>
    </w:pPr>
    <w:rPr>
      <w:rFonts w:ascii="Times New Roman" w:eastAsia="David" w:hAnsi="Times New Roman"/>
      <w:sz w:val="20"/>
      <w:lang w:eastAsia="he-IL"/>
    </w:rPr>
  </w:style>
  <w:style w:type="character" w:styleId="Hyperlink">
    <w:name w:val="Hyperlink"/>
    <w:rsid w:val="00096C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www.nevo.co.il/law/4216/36a" TargetMode="External"/><Relationship Id="rId18" Type="http://schemas.openxmlformats.org/officeDocument/2006/relationships/hyperlink" Target="http://www.nevo.co.il/law/4216" TargetMode="External"/><Relationship Id="rId26" Type="http://schemas.openxmlformats.org/officeDocument/2006/relationships/hyperlink" Target="http://www.nevo.co.il/law/4216" TargetMode="External"/><Relationship Id="rId39" Type="http://schemas.openxmlformats.org/officeDocument/2006/relationships/hyperlink" Target="http://www.nevo.co.il/advertisements/nevo-100.doc" TargetMode="External"/><Relationship Id="rId21" Type="http://schemas.openxmlformats.org/officeDocument/2006/relationships/hyperlink" Target="http://www.nevo.co.il/law/4216/13" TargetMode="External"/><Relationship Id="rId34" Type="http://schemas.openxmlformats.org/officeDocument/2006/relationships/hyperlink" Target="http://www.nevo.co.il/law/70301" TargetMode="External"/><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nevo.co.il/law/4216/13" TargetMode="External"/><Relationship Id="rId29" Type="http://schemas.openxmlformats.org/officeDocument/2006/relationships/hyperlink" Target="http://www.nevo.co.il/law/4216/36a" TargetMode="Externa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yperlink" Target="http://www.nevo.co.il/law/4216/13" TargetMode="External"/><Relationship Id="rId24" Type="http://schemas.openxmlformats.org/officeDocument/2006/relationships/hyperlink" Target="http://www.nevo.co.il/law/4216/7.a" TargetMode="External"/><Relationship Id="rId32" Type="http://schemas.openxmlformats.org/officeDocument/2006/relationships/hyperlink" Target="http://www.nevo.co.il/law/4216" TargetMode="External"/><Relationship Id="rId37" Type="http://schemas.openxmlformats.org/officeDocument/2006/relationships/hyperlink" Target="http://www.nevo.co.il/case/20022311"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nevo.co.il/law/70301/51b.b" TargetMode="External"/><Relationship Id="rId23" Type="http://schemas.openxmlformats.org/officeDocument/2006/relationships/hyperlink" Target="http://www.nevo.co.il/law/4216" TargetMode="External"/><Relationship Id="rId28" Type="http://schemas.openxmlformats.org/officeDocument/2006/relationships/hyperlink" Target="http://www.nevo.co.il/law/70301" TargetMode="External"/><Relationship Id="rId36" Type="http://schemas.openxmlformats.org/officeDocument/2006/relationships/hyperlink" Target="http://www.nevo.co.il/law/4216" TargetMode="External"/><Relationship Id="rId10" Type="http://schemas.openxmlformats.org/officeDocument/2006/relationships/hyperlink" Target="http://www.nevo.co.il/law/4216/7.c" TargetMode="External"/><Relationship Id="rId19" Type="http://schemas.openxmlformats.org/officeDocument/2006/relationships/hyperlink" Target="http://www.nevo.co.il/law/4216/7.a" TargetMode="External"/><Relationship Id="rId31" Type="http://schemas.openxmlformats.org/officeDocument/2006/relationships/hyperlink" Target="http://www.nevo.co.il/law/4216/36a"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nevo.co.il/law/4216/7.a" TargetMode="External"/><Relationship Id="rId14" Type="http://schemas.openxmlformats.org/officeDocument/2006/relationships/hyperlink" Target="http://www.nevo.co.il/law/70301" TargetMode="External"/><Relationship Id="rId22" Type="http://schemas.openxmlformats.org/officeDocument/2006/relationships/hyperlink" Target="http://www.nevo.co.il/law/4216/19a" TargetMode="External"/><Relationship Id="rId27" Type="http://schemas.openxmlformats.org/officeDocument/2006/relationships/hyperlink" Target="http://www.nevo.co.il/case/18793360" TargetMode="External"/><Relationship Id="rId30" Type="http://schemas.openxmlformats.org/officeDocument/2006/relationships/hyperlink" Target="http://www.nevo.co.il/law/4216" TargetMode="External"/><Relationship Id="rId35" Type="http://schemas.openxmlformats.org/officeDocument/2006/relationships/hyperlink" Target="http://www.nevo.co.il/law/4216" TargetMode="External"/><Relationship Id="rId43" Type="http://schemas.openxmlformats.org/officeDocument/2006/relationships/footer" Target="footer2.xml"/><Relationship Id="rId8" Type="http://schemas.openxmlformats.org/officeDocument/2006/relationships/hyperlink" Target="http://www.nevo.co.il/law/4216" TargetMode="External"/><Relationship Id="rId3" Type="http://schemas.openxmlformats.org/officeDocument/2006/relationships/styles" Target="styles.xml"/><Relationship Id="rId12" Type="http://schemas.openxmlformats.org/officeDocument/2006/relationships/hyperlink" Target="http://www.nevo.co.il/law/4216/19a" TargetMode="External"/><Relationship Id="rId17" Type="http://schemas.openxmlformats.org/officeDocument/2006/relationships/hyperlink" Target="http://www.nevo.co.il/law/4216/19a" TargetMode="External"/><Relationship Id="rId25" Type="http://schemas.openxmlformats.org/officeDocument/2006/relationships/hyperlink" Target="http://www.nevo.co.il/law/4216/7.c" TargetMode="External"/><Relationship Id="rId33" Type="http://schemas.openxmlformats.org/officeDocument/2006/relationships/hyperlink" Target="http://www.nevo.co.il/law/70301/51b.b" TargetMode="External"/><Relationship Id="rId38" Type="http://schemas.openxmlformats.org/officeDocument/2006/relationships/image" Target="media/image1.png"/><Relationship Id="rId20" Type="http://schemas.openxmlformats.org/officeDocument/2006/relationships/hyperlink" Target="http://www.nevo.co.il/law/4216/7.c" TargetMode="External"/><Relationship Id="rId41"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2031</Words>
  <Characters>10158</Characters>
  <Application>Microsoft Office Word</Application>
  <DocSecurity>0</DocSecurity>
  <Lines>84</Lines>
  <Paragraphs>24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12165</CharactersWithSpaces>
  <SharedDoc>false</SharedDoc>
  <HLinks>
    <vt:vector size="186" baseType="variant">
      <vt:variant>
        <vt:i4>393283</vt:i4>
      </vt:variant>
      <vt:variant>
        <vt:i4>90</vt:i4>
      </vt:variant>
      <vt:variant>
        <vt:i4>0</vt:i4>
      </vt:variant>
      <vt:variant>
        <vt:i4>5</vt:i4>
      </vt:variant>
      <vt:variant>
        <vt:lpwstr>http://www.nevo.co.il/advertisements/nevo-100.doc</vt:lpwstr>
      </vt:variant>
      <vt:variant>
        <vt:lpwstr/>
      </vt:variant>
      <vt:variant>
        <vt:i4>3211381</vt:i4>
      </vt:variant>
      <vt:variant>
        <vt:i4>87</vt:i4>
      </vt:variant>
      <vt:variant>
        <vt:i4>0</vt:i4>
      </vt:variant>
      <vt:variant>
        <vt:i4>5</vt:i4>
      </vt:variant>
      <vt:variant>
        <vt:lpwstr>http://www.nevo.co.il/case/20022311</vt:lpwstr>
      </vt:variant>
      <vt:variant>
        <vt:lpwstr/>
      </vt:variant>
      <vt:variant>
        <vt:i4>8257637</vt:i4>
      </vt:variant>
      <vt:variant>
        <vt:i4>84</vt:i4>
      </vt:variant>
      <vt:variant>
        <vt:i4>0</vt:i4>
      </vt:variant>
      <vt:variant>
        <vt:i4>5</vt:i4>
      </vt:variant>
      <vt:variant>
        <vt:lpwstr>http://www.nevo.co.il/law/4216</vt:lpwstr>
      </vt:variant>
      <vt:variant>
        <vt:lpwstr/>
      </vt:variant>
      <vt:variant>
        <vt:i4>8257637</vt:i4>
      </vt:variant>
      <vt:variant>
        <vt:i4>81</vt:i4>
      </vt:variant>
      <vt:variant>
        <vt:i4>0</vt:i4>
      </vt:variant>
      <vt:variant>
        <vt:i4>5</vt:i4>
      </vt:variant>
      <vt:variant>
        <vt:lpwstr>http://www.nevo.co.il/law/4216</vt:lpwstr>
      </vt:variant>
      <vt:variant>
        <vt:lpwstr/>
      </vt:variant>
      <vt:variant>
        <vt:i4>7995492</vt:i4>
      </vt:variant>
      <vt:variant>
        <vt:i4>78</vt:i4>
      </vt:variant>
      <vt:variant>
        <vt:i4>0</vt:i4>
      </vt:variant>
      <vt:variant>
        <vt:i4>5</vt:i4>
      </vt:variant>
      <vt:variant>
        <vt:lpwstr>http://www.nevo.co.il/law/70301</vt:lpwstr>
      </vt:variant>
      <vt:variant>
        <vt:lpwstr/>
      </vt:variant>
      <vt:variant>
        <vt:i4>4849666</vt:i4>
      </vt:variant>
      <vt:variant>
        <vt:i4>75</vt:i4>
      </vt:variant>
      <vt:variant>
        <vt:i4>0</vt:i4>
      </vt:variant>
      <vt:variant>
        <vt:i4>5</vt:i4>
      </vt:variant>
      <vt:variant>
        <vt:lpwstr>http://www.nevo.co.il/law/70301/51b.b</vt:lpwstr>
      </vt:variant>
      <vt:variant>
        <vt:lpwstr/>
      </vt:variant>
      <vt:variant>
        <vt:i4>8257637</vt:i4>
      </vt:variant>
      <vt:variant>
        <vt:i4>72</vt:i4>
      </vt:variant>
      <vt:variant>
        <vt:i4>0</vt:i4>
      </vt:variant>
      <vt:variant>
        <vt:i4>5</vt:i4>
      </vt:variant>
      <vt:variant>
        <vt:lpwstr>http://www.nevo.co.il/law/4216</vt:lpwstr>
      </vt:variant>
      <vt:variant>
        <vt:lpwstr/>
      </vt:variant>
      <vt:variant>
        <vt:i4>2883708</vt:i4>
      </vt:variant>
      <vt:variant>
        <vt:i4>69</vt:i4>
      </vt:variant>
      <vt:variant>
        <vt:i4>0</vt:i4>
      </vt:variant>
      <vt:variant>
        <vt:i4>5</vt:i4>
      </vt:variant>
      <vt:variant>
        <vt:lpwstr>http://www.nevo.co.il/law/4216/36a</vt:lpwstr>
      </vt:variant>
      <vt:variant>
        <vt:lpwstr/>
      </vt:variant>
      <vt:variant>
        <vt:i4>8257637</vt:i4>
      </vt:variant>
      <vt:variant>
        <vt:i4>66</vt:i4>
      </vt:variant>
      <vt:variant>
        <vt:i4>0</vt:i4>
      </vt:variant>
      <vt:variant>
        <vt:i4>5</vt:i4>
      </vt:variant>
      <vt:variant>
        <vt:lpwstr>http://www.nevo.co.il/law/4216</vt:lpwstr>
      </vt:variant>
      <vt:variant>
        <vt:lpwstr/>
      </vt:variant>
      <vt:variant>
        <vt:i4>2883708</vt:i4>
      </vt:variant>
      <vt:variant>
        <vt:i4>63</vt:i4>
      </vt:variant>
      <vt:variant>
        <vt:i4>0</vt:i4>
      </vt:variant>
      <vt:variant>
        <vt:i4>5</vt:i4>
      </vt:variant>
      <vt:variant>
        <vt:lpwstr>http://www.nevo.co.il/law/4216/36a</vt:lpwstr>
      </vt:variant>
      <vt:variant>
        <vt:lpwstr/>
      </vt:variant>
      <vt:variant>
        <vt:i4>7995492</vt:i4>
      </vt:variant>
      <vt:variant>
        <vt:i4>60</vt:i4>
      </vt:variant>
      <vt:variant>
        <vt:i4>0</vt:i4>
      </vt:variant>
      <vt:variant>
        <vt:i4>5</vt:i4>
      </vt:variant>
      <vt:variant>
        <vt:lpwstr>http://www.nevo.co.il/law/70301</vt:lpwstr>
      </vt:variant>
      <vt:variant>
        <vt:lpwstr/>
      </vt:variant>
      <vt:variant>
        <vt:i4>3342454</vt:i4>
      </vt:variant>
      <vt:variant>
        <vt:i4>57</vt:i4>
      </vt:variant>
      <vt:variant>
        <vt:i4>0</vt:i4>
      </vt:variant>
      <vt:variant>
        <vt:i4>5</vt:i4>
      </vt:variant>
      <vt:variant>
        <vt:lpwstr>http://www.nevo.co.il/case/18793360</vt:lpwstr>
      </vt:variant>
      <vt:variant>
        <vt:lpwstr/>
      </vt:variant>
      <vt:variant>
        <vt:i4>8257637</vt:i4>
      </vt:variant>
      <vt:variant>
        <vt:i4>54</vt:i4>
      </vt:variant>
      <vt:variant>
        <vt:i4>0</vt:i4>
      </vt:variant>
      <vt:variant>
        <vt:i4>5</vt:i4>
      </vt:variant>
      <vt:variant>
        <vt:lpwstr>http://www.nevo.co.il/law/4216</vt:lpwstr>
      </vt:variant>
      <vt:variant>
        <vt:lpwstr/>
      </vt:variant>
      <vt:variant>
        <vt:i4>2752612</vt:i4>
      </vt:variant>
      <vt:variant>
        <vt:i4>51</vt:i4>
      </vt:variant>
      <vt:variant>
        <vt:i4>0</vt:i4>
      </vt:variant>
      <vt:variant>
        <vt:i4>5</vt:i4>
      </vt:variant>
      <vt:variant>
        <vt:lpwstr>http://www.nevo.co.il/law/4216/7.c</vt:lpwstr>
      </vt:variant>
      <vt:variant>
        <vt:lpwstr/>
      </vt:variant>
      <vt:variant>
        <vt:i4>2621540</vt:i4>
      </vt:variant>
      <vt:variant>
        <vt:i4>48</vt:i4>
      </vt:variant>
      <vt:variant>
        <vt:i4>0</vt:i4>
      </vt:variant>
      <vt:variant>
        <vt:i4>5</vt:i4>
      </vt:variant>
      <vt:variant>
        <vt:lpwstr>http://www.nevo.co.il/law/4216/7.a</vt:lpwstr>
      </vt:variant>
      <vt:variant>
        <vt:lpwstr/>
      </vt:variant>
      <vt:variant>
        <vt:i4>8257637</vt:i4>
      </vt:variant>
      <vt:variant>
        <vt:i4>45</vt:i4>
      </vt:variant>
      <vt:variant>
        <vt:i4>0</vt:i4>
      </vt:variant>
      <vt:variant>
        <vt:i4>5</vt:i4>
      </vt:variant>
      <vt:variant>
        <vt:lpwstr>http://www.nevo.co.il/law/4216</vt:lpwstr>
      </vt:variant>
      <vt:variant>
        <vt:lpwstr/>
      </vt:variant>
      <vt:variant>
        <vt:i4>3014771</vt:i4>
      </vt:variant>
      <vt:variant>
        <vt:i4>42</vt:i4>
      </vt:variant>
      <vt:variant>
        <vt:i4>0</vt:i4>
      </vt:variant>
      <vt:variant>
        <vt:i4>5</vt:i4>
      </vt:variant>
      <vt:variant>
        <vt:lpwstr>http://www.nevo.co.il/law/4216/19a</vt:lpwstr>
      </vt:variant>
      <vt:variant>
        <vt:lpwstr/>
      </vt:variant>
      <vt:variant>
        <vt:i4>5177418</vt:i4>
      </vt:variant>
      <vt:variant>
        <vt:i4>39</vt:i4>
      </vt:variant>
      <vt:variant>
        <vt:i4>0</vt:i4>
      </vt:variant>
      <vt:variant>
        <vt:i4>5</vt:i4>
      </vt:variant>
      <vt:variant>
        <vt:lpwstr>http://www.nevo.co.il/law/4216/13</vt:lpwstr>
      </vt:variant>
      <vt:variant>
        <vt:lpwstr/>
      </vt:variant>
      <vt:variant>
        <vt:i4>2752612</vt:i4>
      </vt:variant>
      <vt:variant>
        <vt:i4>36</vt:i4>
      </vt:variant>
      <vt:variant>
        <vt:i4>0</vt:i4>
      </vt:variant>
      <vt:variant>
        <vt:i4>5</vt:i4>
      </vt:variant>
      <vt:variant>
        <vt:lpwstr>http://www.nevo.co.il/law/4216/7.c</vt:lpwstr>
      </vt:variant>
      <vt:variant>
        <vt:lpwstr/>
      </vt:variant>
      <vt:variant>
        <vt:i4>2621540</vt:i4>
      </vt:variant>
      <vt:variant>
        <vt:i4>33</vt:i4>
      </vt:variant>
      <vt:variant>
        <vt:i4>0</vt:i4>
      </vt:variant>
      <vt:variant>
        <vt:i4>5</vt:i4>
      </vt:variant>
      <vt:variant>
        <vt:lpwstr>http://www.nevo.co.il/law/4216/7.a</vt:lpwstr>
      </vt:variant>
      <vt:variant>
        <vt:lpwstr/>
      </vt:variant>
      <vt:variant>
        <vt:i4>8257637</vt:i4>
      </vt:variant>
      <vt:variant>
        <vt:i4>30</vt:i4>
      </vt:variant>
      <vt:variant>
        <vt:i4>0</vt:i4>
      </vt:variant>
      <vt:variant>
        <vt:i4>5</vt:i4>
      </vt:variant>
      <vt:variant>
        <vt:lpwstr>http://www.nevo.co.il/law/4216</vt:lpwstr>
      </vt:variant>
      <vt:variant>
        <vt:lpwstr/>
      </vt:variant>
      <vt:variant>
        <vt:i4>3014771</vt:i4>
      </vt:variant>
      <vt:variant>
        <vt:i4>27</vt:i4>
      </vt:variant>
      <vt:variant>
        <vt:i4>0</vt:i4>
      </vt:variant>
      <vt:variant>
        <vt:i4>5</vt:i4>
      </vt:variant>
      <vt:variant>
        <vt:lpwstr>http://www.nevo.co.il/law/4216/19a</vt:lpwstr>
      </vt:variant>
      <vt:variant>
        <vt:lpwstr/>
      </vt:variant>
      <vt:variant>
        <vt:i4>5177418</vt:i4>
      </vt:variant>
      <vt:variant>
        <vt:i4>24</vt:i4>
      </vt:variant>
      <vt:variant>
        <vt:i4>0</vt:i4>
      </vt:variant>
      <vt:variant>
        <vt:i4>5</vt:i4>
      </vt:variant>
      <vt:variant>
        <vt:lpwstr>http://www.nevo.co.il/law/4216/13</vt:lpwstr>
      </vt:variant>
      <vt:variant>
        <vt:lpwstr/>
      </vt:variant>
      <vt:variant>
        <vt:i4>4849666</vt:i4>
      </vt:variant>
      <vt:variant>
        <vt:i4>21</vt:i4>
      </vt:variant>
      <vt:variant>
        <vt:i4>0</vt:i4>
      </vt:variant>
      <vt:variant>
        <vt:i4>5</vt:i4>
      </vt:variant>
      <vt:variant>
        <vt:lpwstr>http://www.nevo.co.il/law/70301/51b.b</vt:lpwstr>
      </vt:variant>
      <vt:variant>
        <vt:lpwstr/>
      </vt:variant>
      <vt:variant>
        <vt:i4>7995492</vt:i4>
      </vt:variant>
      <vt:variant>
        <vt:i4>18</vt:i4>
      </vt:variant>
      <vt:variant>
        <vt:i4>0</vt:i4>
      </vt:variant>
      <vt:variant>
        <vt:i4>5</vt:i4>
      </vt:variant>
      <vt:variant>
        <vt:lpwstr>http://www.nevo.co.il/law/70301</vt:lpwstr>
      </vt:variant>
      <vt:variant>
        <vt:lpwstr/>
      </vt:variant>
      <vt:variant>
        <vt:i4>2883708</vt:i4>
      </vt:variant>
      <vt:variant>
        <vt:i4>15</vt:i4>
      </vt:variant>
      <vt:variant>
        <vt:i4>0</vt:i4>
      </vt:variant>
      <vt:variant>
        <vt:i4>5</vt:i4>
      </vt:variant>
      <vt:variant>
        <vt:lpwstr>http://www.nevo.co.il/law/4216/36a</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2016-02-04T09:09:00Z</cp:lastPrinted>
  <dcterms:created xsi:type="dcterms:W3CDTF">2025-04-22T22:31:00Z</dcterms:created>
  <dcterms:modified xsi:type="dcterms:W3CDTF">2025-04-22T22:31:00Z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60882</vt:lpwstr>
  </property>
  <property fmtid="{D5CDD505-2E9C-101B-9397-08002B2CF9AE}" pid="6" name="NEWPARTB">
    <vt:lpwstr>12</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עמיקם בן שיטרית</vt:lpwstr>
  </property>
  <property fmtid="{D5CDD505-2E9C-101B-9397-08002B2CF9AE}" pid="10" name="LAWYER">
    <vt:lpwstr>אשר אדרי;ממשרד בני נהרי</vt:lpwstr>
  </property>
  <property fmtid="{D5CDD505-2E9C-101B-9397-08002B2CF9AE}" pid="11" name="JUDGE">
    <vt:lpwstr>שמואל מלמד</vt:lpwstr>
  </property>
  <property fmtid="{D5CDD505-2E9C-101B-9397-08002B2CF9AE}" pid="12" name="CITY">
    <vt:lpwstr>ת"א</vt:lpwstr>
  </property>
  <property fmtid="{D5CDD505-2E9C-101B-9397-08002B2CF9AE}" pid="13" name="DATE">
    <vt:lpwstr>20160204</vt:lpwstr>
  </property>
  <property fmtid="{D5CDD505-2E9C-101B-9397-08002B2CF9AE}" pid="14" name="TYPE_N_DATE">
    <vt:lpwstr>38020160204</vt:lpwstr>
  </property>
  <property fmtid="{D5CDD505-2E9C-101B-9397-08002B2CF9AE}" pid="15" name="CASESLISTTMP1">
    <vt:lpwstr>18793360;20022311</vt:lpwstr>
  </property>
  <property fmtid="{D5CDD505-2E9C-101B-9397-08002B2CF9AE}" pid="16" name="WORDNUMPAGES">
    <vt:lpwstr>6</vt:lpwstr>
  </property>
  <property fmtid="{D5CDD505-2E9C-101B-9397-08002B2CF9AE}" pid="17" name="TYPE_ABS_DATE">
    <vt:lpwstr>380020160204</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4216/013:2;019a:2;007.a:2;007.c:2;036a:2</vt:lpwstr>
  </property>
  <property fmtid="{D5CDD505-2E9C-101B-9397-08002B2CF9AE}" pid="37" name="LAWLISTTMP2">
    <vt:lpwstr>70301/051b.b</vt:lpwstr>
  </property>
</Properties>
</file>