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10FF9" w:rsidRPr="005433CB" w14:paraId="5CA6DB76" w14:textId="77777777">
        <w:trPr>
          <w:trHeight w:hRule="exact" w:val="418"/>
          <w:jc w:val="center"/>
        </w:trPr>
        <w:tc>
          <w:tcPr>
            <w:tcW w:w="8720" w:type="dxa"/>
            <w:gridSpan w:val="3"/>
          </w:tcPr>
          <w:p w14:paraId="34FCADDE" w14:textId="77777777" w:rsidR="00A10FF9" w:rsidRPr="005433CB" w:rsidRDefault="00A10FF9" w:rsidP="005433CB">
            <w:pPr>
              <w:pStyle w:val="a4"/>
              <w:tabs>
                <w:tab w:val="clear" w:pos="8306"/>
              </w:tabs>
              <w:jc w:val="center"/>
              <w:rPr>
                <w:rFonts w:ascii="Tahoma" w:hAnsi="Tahoma" w:cs="Tahoma"/>
                <w:b/>
                <w:bCs/>
                <w:color w:val="000080"/>
                <w:sz w:val="20"/>
                <w:szCs w:val="20"/>
                <w:rtl/>
              </w:rPr>
            </w:pPr>
            <w:bookmarkStart w:id="0" w:name="LastJudge"/>
            <w:r w:rsidRPr="005433CB">
              <w:rPr>
                <w:rFonts w:ascii="Tahoma" w:hAnsi="Tahoma" w:cs="Tahoma"/>
                <w:b/>
                <w:bCs/>
                <w:color w:val="000080"/>
                <w:sz w:val="20"/>
                <w:szCs w:val="20"/>
                <w:rtl/>
              </w:rPr>
              <w:t>בית משפט השלום בעכו</w:t>
            </w:r>
          </w:p>
        </w:tc>
      </w:tr>
      <w:tr w:rsidR="00A10FF9" w:rsidRPr="005433CB" w14:paraId="703F20B7" w14:textId="77777777">
        <w:trPr>
          <w:trHeight w:val="337"/>
          <w:jc w:val="center"/>
        </w:trPr>
        <w:tc>
          <w:tcPr>
            <w:tcW w:w="6396" w:type="dxa"/>
          </w:tcPr>
          <w:p w14:paraId="083E3874" w14:textId="77777777" w:rsidR="00A10FF9" w:rsidRPr="005433CB" w:rsidRDefault="00A10FF9" w:rsidP="005433CB">
            <w:pPr>
              <w:rPr>
                <w:b/>
                <w:bCs/>
                <w:sz w:val="26"/>
                <w:szCs w:val="26"/>
                <w:rtl/>
              </w:rPr>
            </w:pPr>
            <w:r w:rsidRPr="005433CB">
              <w:rPr>
                <w:b/>
                <w:bCs/>
                <w:sz w:val="26"/>
                <w:szCs w:val="26"/>
                <w:rtl/>
              </w:rPr>
              <w:t>ת"פ</w:t>
            </w:r>
            <w:r w:rsidRPr="005433CB">
              <w:rPr>
                <w:rFonts w:hint="cs"/>
                <w:b/>
                <w:bCs/>
                <w:sz w:val="26"/>
                <w:szCs w:val="26"/>
                <w:rtl/>
              </w:rPr>
              <w:t xml:space="preserve"> </w:t>
            </w:r>
            <w:r w:rsidRPr="005433CB">
              <w:rPr>
                <w:b/>
                <w:bCs/>
                <w:sz w:val="26"/>
                <w:szCs w:val="26"/>
                <w:rtl/>
              </w:rPr>
              <w:t>22567-02-15</w:t>
            </w:r>
            <w:r w:rsidRPr="005433CB">
              <w:rPr>
                <w:rFonts w:hint="cs"/>
                <w:b/>
                <w:bCs/>
                <w:sz w:val="26"/>
                <w:szCs w:val="26"/>
                <w:rtl/>
              </w:rPr>
              <w:t xml:space="preserve"> </w:t>
            </w:r>
            <w:r w:rsidRPr="005433CB">
              <w:rPr>
                <w:b/>
                <w:bCs/>
                <w:sz w:val="26"/>
                <w:szCs w:val="26"/>
                <w:rtl/>
              </w:rPr>
              <w:t>מדינת ישראל נ' קוגן</w:t>
            </w:r>
          </w:p>
          <w:p w14:paraId="560873E9" w14:textId="77777777" w:rsidR="00A10FF9" w:rsidRPr="005433CB" w:rsidRDefault="00A10FF9" w:rsidP="005433CB">
            <w:pPr>
              <w:rPr>
                <w:b/>
                <w:bCs/>
                <w:sz w:val="26"/>
                <w:szCs w:val="26"/>
                <w:rtl/>
              </w:rPr>
            </w:pPr>
          </w:p>
        </w:tc>
        <w:tc>
          <w:tcPr>
            <w:tcW w:w="236" w:type="dxa"/>
          </w:tcPr>
          <w:p w14:paraId="1D538D36" w14:textId="77777777" w:rsidR="00A10FF9" w:rsidRPr="005433CB" w:rsidRDefault="00A10FF9" w:rsidP="005433CB">
            <w:pPr>
              <w:pStyle w:val="a4"/>
              <w:jc w:val="right"/>
              <w:rPr>
                <w:b/>
                <w:bCs/>
                <w:sz w:val="26"/>
                <w:szCs w:val="26"/>
                <w:rtl/>
              </w:rPr>
            </w:pPr>
          </w:p>
        </w:tc>
        <w:tc>
          <w:tcPr>
            <w:tcW w:w="2088" w:type="dxa"/>
          </w:tcPr>
          <w:p w14:paraId="295D02BF" w14:textId="77777777" w:rsidR="00A10FF9" w:rsidRPr="005433CB" w:rsidRDefault="00A10FF9" w:rsidP="005433CB">
            <w:pPr>
              <w:pStyle w:val="a4"/>
              <w:tabs>
                <w:tab w:val="clear" w:pos="4153"/>
              </w:tabs>
              <w:jc w:val="right"/>
              <w:rPr>
                <w:b/>
                <w:bCs/>
                <w:sz w:val="26"/>
                <w:szCs w:val="26"/>
                <w:rtl/>
              </w:rPr>
            </w:pPr>
            <w:r w:rsidRPr="005433CB">
              <w:rPr>
                <w:b/>
                <w:bCs/>
                <w:sz w:val="26"/>
                <w:szCs w:val="26"/>
                <w:rtl/>
              </w:rPr>
              <w:t>26 ספטמבר 2016</w:t>
            </w:r>
          </w:p>
        </w:tc>
      </w:tr>
    </w:tbl>
    <w:p w14:paraId="40D709B0" w14:textId="77777777" w:rsidR="00A10FF9" w:rsidRPr="005433CB" w:rsidRDefault="00A10FF9" w:rsidP="00A10FF9">
      <w:pPr>
        <w:pStyle w:val="a4"/>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A10FF9" w:rsidRPr="005433CB" w14:paraId="299E0986" w14:textId="77777777">
        <w:trPr>
          <w:gridAfter w:val="1"/>
          <w:wAfter w:w="84" w:type="dxa"/>
        </w:trPr>
        <w:tc>
          <w:tcPr>
            <w:tcW w:w="8718" w:type="dxa"/>
            <w:gridSpan w:val="2"/>
            <w:shd w:val="clear" w:color="auto" w:fill="auto"/>
          </w:tcPr>
          <w:p w14:paraId="149B6C7F" w14:textId="77777777" w:rsidR="00A10FF9" w:rsidRPr="005433CB" w:rsidRDefault="00A10FF9" w:rsidP="005433CB">
            <w:pPr>
              <w:rPr>
                <w:rFonts w:ascii="Times New Roman" w:eastAsia="Times New Roman" w:hAnsi="Times New Roman"/>
                <w:b/>
                <w:bCs/>
                <w:sz w:val="26"/>
                <w:szCs w:val="26"/>
                <w:rtl/>
              </w:rPr>
            </w:pPr>
            <w:r w:rsidRPr="005433CB">
              <w:rPr>
                <w:rFonts w:ascii="Times New Roman" w:eastAsia="Times New Roman" w:hAnsi="Times New Roman" w:hint="cs"/>
                <w:b/>
                <w:bCs/>
                <w:sz w:val="26"/>
                <w:szCs w:val="26"/>
                <w:rtl/>
              </w:rPr>
              <w:t>לפני כבוד ה</w:t>
            </w:r>
            <w:r w:rsidRPr="005433CB">
              <w:rPr>
                <w:rFonts w:ascii="Times New Roman" w:eastAsia="Times New Roman" w:hAnsi="Times New Roman" w:hint="cs"/>
                <w:rtl/>
              </w:rPr>
              <w:t>שופטת ג'ני טנוס</w:t>
            </w:r>
            <w:r w:rsidRPr="005433CB">
              <w:rPr>
                <w:rStyle w:val="TimesNewRomanTimesNewRoman"/>
                <w:rFonts w:eastAsia="Times New Roman"/>
                <w:rtl/>
              </w:rPr>
              <w:t xml:space="preserve"> </w:t>
            </w:r>
          </w:p>
        </w:tc>
      </w:tr>
      <w:tr w:rsidR="00A10FF9" w:rsidRPr="005433CB" w14:paraId="3E602B7E" w14:textId="77777777">
        <w:trPr>
          <w:cantSplit/>
          <w:trHeight w:val="724"/>
        </w:trPr>
        <w:tc>
          <w:tcPr>
            <w:tcW w:w="2880" w:type="dxa"/>
            <w:shd w:val="clear" w:color="auto" w:fill="auto"/>
          </w:tcPr>
          <w:p w14:paraId="2EE014CD" w14:textId="77777777" w:rsidR="00A10FF9" w:rsidRPr="005433CB" w:rsidRDefault="00A10FF9" w:rsidP="005433CB">
            <w:pPr>
              <w:ind w:left="26"/>
              <w:rPr>
                <w:rFonts w:ascii="Times New Roman" w:eastAsia="Times New Roman" w:hAnsi="Times New Roman"/>
                <w:b/>
                <w:bCs/>
                <w:sz w:val="26"/>
                <w:szCs w:val="26"/>
                <w:rtl/>
              </w:rPr>
            </w:pPr>
            <w:bookmarkStart w:id="1" w:name="FirstAppellant"/>
          </w:p>
          <w:p w14:paraId="658ABC03" w14:textId="77777777" w:rsidR="00A10FF9" w:rsidRPr="005433CB" w:rsidRDefault="00A10FF9" w:rsidP="005433CB">
            <w:pPr>
              <w:ind w:left="26"/>
              <w:rPr>
                <w:rFonts w:ascii="Times New Roman" w:eastAsia="Times New Roman" w:hAnsi="Times New Roman"/>
                <w:b/>
                <w:bCs/>
                <w:sz w:val="26"/>
                <w:szCs w:val="26"/>
                <w:rtl/>
              </w:rPr>
            </w:pPr>
            <w:r w:rsidRPr="005433CB">
              <w:rPr>
                <w:rFonts w:ascii="Times New Roman" w:eastAsia="Times New Roman" w:hAnsi="Times New Roman" w:hint="cs"/>
                <w:b/>
                <w:bCs/>
                <w:sz w:val="26"/>
                <w:szCs w:val="26"/>
                <w:rtl/>
              </w:rPr>
              <w:t>המאשימה</w:t>
            </w:r>
          </w:p>
        </w:tc>
        <w:tc>
          <w:tcPr>
            <w:tcW w:w="5922" w:type="dxa"/>
            <w:gridSpan w:val="2"/>
            <w:shd w:val="clear" w:color="auto" w:fill="auto"/>
          </w:tcPr>
          <w:p w14:paraId="165B9A21" w14:textId="77777777" w:rsidR="00A10FF9" w:rsidRPr="005433CB" w:rsidRDefault="00A10FF9" w:rsidP="005433CB">
            <w:pPr>
              <w:rPr>
                <w:rFonts w:ascii="Times New Roman" w:eastAsia="Times New Roman" w:hAnsi="Times New Roman" w:cs="Times New Roman"/>
                <w:rtl/>
              </w:rPr>
            </w:pPr>
          </w:p>
          <w:p w14:paraId="5334B210" w14:textId="77777777" w:rsidR="00A10FF9" w:rsidRPr="005433CB" w:rsidRDefault="00A10FF9" w:rsidP="005433CB">
            <w:pPr>
              <w:rPr>
                <w:rFonts w:ascii="Times New Roman" w:eastAsia="Times New Roman" w:hAnsi="Times New Roman"/>
                <w:b/>
                <w:bCs/>
                <w:sz w:val="26"/>
                <w:szCs w:val="26"/>
                <w:rtl/>
              </w:rPr>
            </w:pPr>
            <w:r w:rsidRPr="005433CB">
              <w:rPr>
                <w:rFonts w:ascii="Times New Roman" w:eastAsia="Times New Roman" w:hAnsi="Times New Roman" w:cs="Times New Roman" w:hint="cs"/>
                <w:rtl/>
              </w:rPr>
              <w:t xml:space="preserve"> </w:t>
            </w:r>
            <w:r w:rsidRPr="005433CB">
              <w:rPr>
                <w:rFonts w:ascii="Times New Roman" w:eastAsia="Times New Roman" w:hAnsi="Times New Roman" w:hint="cs"/>
                <w:rtl/>
              </w:rPr>
              <w:t>מדינת ישראל</w:t>
            </w:r>
          </w:p>
          <w:p w14:paraId="279FF3FE" w14:textId="77777777" w:rsidR="00A10FF9" w:rsidRPr="005433CB" w:rsidRDefault="00A10FF9" w:rsidP="005433CB">
            <w:pPr>
              <w:rPr>
                <w:rFonts w:ascii="Times New Roman" w:eastAsia="Times New Roman" w:hAnsi="Times New Roman"/>
                <w:b/>
                <w:bCs/>
                <w:sz w:val="26"/>
                <w:szCs w:val="26"/>
                <w:rtl/>
              </w:rPr>
            </w:pPr>
          </w:p>
        </w:tc>
      </w:tr>
      <w:bookmarkEnd w:id="1"/>
      <w:tr w:rsidR="00A10FF9" w:rsidRPr="005433CB" w14:paraId="399FF9B3" w14:textId="77777777">
        <w:tc>
          <w:tcPr>
            <w:tcW w:w="8802" w:type="dxa"/>
            <w:gridSpan w:val="3"/>
            <w:shd w:val="clear" w:color="auto" w:fill="auto"/>
            <w:vAlign w:val="center"/>
          </w:tcPr>
          <w:p w14:paraId="0A7160E9" w14:textId="77777777" w:rsidR="00A10FF9" w:rsidRPr="005433CB" w:rsidRDefault="00A10FF9" w:rsidP="005433CB">
            <w:pPr>
              <w:jc w:val="center"/>
              <w:rPr>
                <w:rFonts w:ascii="Arial" w:eastAsia="Times New Roman" w:hAnsi="Arial"/>
                <w:b/>
                <w:bCs/>
                <w:sz w:val="26"/>
                <w:szCs w:val="26"/>
                <w:rtl/>
              </w:rPr>
            </w:pPr>
          </w:p>
          <w:p w14:paraId="3A9F7FD8" w14:textId="77777777" w:rsidR="00A10FF9" w:rsidRPr="005433CB" w:rsidRDefault="00A10FF9" w:rsidP="005433CB">
            <w:pPr>
              <w:jc w:val="center"/>
              <w:rPr>
                <w:rFonts w:ascii="Arial" w:eastAsia="Times New Roman" w:hAnsi="Arial"/>
                <w:b/>
                <w:bCs/>
                <w:sz w:val="26"/>
                <w:szCs w:val="26"/>
                <w:rtl/>
              </w:rPr>
            </w:pPr>
            <w:r w:rsidRPr="005433CB">
              <w:rPr>
                <w:rFonts w:ascii="Arial" w:eastAsia="Times New Roman" w:hAnsi="Arial"/>
                <w:b/>
                <w:bCs/>
                <w:sz w:val="26"/>
                <w:szCs w:val="26"/>
                <w:rtl/>
              </w:rPr>
              <w:t>נגד</w:t>
            </w:r>
          </w:p>
          <w:p w14:paraId="13F859F6" w14:textId="77777777" w:rsidR="00A10FF9" w:rsidRPr="005433CB" w:rsidRDefault="00A10FF9" w:rsidP="005433CB">
            <w:pPr>
              <w:rPr>
                <w:rFonts w:ascii="Arial" w:eastAsia="Times New Roman" w:hAnsi="Arial"/>
                <w:b/>
                <w:bCs/>
                <w:sz w:val="26"/>
                <w:szCs w:val="26"/>
              </w:rPr>
            </w:pPr>
          </w:p>
        </w:tc>
      </w:tr>
      <w:tr w:rsidR="00A10FF9" w:rsidRPr="005433CB" w14:paraId="44D7CCE6" w14:textId="77777777">
        <w:tc>
          <w:tcPr>
            <w:tcW w:w="2880" w:type="dxa"/>
            <w:shd w:val="clear" w:color="auto" w:fill="auto"/>
          </w:tcPr>
          <w:p w14:paraId="493B1EDE" w14:textId="77777777" w:rsidR="00A10FF9" w:rsidRPr="005433CB" w:rsidRDefault="00A10FF9" w:rsidP="005433CB">
            <w:pPr>
              <w:ind w:left="26"/>
              <w:rPr>
                <w:rFonts w:ascii="Times New Roman" w:eastAsia="Times New Roman" w:hAnsi="Times New Roman"/>
                <w:b/>
                <w:bCs/>
                <w:sz w:val="26"/>
                <w:szCs w:val="26"/>
                <w:rtl/>
              </w:rPr>
            </w:pPr>
            <w:r w:rsidRPr="005433CB">
              <w:rPr>
                <w:rFonts w:ascii="Times New Roman" w:eastAsia="Times New Roman" w:hAnsi="Times New Roman" w:hint="cs"/>
                <w:b/>
                <w:bCs/>
                <w:sz w:val="26"/>
                <w:szCs w:val="26"/>
                <w:rtl/>
              </w:rPr>
              <w:t>הנאשם</w:t>
            </w:r>
          </w:p>
        </w:tc>
        <w:tc>
          <w:tcPr>
            <w:tcW w:w="5922" w:type="dxa"/>
            <w:gridSpan w:val="2"/>
            <w:shd w:val="clear" w:color="auto" w:fill="auto"/>
          </w:tcPr>
          <w:p w14:paraId="7C1C187D" w14:textId="77777777" w:rsidR="00A10FF9" w:rsidRPr="005433CB" w:rsidRDefault="00A10FF9" w:rsidP="005433CB">
            <w:pPr>
              <w:rPr>
                <w:rFonts w:ascii="Times New Roman" w:eastAsia="Times New Roman" w:hAnsi="Times New Roman"/>
                <w:b/>
                <w:bCs/>
                <w:sz w:val="26"/>
                <w:szCs w:val="26"/>
                <w:rtl/>
              </w:rPr>
            </w:pPr>
            <w:r w:rsidRPr="005433CB">
              <w:rPr>
                <w:rFonts w:ascii="Times New Roman" w:eastAsia="Times New Roman" w:hAnsi="Times New Roman" w:cs="Times New Roman" w:hint="cs"/>
                <w:rtl/>
              </w:rPr>
              <w:t xml:space="preserve"> </w:t>
            </w:r>
            <w:r w:rsidRPr="005433CB">
              <w:rPr>
                <w:rFonts w:ascii="Times New Roman" w:eastAsia="Times New Roman" w:hAnsi="Times New Roman" w:hint="cs"/>
                <w:rtl/>
              </w:rPr>
              <w:t>גנאדי קוגן</w:t>
            </w:r>
          </w:p>
          <w:p w14:paraId="5CE47E8D" w14:textId="77777777" w:rsidR="00A10FF9" w:rsidRPr="005433CB" w:rsidRDefault="00A10FF9" w:rsidP="005433CB">
            <w:pPr>
              <w:rPr>
                <w:rFonts w:ascii="Times New Roman" w:eastAsia="Times New Roman" w:hAnsi="Times New Roman"/>
                <w:b/>
                <w:bCs/>
                <w:sz w:val="26"/>
                <w:szCs w:val="26"/>
                <w:rtl/>
              </w:rPr>
            </w:pPr>
          </w:p>
        </w:tc>
      </w:tr>
    </w:tbl>
    <w:p w14:paraId="25DC800E" w14:textId="77777777" w:rsidR="00A10FF9" w:rsidRPr="005433CB" w:rsidRDefault="00A10FF9" w:rsidP="00A10FF9">
      <w:pPr>
        <w:spacing w:line="360" w:lineRule="auto"/>
        <w:jc w:val="both"/>
        <w:rPr>
          <w:sz w:val="6"/>
          <w:szCs w:val="6"/>
          <w:rtl/>
        </w:rPr>
      </w:pPr>
      <w:r w:rsidRPr="005433CB">
        <w:rPr>
          <w:sz w:val="6"/>
          <w:szCs w:val="6"/>
          <w:rtl/>
        </w:rPr>
        <w:t>&lt;#2#&gt;</w:t>
      </w:r>
    </w:p>
    <w:p w14:paraId="17294D2A" w14:textId="77777777" w:rsidR="00A10FF9" w:rsidRPr="005433CB" w:rsidRDefault="00A10FF9" w:rsidP="00A10FF9">
      <w:pPr>
        <w:pStyle w:val="12"/>
        <w:rPr>
          <w:u w:val="none"/>
          <w:rtl/>
        </w:rPr>
      </w:pPr>
      <w:r w:rsidRPr="005433CB">
        <w:rPr>
          <w:rFonts w:hint="cs"/>
          <w:u w:val="none"/>
          <w:rtl/>
        </w:rPr>
        <w:t>נוכחים:</w:t>
      </w:r>
    </w:p>
    <w:p w14:paraId="268200F4" w14:textId="77777777" w:rsidR="00A10FF9" w:rsidRPr="005433CB" w:rsidRDefault="00A10FF9" w:rsidP="00A10FF9">
      <w:pPr>
        <w:jc w:val="both"/>
        <w:rPr>
          <w:rtl/>
        </w:rPr>
      </w:pPr>
      <w:bookmarkStart w:id="2" w:name="FirstLawyer"/>
      <w:r w:rsidRPr="005433CB">
        <w:rPr>
          <w:rFonts w:hint="cs"/>
          <w:rtl/>
        </w:rPr>
        <w:t>ב"כ</w:t>
      </w:r>
      <w:bookmarkEnd w:id="2"/>
      <w:r w:rsidRPr="005433CB">
        <w:rPr>
          <w:rFonts w:hint="cs"/>
          <w:rtl/>
        </w:rPr>
        <w:t xml:space="preserve"> המאשימה - עו"ד סמוכה</w:t>
      </w:r>
    </w:p>
    <w:p w14:paraId="646B490F" w14:textId="77777777" w:rsidR="00A10FF9" w:rsidRPr="005433CB" w:rsidRDefault="00A10FF9" w:rsidP="00A10FF9">
      <w:pPr>
        <w:jc w:val="both"/>
        <w:rPr>
          <w:rtl/>
        </w:rPr>
      </w:pPr>
      <w:r w:rsidRPr="005433CB">
        <w:rPr>
          <w:rFonts w:hint="cs"/>
          <w:rtl/>
        </w:rPr>
        <w:t xml:space="preserve">הנאשם </w:t>
      </w:r>
      <w:r w:rsidRPr="005433CB">
        <w:rPr>
          <w:rtl/>
        </w:rPr>
        <w:t>–</w:t>
      </w:r>
      <w:r w:rsidRPr="005433CB">
        <w:rPr>
          <w:rFonts w:hint="cs"/>
          <w:rtl/>
        </w:rPr>
        <w:t xml:space="preserve"> נוכח</w:t>
      </w:r>
    </w:p>
    <w:p w14:paraId="02DEBC0A" w14:textId="77777777" w:rsidR="00A10FF9" w:rsidRPr="005433CB" w:rsidRDefault="00A10FF9" w:rsidP="00A10FF9">
      <w:pPr>
        <w:jc w:val="both"/>
        <w:rPr>
          <w:rtl/>
        </w:rPr>
      </w:pPr>
      <w:r w:rsidRPr="005433CB">
        <w:rPr>
          <w:rFonts w:hint="cs"/>
          <w:rtl/>
        </w:rPr>
        <w:t xml:space="preserve">הסניגורית </w:t>
      </w:r>
      <w:r w:rsidRPr="005433CB">
        <w:rPr>
          <w:rtl/>
        </w:rPr>
        <w:t>–</w:t>
      </w:r>
      <w:r w:rsidRPr="005433CB">
        <w:rPr>
          <w:rFonts w:hint="cs"/>
          <w:rtl/>
        </w:rPr>
        <w:t xml:space="preserve"> עו"ד פטמה אבו עסבה ממשרדו של סאהר פאר, ס. ציבורית</w:t>
      </w:r>
    </w:p>
    <w:p w14:paraId="35E07B37" w14:textId="77777777" w:rsidR="00A10FF9" w:rsidRPr="005433CB" w:rsidRDefault="00A10FF9" w:rsidP="00A10FF9">
      <w:pPr>
        <w:pStyle w:val="12"/>
        <w:rPr>
          <w:b w:val="0"/>
          <w:bCs w:val="0"/>
          <w:u w:val="none"/>
          <w:rtl/>
        </w:rPr>
      </w:pPr>
    </w:p>
    <w:p w14:paraId="7FE3AD91" w14:textId="77777777" w:rsidR="002552C5" w:rsidRDefault="00A10FF9" w:rsidP="00A10FF9">
      <w:pPr>
        <w:spacing w:line="360" w:lineRule="auto"/>
        <w:jc w:val="center"/>
        <w:rPr>
          <w:rFonts w:ascii="Arial" w:hAnsi="Arial"/>
          <w:sz w:val="28"/>
          <w:szCs w:val="28"/>
          <w:rtl/>
        </w:rPr>
      </w:pPr>
      <w:r w:rsidRPr="005433CB">
        <w:rPr>
          <w:rFonts w:ascii="Arial" w:hAnsi="Arial"/>
          <w:b/>
          <w:color w:val="FF0000"/>
          <w:sz w:val="28"/>
          <w:rtl/>
        </w:rPr>
        <w:t>במסמך זה הושמטו פרוטוקולים</w:t>
      </w:r>
      <w:bookmarkStart w:id="3" w:name="LawTable"/>
      <w:bookmarkEnd w:id="3"/>
    </w:p>
    <w:p w14:paraId="5C869A8C" w14:textId="77777777" w:rsidR="002552C5" w:rsidRPr="002552C5" w:rsidRDefault="002552C5" w:rsidP="002552C5">
      <w:pPr>
        <w:spacing w:after="120" w:line="240" w:lineRule="exact"/>
        <w:ind w:left="283" w:hanging="283"/>
        <w:jc w:val="both"/>
        <w:rPr>
          <w:rFonts w:ascii="FrankRuehl" w:hAnsi="FrankRuehl" w:cs="FrankRuehl"/>
          <w:rtl/>
        </w:rPr>
      </w:pPr>
      <w:r w:rsidRPr="002552C5">
        <w:rPr>
          <w:rFonts w:ascii="FrankRuehl" w:hAnsi="FrankRuehl" w:cs="FrankRuehl"/>
          <w:rtl/>
        </w:rPr>
        <w:t xml:space="preserve">חקיקה שאוזכרה: </w:t>
      </w:r>
    </w:p>
    <w:p w14:paraId="32E3C4E7" w14:textId="77777777" w:rsidR="002552C5" w:rsidRPr="002552C5" w:rsidRDefault="002552C5" w:rsidP="002552C5">
      <w:pPr>
        <w:spacing w:after="120" w:line="240" w:lineRule="exact"/>
        <w:ind w:left="283" w:hanging="283"/>
        <w:jc w:val="both"/>
        <w:rPr>
          <w:rFonts w:ascii="FrankRuehl" w:hAnsi="FrankRuehl" w:cs="FrankRuehl"/>
          <w:rtl/>
        </w:rPr>
      </w:pPr>
      <w:hyperlink r:id="rId6" w:history="1">
        <w:r w:rsidRPr="002552C5">
          <w:rPr>
            <w:rFonts w:ascii="FrankRuehl" w:hAnsi="FrankRuehl" w:cs="FrankRuehl"/>
            <w:color w:val="0000FF"/>
            <w:u w:val="single"/>
            <w:rtl/>
          </w:rPr>
          <w:t>פקודת הסמים המסוכנים [נוסח חדש], תשל"ג-1973</w:t>
        </w:r>
      </w:hyperlink>
      <w:r w:rsidRPr="002552C5">
        <w:rPr>
          <w:rFonts w:ascii="FrankRuehl" w:hAnsi="FrankRuehl" w:cs="FrankRuehl"/>
          <w:rtl/>
        </w:rPr>
        <w:t xml:space="preserve">: סע'  </w:t>
      </w:r>
      <w:hyperlink r:id="rId7" w:history="1">
        <w:r w:rsidRPr="002552C5">
          <w:rPr>
            <w:rFonts w:ascii="FrankRuehl" w:hAnsi="FrankRuehl" w:cs="FrankRuehl"/>
            <w:color w:val="0000FF"/>
            <w:u w:val="single"/>
            <w:rtl/>
          </w:rPr>
          <w:t>7.א.</w:t>
        </w:r>
      </w:hyperlink>
      <w:r w:rsidRPr="002552C5">
        <w:rPr>
          <w:rFonts w:ascii="FrankRuehl" w:hAnsi="FrankRuehl" w:cs="FrankRuehl"/>
          <w:rtl/>
        </w:rPr>
        <w:t xml:space="preserve">, </w:t>
      </w:r>
      <w:hyperlink r:id="rId8" w:history="1">
        <w:r w:rsidRPr="002552C5">
          <w:rPr>
            <w:rFonts w:ascii="FrankRuehl" w:hAnsi="FrankRuehl" w:cs="FrankRuehl"/>
            <w:color w:val="0000FF"/>
            <w:u w:val="single"/>
            <w:rtl/>
          </w:rPr>
          <w:t>7.ג</w:t>
        </w:r>
      </w:hyperlink>
    </w:p>
    <w:p w14:paraId="670595CD" w14:textId="77777777" w:rsidR="002552C5" w:rsidRPr="002552C5" w:rsidRDefault="002552C5" w:rsidP="002552C5">
      <w:pPr>
        <w:spacing w:after="120" w:line="240" w:lineRule="exact"/>
        <w:ind w:left="283" w:hanging="283"/>
        <w:jc w:val="both"/>
        <w:rPr>
          <w:rFonts w:ascii="FrankRuehl" w:hAnsi="FrankRuehl" w:cs="FrankRuehl"/>
          <w:rtl/>
        </w:rPr>
      </w:pPr>
    </w:p>
    <w:p w14:paraId="5C50C90A" w14:textId="77777777" w:rsidR="005433CB" w:rsidRPr="005433CB" w:rsidRDefault="005433CB" w:rsidP="005433CB">
      <w:pPr>
        <w:spacing w:line="360" w:lineRule="auto"/>
        <w:jc w:val="center"/>
        <w:rPr>
          <w:rFonts w:ascii="Arial" w:hAnsi="Arial"/>
          <w:b/>
          <w:bCs/>
          <w:sz w:val="28"/>
          <w:szCs w:val="28"/>
          <w:u w:val="single"/>
          <w:rtl/>
        </w:rPr>
      </w:pPr>
      <w:bookmarkStart w:id="4" w:name="LawTable_End"/>
      <w:bookmarkStart w:id="5" w:name="PsakDin"/>
      <w:bookmarkEnd w:id="0"/>
      <w:bookmarkEnd w:id="4"/>
      <w:r w:rsidRPr="005433CB">
        <w:rPr>
          <w:rFonts w:ascii="Arial" w:hAnsi="Arial"/>
          <w:b/>
          <w:bCs/>
          <w:sz w:val="28"/>
          <w:szCs w:val="28"/>
          <w:u w:val="single"/>
          <w:rtl/>
        </w:rPr>
        <w:t>גזר דין</w:t>
      </w:r>
    </w:p>
    <w:bookmarkEnd w:id="5"/>
    <w:p w14:paraId="223D703B" w14:textId="77777777" w:rsidR="00A10FF9" w:rsidRDefault="00A10FF9" w:rsidP="00A10FF9">
      <w:pPr>
        <w:spacing w:line="360" w:lineRule="auto"/>
        <w:jc w:val="both"/>
        <w:rPr>
          <w:rFonts w:ascii="Arial" w:hAnsi="Arial"/>
        </w:rPr>
      </w:pPr>
    </w:p>
    <w:p w14:paraId="2A075AFB" w14:textId="77777777" w:rsidR="00A10FF9" w:rsidRDefault="00A10FF9" w:rsidP="00A10FF9">
      <w:pPr>
        <w:spacing w:line="360" w:lineRule="auto"/>
        <w:jc w:val="both"/>
        <w:rPr>
          <w:rtl/>
        </w:rPr>
      </w:pPr>
      <w:bookmarkStart w:id="6" w:name="ABSTRACT_START"/>
      <w:bookmarkEnd w:id="6"/>
      <w:r>
        <w:rPr>
          <w:rFonts w:hint="cs"/>
          <w:rtl/>
        </w:rPr>
        <w:t xml:space="preserve">הנאשם הורשע עפ"י הודאתו בעבירה בהחזקת סמים לצריכה עצמית, עבירה לפי </w:t>
      </w:r>
      <w:hyperlink r:id="rId9" w:history="1">
        <w:r w:rsidR="002552C5" w:rsidRPr="002552C5">
          <w:rPr>
            <w:color w:val="0000FF"/>
            <w:u w:val="single"/>
            <w:rtl/>
          </w:rPr>
          <w:t>סעיף 7(א)+(ג)</w:t>
        </w:r>
      </w:hyperlink>
      <w:r>
        <w:rPr>
          <w:rFonts w:hint="cs"/>
          <w:rtl/>
        </w:rPr>
        <w:t xml:space="preserve"> סיפא ל</w:t>
      </w:r>
      <w:hyperlink r:id="rId10" w:history="1">
        <w:r w:rsidR="005433CB" w:rsidRPr="005433CB">
          <w:rPr>
            <w:color w:val="0000FF"/>
            <w:u w:val="single"/>
            <w:rtl/>
          </w:rPr>
          <w:t>פקודת הסמים המסוכנים</w:t>
        </w:r>
      </w:hyperlink>
      <w:r>
        <w:rPr>
          <w:rFonts w:hint="cs"/>
          <w:rtl/>
        </w:rPr>
        <w:t xml:space="preserve">. </w:t>
      </w:r>
    </w:p>
    <w:p w14:paraId="773A16F6" w14:textId="77777777" w:rsidR="00A10FF9" w:rsidRDefault="00A10FF9" w:rsidP="00A10FF9">
      <w:pPr>
        <w:spacing w:line="360" w:lineRule="auto"/>
        <w:jc w:val="both"/>
        <w:rPr>
          <w:rtl/>
        </w:rPr>
      </w:pPr>
      <w:bookmarkStart w:id="7" w:name="ABSTRACT_END"/>
      <w:bookmarkEnd w:id="7"/>
    </w:p>
    <w:p w14:paraId="0A8FDC06" w14:textId="77777777" w:rsidR="00A10FF9" w:rsidRDefault="00A10FF9" w:rsidP="00A10FF9">
      <w:pPr>
        <w:spacing w:line="360" w:lineRule="auto"/>
        <w:jc w:val="both"/>
        <w:rPr>
          <w:rtl/>
        </w:rPr>
      </w:pPr>
      <w:r>
        <w:rPr>
          <w:rFonts w:hint="cs"/>
          <w:rtl/>
        </w:rPr>
        <w:t xml:space="preserve">עפ"י עובדות כתב האישום, ביום 28.1.14 בסמוך לקניון עזריאלי בעכו, נמצא הנאשם מחזיק בסם מסוכן מסוג קוקאין במשקל 0.5129 ג' נטו לצריכתו העצמית ומבלי שהיה בידיו היתר לכך. </w:t>
      </w:r>
    </w:p>
    <w:p w14:paraId="4BF88102" w14:textId="77777777" w:rsidR="00A10FF9" w:rsidRDefault="00A10FF9" w:rsidP="00A10FF9">
      <w:pPr>
        <w:spacing w:line="360" w:lineRule="auto"/>
        <w:jc w:val="both"/>
        <w:rPr>
          <w:rtl/>
        </w:rPr>
      </w:pPr>
    </w:p>
    <w:p w14:paraId="177A17B9" w14:textId="77777777" w:rsidR="00A10FF9" w:rsidRDefault="00A10FF9" w:rsidP="00A10FF9">
      <w:pPr>
        <w:spacing w:line="360" w:lineRule="auto"/>
        <w:jc w:val="both"/>
        <w:rPr>
          <w:rtl/>
        </w:rPr>
      </w:pPr>
      <w:r>
        <w:rPr>
          <w:rFonts w:hint="cs"/>
          <w:rtl/>
        </w:rPr>
        <w:t xml:space="preserve">בעניינו של הנאשם הוגשו שני תסקירים מטעם שירות המבחן אשר סקרו את נסיבותיו האישיות של הנאשם ונסיבות ביצוע העבירה. </w:t>
      </w:r>
    </w:p>
    <w:p w14:paraId="41ECE08F" w14:textId="77777777" w:rsidR="00A10FF9" w:rsidRDefault="00A10FF9" w:rsidP="00A10FF9">
      <w:pPr>
        <w:spacing w:line="360" w:lineRule="auto"/>
        <w:jc w:val="both"/>
        <w:rPr>
          <w:rtl/>
        </w:rPr>
      </w:pPr>
    </w:p>
    <w:p w14:paraId="376FAB50" w14:textId="77777777" w:rsidR="00A10FF9" w:rsidRDefault="00A10FF9" w:rsidP="00A10FF9">
      <w:pPr>
        <w:spacing w:line="360" w:lineRule="auto"/>
        <w:jc w:val="both"/>
        <w:rPr>
          <w:rtl/>
        </w:rPr>
      </w:pPr>
      <w:r>
        <w:rPr>
          <w:rFonts w:hint="cs"/>
          <w:rtl/>
        </w:rPr>
        <w:t xml:space="preserve">לנאשם הוצע לשלבו בהליך טיפולי לגמילה מסמים, אך הוא סירב לכך וטען להעדר נזקקות טיפולית משום שהפסיק להשתמש בסמים בכוחות עצמו. בנסיבות אלו, נמנע שירות המבחן ממתן המלצה טיפולית או כל המלצה אחרת בעניינו. </w:t>
      </w:r>
    </w:p>
    <w:p w14:paraId="520BDBFA" w14:textId="77777777" w:rsidR="00A10FF9" w:rsidRDefault="00A10FF9" w:rsidP="00A10FF9">
      <w:pPr>
        <w:spacing w:line="360" w:lineRule="auto"/>
        <w:jc w:val="both"/>
        <w:rPr>
          <w:rtl/>
        </w:rPr>
      </w:pPr>
    </w:p>
    <w:p w14:paraId="2C02DD57" w14:textId="77777777" w:rsidR="00A10FF9" w:rsidRDefault="00A10FF9" w:rsidP="00A10FF9">
      <w:pPr>
        <w:spacing w:line="360" w:lineRule="auto"/>
        <w:jc w:val="both"/>
        <w:rPr>
          <w:rtl/>
        </w:rPr>
      </w:pPr>
      <w:r>
        <w:rPr>
          <w:rFonts w:hint="cs"/>
          <w:rtl/>
        </w:rPr>
        <w:t xml:space="preserve">הצדדים טענו לעונש כמפורט לעיל. </w:t>
      </w:r>
    </w:p>
    <w:p w14:paraId="04F20C14" w14:textId="77777777" w:rsidR="00A10FF9" w:rsidRDefault="00A10FF9" w:rsidP="00A10FF9">
      <w:pPr>
        <w:spacing w:line="360" w:lineRule="auto"/>
        <w:jc w:val="both"/>
        <w:rPr>
          <w:rtl/>
        </w:rPr>
      </w:pPr>
    </w:p>
    <w:p w14:paraId="54C61AF4" w14:textId="77777777" w:rsidR="00A10FF9" w:rsidRDefault="00A10FF9" w:rsidP="00A10FF9">
      <w:pPr>
        <w:spacing w:line="360" w:lineRule="auto"/>
        <w:jc w:val="both"/>
        <w:rPr>
          <w:rtl/>
        </w:rPr>
      </w:pPr>
      <w:r>
        <w:rPr>
          <w:rFonts w:hint="cs"/>
          <w:rtl/>
        </w:rPr>
        <w:t xml:space="preserve">העבירה בה הורשע הנאשם ניצבת במרכז הקונצנזוס לגבי עבירות שיש לנקוט לגביהן את מירב האמצעים כדי למגר את תופעת השימוש בסמים מסוכנים. כידוע, בעבירות הסמים המסוכנים </w:t>
      </w:r>
      <w:r>
        <w:rPr>
          <w:rFonts w:hint="cs"/>
          <w:rtl/>
        </w:rPr>
        <w:lastRenderedPageBreak/>
        <w:t xml:space="preserve">השלכות הרסניות על שלומה, ביטחונה ובריאותה של החברה בכללותה, וכבר נאמר כי הסמים משחיתים כל חלקה טובה בחברה. </w:t>
      </w:r>
    </w:p>
    <w:p w14:paraId="4F04EB9D" w14:textId="77777777" w:rsidR="00A10FF9" w:rsidRDefault="00A10FF9" w:rsidP="00A10FF9">
      <w:pPr>
        <w:spacing w:line="360" w:lineRule="auto"/>
        <w:jc w:val="both"/>
        <w:rPr>
          <w:rtl/>
        </w:rPr>
      </w:pPr>
    </w:p>
    <w:p w14:paraId="0ACFD23C" w14:textId="77777777" w:rsidR="00A10FF9" w:rsidRDefault="00A10FF9" w:rsidP="00A10FF9">
      <w:pPr>
        <w:spacing w:line="360" w:lineRule="auto"/>
        <w:jc w:val="both"/>
        <w:rPr>
          <w:rtl/>
        </w:rPr>
      </w:pPr>
      <w:r>
        <w:rPr>
          <w:rFonts w:hint="cs"/>
          <w:rtl/>
        </w:rPr>
        <w:t xml:space="preserve">במסגרת העבירות הקשורות בביצוע העבירה, אני לוקחת בחשבון את סוג הסם, שאינו נמנה על הסמים הקלים, ומנגד את כמות הסם הקטנה יחסית אשר שימשה את הנאשם לצריכתו העצמית. </w:t>
      </w:r>
    </w:p>
    <w:p w14:paraId="61C1065C" w14:textId="77777777" w:rsidR="00A10FF9" w:rsidRDefault="00A10FF9" w:rsidP="00A10FF9">
      <w:pPr>
        <w:spacing w:line="360" w:lineRule="auto"/>
        <w:jc w:val="both"/>
        <w:rPr>
          <w:rtl/>
        </w:rPr>
      </w:pPr>
    </w:p>
    <w:p w14:paraId="451DEAF6" w14:textId="77777777" w:rsidR="00A10FF9" w:rsidRDefault="00A10FF9" w:rsidP="00A10FF9">
      <w:pPr>
        <w:spacing w:line="360" w:lineRule="auto"/>
        <w:jc w:val="both"/>
        <w:rPr>
          <w:rtl/>
        </w:rPr>
      </w:pPr>
      <w:r>
        <w:rPr>
          <w:rFonts w:hint="cs"/>
          <w:rtl/>
        </w:rPr>
        <w:t xml:space="preserve">טווח הענישה הנהוג בעבירות סמים לצריכה עצמית הוא רחב ותלוי, בין השאר, בכמות וסוג הסם, ולעניין זה מקובלת עליי עמדת ב"כ המאשימה כי מתחם העונש ההולם נע בין מאסר על תנאי לבין מספר חודשי מאסר בפועל שיכול וירוצו בעבודות שירות. </w:t>
      </w:r>
    </w:p>
    <w:p w14:paraId="27CBBCA8" w14:textId="77777777" w:rsidR="00A10FF9" w:rsidRDefault="00A10FF9" w:rsidP="00A10FF9">
      <w:pPr>
        <w:spacing w:line="360" w:lineRule="auto"/>
        <w:jc w:val="both"/>
        <w:rPr>
          <w:rtl/>
        </w:rPr>
      </w:pPr>
    </w:p>
    <w:p w14:paraId="4E1131FA" w14:textId="77777777" w:rsidR="00A10FF9" w:rsidRDefault="00A10FF9" w:rsidP="00A10FF9">
      <w:pPr>
        <w:spacing w:line="360" w:lineRule="auto"/>
        <w:jc w:val="both"/>
        <w:rPr>
          <w:rtl/>
        </w:rPr>
      </w:pPr>
      <w:r>
        <w:rPr>
          <w:rFonts w:hint="cs"/>
          <w:rtl/>
        </w:rPr>
        <w:t xml:space="preserve">במסגרת הנסיבות שאינן קשורות בביצוע העבירה אני לוקחת בחשבון את הודאת הנאשם והעובדה כי לחובתו הרשעה אחת בעבירה דומה (שני אירועים), וכן את הזמן שעבר מאז ביצוע העבירה מבלי שנפתחו נגדו תיקים נוספים. </w:t>
      </w:r>
    </w:p>
    <w:p w14:paraId="04B71F76" w14:textId="77777777" w:rsidR="00A10FF9" w:rsidRDefault="00A10FF9" w:rsidP="00A10FF9">
      <w:pPr>
        <w:spacing w:line="360" w:lineRule="auto"/>
        <w:jc w:val="both"/>
        <w:rPr>
          <w:rtl/>
        </w:rPr>
      </w:pPr>
    </w:p>
    <w:p w14:paraId="003EAAF7" w14:textId="77777777" w:rsidR="00A10FF9" w:rsidRDefault="00A10FF9" w:rsidP="00A10FF9">
      <w:pPr>
        <w:spacing w:line="360" w:lineRule="auto"/>
        <w:jc w:val="both"/>
        <w:rPr>
          <w:rtl/>
        </w:rPr>
      </w:pPr>
      <w:r>
        <w:rPr>
          <w:rFonts w:hint="cs"/>
          <w:rtl/>
        </w:rPr>
        <w:t xml:space="preserve">כמו כן, אני לוקחת בחשבון שהנאשם לא ריצה בעבר עונש מאסר וכי הוא עובד כיום למחייתו וסועד את אביו. </w:t>
      </w:r>
    </w:p>
    <w:p w14:paraId="7F3188F0" w14:textId="77777777" w:rsidR="00A10FF9" w:rsidRDefault="00A10FF9" w:rsidP="00A10FF9">
      <w:pPr>
        <w:spacing w:line="360" w:lineRule="auto"/>
        <w:jc w:val="both"/>
        <w:rPr>
          <w:rtl/>
        </w:rPr>
      </w:pPr>
    </w:p>
    <w:p w14:paraId="2A5F5CC5" w14:textId="77777777" w:rsidR="00A10FF9" w:rsidRDefault="00A10FF9" w:rsidP="00A10FF9">
      <w:pPr>
        <w:spacing w:line="360" w:lineRule="auto"/>
        <w:jc w:val="both"/>
        <w:rPr>
          <w:rtl/>
        </w:rPr>
      </w:pPr>
      <w:r>
        <w:rPr>
          <w:rFonts w:hint="cs"/>
          <w:rtl/>
        </w:rPr>
        <w:t>בנוסף לכך, אין להתעלם מהעובדה כי בדיקות שתן שנעשו לנאשם לאחר הפנייתו לשירות המבחן היו בחלקן שליליות משרידי סם ובחלקן חיוביות. לאור כך, יש לתהות אודות עמדת הנאשם אשר סירב להשתלב בהליך טיפולי לגמילה.</w:t>
      </w:r>
    </w:p>
    <w:p w14:paraId="2776C3EA" w14:textId="77777777" w:rsidR="00A10FF9" w:rsidRDefault="00A10FF9" w:rsidP="00A10FF9">
      <w:pPr>
        <w:spacing w:line="360" w:lineRule="auto"/>
        <w:jc w:val="both"/>
        <w:rPr>
          <w:rtl/>
        </w:rPr>
      </w:pPr>
    </w:p>
    <w:p w14:paraId="1246B364" w14:textId="77777777" w:rsidR="00A10FF9" w:rsidRDefault="00A10FF9" w:rsidP="00A10FF9">
      <w:pPr>
        <w:spacing w:line="360" w:lineRule="auto"/>
        <w:jc w:val="both"/>
        <w:rPr>
          <w:rtl/>
        </w:rPr>
      </w:pPr>
      <w:r>
        <w:rPr>
          <w:rFonts w:hint="cs"/>
          <w:rtl/>
        </w:rPr>
        <w:t>השיקול האחרון שיש לקחת בחשבון נוגע לעובדה כי הנאשם לא נרתע מביצוע העבירה חרף עונש המאסר המותנה שריחף מעל ראשו.</w:t>
      </w:r>
    </w:p>
    <w:p w14:paraId="3D5CAC77" w14:textId="77777777" w:rsidR="00A10FF9" w:rsidRDefault="00A10FF9" w:rsidP="00A10FF9">
      <w:pPr>
        <w:spacing w:line="360" w:lineRule="auto"/>
        <w:jc w:val="both"/>
        <w:rPr>
          <w:rtl/>
        </w:rPr>
      </w:pPr>
    </w:p>
    <w:p w14:paraId="2751205B" w14:textId="77777777" w:rsidR="00A10FF9" w:rsidRDefault="00A10FF9" w:rsidP="00A10FF9">
      <w:pPr>
        <w:spacing w:line="360" w:lineRule="auto"/>
        <w:jc w:val="both"/>
        <w:rPr>
          <w:rtl/>
        </w:rPr>
      </w:pPr>
      <w:r>
        <w:rPr>
          <w:rFonts w:hint="cs"/>
          <w:rtl/>
        </w:rPr>
        <w:t xml:space="preserve">בהתחשב במכלול השיקולים אשר הובאו לעיל, שוכנעתי להטיל על הנאשם עונש מאסר בפועל בנוסף להפעלת עונש המאסר המותנה, בדרך של עבודות שירות. כמו כן ובשים לב למהות העבירה בה הורשע הנאשם והעובדה כי חלק מבדיקות השתן שנעשו לאחרונה היו חיוביות לגבי שרידי סם, אני מוצאת הצדקה לפסילת הנאשם מלקבל או להחזיק ברישיון נהיגה. </w:t>
      </w:r>
    </w:p>
    <w:p w14:paraId="6E5315B4" w14:textId="77777777" w:rsidR="00A10FF9" w:rsidRDefault="00A10FF9" w:rsidP="00A10FF9">
      <w:pPr>
        <w:spacing w:line="360" w:lineRule="auto"/>
        <w:jc w:val="both"/>
        <w:rPr>
          <w:rtl/>
        </w:rPr>
      </w:pPr>
    </w:p>
    <w:p w14:paraId="047481A5" w14:textId="77777777" w:rsidR="00A10FF9" w:rsidRDefault="00A10FF9" w:rsidP="00A10FF9">
      <w:pPr>
        <w:spacing w:line="360" w:lineRule="auto"/>
        <w:jc w:val="both"/>
        <w:rPr>
          <w:rtl/>
        </w:rPr>
      </w:pPr>
      <w:r>
        <w:rPr>
          <w:rFonts w:hint="cs"/>
          <w:rtl/>
        </w:rPr>
        <w:t>אשר על כן, אני גוזרת על הנאשם את העונשים הבאים:</w:t>
      </w:r>
    </w:p>
    <w:p w14:paraId="049E561C" w14:textId="77777777" w:rsidR="00A10FF9" w:rsidRDefault="00A10FF9" w:rsidP="00A10FF9">
      <w:pPr>
        <w:spacing w:line="360" w:lineRule="auto"/>
        <w:ind w:left="720" w:hanging="720"/>
        <w:jc w:val="both"/>
        <w:rPr>
          <w:rtl/>
        </w:rPr>
      </w:pPr>
      <w:r>
        <w:rPr>
          <w:rFonts w:hint="cs"/>
          <w:rtl/>
        </w:rPr>
        <w:t>1.</w:t>
      </w:r>
      <w:r>
        <w:rPr>
          <w:rFonts w:hint="cs"/>
          <w:rtl/>
        </w:rPr>
        <w:tab/>
      </w:r>
      <w:r w:rsidRPr="006736B4">
        <w:rPr>
          <w:rtl/>
        </w:rPr>
        <w:t>מאסר</w:t>
      </w:r>
      <w:r>
        <w:rPr>
          <w:rFonts w:hint="cs"/>
          <w:rtl/>
        </w:rPr>
        <w:t xml:space="preserve"> בפועל</w:t>
      </w:r>
      <w:r w:rsidRPr="006736B4">
        <w:rPr>
          <w:rtl/>
        </w:rPr>
        <w:t xml:space="preserve"> לתקופה של </w:t>
      </w:r>
      <w:r>
        <w:rPr>
          <w:rFonts w:hint="cs"/>
          <w:rtl/>
        </w:rPr>
        <w:t xml:space="preserve">חודש ימים אשר ירוצה בעבודות שירות עפ"י קביעת הממונה. </w:t>
      </w:r>
    </w:p>
    <w:p w14:paraId="495A285E" w14:textId="77777777" w:rsidR="00A10FF9" w:rsidRDefault="00A10FF9" w:rsidP="00A10FF9">
      <w:pPr>
        <w:spacing w:line="360" w:lineRule="auto"/>
        <w:ind w:left="720" w:hanging="720"/>
        <w:jc w:val="both"/>
        <w:rPr>
          <w:rtl/>
        </w:rPr>
      </w:pPr>
      <w:r>
        <w:rPr>
          <w:rFonts w:hint="cs"/>
          <w:rtl/>
        </w:rPr>
        <w:tab/>
        <w:t xml:space="preserve">על הנאשם להתייצב ביום 22.12.16 בשעה 08.00 במשרדי הממונה לתחילת ריצוי עונשו. </w:t>
      </w:r>
    </w:p>
    <w:p w14:paraId="22CB80D5" w14:textId="77777777" w:rsidR="00A10FF9" w:rsidRDefault="00A10FF9" w:rsidP="00A10FF9">
      <w:pPr>
        <w:spacing w:line="360" w:lineRule="auto"/>
        <w:ind w:left="720" w:hanging="720"/>
        <w:jc w:val="both"/>
        <w:rPr>
          <w:rtl/>
        </w:rPr>
      </w:pPr>
    </w:p>
    <w:p w14:paraId="741A2752" w14:textId="77777777" w:rsidR="00A10FF9" w:rsidRDefault="00A10FF9" w:rsidP="00A10FF9">
      <w:pPr>
        <w:spacing w:line="360" w:lineRule="auto"/>
        <w:ind w:left="720" w:hanging="720"/>
        <w:jc w:val="both"/>
        <w:rPr>
          <w:rtl/>
        </w:rPr>
      </w:pPr>
      <w:r>
        <w:rPr>
          <w:rFonts w:hint="cs"/>
          <w:rtl/>
        </w:rPr>
        <w:t>2.</w:t>
      </w:r>
      <w:r>
        <w:rPr>
          <w:rFonts w:hint="cs"/>
          <w:rtl/>
        </w:rPr>
        <w:tab/>
        <w:t>אני מורה על הפעלת עונש המאסר המותנה בן 3 חודשים אשר הוטל על הנאשם ב</w:t>
      </w:r>
      <w:hyperlink r:id="rId11" w:history="1">
        <w:r w:rsidR="005433CB" w:rsidRPr="005433CB">
          <w:rPr>
            <w:color w:val="0000FF"/>
            <w:u w:val="single"/>
            <w:rtl/>
          </w:rPr>
          <w:t>ת.פ. 5065-02-13</w:t>
        </w:r>
      </w:hyperlink>
      <w:r>
        <w:rPr>
          <w:rFonts w:hint="cs"/>
          <w:rtl/>
        </w:rPr>
        <w:t xml:space="preserve"> בימ"ש השלום בעכו באופן מצטבר לעונש המאסר שבסעיף 1 לעיל ואשר ירוצה בדרך של עבודות שירות. </w:t>
      </w:r>
    </w:p>
    <w:p w14:paraId="2A635A9E" w14:textId="77777777" w:rsidR="00A10FF9" w:rsidRPr="00DC4D8D" w:rsidRDefault="00A10FF9" w:rsidP="00A10FF9">
      <w:pPr>
        <w:spacing w:line="360" w:lineRule="auto"/>
        <w:ind w:left="720" w:hanging="720"/>
        <w:jc w:val="both"/>
        <w:rPr>
          <w:u w:val="single"/>
          <w:rtl/>
        </w:rPr>
      </w:pPr>
      <w:r w:rsidRPr="00DC4D8D">
        <w:rPr>
          <w:rtl/>
        </w:rPr>
        <w:tab/>
      </w:r>
      <w:r w:rsidRPr="00DC4D8D">
        <w:rPr>
          <w:rFonts w:hint="cs"/>
          <w:u w:val="single"/>
          <w:rtl/>
        </w:rPr>
        <w:t xml:space="preserve">סה"כ תקופת המאסר שעל הנאשם לרצות עומדת על 4 חודשים אשר ירוצו בעבודות שירות. </w:t>
      </w:r>
    </w:p>
    <w:p w14:paraId="4098338B" w14:textId="77777777" w:rsidR="00A10FF9" w:rsidRDefault="00A10FF9" w:rsidP="00A10FF9">
      <w:pPr>
        <w:spacing w:line="360" w:lineRule="auto"/>
        <w:ind w:left="720" w:hanging="720"/>
        <w:jc w:val="both"/>
        <w:rPr>
          <w:rtl/>
        </w:rPr>
      </w:pPr>
      <w:r>
        <w:rPr>
          <w:rtl/>
        </w:rPr>
        <w:lastRenderedPageBreak/>
        <w:tab/>
      </w:r>
    </w:p>
    <w:p w14:paraId="29FE34AA" w14:textId="77777777" w:rsidR="00A10FF9" w:rsidRDefault="00A10FF9" w:rsidP="00A10FF9">
      <w:pPr>
        <w:spacing w:line="360" w:lineRule="auto"/>
        <w:ind w:left="720" w:hanging="720"/>
        <w:jc w:val="both"/>
        <w:rPr>
          <w:b/>
          <w:bCs/>
          <w:rtl/>
        </w:rPr>
      </w:pPr>
      <w:r>
        <w:rPr>
          <w:rFonts w:hint="cs"/>
          <w:b/>
          <w:bCs/>
          <w:rtl/>
        </w:rPr>
        <w:t xml:space="preserve"> </w:t>
      </w:r>
      <w:r>
        <w:rPr>
          <w:rFonts w:hint="cs"/>
          <w:b/>
          <w:bCs/>
          <w:rtl/>
        </w:rPr>
        <w:tab/>
        <w:t xml:space="preserve">הנאשם מוזהר, כי מדובר בתנאי העסקה קפדניים וכל חריגה מהם עלולה להביא להפסקת העבודות וריצוי יתרת התקופה מאחורי סורג ובריח. </w:t>
      </w:r>
    </w:p>
    <w:p w14:paraId="18371715" w14:textId="77777777" w:rsidR="00A10FF9" w:rsidRDefault="00A10FF9" w:rsidP="00A10FF9">
      <w:pPr>
        <w:spacing w:line="360" w:lineRule="auto"/>
        <w:ind w:left="720"/>
        <w:jc w:val="both"/>
        <w:rPr>
          <w:b/>
          <w:bCs/>
          <w:rtl/>
        </w:rPr>
      </w:pPr>
      <w:r>
        <w:rPr>
          <w:rFonts w:hint="cs"/>
          <w:b/>
          <w:bCs/>
          <w:rtl/>
        </w:rPr>
        <w:t xml:space="preserve">כמו כן, הנאשם מוזהר כי אין להגיע למקום העבודה תחת השפעת אלכוהול, שאם לא כן, יהווה הדבר עילה להפסקת העבודות וריצוי יתרת התקופה מאחורי סורג ובריח. בנוסף לכך, מובהר בזאת, כי במהלך ריצוי עבודות השירות הנאשם יהיה נתון למעקב של בדיקות שתן מטעם הממונה וסירובו לבדיקה או בדיקה עם ממצאים חיוביים, יהוו עילה להפסקה מידית של העבודות וריצוי יתרת התקופה מאחורי סורג ובריח. </w:t>
      </w:r>
    </w:p>
    <w:p w14:paraId="147D3262" w14:textId="77777777" w:rsidR="00A10FF9" w:rsidRDefault="00A10FF9" w:rsidP="00A10FF9"/>
    <w:p w14:paraId="2202A475" w14:textId="77777777" w:rsidR="00A10FF9" w:rsidRPr="006736B4" w:rsidRDefault="00A10FF9" w:rsidP="00A10FF9">
      <w:pPr>
        <w:spacing w:line="360" w:lineRule="auto"/>
        <w:ind w:left="720" w:hanging="720"/>
        <w:jc w:val="both"/>
        <w:rPr>
          <w:rtl/>
        </w:rPr>
      </w:pPr>
      <w:r>
        <w:rPr>
          <w:rFonts w:hint="cs"/>
          <w:rtl/>
        </w:rPr>
        <w:t>3.</w:t>
      </w:r>
      <w:r>
        <w:rPr>
          <w:rFonts w:hint="cs"/>
          <w:rtl/>
        </w:rPr>
        <w:tab/>
      </w:r>
      <w:r w:rsidRPr="006736B4">
        <w:rPr>
          <w:rtl/>
        </w:rPr>
        <w:t xml:space="preserve">מאסר על תנאי לתקופה של </w:t>
      </w:r>
      <w:r>
        <w:rPr>
          <w:rFonts w:hint="cs"/>
          <w:rtl/>
        </w:rPr>
        <w:t>3</w:t>
      </w:r>
      <w:r w:rsidRPr="006736B4">
        <w:rPr>
          <w:rtl/>
        </w:rPr>
        <w:t xml:space="preserve">חודשים למשך </w:t>
      </w:r>
      <w:r>
        <w:rPr>
          <w:rFonts w:hint="cs"/>
          <w:rtl/>
        </w:rPr>
        <w:t>3</w:t>
      </w:r>
      <w:r w:rsidRPr="006736B4">
        <w:rPr>
          <w:rtl/>
        </w:rPr>
        <w:t xml:space="preserve"> שנים מהיום, והתנאי הוא כי הנאשם לא י</w:t>
      </w:r>
      <w:r>
        <w:rPr>
          <w:rFonts w:hint="cs"/>
          <w:rtl/>
        </w:rPr>
        <w:t>בצע</w:t>
      </w:r>
      <w:r w:rsidRPr="006736B4">
        <w:rPr>
          <w:rtl/>
        </w:rPr>
        <w:t xml:space="preserve"> בתקופה זו העבירה בה הורשע, ויורשע עליה בדין. </w:t>
      </w:r>
    </w:p>
    <w:p w14:paraId="5A6BE196" w14:textId="77777777" w:rsidR="00A10FF9" w:rsidRPr="006736B4" w:rsidRDefault="00A10FF9" w:rsidP="00A10FF9">
      <w:pPr>
        <w:spacing w:line="360" w:lineRule="auto"/>
        <w:jc w:val="both"/>
        <w:rPr>
          <w:rtl/>
        </w:rPr>
      </w:pPr>
    </w:p>
    <w:p w14:paraId="77BA2376" w14:textId="77777777" w:rsidR="00A10FF9" w:rsidRDefault="00A10FF9" w:rsidP="00A10FF9">
      <w:pPr>
        <w:spacing w:line="360" w:lineRule="auto"/>
        <w:ind w:left="720" w:hanging="720"/>
        <w:jc w:val="both"/>
        <w:rPr>
          <w:rtl/>
        </w:rPr>
      </w:pPr>
      <w:r>
        <w:rPr>
          <w:rFonts w:hint="cs"/>
          <w:rtl/>
        </w:rPr>
        <w:t>4.</w:t>
      </w:r>
      <w:r>
        <w:rPr>
          <w:rFonts w:hint="cs"/>
          <w:rtl/>
        </w:rPr>
        <w:tab/>
        <w:t xml:space="preserve">אני מורה על הפעלת ההתחייבות הכספית עליה חתם הנאשם בסכום של 5,000 ₪ או 50 ימי מאסר תמורתה. ההתחייבות תשולם ב-10 תשלומים חודשיים ושווים החל מיום 1.6.17 ובכל ראשון לחודש עוקב עד לסיום התשלומים. </w:t>
      </w:r>
    </w:p>
    <w:p w14:paraId="3AEF5C41" w14:textId="77777777" w:rsidR="00A10FF9" w:rsidRPr="006736B4" w:rsidRDefault="00A10FF9" w:rsidP="00A10FF9">
      <w:pPr>
        <w:spacing w:line="360" w:lineRule="auto"/>
        <w:ind w:firstLine="720"/>
        <w:jc w:val="both"/>
        <w:rPr>
          <w:rtl/>
        </w:rPr>
      </w:pPr>
    </w:p>
    <w:p w14:paraId="0BB30328" w14:textId="77777777" w:rsidR="00A10FF9" w:rsidRDefault="00A10FF9" w:rsidP="00A10FF9">
      <w:pPr>
        <w:spacing w:line="360" w:lineRule="auto"/>
        <w:ind w:left="720" w:hanging="720"/>
        <w:jc w:val="both"/>
        <w:rPr>
          <w:rtl/>
        </w:rPr>
      </w:pPr>
      <w:r>
        <w:rPr>
          <w:rFonts w:hint="cs"/>
          <w:rtl/>
        </w:rPr>
        <w:t>5.</w:t>
      </w:r>
      <w:r>
        <w:rPr>
          <w:rFonts w:hint="cs"/>
          <w:rtl/>
        </w:rPr>
        <w:tab/>
        <w:t xml:space="preserve">חתימה על התחייבות כספית על סך של  5,000 ש"ח להימנע משך שנתיים מביצוע עבירה בה הורשע בתיק זה. </w:t>
      </w:r>
    </w:p>
    <w:p w14:paraId="6D8CCB54" w14:textId="77777777" w:rsidR="00A10FF9" w:rsidRDefault="00A10FF9" w:rsidP="00A10FF9">
      <w:pPr>
        <w:spacing w:line="360" w:lineRule="auto"/>
        <w:ind w:left="720"/>
        <w:jc w:val="both"/>
        <w:rPr>
          <w:rtl/>
        </w:rPr>
      </w:pPr>
      <w:r>
        <w:rPr>
          <w:rFonts w:hint="cs"/>
          <w:rtl/>
        </w:rPr>
        <w:t>ההתחייבות תחתם עוד היום, שאם לא כן, ייאסר ל-10 ימים.</w:t>
      </w:r>
    </w:p>
    <w:p w14:paraId="4D613F64" w14:textId="77777777" w:rsidR="00A10FF9" w:rsidRDefault="00A10FF9" w:rsidP="00A10FF9">
      <w:pPr>
        <w:spacing w:line="360" w:lineRule="auto"/>
        <w:jc w:val="both"/>
        <w:rPr>
          <w:rtl/>
        </w:rPr>
      </w:pPr>
    </w:p>
    <w:p w14:paraId="26C9AC22" w14:textId="77777777" w:rsidR="00A10FF9" w:rsidRDefault="00A10FF9" w:rsidP="00A10FF9">
      <w:pPr>
        <w:spacing w:line="360" w:lineRule="auto"/>
        <w:ind w:left="720" w:hanging="720"/>
        <w:jc w:val="both"/>
        <w:rPr>
          <w:rtl/>
        </w:rPr>
      </w:pPr>
      <w:r>
        <w:rPr>
          <w:rFonts w:hint="cs"/>
          <w:rtl/>
        </w:rPr>
        <w:t>6.</w:t>
      </w:r>
      <w:r>
        <w:rPr>
          <w:rFonts w:hint="cs"/>
          <w:rtl/>
        </w:rPr>
        <w:tab/>
        <w:t xml:space="preserve">אני פוסלת את הנאשם מלקבל או להחזיק ברישיון נהיגה לתקופה של 24 חודשים. הנאשם הצהיר כי אין בידיו רישיון נהיגה להפקדה, ולכן מניין הפסילה יחל מהיום ובכפוף לסיום כל פסילה קודמת שטרם הסתיימה או טרם חושבה. </w:t>
      </w:r>
    </w:p>
    <w:p w14:paraId="21DD4ECC" w14:textId="77777777" w:rsidR="00A10FF9" w:rsidRPr="00D25BB5" w:rsidRDefault="00A10FF9" w:rsidP="00A10FF9">
      <w:pPr>
        <w:spacing w:line="360" w:lineRule="auto"/>
        <w:ind w:left="720" w:hanging="720"/>
        <w:jc w:val="both"/>
        <w:rPr>
          <w:b/>
          <w:bCs/>
          <w:rtl/>
        </w:rPr>
      </w:pPr>
      <w:r w:rsidRPr="00D25BB5">
        <w:rPr>
          <w:b/>
          <w:bCs/>
          <w:rtl/>
        </w:rPr>
        <w:tab/>
      </w:r>
      <w:r w:rsidRPr="00D25BB5">
        <w:rPr>
          <w:rFonts w:hint="cs"/>
          <w:b/>
          <w:bCs/>
          <w:rtl/>
        </w:rPr>
        <w:t>לידיעת הנאשם חישוב הפסילה ייעשה במשרד הרישוי ועפ"י בקשתו.</w:t>
      </w:r>
    </w:p>
    <w:p w14:paraId="4224B5A9" w14:textId="77777777" w:rsidR="00A10FF9" w:rsidRDefault="00A10FF9" w:rsidP="00A10FF9">
      <w:pPr>
        <w:spacing w:line="360" w:lineRule="auto"/>
        <w:jc w:val="both"/>
        <w:rPr>
          <w:rtl/>
        </w:rPr>
      </w:pPr>
    </w:p>
    <w:p w14:paraId="1559EE29" w14:textId="77777777" w:rsidR="00A10FF9" w:rsidRDefault="00A10FF9" w:rsidP="00A10FF9">
      <w:pPr>
        <w:spacing w:line="360" w:lineRule="auto"/>
        <w:jc w:val="both"/>
        <w:rPr>
          <w:rtl/>
        </w:rPr>
      </w:pPr>
      <w:r>
        <w:rPr>
          <w:rFonts w:hint="cs"/>
          <w:rtl/>
        </w:rPr>
        <w:t xml:space="preserve">אני מורה על השמדת המוצג </w:t>
      </w:r>
      <w:r>
        <w:rPr>
          <w:rtl/>
        </w:rPr>
        <w:t>–</w:t>
      </w:r>
      <w:r>
        <w:rPr>
          <w:rFonts w:hint="cs"/>
          <w:rtl/>
        </w:rPr>
        <w:t xml:space="preserve"> סמים. </w:t>
      </w:r>
    </w:p>
    <w:p w14:paraId="36126599" w14:textId="77777777" w:rsidR="00A10FF9" w:rsidRPr="006736B4" w:rsidRDefault="00A10FF9" w:rsidP="00A10FF9">
      <w:pPr>
        <w:spacing w:line="360" w:lineRule="auto"/>
        <w:jc w:val="both"/>
        <w:rPr>
          <w:rtl/>
        </w:rPr>
      </w:pPr>
    </w:p>
    <w:p w14:paraId="7AD07C17" w14:textId="77777777" w:rsidR="00A10FF9" w:rsidRDefault="00A10FF9" w:rsidP="00A10FF9">
      <w:pPr>
        <w:spacing w:line="360" w:lineRule="auto"/>
        <w:jc w:val="both"/>
        <w:rPr>
          <w:rtl/>
        </w:rPr>
      </w:pPr>
      <w:r w:rsidRPr="006736B4">
        <w:rPr>
          <w:rtl/>
        </w:rPr>
        <w:t>זכות ערעור תוך 45 יום.</w:t>
      </w:r>
    </w:p>
    <w:p w14:paraId="2B357292" w14:textId="77777777" w:rsidR="00A10FF9" w:rsidRDefault="00A10FF9" w:rsidP="00A10FF9">
      <w:pPr>
        <w:spacing w:line="360" w:lineRule="auto"/>
        <w:jc w:val="both"/>
        <w:rPr>
          <w:rtl/>
        </w:rPr>
      </w:pPr>
    </w:p>
    <w:p w14:paraId="3C791A63" w14:textId="77777777" w:rsidR="00A10FF9" w:rsidRPr="00D25BB5" w:rsidRDefault="00A10FF9" w:rsidP="00A10FF9">
      <w:pPr>
        <w:spacing w:line="360" w:lineRule="auto"/>
        <w:jc w:val="both"/>
        <w:rPr>
          <w:u w:val="single"/>
          <w:rtl/>
        </w:rPr>
      </w:pPr>
      <w:r>
        <w:rPr>
          <w:rFonts w:hint="cs"/>
          <w:u w:val="single"/>
          <w:rtl/>
        </w:rPr>
        <w:t xml:space="preserve">המזכירות תמציא עותק מגזר הדין לממונה על עבודות השירות. </w:t>
      </w:r>
    </w:p>
    <w:p w14:paraId="0CF62F85" w14:textId="77777777" w:rsidR="00A10FF9" w:rsidRDefault="00A10FF9" w:rsidP="00A10FF9">
      <w:pPr>
        <w:spacing w:line="360" w:lineRule="auto"/>
        <w:jc w:val="both"/>
        <w:rPr>
          <w:sz w:val="6"/>
          <w:szCs w:val="6"/>
          <w:rtl/>
        </w:rPr>
      </w:pPr>
      <w:r>
        <w:rPr>
          <w:sz w:val="6"/>
          <w:szCs w:val="6"/>
          <w:rtl/>
        </w:rPr>
        <w:t>&lt;#4#&gt;</w:t>
      </w:r>
    </w:p>
    <w:p w14:paraId="5B89B5D7" w14:textId="77777777" w:rsidR="00A10FF9" w:rsidRDefault="00A10FF9" w:rsidP="00A10FF9">
      <w:pPr>
        <w:jc w:val="right"/>
        <w:rPr>
          <w:rtl/>
        </w:rPr>
      </w:pPr>
    </w:p>
    <w:p w14:paraId="4D11DF9B" w14:textId="77777777" w:rsidR="00A10FF9" w:rsidRDefault="005433CB" w:rsidP="00A10FF9">
      <w:pPr>
        <w:jc w:val="center"/>
        <w:rPr>
          <w:rtl/>
        </w:rPr>
      </w:pPr>
      <w:r w:rsidRPr="005433CB">
        <w:rPr>
          <w:b/>
          <w:bCs/>
          <w:color w:val="FFFFFF"/>
          <w:sz w:val="2"/>
          <w:szCs w:val="2"/>
          <w:rtl/>
        </w:rPr>
        <w:t>5129371</w:t>
      </w:r>
      <w:r>
        <w:rPr>
          <w:b/>
          <w:bCs/>
          <w:rtl/>
        </w:rPr>
        <w:t xml:space="preserve">ניתנה והודעה היום כ"ג אלול תשע"ו, 26/09/2016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10FF9" w14:paraId="272A5C99" w14:textId="77777777">
        <w:trPr>
          <w:trHeight w:val="316"/>
          <w:jc w:val="right"/>
        </w:trPr>
        <w:tc>
          <w:tcPr>
            <w:tcW w:w="3936" w:type="dxa"/>
            <w:shd w:val="clear" w:color="auto" w:fill="auto"/>
          </w:tcPr>
          <w:p w14:paraId="41BC29BB" w14:textId="77777777" w:rsidR="00A10FF9" w:rsidRPr="005433CB" w:rsidRDefault="005433CB" w:rsidP="005433CB">
            <w:pPr>
              <w:jc w:val="center"/>
              <w:rPr>
                <w:rFonts w:ascii="Times New Roman" w:eastAsia="Times New Roman" w:hAnsi="Times New Roman" w:cs="Times New Roman"/>
                <w:color w:val="FFFFFF"/>
                <w:sz w:val="2"/>
                <w:szCs w:val="2"/>
              </w:rPr>
            </w:pPr>
            <w:r w:rsidRPr="005433CB">
              <w:rPr>
                <w:rFonts w:ascii="Times New Roman" w:eastAsia="Times New Roman" w:hAnsi="Times New Roman" w:cs="Times New Roman"/>
                <w:color w:val="FFFFFF"/>
                <w:sz w:val="2"/>
                <w:szCs w:val="2"/>
                <w:rtl/>
              </w:rPr>
              <w:t>54678313</w:t>
            </w:r>
          </w:p>
          <w:p w14:paraId="6A99BE67" w14:textId="77777777" w:rsidR="00A10FF9" w:rsidRPr="00397552" w:rsidRDefault="00A10FF9" w:rsidP="005433CB">
            <w:pPr>
              <w:jc w:val="center"/>
              <w:rPr>
                <w:rFonts w:ascii="Times New Roman" w:eastAsia="Times New Roman" w:hAnsi="Times New Roman" w:cs="Times New Roman"/>
                <w:rtl/>
              </w:rPr>
            </w:pPr>
          </w:p>
        </w:tc>
      </w:tr>
      <w:tr w:rsidR="00A10FF9" w14:paraId="6BC4223B" w14:textId="77777777">
        <w:trPr>
          <w:trHeight w:val="361"/>
          <w:jc w:val="right"/>
        </w:trPr>
        <w:tc>
          <w:tcPr>
            <w:tcW w:w="3936" w:type="dxa"/>
            <w:shd w:val="clear" w:color="auto" w:fill="auto"/>
          </w:tcPr>
          <w:p w14:paraId="1F2F11A1" w14:textId="77777777" w:rsidR="00A10FF9" w:rsidRPr="00397552" w:rsidRDefault="00A10FF9" w:rsidP="005433CB">
            <w:pPr>
              <w:jc w:val="center"/>
              <w:rPr>
                <w:rFonts w:ascii="Times New Roman" w:eastAsia="Times New Roman" w:hAnsi="Times New Roman"/>
                <w:b/>
                <w:bCs/>
                <w:rtl/>
              </w:rPr>
            </w:pPr>
            <w:r w:rsidRPr="00397552">
              <w:rPr>
                <w:rFonts w:ascii="Times New Roman" w:eastAsia="Times New Roman" w:hAnsi="Times New Roman" w:hint="cs"/>
                <w:b/>
                <w:bCs/>
                <w:rtl/>
              </w:rPr>
              <w:t>ג'ני טנוס</w:t>
            </w:r>
            <w:r w:rsidRPr="00397552">
              <w:rPr>
                <w:rFonts w:ascii="Times New Roman" w:eastAsia="Times New Roman" w:hAnsi="Times New Roman"/>
                <w:b/>
                <w:bCs/>
                <w:rtl/>
              </w:rPr>
              <w:t xml:space="preserve"> </w:t>
            </w:r>
            <w:r w:rsidRPr="00397552">
              <w:rPr>
                <w:rFonts w:ascii="Times New Roman" w:eastAsia="Times New Roman" w:hAnsi="Times New Roman" w:hint="cs"/>
                <w:b/>
                <w:bCs/>
                <w:rtl/>
              </w:rPr>
              <w:t>, שופטת</w:t>
            </w:r>
            <w:r w:rsidRPr="00397552">
              <w:rPr>
                <w:rFonts w:ascii="Times New Roman" w:eastAsia="Times New Roman" w:hAnsi="Times New Roman"/>
                <w:b/>
                <w:bCs/>
                <w:rtl/>
              </w:rPr>
              <w:t xml:space="preserve"> </w:t>
            </w:r>
          </w:p>
        </w:tc>
      </w:tr>
    </w:tbl>
    <w:p w14:paraId="5E621BFB" w14:textId="77777777" w:rsidR="00A10FF9" w:rsidRDefault="00A10FF9" w:rsidP="00A10FF9">
      <w:pPr>
        <w:jc w:val="right"/>
        <w:rPr>
          <w:rtl/>
        </w:rPr>
      </w:pPr>
    </w:p>
    <w:p w14:paraId="74D85169" w14:textId="77777777" w:rsidR="005433CB" w:rsidRPr="005433CB" w:rsidRDefault="005433CB" w:rsidP="005433CB">
      <w:pPr>
        <w:keepNext/>
        <w:rPr>
          <w:color w:val="000000"/>
          <w:sz w:val="22"/>
          <w:szCs w:val="22"/>
          <w:rtl/>
        </w:rPr>
      </w:pPr>
    </w:p>
    <w:p w14:paraId="29B81232" w14:textId="77777777" w:rsidR="005433CB" w:rsidRPr="005433CB" w:rsidRDefault="005433CB" w:rsidP="005433CB">
      <w:pPr>
        <w:keepNext/>
        <w:rPr>
          <w:color w:val="000000"/>
          <w:sz w:val="22"/>
          <w:szCs w:val="22"/>
          <w:rtl/>
        </w:rPr>
      </w:pPr>
      <w:r w:rsidRPr="005433CB">
        <w:rPr>
          <w:color w:val="000000"/>
          <w:sz w:val="22"/>
          <w:szCs w:val="22"/>
          <w:rtl/>
        </w:rPr>
        <w:t>ג'ני טנוס 54678313</w:t>
      </w:r>
    </w:p>
    <w:p w14:paraId="159ED51E" w14:textId="77777777" w:rsidR="005433CB" w:rsidRDefault="005433CB" w:rsidP="005433CB">
      <w:r w:rsidRPr="005433CB">
        <w:rPr>
          <w:color w:val="000000"/>
          <w:rtl/>
        </w:rPr>
        <w:t>נוסח מסמך זה כפוף לשינויי ניסוח ועריכה</w:t>
      </w:r>
    </w:p>
    <w:p w14:paraId="0962A848" w14:textId="77777777" w:rsidR="005433CB" w:rsidRDefault="005433CB" w:rsidP="005433CB">
      <w:pPr>
        <w:rPr>
          <w:rtl/>
        </w:rPr>
      </w:pPr>
    </w:p>
    <w:p w14:paraId="28DE9777" w14:textId="77777777" w:rsidR="005433CB" w:rsidRDefault="005433CB" w:rsidP="005433CB">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ED7964">
        <w:rPr>
          <w:rFonts w:hint="cs"/>
          <w:color w:val="0000FF"/>
          <w:u w:val="single"/>
          <w:rtl/>
        </w:rPr>
        <w:t xml:space="preserve"> </w:t>
      </w:r>
    </w:p>
    <w:p w14:paraId="7E658ABE" w14:textId="77777777" w:rsidR="00B35717" w:rsidRPr="005433CB" w:rsidRDefault="00B35717" w:rsidP="005433CB">
      <w:pPr>
        <w:jc w:val="center"/>
        <w:rPr>
          <w:color w:val="0000FF"/>
          <w:u w:val="single"/>
        </w:rPr>
      </w:pPr>
    </w:p>
    <w:sectPr w:rsidR="00B35717" w:rsidRPr="005433CB" w:rsidSect="005433CB">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1BCC3" w14:textId="77777777" w:rsidR="00852CB1" w:rsidRDefault="00852CB1">
      <w:r>
        <w:separator/>
      </w:r>
    </w:p>
  </w:endnote>
  <w:endnote w:type="continuationSeparator" w:id="0">
    <w:p w14:paraId="1D037E07" w14:textId="77777777" w:rsidR="00852CB1" w:rsidRDefault="0085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2F025" w14:textId="77777777" w:rsidR="00197B70" w:rsidRDefault="00197B70" w:rsidP="00543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7AB390A2" w14:textId="77777777" w:rsidR="00197B70" w:rsidRPr="005433CB" w:rsidRDefault="00197B70" w:rsidP="005433CB">
    <w:pPr>
      <w:pStyle w:val="a5"/>
      <w:pBdr>
        <w:top w:val="single" w:sz="4" w:space="1" w:color="auto"/>
        <w:between w:val="single" w:sz="4" w:space="0" w:color="auto"/>
      </w:pBdr>
      <w:spacing w:after="60"/>
      <w:jc w:val="center"/>
      <w:rPr>
        <w:rFonts w:ascii="FrankRuehl" w:hAnsi="FrankRuehl" w:cs="FrankRuehl"/>
        <w:color w:val="000000"/>
      </w:rPr>
    </w:pPr>
    <w:r w:rsidRPr="005433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5452F" w14:textId="77777777" w:rsidR="00197B70" w:rsidRDefault="00197B70" w:rsidP="005433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310B">
      <w:rPr>
        <w:rFonts w:ascii="FrankRuehl" w:hAnsi="FrankRuehl" w:cs="FrankRuehl"/>
        <w:noProof/>
        <w:rtl/>
      </w:rPr>
      <w:t>1</w:t>
    </w:r>
    <w:r>
      <w:rPr>
        <w:rFonts w:ascii="FrankRuehl" w:hAnsi="FrankRuehl" w:cs="FrankRuehl"/>
        <w:rtl/>
      </w:rPr>
      <w:fldChar w:fldCharType="end"/>
    </w:r>
  </w:p>
  <w:p w14:paraId="262BF970" w14:textId="77777777" w:rsidR="00197B70" w:rsidRPr="005433CB" w:rsidRDefault="00197B70" w:rsidP="005433CB">
    <w:pPr>
      <w:pStyle w:val="a5"/>
      <w:pBdr>
        <w:top w:val="single" w:sz="4" w:space="1" w:color="auto"/>
        <w:between w:val="single" w:sz="4" w:space="0" w:color="auto"/>
      </w:pBdr>
      <w:spacing w:after="60"/>
      <w:jc w:val="center"/>
      <w:rPr>
        <w:rFonts w:ascii="FrankRuehl" w:hAnsi="FrankRuehl" w:cs="FrankRuehl"/>
        <w:color w:val="000000"/>
      </w:rPr>
    </w:pPr>
    <w:r w:rsidRPr="005433CB">
      <w:rPr>
        <w:rFonts w:ascii="FrankRuehl" w:hAnsi="FrankRuehl" w:cs="FrankRuehl"/>
        <w:color w:val="000000"/>
      </w:rPr>
      <w:pict w14:anchorId="30089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4F819" w14:textId="77777777" w:rsidR="00852CB1" w:rsidRDefault="00852CB1">
      <w:r>
        <w:separator/>
      </w:r>
    </w:p>
  </w:footnote>
  <w:footnote w:type="continuationSeparator" w:id="0">
    <w:p w14:paraId="50F5419B" w14:textId="77777777" w:rsidR="00852CB1" w:rsidRDefault="00852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C32A" w14:textId="77777777" w:rsidR="00197B70" w:rsidRPr="005433CB" w:rsidRDefault="00197B70" w:rsidP="005433C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22567-02-15</w:t>
    </w:r>
    <w:r>
      <w:rPr>
        <w:color w:val="000000"/>
        <w:sz w:val="22"/>
        <w:szCs w:val="22"/>
        <w:rtl/>
      </w:rPr>
      <w:tab/>
      <w:t xml:space="preserve"> מדינת ישראל נ' גנאדי קוגן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95E1B" w14:textId="77777777" w:rsidR="00197B70" w:rsidRPr="005433CB" w:rsidRDefault="00197B70" w:rsidP="005433C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22567-02-15</w:t>
    </w:r>
    <w:r>
      <w:rPr>
        <w:color w:val="000000"/>
        <w:sz w:val="22"/>
        <w:szCs w:val="22"/>
        <w:rtl/>
      </w:rPr>
      <w:tab/>
      <w:t xml:space="preserve"> מדינת ישראל נ' גנאדי קוגן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0FF9"/>
    <w:rsid w:val="00004B4A"/>
    <w:rsid w:val="000258C6"/>
    <w:rsid w:val="00092DB2"/>
    <w:rsid w:val="0009310B"/>
    <w:rsid w:val="000B222D"/>
    <w:rsid w:val="000F3716"/>
    <w:rsid w:val="000F776E"/>
    <w:rsid w:val="001163D9"/>
    <w:rsid w:val="00123268"/>
    <w:rsid w:val="0013605C"/>
    <w:rsid w:val="0015154B"/>
    <w:rsid w:val="0017711A"/>
    <w:rsid w:val="00197B70"/>
    <w:rsid w:val="00203146"/>
    <w:rsid w:val="002474C9"/>
    <w:rsid w:val="002552C5"/>
    <w:rsid w:val="002B1389"/>
    <w:rsid w:val="002D2C1C"/>
    <w:rsid w:val="002E4BA2"/>
    <w:rsid w:val="00327617"/>
    <w:rsid w:val="00371D27"/>
    <w:rsid w:val="00374124"/>
    <w:rsid w:val="003C709F"/>
    <w:rsid w:val="003D65D3"/>
    <w:rsid w:val="003E51B4"/>
    <w:rsid w:val="003F02C5"/>
    <w:rsid w:val="004D1A95"/>
    <w:rsid w:val="004D5997"/>
    <w:rsid w:val="00533D5C"/>
    <w:rsid w:val="005433CB"/>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52CB1"/>
    <w:rsid w:val="00860D56"/>
    <w:rsid w:val="00866CE3"/>
    <w:rsid w:val="00875CAA"/>
    <w:rsid w:val="008760F0"/>
    <w:rsid w:val="008B2C82"/>
    <w:rsid w:val="008D4AF6"/>
    <w:rsid w:val="008D7190"/>
    <w:rsid w:val="008F5C80"/>
    <w:rsid w:val="00901DEA"/>
    <w:rsid w:val="00913EC5"/>
    <w:rsid w:val="00946CA3"/>
    <w:rsid w:val="009A4E50"/>
    <w:rsid w:val="009A720E"/>
    <w:rsid w:val="009B4682"/>
    <w:rsid w:val="00A03304"/>
    <w:rsid w:val="00A10FF9"/>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6702"/>
    <w:rsid w:val="00DC3FEE"/>
    <w:rsid w:val="00DD36BA"/>
    <w:rsid w:val="00DE1662"/>
    <w:rsid w:val="00E0437E"/>
    <w:rsid w:val="00E45CCB"/>
    <w:rsid w:val="00E60093"/>
    <w:rsid w:val="00E61C95"/>
    <w:rsid w:val="00EA60CD"/>
    <w:rsid w:val="00ED7964"/>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849FA7"/>
  <w15:chartTrackingRefBased/>
  <w15:docId w15:val="{C95648F7-F96B-4B56-A6D3-451D524D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FF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A10FF9"/>
  </w:style>
  <w:style w:type="paragraph" w:styleId="a4">
    <w:name w:val="header"/>
    <w:basedOn w:val="a"/>
    <w:rsid w:val="00A10FF9"/>
    <w:pPr>
      <w:tabs>
        <w:tab w:val="center" w:pos="4153"/>
        <w:tab w:val="right" w:pos="8306"/>
      </w:tabs>
    </w:pPr>
  </w:style>
  <w:style w:type="paragraph" w:styleId="a5">
    <w:name w:val="footer"/>
    <w:basedOn w:val="a"/>
    <w:rsid w:val="00A10FF9"/>
    <w:pPr>
      <w:tabs>
        <w:tab w:val="center" w:pos="4153"/>
        <w:tab w:val="right" w:pos="8306"/>
      </w:tabs>
    </w:pPr>
  </w:style>
  <w:style w:type="character" w:styleId="a6">
    <w:name w:val="page number"/>
    <w:basedOn w:val="a0"/>
    <w:rsid w:val="00A10FF9"/>
  </w:style>
  <w:style w:type="character" w:customStyle="1" w:styleId="TimesNewRomanTimesNewRoman">
    <w:name w:val="סגנון (לטיני) Times New Roman (עברית ושפות אחרות) Times New Roman..."/>
    <w:rsid w:val="00A10FF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10FF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A10FF9"/>
    <w:pPr>
      <w:spacing w:line="360" w:lineRule="auto"/>
      <w:jc w:val="both"/>
    </w:pPr>
    <w:rPr>
      <w:rFonts w:ascii="Times New Roman" w:eastAsia="Times New Roman" w:hAnsi="Times New Roman"/>
    </w:rPr>
  </w:style>
  <w:style w:type="character" w:styleId="Hyperlink">
    <w:name w:val="Hyperlink"/>
    <w:rsid w:val="00543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663048"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4975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3866741</vt:i4>
      </vt:variant>
      <vt:variant>
        <vt:i4>15</vt:i4>
      </vt:variant>
      <vt:variant>
        <vt:i4>0</vt:i4>
      </vt:variant>
      <vt:variant>
        <vt:i4>5</vt:i4>
      </vt:variant>
      <vt:variant>
        <vt:lpwstr>http://www.nevo.co.il/case/5663048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2025-04-22T22:35:00Z</dcterms:created>
  <dcterms:modified xsi:type="dcterms:W3CDTF">2025-04-22T22:35:00Z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22567</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גנאדי קוגן</vt:lpwstr>
  </property>
  <property fmtid="{D5CDD505-2E9C-101B-9397-08002B2CF9AE}" pid="10" name="LAWYER">
    <vt:lpwstr>סמוכה</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20160926</vt:lpwstr>
  </property>
  <property fmtid="{D5CDD505-2E9C-101B-9397-08002B2CF9AE}" pid="14" name="TYPE_N_DATE">
    <vt:lpwstr>38020160926</vt:lpwstr>
  </property>
  <property fmtid="{D5CDD505-2E9C-101B-9397-08002B2CF9AE}" pid="15" name="CASESLISTTMP1">
    <vt:lpwstr>5663048</vt:lpwstr>
  </property>
  <property fmtid="{D5CDD505-2E9C-101B-9397-08002B2CF9AE}" pid="16" name="WORDNUMPAGES">
    <vt:lpwstr>4</vt:lpwstr>
  </property>
  <property fmtid="{D5CDD505-2E9C-101B-9397-08002B2CF9AE}" pid="17" name="TYPE_ABS_DATE">
    <vt:lpwstr>380020160926</vt:lpwstr>
  </property>
  <property fmtid="{D5CDD505-2E9C-101B-9397-08002B2CF9AE}" pid="18" name="ISABSTRACT">
    <vt:lpwstr>Y</vt:lpwstr>
  </property>
  <property fmtid="{D5CDD505-2E9C-101B-9397-08002B2CF9AE}" pid="19" name="LAWLISTTMP1">
    <vt:lpwstr>4216/007.a;007.c</vt:lpwstr>
  </property>
</Properties>
</file>