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D60CEF" w:rsidRPr="00D31F13" w14:paraId="519DD81D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7568D41A" w14:textId="77777777" w:rsidR="00D60CEF" w:rsidRPr="00D31F13" w:rsidRDefault="00D60CEF" w:rsidP="00D31F13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D31F13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בראשון לציון</w:t>
            </w:r>
          </w:p>
        </w:tc>
      </w:tr>
      <w:tr w:rsidR="00D60CEF" w:rsidRPr="00D31F13" w14:paraId="321EDAF3" w14:textId="77777777">
        <w:trPr>
          <w:trHeight w:val="337"/>
          <w:jc w:val="center"/>
        </w:trPr>
        <w:tc>
          <w:tcPr>
            <w:tcW w:w="3973" w:type="dxa"/>
          </w:tcPr>
          <w:p w14:paraId="2F78B551" w14:textId="77777777" w:rsidR="00D60CEF" w:rsidRPr="00D31F13" w:rsidRDefault="00D60CEF" w:rsidP="00D31F13">
            <w:pPr>
              <w:rPr>
                <w:b/>
                <w:bCs/>
                <w:sz w:val="26"/>
                <w:szCs w:val="26"/>
                <w:rtl/>
              </w:rPr>
            </w:pPr>
            <w:r w:rsidRPr="00D31F13">
              <w:rPr>
                <w:b/>
                <w:bCs/>
                <w:sz w:val="26"/>
                <w:szCs w:val="26"/>
                <w:rtl/>
              </w:rPr>
              <w:t>ת"פ</w:t>
            </w:r>
            <w:r w:rsidRPr="00D31F1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D31F13">
              <w:rPr>
                <w:b/>
                <w:bCs/>
                <w:sz w:val="26"/>
                <w:szCs w:val="26"/>
                <w:rtl/>
              </w:rPr>
              <w:t>24073-04-15</w:t>
            </w:r>
            <w:r w:rsidRPr="00D31F1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D31F13">
              <w:rPr>
                <w:b/>
                <w:bCs/>
                <w:sz w:val="26"/>
                <w:szCs w:val="26"/>
                <w:rtl/>
              </w:rPr>
              <w:t>מדינת ישראל נ' בן אהרון</w:t>
            </w:r>
          </w:p>
          <w:p w14:paraId="44D0A3AA" w14:textId="77777777" w:rsidR="00D60CEF" w:rsidRPr="00D31F13" w:rsidRDefault="00D60CEF" w:rsidP="00D31F13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1323964A" w14:textId="77777777" w:rsidR="00D60CEF" w:rsidRPr="00D31F13" w:rsidRDefault="00D60CEF" w:rsidP="00D31F13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57494D14" w14:textId="77777777" w:rsidR="00D60CEF" w:rsidRPr="00D31F13" w:rsidRDefault="00D60CEF" w:rsidP="00D31F13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D31F13">
              <w:rPr>
                <w:b/>
                <w:bCs/>
                <w:sz w:val="26"/>
                <w:szCs w:val="26"/>
                <w:rtl/>
              </w:rPr>
              <w:t>01 יוני 2015</w:t>
            </w:r>
          </w:p>
        </w:tc>
      </w:tr>
    </w:tbl>
    <w:p w14:paraId="64C25838" w14:textId="77777777" w:rsidR="00D60CEF" w:rsidRPr="00D31F13" w:rsidRDefault="00D60CEF" w:rsidP="00D60CEF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0EBF422D" w14:textId="77777777" w:rsidR="00D60CEF" w:rsidRPr="00D31F13" w:rsidRDefault="00D60CEF" w:rsidP="00D60CEF">
      <w:pPr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D60CEF" w:rsidRPr="00D31F13" w14:paraId="6EAD22F5" w14:textId="77777777">
        <w:trPr>
          <w:trHeight w:val="337"/>
          <w:jc w:val="center"/>
        </w:trPr>
        <w:tc>
          <w:tcPr>
            <w:tcW w:w="1592" w:type="dxa"/>
          </w:tcPr>
          <w:p w14:paraId="5A5A660D" w14:textId="77777777" w:rsidR="00D60CEF" w:rsidRPr="00D31F13" w:rsidRDefault="00D60CEF" w:rsidP="00D31F13">
            <w:pPr>
              <w:pStyle w:val="a4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128" w:type="dxa"/>
          </w:tcPr>
          <w:p w14:paraId="5909F948" w14:textId="77777777" w:rsidR="00D60CEF" w:rsidRPr="00D31F13" w:rsidRDefault="00D60CEF" w:rsidP="00D31F13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D31F13">
              <w:rPr>
                <w:rFonts w:hint="cs"/>
                <w:rtl/>
              </w:rPr>
              <w:t>24091-04-15</w:t>
            </w:r>
          </w:p>
        </w:tc>
      </w:tr>
    </w:tbl>
    <w:p w14:paraId="03230F1D" w14:textId="77777777" w:rsidR="00D60CEF" w:rsidRPr="00D31F13" w:rsidRDefault="00D60CEF" w:rsidP="00D60CEF">
      <w:pPr>
        <w:jc w:val="both"/>
        <w:rPr>
          <w:rFonts w:ascii="Arial" w:hAnsi="Arial"/>
          <w:rtl/>
        </w:rPr>
      </w:pPr>
    </w:p>
    <w:p w14:paraId="7307739E" w14:textId="77777777" w:rsidR="00D60CEF" w:rsidRPr="00D31F13" w:rsidRDefault="00D60CEF" w:rsidP="00D60CEF">
      <w:pPr>
        <w:jc w:val="both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D60CEF" w:rsidRPr="00D31F13" w14:paraId="07EAB4EE" w14:textId="77777777">
        <w:trPr>
          <w:gridAfter w:val="1"/>
          <w:wAfter w:w="55" w:type="dxa"/>
        </w:trPr>
        <w:tc>
          <w:tcPr>
            <w:tcW w:w="8719" w:type="dxa"/>
            <w:gridSpan w:val="2"/>
            <w:shd w:val="clear" w:color="auto" w:fill="auto"/>
          </w:tcPr>
          <w:p w14:paraId="7FEB7B6B" w14:textId="77777777" w:rsidR="00D60CEF" w:rsidRPr="00D31F13" w:rsidRDefault="00D60CEF" w:rsidP="00D31F13">
            <w:pPr>
              <w:jc w:val="both"/>
              <w:rPr>
                <w:rFonts w:ascii="Arial" w:eastAsia="Times New Roman" w:hAnsi="Arial" w:cs="Times New Roman"/>
                <w:rtl/>
              </w:rPr>
            </w:pPr>
            <w:r w:rsidRPr="00D31F13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סגן הנשיאה, השופט אברהם הימן</w:t>
            </w:r>
          </w:p>
        </w:tc>
      </w:tr>
      <w:tr w:rsidR="00D60CEF" w:rsidRPr="00D31F13" w14:paraId="5CFBED58" w14:textId="77777777">
        <w:tc>
          <w:tcPr>
            <w:tcW w:w="2880" w:type="dxa"/>
            <w:shd w:val="clear" w:color="auto" w:fill="auto"/>
          </w:tcPr>
          <w:p w14:paraId="522BC814" w14:textId="77777777" w:rsidR="00D60CEF" w:rsidRPr="00D31F13" w:rsidRDefault="00D60CEF" w:rsidP="00D31F13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  <w:r w:rsidRPr="00D31F13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D31F13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74A79B40" w14:textId="77777777" w:rsidR="00D60CEF" w:rsidRPr="00D31F13" w:rsidRDefault="00D60CEF" w:rsidP="00D31F13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D31F13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D31F13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0"/>
      <w:tr w:rsidR="00D60CEF" w:rsidRPr="00D31F13" w14:paraId="314DD58D" w14:textId="77777777">
        <w:tc>
          <w:tcPr>
            <w:tcW w:w="8802" w:type="dxa"/>
            <w:gridSpan w:val="3"/>
            <w:shd w:val="clear" w:color="auto" w:fill="auto"/>
          </w:tcPr>
          <w:p w14:paraId="47CD35FD" w14:textId="77777777" w:rsidR="00D60CEF" w:rsidRPr="00D31F13" w:rsidRDefault="00D60CEF" w:rsidP="00D31F13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269D0FC4" w14:textId="77777777" w:rsidR="00D60CEF" w:rsidRPr="00D31F13" w:rsidRDefault="00D60CEF" w:rsidP="00D31F13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D31F13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72729868" w14:textId="77777777" w:rsidR="00D60CEF" w:rsidRPr="00D31F13" w:rsidRDefault="00D60CEF" w:rsidP="00D31F13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D60CEF" w:rsidRPr="00D31F13" w14:paraId="796EC600" w14:textId="77777777">
        <w:tc>
          <w:tcPr>
            <w:tcW w:w="2880" w:type="dxa"/>
            <w:shd w:val="clear" w:color="auto" w:fill="auto"/>
          </w:tcPr>
          <w:p w14:paraId="12066129" w14:textId="77777777" w:rsidR="00D60CEF" w:rsidRPr="00D31F13" w:rsidRDefault="00D60CEF" w:rsidP="00D31F13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D31F13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D31F13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19CA1AB1" w14:textId="77777777" w:rsidR="00D60CEF" w:rsidRPr="00D31F13" w:rsidRDefault="00D60CEF" w:rsidP="00D31F13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D31F13">
              <w:rPr>
                <w:rFonts w:ascii="Times New Roman" w:eastAsia="Times New Roman" w:hAnsi="Times New Roman" w:hint="cs"/>
                <w:rtl/>
              </w:rPr>
              <w:t>מיכאל בן אהרון</w:t>
            </w:r>
          </w:p>
        </w:tc>
      </w:tr>
    </w:tbl>
    <w:p w14:paraId="29AED5B4" w14:textId="77777777" w:rsidR="00D60CEF" w:rsidRPr="00D31F13" w:rsidRDefault="00D60CEF" w:rsidP="00D60CEF">
      <w:pPr>
        <w:jc w:val="both"/>
        <w:rPr>
          <w:rtl/>
        </w:rPr>
      </w:pPr>
    </w:p>
    <w:p w14:paraId="33491CDA" w14:textId="77777777" w:rsidR="00D60CEF" w:rsidRPr="00D31F13" w:rsidRDefault="00D60CEF" w:rsidP="00D60CEF">
      <w:pPr>
        <w:jc w:val="both"/>
        <w:rPr>
          <w:sz w:val="6"/>
          <w:szCs w:val="6"/>
          <w:rtl/>
        </w:rPr>
      </w:pPr>
      <w:r w:rsidRPr="00D31F13">
        <w:rPr>
          <w:sz w:val="6"/>
          <w:szCs w:val="6"/>
          <w:rtl/>
        </w:rPr>
        <w:t>&lt;#1#&gt;</w:t>
      </w:r>
    </w:p>
    <w:p w14:paraId="16E4B575" w14:textId="77777777" w:rsidR="00D60CEF" w:rsidRPr="00D31F13" w:rsidRDefault="00D60CEF" w:rsidP="00D60CEF">
      <w:pPr>
        <w:rPr>
          <w:b/>
          <w:bCs/>
          <w:rtl/>
        </w:rPr>
      </w:pPr>
      <w:r w:rsidRPr="00D31F13">
        <w:rPr>
          <w:rFonts w:hint="cs"/>
          <w:b/>
          <w:bCs/>
          <w:rtl/>
        </w:rPr>
        <w:t>נוכחים:</w:t>
      </w:r>
    </w:p>
    <w:p w14:paraId="5F12104F" w14:textId="77777777" w:rsidR="00D60CEF" w:rsidRPr="00D31F13" w:rsidRDefault="00D60CEF" w:rsidP="00D60CEF">
      <w:pPr>
        <w:rPr>
          <w:b/>
          <w:bCs/>
          <w:rtl/>
        </w:rPr>
      </w:pPr>
      <w:bookmarkStart w:id="2" w:name="FirstLawyer"/>
      <w:r w:rsidRPr="00D31F13">
        <w:rPr>
          <w:rFonts w:hint="cs"/>
          <w:b/>
          <w:bCs/>
          <w:rtl/>
        </w:rPr>
        <w:t>ב"כ</w:t>
      </w:r>
      <w:bookmarkEnd w:id="2"/>
      <w:r w:rsidRPr="00D31F13">
        <w:rPr>
          <w:rFonts w:hint="cs"/>
          <w:b/>
          <w:bCs/>
          <w:rtl/>
        </w:rPr>
        <w:t xml:space="preserve"> המאשימה עו"ד אוראל רוזנצויג </w:t>
      </w:r>
    </w:p>
    <w:p w14:paraId="5308997D" w14:textId="77777777" w:rsidR="00D60CEF" w:rsidRPr="00D31F13" w:rsidRDefault="00D60CEF" w:rsidP="00D60CEF">
      <w:pPr>
        <w:rPr>
          <w:b/>
          <w:bCs/>
          <w:rtl/>
        </w:rPr>
      </w:pPr>
      <w:r w:rsidRPr="00D31F13">
        <w:rPr>
          <w:rFonts w:hint="cs"/>
          <w:b/>
          <w:bCs/>
          <w:rtl/>
        </w:rPr>
        <w:t xml:space="preserve">הנאשם וב"כ עו"ד     לילך וולף </w:t>
      </w:r>
    </w:p>
    <w:p w14:paraId="0BF534BE" w14:textId="77777777" w:rsidR="00D60CEF" w:rsidRPr="00D31F13" w:rsidRDefault="00D60CEF" w:rsidP="00D60CEF">
      <w:pPr>
        <w:pStyle w:val="12"/>
        <w:rPr>
          <w:u w:val="none"/>
          <w:rtl/>
        </w:rPr>
      </w:pPr>
      <w:r w:rsidRPr="00D31F13">
        <w:rPr>
          <w:rFonts w:hint="cs"/>
          <w:u w:val="none"/>
          <w:rtl/>
        </w:rPr>
        <w:t>הדיון מתורגם לשפה הצרפתית על ידי גב' טובה ישי</w:t>
      </w:r>
    </w:p>
    <w:p w14:paraId="58F518D1" w14:textId="77777777" w:rsidR="00D60CEF" w:rsidRPr="00D31F13" w:rsidRDefault="00D60CEF" w:rsidP="00D60CEF">
      <w:pPr>
        <w:pStyle w:val="12"/>
        <w:rPr>
          <w:b w:val="0"/>
          <w:bCs w:val="0"/>
          <w:u w:val="none"/>
          <w:rtl/>
        </w:rPr>
      </w:pPr>
    </w:p>
    <w:p w14:paraId="4DC5E1D1" w14:textId="77777777" w:rsidR="002B7760" w:rsidRDefault="00D60CEF" w:rsidP="00D60CEF">
      <w:pPr>
        <w:jc w:val="center"/>
        <w:rPr>
          <w:rFonts w:ascii="Arial" w:hAnsi="Arial"/>
          <w:sz w:val="28"/>
          <w:szCs w:val="28"/>
          <w:rtl/>
        </w:rPr>
      </w:pPr>
      <w:r w:rsidRPr="00D31F13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3B74EB3D" w14:textId="77777777" w:rsidR="002B7760" w:rsidRPr="002B7760" w:rsidRDefault="002B7760" w:rsidP="002B776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F71549C" w14:textId="77777777" w:rsidR="002B7760" w:rsidRPr="002B7760" w:rsidRDefault="002B7760" w:rsidP="002B776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2B7760">
        <w:rPr>
          <w:rFonts w:ascii="FrankRuehl" w:hAnsi="FrankRuehl" w:cs="FrankRuehl"/>
          <w:rtl/>
        </w:rPr>
        <w:t xml:space="preserve">חקיקה שאוזכרה: </w:t>
      </w:r>
    </w:p>
    <w:p w14:paraId="09C7A929" w14:textId="77777777" w:rsidR="002B7760" w:rsidRPr="002B7760" w:rsidRDefault="002B7760" w:rsidP="002B776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2B7760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</w:p>
    <w:p w14:paraId="4BB13E1F" w14:textId="77777777" w:rsidR="002B7760" w:rsidRPr="002B7760" w:rsidRDefault="002B7760" w:rsidP="002B776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2B7760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69A8F5E3" w14:textId="77777777" w:rsidR="002B7760" w:rsidRPr="002B7760" w:rsidRDefault="002B7760" w:rsidP="002B776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1EE0260" w14:textId="77777777" w:rsidR="00D31F13" w:rsidRPr="00D31F13" w:rsidRDefault="00D31F13" w:rsidP="00D31F13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4"/>
      <w:r w:rsidRPr="00D31F13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72DDC87B" w14:textId="77777777" w:rsidR="00D60CEF" w:rsidRDefault="00D60CEF" w:rsidP="00D60CEF">
      <w:pPr>
        <w:rPr>
          <w:rtl/>
        </w:rPr>
      </w:pPr>
    </w:p>
    <w:p w14:paraId="41610BF2" w14:textId="77777777" w:rsidR="00D60CEF" w:rsidRPr="00597506" w:rsidRDefault="00D60CEF" w:rsidP="00D60CEF">
      <w:pPr>
        <w:rPr>
          <w:rtl/>
        </w:rPr>
      </w:pPr>
      <w:r w:rsidRPr="00597506">
        <w:rPr>
          <w:rFonts w:hint="cs"/>
          <w:b/>
          <w:bCs/>
          <w:rtl/>
        </w:rPr>
        <w:t>הואיל ואני מקבל הסדר הטיעון שהוצג לפני היום, וככל שמדובר בהסדר טיעון "סגור" , הרי אין צורך ללכת אחר המתווה שנקבע בתיקון 113 ל</w:t>
      </w:r>
      <w:hyperlink r:id="rId8" w:history="1">
        <w:r w:rsidR="00D31F13" w:rsidRPr="00D31F13">
          <w:rPr>
            <w:b/>
            <w:bCs/>
            <w:color w:val="0000FF"/>
            <w:u w:val="single"/>
            <w:rtl/>
          </w:rPr>
          <w:t>חוק העונשין</w:t>
        </w:r>
      </w:hyperlink>
      <w:r w:rsidRPr="00597506">
        <w:rPr>
          <w:rFonts w:hint="cs"/>
          <w:b/>
          <w:bCs/>
          <w:rtl/>
        </w:rPr>
        <w:t xml:space="preserve">. אני מקבל, כאמור, את הסדר הטיעון </w:t>
      </w:r>
      <w:r>
        <w:rPr>
          <w:rFonts w:hint="cs"/>
          <w:b/>
          <w:bCs/>
          <w:rtl/>
        </w:rPr>
        <w:t>בהיותו סביר וראוי בנסיבות המקרה והעניין ועל פי כל השיקולים הצריכים לגזר הדין אני קובע כי אלה העונשים שאני משית על הנאשם:</w:t>
      </w:r>
    </w:p>
    <w:p w14:paraId="43142718" w14:textId="77777777" w:rsidR="00D60CEF" w:rsidRDefault="00D60CEF" w:rsidP="00D60CEF">
      <w:pPr>
        <w:suppressLineNumbers/>
        <w:rPr>
          <w:b/>
          <w:bCs/>
          <w:rtl/>
        </w:rPr>
      </w:pPr>
    </w:p>
    <w:p w14:paraId="772C97EF" w14:textId="77777777" w:rsidR="00D60CEF" w:rsidRDefault="00D60CEF" w:rsidP="00D60CEF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חודש מאסר בפועל. </w:t>
      </w:r>
    </w:p>
    <w:p w14:paraId="04CDB253" w14:textId="77777777" w:rsidR="00D60CEF" w:rsidRDefault="00D60CEF" w:rsidP="00D60CEF">
      <w:pPr>
        <w:suppressLineNumbers/>
        <w:rPr>
          <w:b/>
          <w:bCs/>
          <w:rtl/>
        </w:rPr>
      </w:pPr>
    </w:p>
    <w:p w14:paraId="623ECF6D" w14:textId="77777777" w:rsidR="00D60CEF" w:rsidRDefault="00D60CEF" w:rsidP="00D60CEF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עונש המאסר ירוצה בעבודות שרות כפי חוות דעת הממונה על עבודות שרות בשב"ס שעותק ממנה מצוי בידי הנאשם, הוא יודע פרטיה לרבות ובמיוחד מועד תחילת העבודות 7/6/2015. </w:t>
      </w:r>
    </w:p>
    <w:p w14:paraId="1EA8680F" w14:textId="77777777" w:rsidR="00D60CEF" w:rsidRDefault="00D60CEF" w:rsidP="00D60CEF">
      <w:pPr>
        <w:suppressLineNumbers/>
        <w:rPr>
          <w:b/>
          <w:bCs/>
          <w:rtl/>
        </w:rPr>
      </w:pPr>
    </w:p>
    <w:p w14:paraId="3DACCAA9" w14:textId="77777777" w:rsidR="00D60CEF" w:rsidRDefault="00D60CEF" w:rsidP="00D60CEF">
      <w:pPr>
        <w:suppressLineNumbers/>
        <w:rPr>
          <w:b/>
          <w:bCs/>
          <w:rtl/>
        </w:rPr>
      </w:pPr>
    </w:p>
    <w:p w14:paraId="28E78C9D" w14:textId="77777777" w:rsidR="00D60CEF" w:rsidRDefault="00D60CEF" w:rsidP="00D60CEF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7 חודשי מאסר על תנאי והתנאי הוא שבמשך שלוש שנים מהיום לא יעבור הנאשם עבירה  על </w:t>
      </w:r>
      <w:hyperlink r:id="rId9" w:history="1">
        <w:r w:rsidR="00D31F13" w:rsidRPr="00D31F13">
          <w:rPr>
            <w:b/>
            <w:bCs/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b/>
          <w:bCs/>
          <w:rtl/>
        </w:rPr>
        <w:t xml:space="preserve"> מסוג פשע. </w:t>
      </w:r>
    </w:p>
    <w:p w14:paraId="560A26FE" w14:textId="77777777" w:rsidR="00D60CEF" w:rsidRDefault="00D60CEF" w:rsidP="00D60CEF">
      <w:pPr>
        <w:suppressLineNumbers/>
        <w:rPr>
          <w:b/>
          <w:bCs/>
          <w:rtl/>
        </w:rPr>
      </w:pPr>
    </w:p>
    <w:p w14:paraId="5E86D4CF" w14:textId="77777777" w:rsidR="00D60CEF" w:rsidRDefault="00D60CEF" w:rsidP="00D60CEF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5 חודשי מאסר על תנאי והתנאי הוא שבמשך שלוש שנים מהיום לא יעבור הנאשם עבירה על </w:t>
      </w:r>
      <w:hyperlink r:id="rId10" w:history="1">
        <w:r w:rsidR="00D31F13" w:rsidRPr="00D31F13">
          <w:rPr>
            <w:b/>
            <w:bCs/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b/>
          <w:bCs/>
          <w:rtl/>
        </w:rPr>
        <w:t xml:space="preserve"> מסוג עוון. </w:t>
      </w:r>
    </w:p>
    <w:p w14:paraId="759EF0AC" w14:textId="77777777" w:rsidR="00D60CEF" w:rsidRDefault="00D60CEF" w:rsidP="00D60CEF">
      <w:pPr>
        <w:suppressLineNumbers/>
        <w:rPr>
          <w:b/>
          <w:bCs/>
          <w:rtl/>
        </w:rPr>
      </w:pPr>
    </w:p>
    <w:p w14:paraId="6D83F0C4" w14:textId="77777777" w:rsidR="00D60CEF" w:rsidRDefault="00D60CEF" w:rsidP="00D60CEF">
      <w:pPr>
        <w:rPr>
          <w:b/>
          <w:bCs/>
          <w:rtl/>
        </w:rPr>
      </w:pPr>
      <w:r w:rsidRPr="00424A81">
        <w:rPr>
          <w:rFonts w:hint="cs"/>
          <w:b/>
          <w:bCs/>
          <w:rtl/>
        </w:rPr>
        <w:t>אני פוסל את הנאשם מלקבל או להחזיק רישיון נהיגה לרכב מנועי, פסילה על תנאי, התנאי הוא אם יעבור הנאשם עבירה לפי</w:t>
      </w:r>
      <w:r>
        <w:rPr>
          <w:rFonts w:hint="cs"/>
          <w:b/>
          <w:bCs/>
          <w:rtl/>
        </w:rPr>
        <w:t xml:space="preserve"> פקודת הסמים במשך שלוש שנים </w:t>
      </w:r>
      <w:r w:rsidRPr="00424A81">
        <w:rPr>
          <w:rFonts w:hint="cs"/>
          <w:b/>
          <w:bCs/>
          <w:rtl/>
        </w:rPr>
        <w:t xml:space="preserve"> מהיום, יפסל מלקבל או להחזיק רשיון נהיגה כאמור למשך </w:t>
      </w:r>
      <w:r>
        <w:rPr>
          <w:rFonts w:hint="cs"/>
          <w:b/>
          <w:bCs/>
          <w:rtl/>
        </w:rPr>
        <w:t>12</w:t>
      </w:r>
      <w:r w:rsidRPr="00424A81">
        <w:rPr>
          <w:rFonts w:hint="cs"/>
          <w:b/>
          <w:bCs/>
          <w:rtl/>
        </w:rPr>
        <w:t xml:space="preserve"> חודשים. </w:t>
      </w:r>
    </w:p>
    <w:p w14:paraId="79B879D3" w14:textId="77777777" w:rsidR="00D60CEF" w:rsidRDefault="00D60CEF" w:rsidP="00D60CEF">
      <w:pPr>
        <w:rPr>
          <w:b/>
          <w:bCs/>
          <w:rtl/>
        </w:rPr>
      </w:pPr>
    </w:p>
    <w:p w14:paraId="35267FC6" w14:textId="77777777" w:rsidR="00D60CEF" w:rsidRPr="00424A81" w:rsidRDefault="00D60CEF" w:rsidP="00D60CEF">
      <w:pPr>
        <w:rPr>
          <w:b/>
          <w:bCs/>
        </w:rPr>
      </w:pPr>
    </w:p>
    <w:p w14:paraId="2100ACF8" w14:textId="77777777" w:rsidR="00D60CEF" w:rsidRPr="00424A81" w:rsidRDefault="00D60CEF" w:rsidP="00D60CEF">
      <w:pPr>
        <w:rPr>
          <w:b/>
          <w:bCs/>
          <w:rtl/>
        </w:rPr>
      </w:pPr>
      <w:r w:rsidRPr="00424A81">
        <w:rPr>
          <w:rFonts w:hint="cs"/>
          <w:b/>
          <w:bCs/>
          <w:rtl/>
        </w:rPr>
        <w:lastRenderedPageBreak/>
        <w:t xml:space="preserve">אני מחייב את הנאשם לחתום על התחייבות בסך 2,000 ₪ לפיה יתחייב שבמשך שלוש שנים  מהיום לא יעבור עבירה על </w:t>
      </w:r>
      <w:hyperlink r:id="rId11" w:history="1">
        <w:r w:rsidR="00D31F13" w:rsidRPr="00D31F13">
          <w:rPr>
            <w:b/>
            <w:bCs/>
            <w:color w:val="0000FF"/>
            <w:u w:val="single"/>
            <w:rtl/>
          </w:rPr>
          <w:t>פקודת הסמים המסוכנים</w:t>
        </w:r>
      </w:hyperlink>
      <w:r w:rsidRPr="00424A81">
        <w:rPr>
          <w:rFonts w:hint="cs"/>
          <w:b/>
          <w:bCs/>
          <w:rtl/>
        </w:rPr>
        <w:t xml:space="preserve">. </w:t>
      </w:r>
    </w:p>
    <w:p w14:paraId="31F857FF" w14:textId="77777777" w:rsidR="00D60CEF" w:rsidRPr="00424A81" w:rsidRDefault="00D60CEF" w:rsidP="00D60CEF">
      <w:pPr>
        <w:rPr>
          <w:b/>
          <w:bCs/>
          <w:rtl/>
        </w:rPr>
      </w:pPr>
      <w:r w:rsidRPr="00424A81">
        <w:rPr>
          <w:rFonts w:hint="cs"/>
          <w:b/>
          <w:bCs/>
          <w:rtl/>
        </w:rPr>
        <w:t xml:space="preserve">לא יחתום על ההתחייבות ייאסר למשך 7 ימים. </w:t>
      </w:r>
    </w:p>
    <w:p w14:paraId="1F54AA6E" w14:textId="77777777" w:rsidR="00D60CEF" w:rsidRDefault="00D60CEF" w:rsidP="00D60CEF">
      <w:pPr>
        <w:rPr>
          <w:rtl/>
        </w:rPr>
      </w:pPr>
    </w:p>
    <w:p w14:paraId="0E1AFACE" w14:textId="77777777" w:rsidR="00D60CEF" w:rsidRPr="00424A81" w:rsidRDefault="00D60CEF" w:rsidP="00D60CEF">
      <w:pPr>
        <w:rPr>
          <w:b/>
          <w:bCs/>
        </w:rPr>
      </w:pPr>
      <w:r w:rsidRPr="00424A81">
        <w:rPr>
          <w:rFonts w:hint="cs"/>
          <w:b/>
          <w:bCs/>
          <w:rtl/>
        </w:rPr>
        <w:t>קנס בסך 2,000  ₪ או חודש  מאסר תמורתו.</w:t>
      </w:r>
    </w:p>
    <w:p w14:paraId="3C147732" w14:textId="77777777" w:rsidR="00D60CEF" w:rsidRPr="00424A81" w:rsidRDefault="00D60CEF" w:rsidP="00D60CEF">
      <w:pPr>
        <w:rPr>
          <w:b/>
          <w:bCs/>
          <w:rtl/>
        </w:rPr>
      </w:pPr>
      <w:r w:rsidRPr="00424A81">
        <w:rPr>
          <w:rFonts w:hint="cs"/>
          <w:b/>
          <w:bCs/>
          <w:rtl/>
        </w:rPr>
        <w:t xml:space="preserve">הקנס יקוזז מהפקדה כספית שהופקדה כערובה לשחרור הנאשם בתיק </w:t>
      </w:r>
      <w:hyperlink r:id="rId12" w:history="1">
        <w:r w:rsidR="00D31F13" w:rsidRPr="00D31F13">
          <w:rPr>
            <w:b/>
            <w:bCs/>
            <w:color w:val="0000FF"/>
            <w:u w:val="single"/>
            <w:rtl/>
          </w:rPr>
          <w:t>מ"ת 24091-04-15</w:t>
        </w:r>
      </w:hyperlink>
      <w:r w:rsidRPr="00424A81">
        <w:rPr>
          <w:rFonts w:hint="cs"/>
          <w:b/>
          <w:bCs/>
          <w:rtl/>
        </w:rPr>
        <w:t xml:space="preserve">. </w:t>
      </w:r>
      <w:r>
        <w:rPr>
          <w:rFonts w:hint="cs"/>
          <w:b/>
          <w:bCs/>
          <w:rtl/>
        </w:rPr>
        <w:t xml:space="preserve">ככל שתהא יתרה לאחר הקיזוז היא תוחזר למי שהפקיד הסכום. </w:t>
      </w:r>
    </w:p>
    <w:p w14:paraId="782D8224" w14:textId="77777777" w:rsidR="00D60CEF" w:rsidRDefault="00D60CEF" w:rsidP="00D60CEF">
      <w:pPr>
        <w:rPr>
          <w:rtl/>
        </w:rPr>
      </w:pPr>
    </w:p>
    <w:p w14:paraId="04E69C23" w14:textId="77777777" w:rsidR="00D60CEF" w:rsidRPr="00424A81" w:rsidRDefault="00D60CEF" w:rsidP="00D60CEF">
      <w:pPr>
        <w:rPr>
          <w:b/>
          <w:bCs/>
          <w:rtl/>
        </w:rPr>
      </w:pPr>
      <w:r w:rsidRPr="00424A81">
        <w:rPr>
          <w:rFonts w:hint="cs"/>
          <w:b/>
          <w:bCs/>
          <w:rtl/>
        </w:rPr>
        <w:t xml:space="preserve">באשר לבקשת הנאשם לביטול צו עיכוב יציאה מן הארץ, הרי אני מורה כי ככל שלא תהיה פניה מהממונה על עבודות שרות בשב"ס לפיה הנאשם לא סיים עבודות השרות עד ליום 7/7/2015, הרי שצו עיכוב יציאה מן הארץ בטל מהמועד 8/7/2015. </w:t>
      </w:r>
    </w:p>
    <w:p w14:paraId="1E00A456" w14:textId="77777777" w:rsidR="00D60CEF" w:rsidRDefault="00D60CEF" w:rsidP="00D60CEF">
      <w:pPr>
        <w:rPr>
          <w:rtl/>
        </w:rPr>
      </w:pPr>
    </w:p>
    <w:p w14:paraId="19AD44DF" w14:textId="77777777" w:rsidR="00D60CEF" w:rsidRDefault="00D60CEF" w:rsidP="00D60CEF">
      <w:pPr>
        <w:rPr>
          <w:b/>
          <w:bCs/>
          <w:rtl/>
        </w:rPr>
      </w:pPr>
      <w:r w:rsidRPr="00424A81">
        <w:rPr>
          <w:rFonts w:hint="cs"/>
          <w:b/>
          <w:bCs/>
          <w:rtl/>
        </w:rPr>
        <w:t>המוצגים</w:t>
      </w:r>
      <w:r>
        <w:rPr>
          <w:rFonts w:hint="cs"/>
          <w:b/>
          <w:bCs/>
          <w:rtl/>
        </w:rPr>
        <w:t>:</w:t>
      </w:r>
    </w:p>
    <w:p w14:paraId="2737D962" w14:textId="77777777" w:rsidR="00D60CEF" w:rsidRDefault="00D60CEF" w:rsidP="00D60CEF">
      <w:pPr>
        <w:rPr>
          <w:rtl/>
        </w:rPr>
      </w:pPr>
      <w:r>
        <w:rPr>
          <w:rFonts w:hint="cs"/>
          <w:b/>
          <w:bCs/>
          <w:rtl/>
        </w:rPr>
        <w:t xml:space="preserve">ייעשה בהם על פי שיקול דעתו של הממונה על החקירה. </w:t>
      </w:r>
    </w:p>
    <w:p w14:paraId="249B4B30" w14:textId="77777777" w:rsidR="00D60CEF" w:rsidRDefault="00D60CEF" w:rsidP="00D60CEF">
      <w:pPr>
        <w:rPr>
          <w:rtl/>
        </w:rPr>
      </w:pPr>
    </w:p>
    <w:p w14:paraId="74A027F5" w14:textId="77777777" w:rsidR="00D60CEF" w:rsidRDefault="00D31F13" w:rsidP="00D60CEF">
      <w:pPr>
        <w:rPr>
          <w:rtl/>
        </w:rPr>
      </w:pPr>
      <w:r w:rsidRPr="00D31F13">
        <w:rPr>
          <w:b/>
          <w:bCs/>
          <w:color w:val="FFFFFF"/>
          <w:sz w:val="2"/>
          <w:szCs w:val="2"/>
          <w:rtl/>
        </w:rPr>
        <w:t>5129371</w:t>
      </w:r>
      <w:r w:rsidR="00D60CEF" w:rsidRPr="00424A81">
        <w:rPr>
          <w:rFonts w:hint="cs"/>
          <w:b/>
          <w:bCs/>
          <w:rtl/>
        </w:rPr>
        <w:t>זכות ערעור תוך 45 יום מהיום.</w:t>
      </w:r>
      <w:r w:rsidR="00D60CEF">
        <w:rPr>
          <w:sz w:val="6"/>
          <w:szCs w:val="6"/>
          <w:rtl/>
        </w:rPr>
        <w:t>&lt;#4#&gt;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D60CEF" w14:paraId="7D53AA1E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3F29D2B2" w14:textId="77777777" w:rsidR="00D60CEF" w:rsidRPr="00B1534F" w:rsidRDefault="00D31F13" w:rsidP="00D31F1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31F13">
              <w:rPr>
                <w:b/>
                <w:bCs/>
                <w:color w:val="FFFFFF"/>
                <w:sz w:val="2"/>
                <w:szCs w:val="2"/>
                <w:rtl/>
              </w:rPr>
              <w:t>54678313</w:t>
            </w:r>
            <w:r>
              <w:rPr>
                <w:b/>
                <w:bCs/>
                <w:rtl/>
              </w:rPr>
              <w:t xml:space="preserve">ניתנה והודעה היום י"ד סיוון תשע"ה, 01/06/2015 במעמד הנוכחים. </w:t>
            </w:r>
          </w:p>
          <w:p w14:paraId="4284D7B2" w14:textId="77777777" w:rsidR="00D60CEF" w:rsidRPr="00B1534F" w:rsidRDefault="00D60CEF" w:rsidP="00D31F13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D60CEF" w14:paraId="089B29AA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0DB234AB" w14:textId="77777777" w:rsidR="00D60CEF" w:rsidRPr="00B1534F" w:rsidRDefault="00D60CEF" w:rsidP="00D31F13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B1534F">
              <w:rPr>
                <w:rFonts w:ascii="Times New Roman" w:eastAsia="Times New Roman" w:hAnsi="Times New Roman" w:hint="cs"/>
                <w:b/>
                <w:bCs/>
                <w:rtl/>
              </w:rPr>
              <w:t>אברהם הימן</w:t>
            </w:r>
            <w:r w:rsidRPr="00B1534F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B1534F">
              <w:rPr>
                <w:rFonts w:ascii="Times New Roman" w:eastAsia="Times New Roman" w:hAnsi="Times New Roman" w:hint="cs"/>
                <w:b/>
                <w:bCs/>
                <w:rtl/>
              </w:rPr>
              <w:t>, סגן נשיאה</w:t>
            </w:r>
            <w:r w:rsidRPr="00B1534F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439A124F" w14:textId="77777777" w:rsidR="00D60CEF" w:rsidRPr="00597506" w:rsidRDefault="00D60CEF" w:rsidP="00D60CEF">
      <w:pPr>
        <w:jc w:val="both"/>
        <w:rPr>
          <w:rtl/>
        </w:rPr>
      </w:pPr>
    </w:p>
    <w:p w14:paraId="08BD3958" w14:textId="77777777" w:rsidR="00D60CEF" w:rsidRDefault="00D60CEF" w:rsidP="00D60CEF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יפעת</w:t>
      </w:r>
      <w:r>
        <w:t xml:space="preserve"> </w:t>
      </w:r>
      <w:r>
        <w:rPr>
          <w:rtl/>
        </w:rPr>
        <w:t>מינאי</w:t>
      </w:r>
    </w:p>
    <w:p w14:paraId="5E4D93DF" w14:textId="77777777" w:rsidR="00D31F13" w:rsidRPr="00D31F13" w:rsidRDefault="00D31F13" w:rsidP="00D31F13">
      <w:pPr>
        <w:keepNext/>
        <w:rPr>
          <w:color w:val="000000"/>
          <w:sz w:val="22"/>
          <w:szCs w:val="22"/>
          <w:rtl/>
        </w:rPr>
      </w:pPr>
    </w:p>
    <w:p w14:paraId="612EC6F9" w14:textId="77777777" w:rsidR="00D31F13" w:rsidRPr="00D31F13" w:rsidRDefault="00D31F13" w:rsidP="00D31F13">
      <w:pPr>
        <w:keepNext/>
        <w:rPr>
          <w:color w:val="000000"/>
          <w:sz w:val="22"/>
          <w:szCs w:val="22"/>
          <w:rtl/>
        </w:rPr>
      </w:pPr>
      <w:r w:rsidRPr="00D31F13">
        <w:rPr>
          <w:color w:val="000000"/>
          <w:sz w:val="22"/>
          <w:szCs w:val="22"/>
          <w:rtl/>
        </w:rPr>
        <w:t>אברהם הימן 54678313</w:t>
      </w:r>
    </w:p>
    <w:p w14:paraId="5A942D0D" w14:textId="77777777" w:rsidR="00D31F13" w:rsidRDefault="00D31F13" w:rsidP="00D31F13">
      <w:r w:rsidRPr="00D31F13">
        <w:rPr>
          <w:color w:val="000000"/>
          <w:rtl/>
        </w:rPr>
        <w:t>נוסח מסמך זה כפוף לשינויי ניסוח ועריכה</w:t>
      </w:r>
    </w:p>
    <w:p w14:paraId="01912976" w14:textId="77777777" w:rsidR="00D31F13" w:rsidRDefault="00D31F13" w:rsidP="00D31F13">
      <w:pPr>
        <w:rPr>
          <w:rtl/>
        </w:rPr>
      </w:pPr>
    </w:p>
    <w:p w14:paraId="38F05043" w14:textId="77777777" w:rsidR="00D31F13" w:rsidRDefault="00D31F13" w:rsidP="00D31F13">
      <w:pPr>
        <w:jc w:val="center"/>
        <w:rPr>
          <w:color w:val="0000FF"/>
          <w:u w:val="single"/>
        </w:rPr>
      </w:pPr>
      <w:hyperlink r:id="rId13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643DD40" w14:textId="77777777" w:rsidR="000D6CD5" w:rsidRPr="00D31F13" w:rsidRDefault="000D6CD5" w:rsidP="00D31F13">
      <w:pPr>
        <w:jc w:val="center"/>
        <w:rPr>
          <w:color w:val="0000FF"/>
          <w:u w:val="single"/>
        </w:rPr>
      </w:pPr>
    </w:p>
    <w:sectPr w:rsidR="000D6CD5" w:rsidRPr="00D31F13" w:rsidSect="00D31F13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265AE" w14:textId="77777777" w:rsidR="00E63409" w:rsidRDefault="00E63409">
      <w:r>
        <w:separator/>
      </w:r>
    </w:p>
  </w:endnote>
  <w:endnote w:type="continuationSeparator" w:id="0">
    <w:p w14:paraId="2FC16464" w14:textId="77777777" w:rsidR="00E63409" w:rsidRDefault="00E63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035B6" w14:textId="77777777" w:rsidR="00E63409" w:rsidRDefault="00E63409" w:rsidP="00D31F13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8</w:t>
    </w:r>
    <w:r>
      <w:rPr>
        <w:rFonts w:ascii="FrankRuehl" w:hAnsi="FrankRuehl" w:cs="FrankRuehl"/>
        <w:rtl/>
      </w:rPr>
      <w:fldChar w:fldCharType="end"/>
    </w:r>
  </w:p>
  <w:p w14:paraId="38C955B8" w14:textId="77777777" w:rsidR="00E63409" w:rsidRPr="00D31F13" w:rsidRDefault="00E63409" w:rsidP="00D31F13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D31F13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F82A4" w14:textId="77777777" w:rsidR="00E63409" w:rsidRDefault="00E63409" w:rsidP="00D31F13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7A3A50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D1389F9" w14:textId="77777777" w:rsidR="00E63409" w:rsidRPr="00D31F13" w:rsidRDefault="00E63409" w:rsidP="00D31F13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D31F13">
      <w:rPr>
        <w:rFonts w:ascii="FrankRuehl" w:hAnsi="FrankRuehl" w:cs="FrankRuehl"/>
        <w:color w:val="000000"/>
      </w:rPr>
      <w:pict w14:anchorId="5364F9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474BD" w14:textId="77777777" w:rsidR="00E63409" w:rsidRDefault="00E63409">
      <w:r>
        <w:separator/>
      </w:r>
    </w:p>
  </w:footnote>
  <w:footnote w:type="continuationSeparator" w:id="0">
    <w:p w14:paraId="6C6E1440" w14:textId="77777777" w:rsidR="00E63409" w:rsidRDefault="00E63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58118" w14:textId="77777777" w:rsidR="00E63409" w:rsidRPr="00D31F13" w:rsidRDefault="00E63409" w:rsidP="00D31F13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24073-04-15</w:t>
    </w:r>
    <w:r>
      <w:rPr>
        <w:color w:val="000000"/>
        <w:sz w:val="22"/>
        <w:szCs w:val="22"/>
        <w:rtl/>
      </w:rPr>
      <w:tab/>
      <w:t xml:space="preserve"> מדינת ישראל נ' מיכאל בן אהרון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24AFF" w14:textId="77777777" w:rsidR="00E63409" w:rsidRPr="00D31F13" w:rsidRDefault="00E63409" w:rsidP="00D31F13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24073-04-15</w:t>
    </w:r>
    <w:r>
      <w:rPr>
        <w:color w:val="000000"/>
        <w:sz w:val="22"/>
        <w:szCs w:val="22"/>
        <w:rtl/>
      </w:rPr>
      <w:tab/>
      <w:t xml:space="preserve"> מדינת ישראל נ' מיכאל בן אהרון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D60CEF"/>
    <w:rsid w:val="00057C48"/>
    <w:rsid w:val="000D6CD5"/>
    <w:rsid w:val="00257EB9"/>
    <w:rsid w:val="002B7760"/>
    <w:rsid w:val="00483105"/>
    <w:rsid w:val="00611770"/>
    <w:rsid w:val="006B77A0"/>
    <w:rsid w:val="007A3A50"/>
    <w:rsid w:val="007D56A1"/>
    <w:rsid w:val="00831799"/>
    <w:rsid w:val="00930461"/>
    <w:rsid w:val="00A9398A"/>
    <w:rsid w:val="00D31F13"/>
    <w:rsid w:val="00D60CEF"/>
    <w:rsid w:val="00E63409"/>
    <w:rsid w:val="00E82B8B"/>
    <w:rsid w:val="00F9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83DE7D6"/>
  <w15:chartTrackingRefBased/>
  <w15:docId w15:val="{C83F054C-541F-45F7-B88B-993AEFC0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0CEF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D60CEF"/>
  </w:style>
  <w:style w:type="paragraph" w:styleId="a4">
    <w:name w:val="header"/>
    <w:basedOn w:val="a"/>
    <w:rsid w:val="00D60CEF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D60CE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D60CEF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D60CEF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D31F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case/20213986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4216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/4216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2642</CharactersWithSpaces>
  <SharedDoc>false</SharedDoc>
  <HLinks>
    <vt:vector size="48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3866748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http://www.nevo.co.il/case/20213986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2025-04-22T22:40:00Z</dcterms:created>
  <dcterms:modified xsi:type="dcterms:W3CDTF">2025-04-22T22:40:00Z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24073</vt:lpwstr>
  </property>
  <property fmtid="{D5CDD505-2E9C-101B-9397-08002B2CF9AE}" pid="6" name="NEWPARTB">
    <vt:lpwstr>04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מיכאל בן אהרון</vt:lpwstr>
  </property>
  <property fmtid="{D5CDD505-2E9C-101B-9397-08002B2CF9AE}" pid="10" name="LAWYER">
    <vt:lpwstr>אוראל רוזנצויג;ו לילך וולף</vt:lpwstr>
  </property>
  <property fmtid="{D5CDD505-2E9C-101B-9397-08002B2CF9AE}" pid="11" name="JUDGE">
    <vt:lpwstr>אברהם הימן</vt:lpwstr>
  </property>
  <property fmtid="{D5CDD505-2E9C-101B-9397-08002B2CF9AE}" pid="12" name="CITY">
    <vt:lpwstr>ראשל"צ</vt:lpwstr>
  </property>
  <property fmtid="{D5CDD505-2E9C-101B-9397-08002B2CF9AE}" pid="13" name="DATE">
    <vt:lpwstr>20150601</vt:lpwstr>
  </property>
  <property fmtid="{D5CDD505-2E9C-101B-9397-08002B2CF9AE}" pid="14" name="TYPE_N_DATE">
    <vt:lpwstr>38020150601</vt:lpwstr>
  </property>
  <property fmtid="{D5CDD505-2E9C-101B-9397-08002B2CF9AE}" pid="15" name="CASESLISTTMP1">
    <vt:lpwstr>20213986</vt:lpwstr>
  </property>
  <property fmtid="{D5CDD505-2E9C-101B-9397-08002B2CF9AE}" pid="16" name="WORDNUMPAGES">
    <vt:lpwstr>2</vt:lpwstr>
  </property>
  <property fmtid="{D5CDD505-2E9C-101B-9397-08002B2CF9AE}" pid="17" name="TYPE_ABS_DATE">
    <vt:lpwstr>380020150601</vt:lpwstr>
  </property>
  <property fmtid="{D5CDD505-2E9C-101B-9397-08002B2CF9AE}" pid="18" name="LAWLISTTMP1">
    <vt:lpwstr>70301</vt:lpwstr>
  </property>
  <property fmtid="{D5CDD505-2E9C-101B-9397-08002B2CF9AE}" pid="19" name="LAWLISTTMP2">
    <vt:lpwstr>4216:3</vt:lpwstr>
  </property>
</Properties>
</file>