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615F0" w:rsidRPr="005166B6" w14:paraId="0A49BA28" w14:textId="77777777">
        <w:trPr>
          <w:trHeight w:hRule="exact" w:val="418"/>
          <w:jc w:val="center"/>
        </w:trPr>
        <w:tc>
          <w:tcPr>
            <w:tcW w:w="8721" w:type="dxa"/>
            <w:gridSpan w:val="2"/>
          </w:tcPr>
          <w:p w14:paraId="2CBDD965" w14:textId="77777777" w:rsidR="00B615F0" w:rsidRPr="005166B6" w:rsidRDefault="005166B6">
            <w:pPr>
              <w:pStyle w:val="a3"/>
              <w:jc w:val="center"/>
              <w:rPr>
                <w:rFonts w:ascii="Tahoma" w:hAnsi="Tahoma" w:cs="Tahoma"/>
                <w:color w:val="000080"/>
                <w:rtl/>
              </w:rPr>
            </w:pPr>
            <w:bookmarkStart w:id="0" w:name="LastJudge"/>
            <w:r w:rsidRPr="005166B6">
              <w:rPr>
                <w:rFonts w:ascii="Tahoma" w:hAnsi="Tahoma" w:cs="Tahoma"/>
                <w:b/>
                <w:bCs/>
                <w:color w:val="000080"/>
                <w:rtl/>
              </w:rPr>
              <w:t>בית משפט השלום בירושלים</w:t>
            </w:r>
          </w:p>
        </w:tc>
      </w:tr>
      <w:tr w:rsidR="00B615F0" w:rsidRPr="005166B6" w14:paraId="4366D3FE" w14:textId="77777777">
        <w:trPr>
          <w:trHeight w:val="337"/>
          <w:jc w:val="center"/>
        </w:trPr>
        <w:tc>
          <w:tcPr>
            <w:tcW w:w="5055" w:type="dxa"/>
          </w:tcPr>
          <w:p w14:paraId="4977486D" w14:textId="77777777" w:rsidR="00B615F0" w:rsidRPr="005166B6" w:rsidRDefault="005166B6">
            <w:pPr>
              <w:rPr>
                <w:sz w:val="28"/>
                <w:szCs w:val="28"/>
                <w:rtl/>
              </w:rPr>
            </w:pPr>
            <w:r w:rsidRPr="005166B6">
              <w:rPr>
                <w:sz w:val="28"/>
                <w:szCs w:val="28"/>
                <w:rtl/>
              </w:rPr>
              <w:t>ת"פ</w:t>
            </w:r>
            <w:r w:rsidRPr="005166B6">
              <w:rPr>
                <w:rFonts w:hint="cs"/>
                <w:sz w:val="28"/>
                <w:szCs w:val="28"/>
                <w:rtl/>
              </w:rPr>
              <w:t xml:space="preserve"> </w:t>
            </w:r>
            <w:r w:rsidRPr="005166B6">
              <w:rPr>
                <w:sz w:val="28"/>
                <w:szCs w:val="28"/>
                <w:rtl/>
              </w:rPr>
              <w:t>3688-07-15</w:t>
            </w:r>
            <w:r w:rsidRPr="005166B6">
              <w:rPr>
                <w:rFonts w:hint="cs"/>
                <w:sz w:val="28"/>
                <w:szCs w:val="28"/>
                <w:rtl/>
              </w:rPr>
              <w:t xml:space="preserve"> </w:t>
            </w:r>
            <w:r w:rsidRPr="005166B6">
              <w:rPr>
                <w:sz w:val="28"/>
                <w:szCs w:val="28"/>
                <w:rtl/>
              </w:rPr>
              <w:t>מדינת ישראל נ' גידניאן</w:t>
            </w:r>
          </w:p>
        </w:tc>
        <w:tc>
          <w:tcPr>
            <w:tcW w:w="3666" w:type="dxa"/>
          </w:tcPr>
          <w:p w14:paraId="00226AC6" w14:textId="77777777" w:rsidR="00B615F0" w:rsidRPr="005166B6" w:rsidRDefault="00B615F0">
            <w:pPr>
              <w:pStyle w:val="a3"/>
              <w:jc w:val="right"/>
              <w:rPr>
                <w:sz w:val="28"/>
                <w:szCs w:val="28"/>
                <w:rtl/>
              </w:rPr>
            </w:pPr>
          </w:p>
        </w:tc>
      </w:tr>
    </w:tbl>
    <w:p w14:paraId="5ADF9B9A" w14:textId="77777777" w:rsidR="00B615F0" w:rsidRPr="005166B6" w:rsidRDefault="005166B6">
      <w:pPr>
        <w:pStyle w:val="a3"/>
        <w:rPr>
          <w:rtl/>
        </w:rPr>
      </w:pPr>
      <w:r w:rsidRPr="005166B6">
        <w:rPr>
          <w:rFonts w:hint="cs"/>
          <w:rtl/>
        </w:rPr>
        <w:t xml:space="preserve"> </w:t>
      </w:r>
    </w:p>
    <w:p w14:paraId="4F61537D" w14:textId="77777777" w:rsidR="00B615F0" w:rsidRPr="005166B6" w:rsidRDefault="00B615F0">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615F0" w:rsidRPr="005166B6" w14:paraId="3C2AB69A" w14:textId="77777777">
        <w:trPr>
          <w:trHeight w:val="295"/>
          <w:jc w:val="center"/>
        </w:trPr>
        <w:tc>
          <w:tcPr>
            <w:tcW w:w="945" w:type="dxa"/>
            <w:tcBorders>
              <w:top w:val="nil"/>
              <w:left w:val="nil"/>
              <w:bottom w:val="nil"/>
              <w:right w:val="nil"/>
            </w:tcBorders>
            <w:shd w:val="clear" w:color="auto" w:fill="auto"/>
          </w:tcPr>
          <w:p w14:paraId="63CCB581" w14:textId="77777777" w:rsidR="00B615F0" w:rsidRPr="005166B6" w:rsidRDefault="005166B6">
            <w:pPr>
              <w:jc w:val="both"/>
              <w:rPr>
                <w:rFonts w:ascii="Arial" w:hAnsi="Arial"/>
                <w:b/>
                <w:bCs/>
                <w:sz w:val="26"/>
                <w:szCs w:val="26"/>
              </w:rPr>
            </w:pPr>
            <w:r w:rsidRPr="005166B6">
              <w:rPr>
                <w:rFonts w:ascii="Arial" w:hAnsi="Arial" w:hint="cs"/>
                <w:b/>
                <w:bCs/>
                <w:sz w:val="26"/>
                <w:szCs w:val="26"/>
                <w:rtl/>
              </w:rPr>
              <w:t>לפני</w:t>
            </w:r>
          </w:p>
        </w:tc>
        <w:tc>
          <w:tcPr>
            <w:tcW w:w="7875" w:type="dxa"/>
            <w:gridSpan w:val="2"/>
            <w:tcBorders>
              <w:top w:val="nil"/>
              <w:left w:val="nil"/>
              <w:bottom w:val="nil"/>
              <w:right w:val="nil"/>
            </w:tcBorders>
            <w:shd w:val="clear" w:color="auto" w:fill="auto"/>
          </w:tcPr>
          <w:p w14:paraId="3F5C0090" w14:textId="77777777" w:rsidR="00B615F0" w:rsidRPr="005166B6" w:rsidRDefault="005166B6">
            <w:pPr>
              <w:rPr>
                <w:rFonts w:ascii="Arial" w:hAnsi="Arial"/>
                <w:b/>
                <w:bCs/>
                <w:sz w:val="26"/>
                <w:szCs w:val="26"/>
                <w:rtl/>
              </w:rPr>
            </w:pPr>
            <w:r w:rsidRPr="005166B6">
              <w:rPr>
                <w:rFonts w:ascii="Arial" w:hAnsi="Arial" w:hint="cs"/>
                <w:b/>
                <w:bCs/>
                <w:sz w:val="26"/>
                <w:szCs w:val="26"/>
                <w:rtl/>
              </w:rPr>
              <w:t>כבוד ה</w:t>
            </w:r>
            <w:r w:rsidRPr="005166B6">
              <w:rPr>
                <w:rFonts w:hint="cs"/>
                <w:b/>
                <w:bCs/>
                <w:sz w:val="26"/>
                <w:szCs w:val="26"/>
                <w:rtl/>
              </w:rPr>
              <w:t>שופטת</w:t>
            </w:r>
            <w:r w:rsidRPr="005166B6">
              <w:rPr>
                <w:rFonts w:ascii="Arial" w:hAnsi="Arial" w:hint="cs"/>
                <w:b/>
                <w:bCs/>
                <w:sz w:val="26"/>
                <w:szCs w:val="26"/>
                <w:rtl/>
              </w:rPr>
              <w:t xml:space="preserve">  </w:t>
            </w:r>
            <w:r w:rsidRPr="005166B6">
              <w:rPr>
                <w:rFonts w:hint="cs"/>
                <w:b/>
                <w:bCs/>
                <w:sz w:val="26"/>
                <w:szCs w:val="26"/>
                <w:rtl/>
              </w:rPr>
              <w:t>חנה מרים לומפ</w:t>
            </w:r>
          </w:p>
          <w:p w14:paraId="478E60F7" w14:textId="77777777" w:rsidR="00B615F0" w:rsidRPr="005166B6" w:rsidRDefault="00B615F0">
            <w:pPr>
              <w:jc w:val="both"/>
              <w:rPr>
                <w:rFonts w:ascii="Arial" w:hAnsi="Arial"/>
                <w:b/>
                <w:bCs/>
                <w:sz w:val="26"/>
                <w:szCs w:val="26"/>
              </w:rPr>
            </w:pPr>
          </w:p>
        </w:tc>
      </w:tr>
      <w:tr w:rsidR="00B615F0" w:rsidRPr="005166B6" w14:paraId="34509394" w14:textId="77777777">
        <w:trPr>
          <w:trHeight w:val="355"/>
          <w:jc w:val="center"/>
        </w:trPr>
        <w:tc>
          <w:tcPr>
            <w:tcW w:w="945" w:type="dxa"/>
            <w:tcBorders>
              <w:top w:val="nil"/>
              <w:left w:val="nil"/>
              <w:bottom w:val="nil"/>
              <w:right w:val="nil"/>
            </w:tcBorders>
            <w:shd w:val="clear" w:color="auto" w:fill="auto"/>
          </w:tcPr>
          <w:p w14:paraId="4DAC07BD" w14:textId="77777777" w:rsidR="00B615F0" w:rsidRPr="005166B6" w:rsidRDefault="005166B6">
            <w:pPr>
              <w:jc w:val="both"/>
              <w:rPr>
                <w:rFonts w:ascii="Arial" w:hAnsi="Arial"/>
                <w:b/>
                <w:bCs/>
                <w:sz w:val="28"/>
                <w:szCs w:val="28"/>
              </w:rPr>
            </w:pPr>
            <w:bookmarkStart w:id="1" w:name="FirstAppellant"/>
            <w:r w:rsidRPr="005166B6">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5BB1B6AC" w14:textId="77777777" w:rsidR="00B615F0" w:rsidRPr="005166B6" w:rsidRDefault="005166B6">
            <w:pPr>
              <w:rPr>
                <w:b/>
                <w:bCs/>
                <w:sz w:val="28"/>
                <w:szCs w:val="28"/>
              </w:rPr>
            </w:pPr>
            <w:r w:rsidRPr="005166B6">
              <w:rPr>
                <w:rFonts w:hint="cs"/>
                <w:b/>
                <w:bCs/>
                <w:sz w:val="28"/>
                <w:szCs w:val="28"/>
                <w:rtl/>
              </w:rPr>
              <w:t>מדינת ישראל</w:t>
            </w:r>
          </w:p>
        </w:tc>
        <w:tc>
          <w:tcPr>
            <w:tcW w:w="3761" w:type="dxa"/>
            <w:tcBorders>
              <w:top w:val="nil"/>
              <w:left w:val="nil"/>
              <w:bottom w:val="nil"/>
              <w:right w:val="nil"/>
            </w:tcBorders>
            <w:shd w:val="clear" w:color="auto" w:fill="auto"/>
          </w:tcPr>
          <w:p w14:paraId="4BB9DC98" w14:textId="77777777" w:rsidR="00B615F0" w:rsidRPr="005166B6" w:rsidRDefault="00B615F0">
            <w:pPr>
              <w:jc w:val="both"/>
              <w:rPr>
                <w:rFonts w:ascii="Arial" w:hAnsi="Arial"/>
                <w:b/>
                <w:bCs/>
                <w:sz w:val="28"/>
                <w:szCs w:val="28"/>
              </w:rPr>
            </w:pPr>
          </w:p>
        </w:tc>
      </w:tr>
      <w:tr w:rsidR="00B615F0" w:rsidRPr="005166B6" w14:paraId="10E1B20D" w14:textId="77777777">
        <w:trPr>
          <w:trHeight w:val="355"/>
          <w:jc w:val="center"/>
        </w:trPr>
        <w:tc>
          <w:tcPr>
            <w:tcW w:w="945" w:type="dxa"/>
            <w:tcBorders>
              <w:top w:val="nil"/>
              <w:left w:val="nil"/>
              <w:bottom w:val="nil"/>
              <w:right w:val="nil"/>
            </w:tcBorders>
            <w:shd w:val="clear" w:color="auto" w:fill="auto"/>
          </w:tcPr>
          <w:p w14:paraId="123A5EDF" w14:textId="77777777" w:rsidR="00B615F0" w:rsidRPr="005166B6" w:rsidRDefault="00B615F0">
            <w:pPr>
              <w:jc w:val="both"/>
              <w:rPr>
                <w:rFonts w:ascii="Arial" w:hAnsi="Arial"/>
                <w:b/>
                <w:bCs/>
                <w:sz w:val="28"/>
                <w:szCs w:val="28"/>
                <w:rtl/>
              </w:rPr>
            </w:pPr>
            <w:bookmarkStart w:id="2" w:name="FirstLawyer"/>
            <w:bookmarkEnd w:id="1"/>
          </w:p>
        </w:tc>
        <w:tc>
          <w:tcPr>
            <w:tcW w:w="4114" w:type="dxa"/>
            <w:tcBorders>
              <w:top w:val="nil"/>
              <w:left w:val="nil"/>
              <w:bottom w:val="nil"/>
              <w:right w:val="nil"/>
            </w:tcBorders>
            <w:shd w:val="clear" w:color="auto" w:fill="auto"/>
          </w:tcPr>
          <w:p w14:paraId="64565D23" w14:textId="77777777" w:rsidR="00B615F0" w:rsidRPr="005166B6" w:rsidRDefault="005166B6">
            <w:pPr>
              <w:jc w:val="both"/>
              <w:rPr>
                <w:b/>
                <w:bCs/>
                <w:sz w:val="28"/>
                <w:szCs w:val="28"/>
                <w:rtl/>
              </w:rPr>
            </w:pPr>
            <w:r w:rsidRPr="005166B6">
              <w:rPr>
                <w:rFonts w:hint="cs"/>
                <w:b/>
                <w:bCs/>
                <w:sz w:val="28"/>
                <w:szCs w:val="28"/>
                <w:rtl/>
              </w:rPr>
              <w:t>על ידי ב"כ עו"ד אמיר כהן</w:t>
            </w:r>
          </w:p>
        </w:tc>
        <w:tc>
          <w:tcPr>
            <w:tcW w:w="3761" w:type="dxa"/>
            <w:tcBorders>
              <w:top w:val="nil"/>
              <w:left w:val="nil"/>
              <w:bottom w:val="nil"/>
              <w:right w:val="nil"/>
            </w:tcBorders>
            <w:shd w:val="clear" w:color="auto" w:fill="auto"/>
          </w:tcPr>
          <w:p w14:paraId="603FF688" w14:textId="77777777" w:rsidR="00B615F0" w:rsidRPr="005166B6" w:rsidRDefault="005166B6">
            <w:pPr>
              <w:jc w:val="right"/>
              <w:rPr>
                <w:rFonts w:ascii="Arial" w:hAnsi="Arial"/>
                <w:b/>
                <w:bCs/>
                <w:sz w:val="28"/>
                <w:szCs w:val="28"/>
                <w:rtl/>
              </w:rPr>
            </w:pPr>
            <w:r w:rsidRPr="005166B6">
              <w:rPr>
                <w:rFonts w:ascii="Arial" w:hAnsi="Arial" w:hint="cs"/>
                <w:b/>
                <w:bCs/>
                <w:sz w:val="28"/>
                <w:szCs w:val="28"/>
                <w:rtl/>
              </w:rPr>
              <w:t>ה</w:t>
            </w:r>
            <w:r w:rsidRPr="005166B6">
              <w:rPr>
                <w:rFonts w:hint="cs"/>
                <w:b/>
                <w:bCs/>
                <w:sz w:val="28"/>
                <w:szCs w:val="28"/>
                <w:rtl/>
              </w:rPr>
              <w:t>מאשימה</w:t>
            </w:r>
          </w:p>
        </w:tc>
      </w:tr>
      <w:bookmarkEnd w:id="2"/>
      <w:tr w:rsidR="00B615F0" w:rsidRPr="005166B6" w14:paraId="6ECB9A82" w14:textId="77777777">
        <w:trPr>
          <w:trHeight w:val="355"/>
          <w:jc w:val="center"/>
        </w:trPr>
        <w:tc>
          <w:tcPr>
            <w:tcW w:w="945" w:type="dxa"/>
            <w:tcBorders>
              <w:top w:val="nil"/>
              <w:left w:val="nil"/>
              <w:bottom w:val="nil"/>
              <w:right w:val="nil"/>
            </w:tcBorders>
            <w:shd w:val="clear" w:color="auto" w:fill="auto"/>
          </w:tcPr>
          <w:p w14:paraId="3D784CC1" w14:textId="77777777" w:rsidR="00B615F0" w:rsidRPr="005166B6" w:rsidRDefault="00B615F0">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4B254C26" w14:textId="77777777" w:rsidR="00B615F0" w:rsidRPr="005166B6" w:rsidRDefault="00B615F0">
            <w:pPr>
              <w:jc w:val="center"/>
              <w:rPr>
                <w:rFonts w:ascii="Arial" w:hAnsi="Arial"/>
                <w:b/>
                <w:bCs/>
                <w:sz w:val="28"/>
                <w:szCs w:val="28"/>
                <w:rtl/>
              </w:rPr>
            </w:pPr>
          </w:p>
          <w:p w14:paraId="70E724F2" w14:textId="77777777" w:rsidR="00B615F0" w:rsidRPr="005166B6" w:rsidRDefault="005166B6">
            <w:pPr>
              <w:jc w:val="center"/>
              <w:rPr>
                <w:rFonts w:ascii="Arial" w:hAnsi="Arial"/>
                <w:b/>
                <w:bCs/>
                <w:sz w:val="28"/>
                <w:szCs w:val="28"/>
                <w:rtl/>
              </w:rPr>
            </w:pPr>
            <w:r w:rsidRPr="005166B6">
              <w:rPr>
                <w:rFonts w:ascii="Arial" w:hAnsi="Arial"/>
                <w:b/>
                <w:bCs/>
                <w:sz w:val="28"/>
                <w:szCs w:val="28"/>
                <w:rtl/>
              </w:rPr>
              <w:t>נגד</w:t>
            </w:r>
          </w:p>
          <w:p w14:paraId="6E813B44" w14:textId="77777777" w:rsidR="00B615F0" w:rsidRPr="005166B6" w:rsidRDefault="00B615F0">
            <w:pPr>
              <w:jc w:val="both"/>
              <w:rPr>
                <w:rFonts w:ascii="Arial" w:hAnsi="Arial"/>
                <w:b/>
                <w:bCs/>
                <w:sz w:val="28"/>
                <w:szCs w:val="28"/>
              </w:rPr>
            </w:pPr>
          </w:p>
        </w:tc>
      </w:tr>
      <w:tr w:rsidR="00B615F0" w:rsidRPr="005166B6" w14:paraId="473E5AC8" w14:textId="77777777">
        <w:trPr>
          <w:trHeight w:val="355"/>
          <w:jc w:val="center"/>
        </w:trPr>
        <w:tc>
          <w:tcPr>
            <w:tcW w:w="945" w:type="dxa"/>
            <w:tcBorders>
              <w:top w:val="nil"/>
              <w:left w:val="nil"/>
              <w:bottom w:val="nil"/>
              <w:right w:val="nil"/>
            </w:tcBorders>
            <w:shd w:val="clear" w:color="auto" w:fill="auto"/>
          </w:tcPr>
          <w:p w14:paraId="13F36258" w14:textId="77777777" w:rsidR="00B615F0" w:rsidRPr="005166B6" w:rsidRDefault="00B615F0">
            <w:pPr>
              <w:rPr>
                <w:rFonts w:ascii="Arial" w:hAnsi="Arial"/>
                <w:b/>
                <w:bCs/>
                <w:sz w:val="28"/>
                <w:szCs w:val="28"/>
                <w:rtl/>
              </w:rPr>
            </w:pPr>
          </w:p>
        </w:tc>
        <w:tc>
          <w:tcPr>
            <w:tcW w:w="4114" w:type="dxa"/>
            <w:tcBorders>
              <w:top w:val="nil"/>
              <w:left w:val="nil"/>
              <w:bottom w:val="nil"/>
              <w:right w:val="nil"/>
            </w:tcBorders>
            <w:shd w:val="clear" w:color="auto" w:fill="auto"/>
          </w:tcPr>
          <w:p w14:paraId="7B1079D8" w14:textId="77777777" w:rsidR="00B615F0" w:rsidRPr="005166B6" w:rsidRDefault="005166B6">
            <w:pPr>
              <w:rPr>
                <w:b/>
                <w:bCs/>
                <w:sz w:val="28"/>
                <w:szCs w:val="28"/>
                <w:rtl/>
              </w:rPr>
            </w:pPr>
            <w:r w:rsidRPr="005166B6">
              <w:rPr>
                <w:rFonts w:hint="cs"/>
                <w:b/>
                <w:bCs/>
                <w:sz w:val="28"/>
                <w:szCs w:val="28"/>
                <w:rtl/>
              </w:rPr>
              <w:t xml:space="preserve">אלעזר גידניאן </w:t>
            </w:r>
          </w:p>
        </w:tc>
        <w:tc>
          <w:tcPr>
            <w:tcW w:w="3761" w:type="dxa"/>
            <w:tcBorders>
              <w:top w:val="nil"/>
              <w:left w:val="nil"/>
              <w:bottom w:val="nil"/>
              <w:right w:val="nil"/>
            </w:tcBorders>
            <w:shd w:val="clear" w:color="auto" w:fill="auto"/>
          </w:tcPr>
          <w:p w14:paraId="421F564B" w14:textId="77777777" w:rsidR="00B615F0" w:rsidRPr="005166B6" w:rsidRDefault="00B615F0">
            <w:pPr>
              <w:jc w:val="right"/>
              <w:rPr>
                <w:rFonts w:ascii="Arial" w:hAnsi="Arial"/>
                <w:b/>
                <w:bCs/>
                <w:sz w:val="28"/>
                <w:szCs w:val="28"/>
              </w:rPr>
            </w:pPr>
          </w:p>
        </w:tc>
      </w:tr>
      <w:tr w:rsidR="00B615F0" w:rsidRPr="005166B6" w14:paraId="13F38FB5" w14:textId="77777777">
        <w:trPr>
          <w:trHeight w:val="355"/>
          <w:jc w:val="center"/>
        </w:trPr>
        <w:tc>
          <w:tcPr>
            <w:tcW w:w="945" w:type="dxa"/>
            <w:tcBorders>
              <w:top w:val="nil"/>
              <w:left w:val="nil"/>
              <w:bottom w:val="nil"/>
              <w:right w:val="nil"/>
            </w:tcBorders>
            <w:shd w:val="clear" w:color="auto" w:fill="auto"/>
          </w:tcPr>
          <w:p w14:paraId="3E2D74D6" w14:textId="77777777" w:rsidR="00B615F0" w:rsidRPr="005166B6" w:rsidRDefault="00B615F0">
            <w:pPr>
              <w:jc w:val="both"/>
              <w:rPr>
                <w:rFonts w:ascii="Arial" w:hAnsi="Arial"/>
                <w:b/>
                <w:bCs/>
                <w:sz w:val="28"/>
                <w:szCs w:val="28"/>
                <w:rtl/>
              </w:rPr>
            </w:pPr>
          </w:p>
        </w:tc>
        <w:tc>
          <w:tcPr>
            <w:tcW w:w="4114" w:type="dxa"/>
            <w:tcBorders>
              <w:top w:val="nil"/>
              <w:left w:val="nil"/>
              <w:bottom w:val="nil"/>
              <w:right w:val="nil"/>
            </w:tcBorders>
            <w:shd w:val="clear" w:color="auto" w:fill="auto"/>
          </w:tcPr>
          <w:p w14:paraId="70E808D6" w14:textId="77777777" w:rsidR="00B615F0" w:rsidRPr="005166B6" w:rsidRDefault="005166B6">
            <w:pPr>
              <w:jc w:val="both"/>
              <w:rPr>
                <w:b/>
                <w:bCs/>
                <w:sz w:val="28"/>
                <w:szCs w:val="28"/>
                <w:rtl/>
              </w:rPr>
            </w:pPr>
            <w:r w:rsidRPr="005166B6">
              <w:rPr>
                <w:rFonts w:hint="cs"/>
                <w:b/>
                <w:bCs/>
                <w:sz w:val="28"/>
                <w:szCs w:val="28"/>
                <w:rtl/>
              </w:rPr>
              <w:t>על ידי ב"כ עו"ד איתן ארנון</w:t>
            </w:r>
          </w:p>
        </w:tc>
        <w:tc>
          <w:tcPr>
            <w:tcW w:w="3761" w:type="dxa"/>
            <w:tcBorders>
              <w:top w:val="nil"/>
              <w:left w:val="nil"/>
              <w:bottom w:val="nil"/>
              <w:right w:val="nil"/>
            </w:tcBorders>
            <w:shd w:val="clear" w:color="auto" w:fill="auto"/>
          </w:tcPr>
          <w:p w14:paraId="10A7E471" w14:textId="77777777" w:rsidR="00B615F0" w:rsidRPr="005166B6" w:rsidRDefault="005166B6">
            <w:pPr>
              <w:jc w:val="right"/>
              <w:rPr>
                <w:rFonts w:ascii="Arial" w:hAnsi="Arial"/>
                <w:b/>
                <w:bCs/>
                <w:sz w:val="28"/>
                <w:szCs w:val="28"/>
              </w:rPr>
            </w:pPr>
            <w:r w:rsidRPr="005166B6">
              <w:rPr>
                <w:rFonts w:ascii="Arial" w:hAnsi="Arial" w:hint="cs"/>
                <w:b/>
                <w:bCs/>
                <w:sz w:val="28"/>
                <w:szCs w:val="28"/>
                <w:rtl/>
              </w:rPr>
              <w:t>ה</w:t>
            </w:r>
            <w:r w:rsidRPr="005166B6">
              <w:rPr>
                <w:rFonts w:hint="cs"/>
                <w:b/>
                <w:bCs/>
                <w:sz w:val="28"/>
                <w:szCs w:val="28"/>
                <w:rtl/>
              </w:rPr>
              <w:t>נאשם</w:t>
            </w:r>
          </w:p>
        </w:tc>
      </w:tr>
      <w:tr w:rsidR="00B615F0" w14:paraId="30FCB538" w14:textId="77777777">
        <w:trPr>
          <w:trHeight w:val="355"/>
          <w:jc w:val="center"/>
        </w:trPr>
        <w:tc>
          <w:tcPr>
            <w:tcW w:w="8820" w:type="dxa"/>
            <w:gridSpan w:val="3"/>
            <w:tcBorders>
              <w:top w:val="nil"/>
              <w:left w:val="nil"/>
              <w:bottom w:val="nil"/>
              <w:right w:val="nil"/>
            </w:tcBorders>
            <w:shd w:val="clear" w:color="auto" w:fill="auto"/>
          </w:tcPr>
          <w:p w14:paraId="01DCBF44" w14:textId="77777777" w:rsidR="000A2BF8" w:rsidRDefault="000A2BF8" w:rsidP="005166B6">
            <w:pPr>
              <w:jc w:val="center"/>
              <w:rPr>
                <w:rFonts w:ascii="Arial" w:hAnsi="Arial"/>
                <w:sz w:val="28"/>
                <w:szCs w:val="28"/>
                <w:rtl/>
              </w:rPr>
            </w:pPr>
            <w:bookmarkStart w:id="3" w:name="PsakDin" w:colFirst="0" w:colLast="0"/>
            <w:bookmarkStart w:id="4" w:name="LawTable"/>
            <w:bookmarkEnd w:id="0"/>
            <w:bookmarkEnd w:id="4"/>
          </w:p>
          <w:p w14:paraId="0CA24323" w14:textId="77777777" w:rsidR="000A2BF8" w:rsidRPr="000A2BF8" w:rsidRDefault="000A2BF8" w:rsidP="000A2BF8">
            <w:pPr>
              <w:spacing w:after="120" w:line="240" w:lineRule="exact"/>
              <w:ind w:left="283" w:hanging="283"/>
              <w:jc w:val="both"/>
              <w:rPr>
                <w:rFonts w:ascii="FrankRuehl" w:hAnsi="FrankRuehl" w:cs="FrankRuehl"/>
                <w:rtl/>
              </w:rPr>
            </w:pPr>
          </w:p>
          <w:p w14:paraId="47F6485E" w14:textId="77777777" w:rsidR="000A2BF8" w:rsidRPr="000A2BF8" w:rsidRDefault="000A2BF8" w:rsidP="000A2BF8">
            <w:pPr>
              <w:spacing w:after="120" w:line="240" w:lineRule="exact"/>
              <w:ind w:left="283" w:hanging="283"/>
              <w:jc w:val="both"/>
              <w:rPr>
                <w:rFonts w:ascii="FrankRuehl" w:hAnsi="FrankRuehl" w:cs="FrankRuehl"/>
                <w:rtl/>
              </w:rPr>
            </w:pPr>
            <w:r w:rsidRPr="000A2BF8">
              <w:rPr>
                <w:rFonts w:ascii="FrankRuehl" w:hAnsi="FrankRuehl" w:cs="FrankRuehl"/>
                <w:rtl/>
              </w:rPr>
              <w:t xml:space="preserve">חקיקה שאוזכרה: </w:t>
            </w:r>
          </w:p>
          <w:p w14:paraId="4E4326E3" w14:textId="77777777" w:rsidR="000A2BF8" w:rsidRPr="000A2BF8" w:rsidRDefault="000A2BF8" w:rsidP="000A2BF8">
            <w:pPr>
              <w:spacing w:after="120" w:line="240" w:lineRule="exact"/>
              <w:ind w:left="283" w:hanging="283"/>
              <w:jc w:val="both"/>
              <w:rPr>
                <w:rFonts w:ascii="FrankRuehl" w:hAnsi="FrankRuehl" w:cs="FrankRuehl"/>
                <w:rtl/>
              </w:rPr>
            </w:pPr>
            <w:hyperlink r:id="rId7" w:history="1">
              <w:r w:rsidRPr="000A2BF8">
                <w:rPr>
                  <w:rFonts w:ascii="FrankRuehl" w:hAnsi="FrankRuehl" w:cs="FrankRuehl"/>
                  <w:color w:val="0000FF"/>
                  <w:u w:val="single"/>
                  <w:rtl/>
                </w:rPr>
                <w:t>פקודת הסמים המסוכנים [נוסח חדש], תשל"ג-1973</w:t>
              </w:r>
            </w:hyperlink>
            <w:r w:rsidRPr="000A2BF8">
              <w:rPr>
                <w:rFonts w:ascii="FrankRuehl" w:hAnsi="FrankRuehl" w:cs="FrankRuehl"/>
                <w:rtl/>
              </w:rPr>
              <w:t xml:space="preserve">: סע'  </w:t>
            </w:r>
            <w:hyperlink r:id="rId8" w:history="1">
              <w:r w:rsidRPr="000A2BF8">
                <w:rPr>
                  <w:rFonts w:ascii="FrankRuehl" w:hAnsi="FrankRuehl" w:cs="FrankRuehl"/>
                  <w:color w:val="0000FF"/>
                  <w:u w:val="single"/>
                  <w:rtl/>
                </w:rPr>
                <w:t>13</w:t>
              </w:r>
            </w:hyperlink>
            <w:r w:rsidRPr="000A2BF8">
              <w:rPr>
                <w:rFonts w:ascii="FrankRuehl" w:hAnsi="FrankRuehl" w:cs="FrankRuehl"/>
                <w:rtl/>
              </w:rPr>
              <w:t xml:space="preserve">, </w:t>
            </w:r>
            <w:hyperlink r:id="rId9" w:history="1">
              <w:r w:rsidRPr="000A2BF8">
                <w:rPr>
                  <w:rFonts w:ascii="FrankRuehl" w:hAnsi="FrankRuehl" w:cs="FrankRuehl"/>
                  <w:color w:val="0000FF"/>
                  <w:u w:val="single"/>
                  <w:rtl/>
                </w:rPr>
                <w:t>14</w:t>
              </w:r>
            </w:hyperlink>
            <w:r w:rsidRPr="000A2BF8">
              <w:rPr>
                <w:rFonts w:ascii="FrankRuehl" w:hAnsi="FrankRuehl" w:cs="FrankRuehl"/>
                <w:rtl/>
              </w:rPr>
              <w:t xml:space="preserve">, </w:t>
            </w:r>
            <w:hyperlink r:id="rId10" w:history="1">
              <w:r w:rsidRPr="000A2BF8">
                <w:rPr>
                  <w:rFonts w:ascii="FrankRuehl" w:hAnsi="FrankRuehl" w:cs="FrankRuehl"/>
                  <w:color w:val="0000FF"/>
                  <w:u w:val="single"/>
                  <w:rtl/>
                </w:rPr>
                <w:t>19א'</w:t>
              </w:r>
            </w:hyperlink>
          </w:p>
          <w:p w14:paraId="0137C0D7" w14:textId="77777777" w:rsidR="000A2BF8" w:rsidRPr="000A2BF8" w:rsidRDefault="000A2BF8" w:rsidP="000A2BF8">
            <w:pPr>
              <w:spacing w:after="120" w:line="240" w:lineRule="exact"/>
              <w:ind w:left="283" w:hanging="283"/>
              <w:jc w:val="both"/>
              <w:rPr>
                <w:rFonts w:ascii="FrankRuehl" w:hAnsi="FrankRuehl" w:cs="FrankRuehl"/>
                <w:rtl/>
              </w:rPr>
            </w:pPr>
            <w:hyperlink r:id="rId11" w:history="1">
              <w:r w:rsidRPr="000A2BF8">
                <w:rPr>
                  <w:rFonts w:ascii="FrankRuehl" w:hAnsi="FrankRuehl" w:cs="FrankRuehl"/>
                  <w:color w:val="0000FF"/>
                  <w:u w:val="single"/>
                  <w:rtl/>
                </w:rPr>
                <w:t>חוק העונשין, תשל"ז-1977</w:t>
              </w:r>
            </w:hyperlink>
            <w:r w:rsidRPr="000A2BF8">
              <w:rPr>
                <w:rFonts w:ascii="FrankRuehl" w:hAnsi="FrankRuehl" w:cs="FrankRuehl"/>
                <w:rtl/>
              </w:rPr>
              <w:t xml:space="preserve">: סע'  </w:t>
            </w:r>
            <w:hyperlink r:id="rId12" w:history="1">
              <w:r w:rsidRPr="000A2BF8">
                <w:rPr>
                  <w:rFonts w:ascii="FrankRuehl" w:hAnsi="FrankRuehl" w:cs="FrankRuehl"/>
                  <w:color w:val="0000FF"/>
                  <w:u w:val="single"/>
                  <w:rtl/>
                </w:rPr>
                <w:t>40ב'</w:t>
              </w:r>
            </w:hyperlink>
          </w:p>
          <w:p w14:paraId="52ED9A92" w14:textId="77777777" w:rsidR="000A2BF8" w:rsidRPr="000A2BF8" w:rsidRDefault="000A2BF8" w:rsidP="000A2BF8">
            <w:pPr>
              <w:spacing w:after="120" w:line="240" w:lineRule="exact"/>
              <w:ind w:left="283" w:hanging="283"/>
              <w:jc w:val="both"/>
              <w:rPr>
                <w:rFonts w:ascii="FrankRuehl" w:hAnsi="FrankRuehl" w:cs="FrankRuehl"/>
                <w:rtl/>
              </w:rPr>
            </w:pPr>
          </w:p>
          <w:p w14:paraId="004FC22A" w14:textId="77777777" w:rsidR="000A2BF8" w:rsidRPr="000A2BF8" w:rsidRDefault="000A2BF8" w:rsidP="005166B6">
            <w:pPr>
              <w:jc w:val="center"/>
              <w:rPr>
                <w:rFonts w:ascii="Arial" w:hAnsi="Arial"/>
                <w:sz w:val="28"/>
                <w:szCs w:val="28"/>
                <w:rtl/>
              </w:rPr>
            </w:pPr>
            <w:bookmarkStart w:id="5" w:name="LawTable_End"/>
            <w:bookmarkEnd w:id="5"/>
          </w:p>
          <w:p w14:paraId="0ED86C26" w14:textId="77777777" w:rsidR="005166B6" w:rsidRPr="005166B6" w:rsidRDefault="005166B6" w:rsidP="005166B6">
            <w:pPr>
              <w:jc w:val="center"/>
              <w:rPr>
                <w:rFonts w:ascii="Arial" w:hAnsi="Arial"/>
                <w:b/>
                <w:bCs/>
                <w:sz w:val="28"/>
                <w:szCs w:val="28"/>
                <w:u w:val="single"/>
                <w:rtl/>
              </w:rPr>
            </w:pPr>
            <w:r w:rsidRPr="005166B6">
              <w:rPr>
                <w:rFonts w:ascii="Arial" w:hAnsi="Arial"/>
                <w:b/>
                <w:bCs/>
                <w:sz w:val="28"/>
                <w:szCs w:val="28"/>
                <w:u w:val="single"/>
                <w:rtl/>
              </w:rPr>
              <w:t>גזר דין</w:t>
            </w:r>
          </w:p>
          <w:p w14:paraId="1FB9ABB3" w14:textId="77777777" w:rsidR="00B615F0" w:rsidRPr="005166B6" w:rsidRDefault="00B615F0" w:rsidP="005166B6">
            <w:pPr>
              <w:jc w:val="center"/>
              <w:rPr>
                <w:rFonts w:ascii="Arial" w:hAnsi="Arial"/>
                <w:b/>
                <w:bCs/>
                <w:sz w:val="28"/>
                <w:szCs w:val="28"/>
                <w:u w:val="single"/>
                <w:rtl/>
              </w:rPr>
            </w:pPr>
          </w:p>
        </w:tc>
      </w:tr>
    </w:tbl>
    <w:bookmarkEnd w:id="3"/>
    <w:p w14:paraId="69C1046D" w14:textId="77777777" w:rsidR="00B615F0" w:rsidRDefault="005166B6">
      <w:pPr>
        <w:spacing w:before="120" w:after="120" w:line="360" w:lineRule="auto"/>
        <w:contextualSpacing/>
        <w:jc w:val="both"/>
        <w:rPr>
          <w:rFonts w:ascii="Calibri" w:hAnsi="Calibri"/>
          <w:b/>
          <w:bCs/>
          <w:u w:val="single"/>
          <w:rtl/>
        </w:rPr>
      </w:pPr>
      <w:r>
        <w:rPr>
          <w:rFonts w:ascii="Calibri" w:hAnsi="Calibri" w:hint="cs"/>
          <w:b/>
          <w:bCs/>
          <w:u w:val="single"/>
          <w:rtl/>
        </w:rPr>
        <w:t>רקע</w:t>
      </w:r>
    </w:p>
    <w:p w14:paraId="2CD3B6B2" w14:textId="77777777" w:rsidR="00B615F0" w:rsidRDefault="005166B6">
      <w:pPr>
        <w:numPr>
          <w:ilvl w:val="0"/>
          <w:numId w:val="3"/>
        </w:numPr>
        <w:spacing w:before="120" w:after="120" w:line="360" w:lineRule="auto"/>
        <w:ind w:left="510" w:hanging="425"/>
        <w:contextualSpacing/>
        <w:jc w:val="both"/>
        <w:rPr>
          <w:rFonts w:ascii="Calibri" w:hAnsi="Calibri"/>
        </w:rPr>
      </w:pPr>
      <w:bookmarkStart w:id="6" w:name="ABSTRACT_START"/>
      <w:bookmarkEnd w:id="6"/>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תיווך</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13" w:history="1">
        <w:r w:rsidR="00860E28" w:rsidRPr="00860E28">
          <w:rPr>
            <w:rFonts w:ascii="Calibri" w:hAnsi="Calibri" w:hint="eastAsia"/>
            <w:color w:val="0000FF"/>
            <w:u w:val="single"/>
            <w:rtl/>
          </w:rPr>
          <w:t>סעיף</w:t>
        </w:r>
        <w:r w:rsidR="00860E28" w:rsidRPr="00860E28">
          <w:rPr>
            <w:rFonts w:ascii="Calibri" w:hAnsi="Calibri"/>
            <w:color w:val="0000FF"/>
            <w:u w:val="single"/>
            <w:rtl/>
          </w:rPr>
          <w:t xml:space="preserve"> 14</w:t>
        </w:r>
      </w:hyperlink>
      <w:r>
        <w:rPr>
          <w:rFonts w:ascii="Calibri" w:hAnsi="Calibri"/>
          <w:rtl/>
        </w:rPr>
        <w:t xml:space="preserve"> </w:t>
      </w:r>
      <w:r>
        <w:rPr>
          <w:rFonts w:ascii="Calibri" w:hAnsi="Calibri" w:hint="eastAsia"/>
          <w:rtl/>
        </w:rPr>
        <w:t>ל</w:t>
      </w:r>
      <w:hyperlink r:id="rId14" w:history="1">
        <w:r w:rsidRPr="005166B6">
          <w:rPr>
            <w:rStyle w:val="Hyperlink"/>
            <w:rFonts w:ascii="Calibri" w:hAnsi="Calibri" w:hint="eastAsia"/>
            <w:rtl/>
          </w:rPr>
          <w:t>פקודת</w:t>
        </w:r>
        <w:r w:rsidRPr="005166B6">
          <w:rPr>
            <w:rStyle w:val="Hyperlink"/>
            <w:rFonts w:ascii="Calibri" w:hAnsi="Calibri"/>
            <w:rtl/>
          </w:rPr>
          <w:t xml:space="preserve"> </w:t>
        </w:r>
        <w:r w:rsidRPr="005166B6">
          <w:rPr>
            <w:rStyle w:val="Hyperlink"/>
            <w:rFonts w:ascii="Calibri" w:hAnsi="Calibri" w:hint="eastAsia"/>
            <w:rtl/>
          </w:rPr>
          <w:t>הסמים</w:t>
        </w:r>
        <w:r w:rsidRPr="005166B6">
          <w:rPr>
            <w:rStyle w:val="Hyperlink"/>
            <w:rFonts w:ascii="Calibri" w:hAnsi="Calibri"/>
            <w:rtl/>
          </w:rPr>
          <w:t xml:space="preserve"> </w:t>
        </w:r>
        <w:r w:rsidRPr="005166B6">
          <w:rPr>
            <w:rStyle w:val="Hyperlink"/>
            <w:rFonts w:ascii="Calibri" w:hAnsi="Calibri" w:hint="eastAsia"/>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ג</w:t>
      </w:r>
      <w:r>
        <w:rPr>
          <w:rFonts w:ascii="Calibri" w:hAnsi="Calibri"/>
          <w:rtl/>
        </w:rPr>
        <w:t>- 1973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פקודת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המסוכנים</w:t>
      </w:r>
      <w:r>
        <w:rPr>
          <w:rFonts w:ascii="Calibri" w:hAnsi="Calibri"/>
          <w:b/>
          <w:bCs/>
          <w:rtl/>
        </w:rPr>
        <w:t>"</w:t>
      </w:r>
      <w:r>
        <w:rPr>
          <w:rFonts w:ascii="Calibri" w:hAnsi="Calibri"/>
          <w:rtl/>
        </w:rPr>
        <w:t xml:space="preserve">)  </w:t>
      </w:r>
      <w:r>
        <w:rPr>
          <w:rFonts w:ascii="Calibri" w:hAnsi="Calibri" w:hint="eastAsia"/>
          <w:rtl/>
        </w:rPr>
        <w:t>ובשתי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r w:rsidRPr="005166B6">
        <w:rPr>
          <w:rFonts w:ascii="Calibri" w:hAnsi="Calibri" w:hint="eastAsia"/>
          <w:color w:val="000000"/>
          <w:rtl/>
        </w:rPr>
        <w:t>סעיפים</w:t>
      </w:r>
      <w:r w:rsidRPr="005166B6">
        <w:rPr>
          <w:rFonts w:ascii="Calibri" w:hAnsi="Calibri"/>
          <w:color w:val="000000"/>
          <w:rtl/>
        </w:rPr>
        <w:t xml:space="preserve"> </w:t>
      </w:r>
      <w:hyperlink r:id="rId15" w:history="1">
        <w:r w:rsidR="00860E28" w:rsidRPr="00860E28">
          <w:rPr>
            <w:rFonts w:ascii="Calibri" w:hAnsi="Calibri"/>
            <w:color w:val="0000FF"/>
            <w:u w:val="single"/>
            <w:rtl/>
          </w:rPr>
          <w:t>13</w:t>
        </w:r>
      </w:hyperlink>
      <w:r w:rsidRPr="005166B6">
        <w:rPr>
          <w:rFonts w:ascii="Calibri" w:hAnsi="Calibri"/>
          <w:color w:val="000000"/>
          <w:rtl/>
        </w:rPr>
        <w:t>+</w:t>
      </w:r>
      <w:r>
        <w:rPr>
          <w:rFonts w:ascii="Calibri" w:hAnsi="Calibri"/>
          <w:rtl/>
        </w:rPr>
        <w:t xml:space="preserve"> </w:t>
      </w:r>
      <w:hyperlink r:id="rId16" w:history="1">
        <w:r w:rsidR="00860E28" w:rsidRPr="00860E28">
          <w:rPr>
            <w:rFonts w:ascii="Calibri" w:hAnsi="Calibri"/>
            <w:color w:val="0000FF"/>
            <w:u w:val="single"/>
            <w:rtl/>
          </w:rPr>
          <w:t>19</w:t>
        </w:r>
        <w:r w:rsidR="00860E28" w:rsidRPr="00860E28">
          <w:rPr>
            <w:rFonts w:ascii="Calibri" w:hAnsi="Calibri" w:hint="eastAsia"/>
            <w:color w:val="0000FF"/>
            <w:u w:val="single"/>
            <w:rtl/>
          </w:rPr>
          <w:t>א</w:t>
        </w:r>
        <w:r w:rsidR="00860E28" w:rsidRPr="00860E28">
          <w:rPr>
            <w:rFonts w:ascii="Calibri" w:hAnsi="Calibri"/>
            <w:color w:val="0000FF"/>
            <w:u w:val="single"/>
            <w:rtl/>
          </w:rPr>
          <w:t>'</w:t>
        </w:r>
      </w:hyperlink>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המסוכנים</w:t>
      </w:r>
      <w:r>
        <w:rPr>
          <w:rFonts w:ascii="Calibri" w:hAnsi="Calibri"/>
          <w:rtl/>
        </w:rPr>
        <w:t>.</w:t>
      </w:r>
    </w:p>
    <w:p w14:paraId="5114901F" w14:textId="77777777" w:rsidR="00B615F0" w:rsidRDefault="00B615F0">
      <w:pPr>
        <w:spacing w:before="120" w:after="120" w:line="360" w:lineRule="auto"/>
        <w:ind w:left="510"/>
        <w:contextualSpacing/>
        <w:jc w:val="both"/>
        <w:rPr>
          <w:rFonts w:ascii="Calibri" w:hAnsi="Calibri"/>
          <w:sz w:val="12"/>
          <w:szCs w:val="12"/>
        </w:rPr>
      </w:pPr>
      <w:bookmarkStart w:id="7" w:name="ABSTRACT_END"/>
      <w:bookmarkEnd w:id="7"/>
    </w:p>
    <w:p w14:paraId="1CE9DDB7" w14:textId="77777777" w:rsidR="00B615F0" w:rsidRDefault="005166B6">
      <w:pPr>
        <w:numPr>
          <w:ilvl w:val="0"/>
          <w:numId w:val="3"/>
        </w:numPr>
        <w:spacing w:before="120" w:after="120" w:line="360" w:lineRule="auto"/>
        <w:ind w:left="510" w:hanging="425"/>
        <w:contextualSpacing/>
        <w:jc w:val="both"/>
        <w:rPr>
          <w:rFonts w:ascii="Calibri" w:hAnsi="Calibri"/>
          <w:rtl/>
        </w:rPr>
      </w:pPr>
      <w:r>
        <w:rPr>
          <w:rFonts w:ascii="Calibri" w:hAnsi="Calibri" w:hint="eastAsia"/>
          <w:rtl/>
        </w:rPr>
        <w:t>מעובדות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2.4.15 </w:t>
      </w:r>
      <w:r>
        <w:rPr>
          <w:rFonts w:ascii="Calibri" w:hAnsi="Calibri" w:hint="eastAsia"/>
          <w:rtl/>
        </w:rPr>
        <w:t>בשעה</w:t>
      </w:r>
      <w:r>
        <w:rPr>
          <w:rFonts w:ascii="Calibri" w:hAnsi="Calibri"/>
          <w:rtl/>
        </w:rPr>
        <w:t xml:space="preserve"> 16:15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בבניין</w:t>
      </w:r>
      <w:r>
        <w:rPr>
          <w:rFonts w:ascii="Calibri" w:hAnsi="Calibri"/>
          <w:rtl/>
        </w:rPr>
        <w:t xml:space="preserve"> </w:t>
      </w:r>
      <w:r>
        <w:rPr>
          <w:rFonts w:ascii="Calibri" w:hAnsi="Calibri" w:hint="eastAsia"/>
          <w:rtl/>
        </w:rPr>
        <w:t>הסמוך</w:t>
      </w:r>
      <w:r>
        <w:rPr>
          <w:rFonts w:ascii="Calibri" w:hAnsi="Calibri"/>
          <w:rtl/>
        </w:rPr>
        <w:t xml:space="preserve"> </w:t>
      </w:r>
      <w:r>
        <w:rPr>
          <w:rFonts w:ascii="Calibri" w:hAnsi="Calibri" w:hint="eastAsia"/>
          <w:rtl/>
        </w:rPr>
        <w:t>לחוט</w:t>
      </w:r>
      <w:r>
        <w:rPr>
          <w:rFonts w:ascii="Calibri" w:hAnsi="Calibri"/>
          <w:rtl/>
        </w:rPr>
        <w:t xml:space="preserve"> </w:t>
      </w:r>
      <w:r>
        <w:rPr>
          <w:rFonts w:ascii="Calibri" w:hAnsi="Calibri" w:hint="eastAsia"/>
          <w:rtl/>
        </w:rPr>
        <w:t>המשולש</w:t>
      </w:r>
      <w:r>
        <w:rPr>
          <w:rFonts w:ascii="Calibri" w:hAnsi="Calibri"/>
          <w:rtl/>
        </w:rPr>
        <w:t xml:space="preserve"> </w:t>
      </w:r>
      <w:r>
        <w:rPr>
          <w:rFonts w:ascii="Calibri" w:hAnsi="Calibri" w:hint="eastAsia"/>
          <w:rtl/>
        </w:rPr>
        <w:t>שברחוב</w:t>
      </w:r>
      <w:r>
        <w:rPr>
          <w:rFonts w:ascii="Calibri" w:hAnsi="Calibri"/>
          <w:rtl/>
        </w:rPr>
        <w:t xml:space="preserve"> </w:t>
      </w:r>
      <w:r>
        <w:rPr>
          <w:rFonts w:ascii="Calibri" w:hAnsi="Calibri" w:hint="eastAsia"/>
          <w:rtl/>
        </w:rPr>
        <w:t>החבצלת</w:t>
      </w:r>
      <w:r>
        <w:rPr>
          <w:rFonts w:ascii="Calibri" w:hAnsi="Calibri"/>
          <w:rtl/>
        </w:rPr>
        <w:t xml:space="preserve"> </w:t>
      </w:r>
      <w:r>
        <w:rPr>
          <w:rFonts w:ascii="Calibri" w:hAnsi="Calibri" w:hint="eastAsia"/>
          <w:rtl/>
        </w:rPr>
        <w:t>בירושלים</w:t>
      </w:r>
      <w:r>
        <w:rPr>
          <w:rFonts w:ascii="Calibri" w:hAnsi="Calibri"/>
          <w:rtl/>
        </w:rPr>
        <w:t>,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לנ</w:t>
      </w:r>
      <w:r>
        <w:rPr>
          <w:rFonts w:ascii="Calibri" w:hAnsi="Calibri"/>
          <w:rtl/>
        </w:rPr>
        <w:t>.</w:t>
      </w:r>
      <w:r>
        <w:rPr>
          <w:rFonts w:ascii="Calibri" w:hAnsi="Calibri" w:hint="eastAsia"/>
          <w:rtl/>
        </w:rPr>
        <w:t>פ</w:t>
      </w:r>
      <w:r>
        <w:rPr>
          <w:rFonts w:ascii="Calibri" w:hAnsi="Calibri"/>
          <w:rtl/>
        </w:rPr>
        <w:t xml:space="preserve"> 38-14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הסוכן</w:t>
      </w:r>
      <w:r>
        <w:rPr>
          <w:rFonts w:ascii="Calibri" w:hAnsi="Calibri"/>
          <w:b/>
          <w:bCs/>
          <w:rtl/>
        </w:rPr>
        <w:t>"</w:t>
      </w:r>
      <w:r>
        <w:rPr>
          <w:rFonts w:ascii="Calibri" w:hAnsi="Calibri"/>
          <w:rtl/>
        </w:rPr>
        <w:t xml:space="preserve">) </w:t>
      </w:r>
      <w:r>
        <w:rPr>
          <w:rFonts w:ascii="Calibri" w:hAnsi="Calibri" w:hint="eastAsia"/>
          <w:rtl/>
        </w:rPr>
        <w:t>תמורת</w:t>
      </w:r>
      <w:r>
        <w:rPr>
          <w:rFonts w:ascii="Calibri" w:hAnsi="Calibri"/>
          <w:rtl/>
        </w:rPr>
        <w:t xml:space="preserve"> 470 </w:t>
      </w:r>
      <w:r>
        <w:rPr>
          <w:rFonts w:ascii="Calibri" w:hAnsi="Calibri" w:hint="eastAsia"/>
          <w:rtl/>
        </w:rPr>
        <w:t>₪</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הכסף</w:t>
      </w:r>
      <w:r>
        <w:rPr>
          <w:rFonts w:ascii="Calibri" w:hAnsi="Calibri"/>
          <w:b/>
          <w:bCs/>
          <w:rtl/>
        </w:rPr>
        <w:t>"</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17" w:history="1">
        <w:r w:rsidRPr="005166B6">
          <w:rPr>
            <w:rStyle w:val="Hyperlink"/>
            <w:rFonts w:ascii="Calibri" w:hAnsi="Calibri" w:hint="eastAsia"/>
            <w:rtl/>
          </w:rPr>
          <w:t>פקודת</w:t>
        </w:r>
        <w:r w:rsidRPr="005166B6">
          <w:rPr>
            <w:rStyle w:val="Hyperlink"/>
            <w:rFonts w:ascii="Calibri" w:hAnsi="Calibri"/>
            <w:rtl/>
          </w:rPr>
          <w:t xml:space="preserve"> </w:t>
        </w:r>
        <w:r w:rsidRPr="005166B6">
          <w:rPr>
            <w:rStyle w:val="Hyperlink"/>
            <w:rFonts w:ascii="Calibri" w:hAnsi="Calibri" w:hint="eastAsia"/>
            <w:rtl/>
          </w:rPr>
          <w:t>הסמים</w:t>
        </w:r>
        <w:r w:rsidRPr="005166B6">
          <w:rPr>
            <w:rStyle w:val="Hyperlink"/>
            <w:rFonts w:ascii="Calibri" w:hAnsi="Calibri"/>
            <w:rtl/>
          </w:rPr>
          <w:t xml:space="preserve"> </w:t>
        </w:r>
        <w:r w:rsidRPr="005166B6">
          <w:rPr>
            <w:rStyle w:val="Hyperlink"/>
            <w:rFonts w:ascii="Calibri" w:hAnsi="Calibri" w:hint="eastAsia"/>
            <w:rtl/>
          </w:rPr>
          <w:t>המסוכנים</w:t>
        </w:r>
      </w:hyperlink>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2.08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הסם</w:t>
      </w:r>
      <w:r>
        <w:rPr>
          <w:rFonts w:ascii="Calibri" w:hAnsi="Calibri"/>
          <w:b/>
          <w:b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w:t>
      </w:r>
      <w:r>
        <w:rPr>
          <w:rFonts w:ascii="Calibri" w:hAnsi="Calibri" w:hint="cs"/>
          <w:rtl/>
        </w:rPr>
        <w:t xml:space="preserve"> </w:t>
      </w:r>
      <w:r>
        <w:rPr>
          <w:rFonts w:ascii="Calibri" w:hAnsi="Calibri" w:hint="eastAsia"/>
          <w:rtl/>
        </w:rPr>
        <w:t>הנאשם</w:t>
      </w:r>
      <w:r>
        <w:rPr>
          <w:rFonts w:ascii="Calibri" w:hAnsi="Calibri"/>
          <w:rtl/>
        </w:rPr>
        <w:t xml:space="preserve"> </w:t>
      </w:r>
      <w:r>
        <w:rPr>
          <w:rFonts w:ascii="Calibri" w:hAnsi="Calibri" w:hint="eastAsia"/>
          <w:rtl/>
        </w:rPr>
        <w:t>נפגש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תיאום</w:t>
      </w:r>
      <w:r>
        <w:rPr>
          <w:rFonts w:ascii="Calibri" w:hAnsi="Calibri"/>
          <w:rtl/>
        </w:rPr>
        <w:t xml:space="preserve"> </w:t>
      </w:r>
      <w:r>
        <w:rPr>
          <w:rFonts w:ascii="Calibri" w:hAnsi="Calibri" w:hint="eastAsia"/>
          <w:rtl/>
        </w:rPr>
        <w:t>טלפוני</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נכנסו</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לכניסת</w:t>
      </w:r>
      <w:r>
        <w:rPr>
          <w:rFonts w:ascii="Calibri" w:hAnsi="Calibri"/>
          <w:rtl/>
        </w:rPr>
        <w:t xml:space="preserve"> </w:t>
      </w:r>
      <w:r>
        <w:rPr>
          <w:rFonts w:ascii="Calibri" w:hAnsi="Calibri" w:hint="eastAsia"/>
          <w:rtl/>
        </w:rPr>
        <w:t>בניין</w:t>
      </w:r>
      <w:r>
        <w:rPr>
          <w:rFonts w:ascii="Calibri" w:hAnsi="Calibri"/>
          <w:rtl/>
        </w:rPr>
        <w:t xml:space="preserve"> </w:t>
      </w:r>
      <w:r>
        <w:rPr>
          <w:rFonts w:ascii="Calibri" w:hAnsi="Calibri" w:hint="eastAsia"/>
          <w:rtl/>
        </w:rPr>
        <w:t>שבמקום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והסוכן</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הכסף</w:t>
      </w:r>
      <w:r>
        <w:rPr>
          <w:rFonts w:ascii="Calibri" w:hAnsi="Calibri"/>
          <w:rtl/>
        </w:rPr>
        <w:t>.</w:t>
      </w:r>
    </w:p>
    <w:p w14:paraId="52EB70E6" w14:textId="77777777" w:rsidR="00B615F0" w:rsidRDefault="00B615F0">
      <w:pPr>
        <w:spacing w:before="120" w:after="120" w:line="360" w:lineRule="auto"/>
        <w:contextualSpacing/>
        <w:jc w:val="both"/>
        <w:rPr>
          <w:rFonts w:ascii="Calibri" w:hAnsi="Calibri"/>
          <w:sz w:val="12"/>
          <w:szCs w:val="12"/>
          <w:rtl/>
        </w:rPr>
      </w:pPr>
    </w:p>
    <w:p w14:paraId="2D5702F8" w14:textId="77777777" w:rsidR="00B615F0" w:rsidRDefault="005166B6">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29.4.15 </w:t>
      </w:r>
      <w:r>
        <w:rPr>
          <w:rFonts w:ascii="Calibri" w:hAnsi="Calibri" w:hint="eastAsia"/>
          <w:rtl/>
        </w:rPr>
        <w:t>בשעה</w:t>
      </w:r>
      <w:r>
        <w:rPr>
          <w:rFonts w:ascii="Calibri" w:hAnsi="Calibri"/>
          <w:rtl/>
        </w:rPr>
        <w:t xml:space="preserve"> 21:00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ברחוב</w:t>
      </w:r>
      <w:r>
        <w:rPr>
          <w:rFonts w:ascii="Calibri" w:hAnsi="Calibri"/>
          <w:rtl/>
        </w:rPr>
        <w:t xml:space="preserve"> </w:t>
      </w:r>
      <w:r>
        <w:rPr>
          <w:rFonts w:ascii="Calibri" w:hAnsi="Calibri" w:hint="eastAsia"/>
          <w:rtl/>
        </w:rPr>
        <w:t>הסמוך</w:t>
      </w:r>
      <w:r>
        <w:rPr>
          <w:rFonts w:ascii="Calibri" w:hAnsi="Calibri"/>
          <w:rtl/>
        </w:rPr>
        <w:t xml:space="preserve"> </w:t>
      </w:r>
      <w:r>
        <w:rPr>
          <w:rFonts w:ascii="Calibri" w:hAnsi="Calibri" w:hint="eastAsia"/>
          <w:rtl/>
        </w:rPr>
        <w:t>לכיכר</w:t>
      </w:r>
      <w:r>
        <w:rPr>
          <w:rFonts w:ascii="Calibri" w:hAnsi="Calibri"/>
          <w:rtl/>
        </w:rPr>
        <w:t xml:space="preserve"> </w:t>
      </w:r>
      <w:r>
        <w:rPr>
          <w:rFonts w:ascii="Calibri" w:hAnsi="Calibri" w:hint="eastAsia"/>
          <w:rtl/>
        </w:rPr>
        <w:t>הדווידקה</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תמורת</w:t>
      </w:r>
      <w:r>
        <w:rPr>
          <w:rFonts w:ascii="Calibri" w:hAnsi="Calibri"/>
          <w:rtl/>
        </w:rPr>
        <w:t xml:space="preserve"> 650</w:t>
      </w:r>
      <w:r>
        <w:rPr>
          <w:rFonts w:ascii="Calibri" w:hAnsi="Calibri" w:hint="eastAsia"/>
          <w:rtl/>
        </w:rPr>
        <w:t>₪</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lastRenderedPageBreak/>
        <w:t>מסוכן</w:t>
      </w:r>
      <w:r>
        <w:rPr>
          <w:rFonts w:ascii="Calibri" w:hAnsi="Calibri"/>
          <w:rtl/>
        </w:rPr>
        <w:t xml:space="preserve"> </w:t>
      </w:r>
      <w:r>
        <w:rPr>
          <w:rFonts w:ascii="Calibri" w:hAnsi="Calibri" w:hint="eastAsia"/>
          <w:rtl/>
        </w:rPr>
        <w:t>לפי</w:t>
      </w:r>
      <w:r>
        <w:rPr>
          <w:rFonts w:ascii="Calibri" w:hAnsi="Calibri"/>
          <w:rtl/>
        </w:rPr>
        <w:t xml:space="preserve"> </w:t>
      </w:r>
      <w:hyperlink r:id="rId18" w:history="1">
        <w:r w:rsidRPr="005166B6">
          <w:rPr>
            <w:rStyle w:val="Hyperlink"/>
            <w:rFonts w:ascii="Calibri" w:hAnsi="Calibri" w:hint="eastAsia"/>
            <w:rtl/>
          </w:rPr>
          <w:t>פקודת</w:t>
        </w:r>
        <w:r w:rsidRPr="005166B6">
          <w:rPr>
            <w:rStyle w:val="Hyperlink"/>
            <w:rFonts w:ascii="Calibri" w:hAnsi="Calibri"/>
            <w:rtl/>
          </w:rPr>
          <w:t xml:space="preserve"> </w:t>
        </w:r>
        <w:r w:rsidRPr="005166B6">
          <w:rPr>
            <w:rStyle w:val="Hyperlink"/>
            <w:rFonts w:ascii="Calibri" w:hAnsi="Calibri" w:hint="eastAsia"/>
            <w:rtl/>
          </w:rPr>
          <w:t>הסמים</w:t>
        </w:r>
        <w:r w:rsidRPr="005166B6">
          <w:rPr>
            <w:rStyle w:val="Hyperlink"/>
            <w:rFonts w:ascii="Calibri" w:hAnsi="Calibri"/>
            <w:rtl/>
          </w:rPr>
          <w:t xml:space="preserve"> </w:t>
        </w:r>
        <w:r w:rsidRPr="005166B6">
          <w:rPr>
            <w:rStyle w:val="Hyperlink"/>
            <w:rFonts w:ascii="Calibri" w:hAnsi="Calibri" w:hint="eastAsia"/>
            <w:rtl/>
          </w:rPr>
          <w:t>המסוכנים</w:t>
        </w:r>
      </w:hyperlink>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3.91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הסם</w:t>
      </w:r>
      <w:r>
        <w:rPr>
          <w:rFonts w:ascii="Calibri" w:hAnsi="Calibri"/>
          <w:b/>
          <w:b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w:t>
      </w:r>
      <w:r>
        <w:rPr>
          <w:rFonts w:ascii="Calibri" w:hAnsi="Calibri" w:hint="cs"/>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תיאום</w:t>
      </w:r>
      <w:r>
        <w:rPr>
          <w:rFonts w:ascii="Calibri" w:hAnsi="Calibri"/>
          <w:rtl/>
        </w:rPr>
        <w:t xml:space="preserve"> </w:t>
      </w:r>
      <w:r>
        <w:rPr>
          <w:rFonts w:ascii="Calibri" w:hAnsi="Calibri" w:hint="eastAsia"/>
          <w:rtl/>
        </w:rPr>
        <w:t>טלפוני</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לחנות</w:t>
      </w:r>
      <w:r>
        <w:rPr>
          <w:rFonts w:ascii="Calibri" w:hAnsi="Calibri"/>
          <w:rtl/>
        </w:rPr>
        <w:t xml:space="preserve"> "</w:t>
      </w:r>
      <w:r>
        <w:rPr>
          <w:rFonts w:ascii="Calibri" w:hAnsi="Calibri" w:hint="eastAsia"/>
          <w:rtl/>
        </w:rPr>
        <w:t>הסטוק</w:t>
      </w:r>
      <w:r>
        <w:rPr>
          <w:rFonts w:ascii="Calibri" w:hAnsi="Calibri"/>
          <w:rtl/>
        </w:rPr>
        <w:t xml:space="preserve">" </w:t>
      </w:r>
      <w:r>
        <w:rPr>
          <w:rFonts w:ascii="Calibri" w:hAnsi="Calibri" w:hint="eastAsia"/>
          <w:rtl/>
        </w:rPr>
        <w:t>הסמוכה</w:t>
      </w:r>
      <w:r>
        <w:rPr>
          <w:rFonts w:ascii="Calibri" w:hAnsi="Calibri"/>
          <w:rtl/>
        </w:rPr>
        <w:t xml:space="preserve"> </w:t>
      </w:r>
      <w:r>
        <w:rPr>
          <w:rFonts w:ascii="Calibri" w:hAnsi="Calibri" w:hint="eastAsia"/>
          <w:rtl/>
        </w:rPr>
        <w:t>לכיכר</w:t>
      </w:r>
      <w:r>
        <w:rPr>
          <w:rFonts w:ascii="Calibri" w:hAnsi="Calibri"/>
          <w:rtl/>
        </w:rPr>
        <w:t xml:space="preserve"> </w:t>
      </w:r>
      <w:r>
        <w:rPr>
          <w:rFonts w:ascii="Calibri" w:hAnsi="Calibri" w:hint="eastAsia"/>
          <w:rtl/>
        </w:rPr>
        <w:t>הדווידקה</w:t>
      </w:r>
      <w:r>
        <w:rPr>
          <w:rFonts w:ascii="Calibri" w:hAnsi="Calibri"/>
          <w:rtl/>
        </w:rPr>
        <w:t xml:space="preserve"> </w:t>
      </w:r>
      <w:r>
        <w:rPr>
          <w:rFonts w:ascii="Calibri" w:hAnsi="Calibri" w:hint="eastAsia"/>
          <w:rtl/>
        </w:rPr>
        <w:t>ושם</w:t>
      </w:r>
      <w:r>
        <w:rPr>
          <w:rFonts w:ascii="Calibri" w:hAnsi="Calibri"/>
          <w:rtl/>
        </w:rPr>
        <w:t xml:space="preserve"> </w:t>
      </w:r>
      <w:r>
        <w:rPr>
          <w:rFonts w:ascii="Calibri" w:hAnsi="Calibri" w:hint="eastAsia"/>
          <w:rtl/>
        </w:rPr>
        <w:t>פגש</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זהותם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והתקדם</w:t>
      </w:r>
      <w:r>
        <w:rPr>
          <w:rFonts w:ascii="Calibri" w:hAnsi="Calibri"/>
          <w:rtl/>
        </w:rPr>
        <w:t xml:space="preserve"> </w:t>
      </w:r>
      <w:r>
        <w:rPr>
          <w:rFonts w:ascii="Calibri" w:hAnsi="Calibri" w:hint="eastAsia"/>
          <w:rtl/>
        </w:rPr>
        <w:t>לאחד</w:t>
      </w:r>
      <w:r>
        <w:rPr>
          <w:rFonts w:ascii="Calibri" w:hAnsi="Calibri"/>
          <w:rtl/>
        </w:rPr>
        <w:t xml:space="preserve"> </w:t>
      </w:r>
      <w:r>
        <w:rPr>
          <w:rFonts w:ascii="Calibri" w:hAnsi="Calibri" w:hint="eastAsia"/>
          <w:rtl/>
        </w:rPr>
        <w:t>הרחובות</w:t>
      </w:r>
      <w:r>
        <w:rPr>
          <w:rFonts w:ascii="Calibri" w:hAnsi="Calibri"/>
          <w:rtl/>
        </w:rPr>
        <w:t xml:space="preserve"> </w:t>
      </w:r>
      <w:r>
        <w:rPr>
          <w:rFonts w:ascii="Calibri" w:hAnsi="Calibri" w:hint="eastAsia"/>
          <w:rtl/>
        </w:rPr>
        <w:t>הסמוכים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התפצלו</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ניילון</w:t>
      </w:r>
      <w:r>
        <w:rPr>
          <w:rFonts w:ascii="Calibri" w:hAnsi="Calibri"/>
          <w:rtl/>
        </w:rPr>
        <w:t xml:space="preserve"> </w:t>
      </w:r>
      <w:r>
        <w:rPr>
          <w:rFonts w:ascii="Calibri" w:hAnsi="Calibri" w:hint="eastAsia"/>
          <w:rtl/>
        </w:rPr>
        <w:t>מאדם</w:t>
      </w:r>
      <w:r>
        <w:rPr>
          <w:rFonts w:ascii="Calibri" w:hAnsi="Calibri"/>
          <w:rtl/>
        </w:rPr>
        <w:t xml:space="preserve"> </w:t>
      </w:r>
      <w:r>
        <w:rPr>
          <w:rFonts w:ascii="Calibri" w:hAnsi="Calibri" w:hint="eastAsia"/>
          <w:rtl/>
        </w:rPr>
        <w:t>שזהותו</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וחבר</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שילם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והשניים</w:t>
      </w:r>
      <w:r>
        <w:rPr>
          <w:rFonts w:ascii="Calibri" w:hAnsi="Calibri"/>
          <w:rtl/>
        </w:rPr>
        <w:t xml:space="preserve"> </w:t>
      </w:r>
      <w:r>
        <w:rPr>
          <w:rFonts w:ascii="Calibri" w:hAnsi="Calibri" w:hint="eastAsia"/>
          <w:rtl/>
        </w:rPr>
        <w:t>נפרדו</w:t>
      </w:r>
      <w:r>
        <w:rPr>
          <w:rFonts w:ascii="Calibri" w:hAnsi="Calibri"/>
          <w:rtl/>
        </w:rPr>
        <w:t>.</w:t>
      </w:r>
    </w:p>
    <w:p w14:paraId="7E19AEA5" w14:textId="77777777" w:rsidR="00B615F0" w:rsidRDefault="00B615F0">
      <w:pPr>
        <w:spacing w:before="120" w:after="120" w:line="360" w:lineRule="auto"/>
        <w:ind w:left="510"/>
        <w:contextualSpacing/>
        <w:jc w:val="both"/>
        <w:rPr>
          <w:rFonts w:ascii="Calibri" w:hAnsi="Calibri"/>
          <w:sz w:val="12"/>
          <w:szCs w:val="12"/>
          <w:rtl/>
        </w:rPr>
      </w:pPr>
    </w:p>
    <w:p w14:paraId="3A4DE5E1" w14:textId="77777777" w:rsidR="00B615F0" w:rsidRDefault="005166B6">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3.5.15 </w:t>
      </w:r>
      <w:r>
        <w:rPr>
          <w:rFonts w:ascii="Calibri" w:hAnsi="Calibri" w:hint="eastAsia"/>
          <w:rtl/>
        </w:rPr>
        <w:t>בשעה</w:t>
      </w:r>
      <w:r>
        <w:rPr>
          <w:rFonts w:ascii="Calibri" w:hAnsi="Calibri"/>
          <w:rtl/>
        </w:rPr>
        <w:t xml:space="preserve"> 15:30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באיזור</w:t>
      </w:r>
      <w:r>
        <w:rPr>
          <w:rFonts w:ascii="Calibri" w:hAnsi="Calibri"/>
          <w:rtl/>
        </w:rPr>
        <w:t xml:space="preserve"> </w:t>
      </w:r>
      <w:r>
        <w:rPr>
          <w:rFonts w:ascii="Calibri" w:hAnsi="Calibri" w:hint="eastAsia"/>
          <w:rtl/>
        </w:rPr>
        <w:t>צומת</w:t>
      </w:r>
      <w:r>
        <w:rPr>
          <w:rFonts w:ascii="Calibri" w:hAnsi="Calibri"/>
          <w:rtl/>
        </w:rPr>
        <w:t xml:space="preserve"> </w:t>
      </w:r>
      <w:r>
        <w:rPr>
          <w:rFonts w:ascii="Calibri" w:hAnsi="Calibri" w:hint="eastAsia"/>
          <w:rtl/>
        </w:rPr>
        <w:t>בר</w:t>
      </w:r>
      <w:r>
        <w:rPr>
          <w:rFonts w:ascii="Calibri" w:hAnsi="Calibri"/>
          <w:rtl/>
        </w:rPr>
        <w:t xml:space="preserve"> </w:t>
      </w:r>
      <w:r>
        <w:rPr>
          <w:rFonts w:ascii="Calibri" w:hAnsi="Calibri" w:hint="eastAsia"/>
          <w:rtl/>
        </w:rPr>
        <w:t>אילן</w:t>
      </w:r>
      <w:r>
        <w:rPr>
          <w:rFonts w:ascii="Calibri" w:hAnsi="Calibri"/>
          <w:rtl/>
        </w:rPr>
        <w:t xml:space="preserve"> </w:t>
      </w:r>
      <w:r>
        <w:rPr>
          <w:rFonts w:ascii="Calibri" w:hAnsi="Calibri" w:hint="eastAsia"/>
          <w:rtl/>
        </w:rPr>
        <w:t>שבירושלים</w:t>
      </w:r>
      <w:r>
        <w:rPr>
          <w:rFonts w:ascii="Calibri" w:hAnsi="Calibri"/>
          <w:rtl/>
        </w:rPr>
        <w:t xml:space="preserve"> </w:t>
      </w:r>
      <w:r>
        <w:rPr>
          <w:rFonts w:ascii="Calibri" w:hAnsi="Calibri" w:hint="eastAsia"/>
          <w:rtl/>
        </w:rPr>
        <w:t>וברחובות</w:t>
      </w:r>
      <w:r>
        <w:rPr>
          <w:rFonts w:ascii="Calibri" w:hAnsi="Calibri"/>
          <w:rtl/>
        </w:rPr>
        <w:t xml:space="preserve"> </w:t>
      </w:r>
      <w:r>
        <w:rPr>
          <w:rFonts w:ascii="Calibri" w:hAnsi="Calibri" w:hint="eastAsia"/>
          <w:rtl/>
        </w:rPr>
        <w:t>הסמוכים</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תמורת</w:t>
      </w:r>
      <w:r>
        <w:rPr>
          <w:rFonts w:ascii="Calibri" w:hAnsi="Calibri"/>
          <w:rtl/>
        </w:rPr>
        <w:t xml:space="preserve"> 1,200</w:t>
      </w:r>
      <w:r>
        <w:rPr>
          <w:rFonts w:ascii="Calibri" w:hAnsi="Calibri" w:hint="eastAsia"/>
          <w:rtl/>
        </w:rPr>
        <w:t>₪</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הפקודה</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6.61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הסם</w:t>
      </w:r>
      <w:r>
        <w:rPr>
          <w:rFonts w:ascii="Calibri" w:hAnsi="Calibri"/>
          <w:b/>
          <w:b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w:t>
      </w:r>
      <w:r>
        <w:rPr>
          <w:rFonts w:ascii="Calibri" w:hAnsi="Calibri" w:hint="cs"/>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תיאום</w:t>
      </w:r>
      <w:r>
        <w:rPr>
          <w:rFonts w:ascii="Calibri" w:hAnsi="Calibri"/>
          <w:rtl/>
        </w:rPr>
        <w:t xml:space="preserve"> </w:t>
      </w:r>
      <w:r>
        <w:rPr>
          <w:rFonts w:ascii="Calibri" w:hAnsi="Calibri" w:hint="eastAsia"/>
          <w:rtl/>
        </w:rPr>
        <w:t>טלפוני</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לרחוב</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חבר</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והשניים</w:t>
      </w:r>
      <w:r>
        <w:rPr>
          <w:rFonts w:ascii="Calibri" w:hAnsi="Calibri"/>
          <w:rtl/>
        </w:rPr>
        <w:t xml:space="preserve"> </w:t>
      </w:r>
      <w:r>
        <w:rPr>
          <w:rFonts w:ascii="Calibri" w:hAnsi="Calibri" w:hint="eastAsia"/>
          <w:rtl/>
        </w:rPr>
        <w:t>נכנסו</w:t>
      </w:r>
      <w:r>
        <w:rPr>
          <w:rFonts w:ascii="Calibri" w:hAnsi="Calibri"/>
          <w:rtl/>
        </w:rPr>
        <w:t xml:space="preserve"> </w:t>
      </w:r>
      <w:r>
        <w:rPr>
          <w:rFonts w:ascii="Calibri" w:hAnsi="Calibri" w:hint="eastAsia"/>
          <w:rtl/>
        </w:rPr>
        <w:t>לסמטה</w:t>
      </w:r>
      <w:r>
        <w:rPr>
          <w:rFonts w:ascii="Calibri" w:hAnsi="Calibri"/>
          <w:rtl/>
        </w:rPr>
        <w:t xml:space="preserve"> </w:t>
      </w:r>
      <w:r>
        <w:rPr>
          <w:rFonts w:ascii="Calibri" w:hAnsi="Calibri" w:hint="eastAsia"/>
          <w:rtl/>
        </w:rPr>
        <w:t>שנמצאת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בניינים</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והסוכן</w:t>
      </w:r>
      <w:r>
        <w:rPr>
          <w:rFonts w:ascii="Calibri" w:hAnsi="Calibri"/>
          <w:rtl/>
        </w:rPr>
        <w:t xml:space="preserve"> </w:t>
      </w:r>
      <w:r>
        <w:rPr>
          <w:rFonts w:ascii="Calibri" w:hAnsi="Calibri" w:hint="eastAsia"/>
          <w:rtl/>
        </w:rPr>
        <w:t>שילם</w:t>
      </w:r>
      <w:r>
        <w:rPr>
          <w:rFonts w:ascii="Calibri" w:hAnsi="Calibri"/>
          <w:rtl/>
        </w:rPr>
        <w:t xml:space="preserve"> </w:t>
      </w:r>
      <w:r>
        <w:rPr>
          <w:rFonts w:ascii="Calibri" w:hAnsi="Calibri" w:hint="eastAsia"/>
          <w:rtl/>
        </w:rPr>
        <w:t>לו</w:t>
      </w:r>
      <w:r>
        <w:rPr>
          <w:rFonts w:ascii="Calibri" w:hAnsi="Calibri"/>
          <w:rtl/>
        </w:rPr>
        <w:t>.</w:t>
      </w:r>
    </w:p>
    <w:p w14:paraId="5978BEFB" w14:textId="77777777" w:rsidR="00B615F0" w:rsidRDefault="00B615F0">
      <w:pPr>
        <w:spacing w:before="120" w:after="120" w:line="360" w:lineRule="auto"/>
        <w:ind w:left="510"/>
        <w:contextualSpacing/>
        <w:jc w:val="both"/>
        <w:rPr>
          <w:rFonts w:ascii="Calibri" w:hAnsi="Calibri"/>
          <w:sz w:val="12"/>
          <w:szCs w:val="12"/>
          <w:rtl/>
        </w:rPr>
      </w:pPr>
    </w:p>
    <w:p w14:paraId="08437FA6" w14:textId="77777777" w:rsidR="00B615F0" w:rsidRDefault="005166B6">
      <w:pPr>
        <w:numPr>
          <w:ilvl w:val="0"/>
          <w:numId w:val="3"/>
        </w:numPr>
        <w:spacing w:before="120" w:after="120" w:line="360" w:lineRule="auto"/>
        <w:ind w:left="510" w:hanging="425"/>
        <w:contextualSpacing/>
        <w:jc w:val="both"/>
        <w:rPr>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tl/>
        </w:rPr>
        <w:t>ביקש כי יתקבל תסקיר</w:t>
      </w:r>
      <w:r>
        <w:rPr>
          <w:rFonts w:hint="cs"/>
          <w:rtl/>
        </w:rPr>
        <w:t xml:space="preserve"> שירות מבחן</w:t>
      </w:r>
      <w:r>
        <w:rPr>
          <w:rtl/>
        </w:rPr>
        <w:t xml:space="preserve"> בעניינו של הנאשם, שלאחריו יטענו הצדדים לעונש. ב"כ המאשימה לא התנגד ל</w:t>
      </w:r>
      <w:r>
        <w:rPr>
          <w:rFonts w:hint="cs"/>
          <w:rtl/>
        </w:rPr>
        <w:t>כך</w:t>
      </w:r>
      <w:r>
        <w:rPr>
          <w:rtl/>
        </w:rPr>
        <w:t>.</w:t>
      </w:r>
      <w:r>
        <w:rPr>
          <w:rFonts w:hint="cs"/>
          <w:rtl/>
        </w:rPr>
        <w:t xml:space="preserve"> </w:t>
      </w:r>
      <w:r>
        <w:rPr>
          <w:rFonts w:ascii="Calibri" w:hAnsi="Calibri" w:hint="eastAsia"/>
          <w:rtl/>
        </w:rPr>
        <w:t>כמו</w:t>
      </w:r>
      <w:r>
        <w:rPr>
          <w:rtl/>
        </w:rPr>
        <w:t xml:space="preserve"> כן </w:t>
      </w:r>
      <w:r>
        <w:rPr>
          <w:rFonts w:hint="cs"/>
          <w:rtl/>
        </w:rPr>
        <w:t>הצדדים הסכימו על כך ש</w:t>
      </w:r>
      <w:r>
        <w:rPr>
          <w:rFonts w:ascii="Calibri" w:hAnsi="Calibri" w:hint="cs"/>
          <w:rtl/>
        </w:rPr>
        <w:t>ה</w:t>
      </w:r>
      <w:r>
        <w:rPr>
          <w:rFonts w:ascii="Calibri" w:hAnsi="Calibri" w:hint="eastAsia"/>
          <w:rtl/>
        </w:rPr>
        <w:t>רווח</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מתיווך</w:t>
      </w:r>
      <w:r>
        <w:rPr>
          <w:rFonts w:ascii="Calibri" w:hAnsi="Calibri"/>
          <w:rtl/>
        </w:rPr>
        <w:t xml:space="preserve"> </w:t>
      </w:r>
      <w:r>
        <w:rPr>
          <w:rFonts w:ascii="Calibri" w:hAnsi="Calibri" w:hint="cs"/>
          <w:rtl/>
        </w:rPr>
        <w:t xml:space="preserve">בעסקה </w:t>
      </w:r>
      <w:r>
        <w:rPr>
          <w:rFonts w:ascii="Calibri" w:hAnsi="Calibri" w:hint="eastAsia"/>
          <w:rtl/>
        </w:rPr>
        <w:t>בסם</w:t>
      </w:r>
      <w:r>
        <w:rPr>
          <w:rFonts w:ascii="Calibri" w:hAnsi="Calibri"/>
          <w:rtl/>
        </w:rPr>
        <w:t xml:space="preserve"> </w:t>
      </w:r>
      <w:r>
        <w:rPr>
          <w:rFonts w:ascii="Calibri" w:hAnsi="Calibri" w:hint="eastAsia"/>
          <w:rtl/>
        </w:rPr>
        <w:t>היה</w:t>
      </w:r>
      <w:r>
        <w:rPr>
          <w:rFonts w:ascii="Calibri" w:hAnsi="Calibri"/>
          <w:rtl/>
        </w:rPr>
        <w:t xml:space="preserve"> 10</w:t>
      </w:r>
      <w:r>
        <w:rPr>
          <w:rFonts w:ascii="Calibri" w:hAnsi="Calibri" w:hint="eastAsia"/>
          <w:rtl/>
        </w:rPr>
        <w:t>₪</w:t>
      </w:r>
      <w:r>
        <w:rPr>
          <w:rFonts w:ascii="Calibri" w:hAnsi="Calibri"/>
          <w:rtl/>
        </w:rPr>
        <w:t xml:space="preserve"> </w:t>
      </w:r>
      <w:r>
        <w:rPr>
          <w:rFonts w:ascii="Calibri" w:hAnsi="Calibri" w:hint="eastAsia"/>
          <w:rtl/>
        </w:rPr>
        <w:t>ל</w:t>
      </w:r>
      <w:r>
        <w:rPr>
          <w:rFonts w:ascii="Calibri" w:hAnsi="Calibri" w:hint="cs"/>
          <w:rtl/>
        </w:rPr>
        <w:t xml:space="preserve">כל </w:t>
      </w:r>
      <w:r>
        <w:rPr>
          <w:rFonts w:ascii="Calibri" w:hAnsi="Calibri" w:hint="eastAsia"/>
          <w:rtl/>
        </w:rPr>
        <w:t>גרם</w:t>
      </w:r>
      <w:r>
        <w:rPr>
          <w:rFonts w:ascii="Calibri" w:hAnsi="Calibri"/>
          <w:rtl/>
        </w:rPr>
        <w:t xml:space="preserve">. </w:t>
      </w:r>
    </w:p>
    <w:p w14:paraId="2084BC54" w14:textId="77777777" w:rsidR="00B615F0" w:rsidRDefault="00B615F0">
      <w:pPr>
        <w:spacing w:before="120" w:after="120" w:line="360" w:lineRule="auto"/>
        <w:ind w:left="510"/>
        <w:contextualSpacing/>
        <w:jc w:val="both"/>
        <w:rPr>
          <w:rFonts w:ascii="Calibri" w:hAnsi="Calibri"/>
          <w:rtl/>
        </w:rPr>
      </w:pPr>
    </w:p>
    <w:p w14:paraId="1F399EC3" w14:textId="77777777" w:rsidR="00B615F0" w:rsidRDefault="005166B6">
      <w:pPr>
        <w:spacing w:before="120" w:after="120" w:line="360" w:lineRule="auto"/>
        <w:contextualSpacing/>
        <w:jc w:val="both"/>
        <w:rPr>
          <w:rFonts w:ascii="Calibri" w:hAnsi="Calibri"/>
          <w:b/>
          <w:bCs/>
          <w:u w:val="single"/>
          <w:rtl/>
        </w:rPr>
      </w:pPr>
      <w:r>
        <w:rPr>
          <w:rFonts w:ascii="Calibri" w:hAnsi="Calibri" w:hint="eastAsia"/>
          <w:b/>
          <w:bCs/>
          <w:u w:val="single"/>
          <w:rtl/>
        </w:rPr>
        <w:t>תסקיר</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p>
    <w:p w14:paraId="008C53D1" w14:textId="77777777" w:rsidR="00B615F0" w:rsidRDefault="005166B6">
      <w:pPr>
        <w:numPr>
          <w:ilvl w:val="0"/>
          <w:numId w:val="3"/>
        </w:numPr>
        <w:spacing w:before="120" w:after="120" w:line="360" w:lineRule="auto"/>
        <w:ind w:left="510" w:hanging="425"/>
        <w:contextualSpacing/>
        <w:jc w:val="both"/>
        <w:rPr>
          <w:rtl/>
        </w:rPr>
      </w:pP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מיום</w:t>
      </w:r>
      <w:r>
        <w:rPr>
          <w:rFonts w:ascii="Calibri" w:hAnsi="Calibri"/>
          <w:rtl/>
        </w:rPr>
        <w:t xml:space="preserve"> 21.1.16 </w:t>
      </w:r>
      <w:r>
        <w:rPr>
          <w:rFonts w:ascii="Calibri" w:hAnsi="Calibri" w:hint="eastAsia"/>
          <w:rtl/>
        </w:rPr>
        <w:t>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20, </w:t>
      </w:r>
      <w:r>
        <w:rPr>
          <w:rFonts w:ascii="Calibri" w:hAnsi="Calibri" w:hint="eastAsia"/>
          <w:rtl/>
        </w:rPr>
        <w:t>רווק</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התגורר</w:t>
      </w:r>
      <w:r>
        <w:rPr>
          <w:rFonts w:ascii="Calibri" w:hAnsi="Calibri"/>
          <w:rtl/>
        </w:rPr>
        <w:t xml:space="preserve"> </w:t>
      </w:r>
      <w:r>
        <w:rPr>
          <w:rFonts w:ascii="Calibri" w:hAnsi="Calibri" w:hint="eastAsia"/>
          <w:rtl/>
        </w:rPr>
        <w:t>בהוסטל</w:t>
      </w:r>
      <w:r>
        <w:rPr>
          <w:rFonts w:ascii="Calibri" w:hAnsi="Calibri"/>
          <w:rtl/>
        </w:rPr>
        <w:t xml:space="preserve"> "</w:t>
      </w:r>
      <w:r>
        <w:rPr>
          <w:rFonts w:ascii="Calibri" w:hAnsi="Calibri" w:hint="eastAsia"/>
          <w:rtl/>
        </w:rPr>
        <w:t>החוט</w:t>
      </w:r>
      <w:r>
        <w:rPr>
          <w:rFonts w:ascii="Calibri" w:hAnsi="Calibri"/>
          <w:rtl/>
        </w:rPr>
        <w:t xml:space="preserve"> </w:t>
      </w:r>
      <w:r>
        <w:rPr>
          <w:rFonts w:ascii="Calibri" w:hAnsi="Calibri" w:hint="eastAsia"/>
          <w:rtl/>
        </w:rPr>
        <w:t>המשולש</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ועבד</w:t>
      </w:r>
      <w:r>
        <w:rPr>
          <w:rFonts w:ascii="Calibri" w:hAnsi="Calibri"/>
          <w:rtl/>
        </w:rPr>
        <w:t xml:space="preserve"> </w:t>
      </w:r>
      <w:r>
        <w:rPr>
          <w:rFonts w:ascii="Calibri" w:hAnsi="Calibri" w:hint="eastAsia"/>
          <w:rtl/>
        </w:rPr>
        <w:t>כאחראי</w:t>
      </w:r>
      <w:r>
        <w:rPr>
          <w:rFonts w:ascii="Calibri" w:hAnsi="Calibri"/>
          <w:rtl/>
        </w:rPr>
        <w:t xml:space="preserve"> </w:t>
      </w:r>
      <w:r>
        <w:rPr>
          <w:rFonts w:ascii="Calibri" w:hAnsi="Calibri" w:hint="eastAsia"/>
          <w:rtl/>
        </w:rPr>
        <w:t>משמרת</w:t>
      </w:r>
      <w:r>
        <w:rPr>
          <w:rFonts w:ascii="Calibri" w:hAnsi="Calibri"/>
          <w:rtl/>
        </w:rPr>
        <w:t xml:space="preserve"> </w:t>
      </w:r>
      <w:r>
        <w:rPr>
          <w:rFonts w:ascii="Calibri" w:hAnsi="Calibri" w:hint="eastAsia"/>
          <w:rtl/>
        </w:rPr>
        <w:t>במסעדה</w:t>
      </w:r>
      <w:r>
        <w:rPr>
          <w:rFonts w:ascii="Calibri" w:hAnsi="Calibri"/>
          <w:rtl/>
        </w:rPr>
        <w:t xml:space="preserve">. </w:t>
      </w:r>
      <w:r>
        <w:rPr>
          <w:rtl/>
        </w:rPr>
        <w:t>הנאשם בן למשפחה בת שלושה ילדים, והוא הבן השני להוריו אשר התגרשו עת היה ילד קטן.</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נישאו</w:t>
      </w:r>
      <w:r>
        <w:rPr>
          <w:rFonts w:ascii="Calibri" w:hAnsi="Calibri"/>
          <w:rtl/>
        </w:rPr>
        <w:t xml:space="preserve"> </w:t>
      </w:r>
      <w:r>
        <w:rPr>
          <w:rFonts w:ascii="Calibri" w:hAnsi="Calibri" w:hint="eastAsia"/>
          <w:rtl/>
        </w:rPr>
        <w:t>מחדש</w:t>
      </w:r>
      <w:r>
        <w:rPr>
          <w:rFonts w:ascii="Calibri" w:hAnsi="Calibri"/>
          <w:rtl/>
        </w:rPr>
        <w:t xml:space="preserve"> </w:t>
      </w:r>
      <w:r>
        <w:rPr>
          <w:rFonts w:ascii="Calibri" w:hAnsi="Calibri" w:hint="eastAsia"/>
          <w:rtl/>
        </w:rPr>
        <w:t>ונולדו</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נוספים</w:t>
      </w:r>
      <w:r>
        <w:rPr>
          <w:rFonts w:ascii="Calibri" w:hAnsi="Calibri" w:hint="cs"/>
          <w:rtl/>
        </w:rPr>
        <w:t>.</w:t>
      </w:r>
      <w:r>
        <w:rPr>
          <w:rFonts w:ascii="Calibri" w:hAnsi="Calibri"/>
          <w:rtl/>
        </w:rPr>
        <w:t xml:space="preserve"> </w:t>
      </w:r>
      <w:r>
        <w:rPr>
          <w:rtl/>
        </w:rPr>
        <w:t>תחילה, מיד לאחר הגירושין הנאשם עבר להתגורר עם אמו ובהיותו בן שמונה עברו להתגורר בארצות הברית שם נישאה האם. לאחר כשנה חזרה המשפחה ללא בן זוגה של האם לישראל ותקופה קצרה לאחר מכן שבה האם להתגורר בארצות הברית לבדה. לפני שלוש שנים אמו נפרדה סופית מבן זוגה ושבה להתגורר בארץ</w:t>
      </w:r>
      <w:r>
        <w:rPr>
          <w:rFonts w:ascii="Calibri" w:hAnsi="Calibri" w:hint="eastAsia"/>
          <w:rtl/>
        </w:rPr>
        <w:t xml:space="preserve"> </w:t>
      </w:r>
      <w:r>
        <w:rPr>
          <w:rFonts w:ascii="Calibri" w:hAnsi="Calibri" w:hint="cs"/>
          <w:rtl/>
        </w:rPr>
        <w:t>ו</w:t>
      </w:r>
      <w:r>
        <w:rPr>
          <w:rFonts w:ascii="Calibri" w:hAnsi="Calibri" w:hint="eastAsia"/>
          <w:rtl/>
        </w:rPr>
        <w:t>התגרשה</w:t>
      </w:r>
      <w:r>
        <w:rPr>
          <w:rFonts w:ascii="Calibri" w:hAnsi="Calibri"/>
          <w:rtl/>
        </w:rPr>
        <w:t xml:space="preserve"> </w:t>
      </w:r>
      <w:r>
        <w:rPr>
          <w:rFonts w:ascii="Calibri" w:hAnsi="Calibri" w:hint="cs"/>
          <w:rtl/>
        </w:rPr>
        <w:t xml:space="preserve">בשנית </w:t>
      </w:r>
      <w:r>
        <w:rPr>
          <w:rFonts w:ascii="Calibri" w:hAnsi="Calibri" w:hint="eastAsia"/>
          <w:rtl/>
        </w:rPr>
        <w:t>לפני</w:t>
      </w:r>
      <w:r>
        <w:rPr>
          <w:rFonts w:ascii="Calibri" w:hAnsi="Calibri" w:hint="cs"/>
          <w:rtl/>
        </w:rPr>
        <w:t xml:space="preserve"> כשנה. </w:t>
      </w:r>
      <w:r>
        <w:rPr>
          <w:rtl/>
        </w:rPr>
        <w:t>תחילה, מיד לאחר ששב הנאשם לארץ, הוא עבר להתגורר עם אביו</w:t>
      </w:r>
      <w:r>
        <w:rPr>
          <w:rFonts w:hint="cs"/>
          <w:rtl/>
        </w:rPr>
        <w:t>,</w:t>
      </w:r>
      <w:r>
        <w:rPr>
          <w:rtl/>
        </w:rPr>
        <w:t xml:space="preserve"> והשתלב במסגרות לימוד חרדיות ובהיותו בן 15 החליט לעזוב את הישיבה בה למד</w:t>
      </w:r>
      <w:r>
        <w:rPr>
          <w:rFonts w:hint="cs"/>
          <w:rtl/>
        </w:rPr>
        <w:t xml:space="preserve">, </w:t>
      </w:r>
      <w:r>
        <w:rPr>
          <w:rtl/>
        </w:rPr>
        <w:t xml:space="preserve">ועל כן אביו סילקו מהבית והנאשם החל להתגורר ברחובות, אצל חברים, אצל סבתו, בהוסטלים זמניים או בדירה ששכר לבדו. בתקופה זו לא השתלב הנאשם במסגרת לימודית או תעסוקתית קבועה ועבד בעבודות מזדמנות. בהיותו בן 17 למד הנאשם מספר חודשים בישיבת "עתידך" המיועדת לנוער נושר, אולם לא הצליח להשתלב בישיבה ונשר ממנה כעבור מספר חודשים. הנאשם תיאר כי לאורך השנים קיבל סיוע מהיחידה לקידום נוער בעיריית ירושלים וממועדון "החוט המשולש" שהוא מועדון יום לנוער בסיכון. קצין המבחן מסר כי לנאשם </w:t>
      </w:r>
      <w:r>
        <w:rPr>
          <w:rtl/>
        </w:rPr>
        <w:lastRenderedPageBreak/>
        <w:t>היכרות קודמת עם שירות המבחן והוא הופנה לשירות המבחן לנוער בשנת 2012 ובמשך חצי שנה נעשו ניסיונות לגייסו לטיפול, אולם הוא לא שיתף עימם פעולה, מיעט להגיע לפגישות וסירב לתוכניות טיפוליות שהוצעו לו.</w:t>
      </w:r>
    </w:p>
    <w:p w14:paraId="22783C83" w14:textId="77777777" w:rsidR="00B615F0" w:rsidRDefault="00B615F0">
      <w:pPr>
        <w:spacing w:before="120" w:after="120" w:line="360" w:lineRule="auto"/>
        <w:contextualSpacing/>
        <w:jc w:val="both"/>
        <w:rPr>
          <w:sz w:val="12"/>
          <w:szCs w:val="12"/>
          <w:rtl/>
        </w:rPr>
      </w:pPr>
    </w:p>
    <w:p w14:paraId="79B64148" w14:textId="77777777" w:rsidR="00B615F0" w:rsidRDefault="005166B6">
      <w:pPr>
        <w:numPr>
          <w:ilvl w:val="0"/>
          <w:numId w:val="3"/>
        </w:numPr>
        <w:spacing w:before="120" w:after="120" w:line="360" w:lineRule="auto"/>
        <w:ind w:left="510" w:hanging="425"/>
        <w:contextualSpacing/>
        <w:jc w:val="both"/>
      </w:pPr>
      <w:r>
        <w:rPr>
          <w:rtl/>
        </w:rPr>
        <w:t xml:space="preserve">אשר לשימוש בסמים, הנאשם מסר כי החל </w:t>
      </w:r>
      <w:r>
        <w:rPr>
          <w:rFonts w:hint="cs"/>
          <w:rtl/>
        </w:rPr>
        <w:t xml:space="preserve">להשתמש בסמים </w:t>
      </w:r>
      <w:r>
        <w:rPr>
          <w:rtl/>
        </w:rPr>
        <w:t>מגיל 14</w:t>
      </w:r>
      <w:r>
        <w:rPr>
          <w:rFonts w:hint="cs"/>
          <w:rtl/>
        </w:rPr>
        <w:t>.</w:t>
      </w:r>
      <w:r>
        <w:rPr>
          <w:rtl/>
        </w:rPr>
        <w:t xml:space="preserve"> עד גיל 18 השתמש באופן קבוע מספר פעמים ביום בסמים מסוג קנביס ו"נייס גאי". </w:t>
      </w:r>
      <w:r>
        <w:rPr>
          <w:rFonts w:hint="cs"/>
          <w:rtl/>
        </w:rPr>
        <w:t xml:space="preserve">עוד מסר כי </w:t>
      </w:r>
      <w:r>
        <w:rPr>
          <w:rtl/>
        </w:rPr>
        <w:t>לפני כשנתיים הפסיק את השימוש בסמים באופן עצמאי לאחר שהרגיש שהשימוש בהם פוגע בו.</w:t>
      </w:r>
    </w:p>
    <w:p w14:paraId="5FF36EBD" w14:textId="77777777" w:rsidR="00B615F0" w:rsidRDefault="005166B6">
      <w:pPr>
        <w:spacing w:before="120" w:after="120" w:line="360" w:lineRule="auto"/>
        <w:ind w:left="510"/>
        <w:contextualSpacing/>
        <w:jc w:val="both"/>
        <w:rPr>
          <w:sz w:val="12"/>
          <w:szCs w:val="12"/>
          <w:rtl/>
        </w:rPr>
      </w:pPr>
      <w:r>
        <w:rPr>
          <w:rtl/>
        </w:rPr>
        <w:t xml:space="preserve"> </w:t>
      </w:r>
    </w:p>
    <w:p w14:paraId="18EC2965" w14:textId="77777777" w:rsidR="00B615F0" w:rsidRDefault="005166B6">
      <w:pPr>
        <w:numPr>
          <w:ilvl w:val="0"/>
          <w:numId w:val="3"/>
        </w:numPr>
        <w:spacing w:before="120" w:after="120" w:line="360" w:lineRule="auto"/>
        <w:ind w:left="510" w:hanging="425"/>
        <w:contextualSpacing/>
        <w:jc w:val="both"/>
      </w:pPr>
      <w:r>
        <w:rPr>
          <w:rtl/>
        </w:rPr>
        <w:t>אשר לביצוע העבירות, הנאשם אישר את ביצוע העבירות בהן הורשע. לדבריו לא פעל ממניע כלכלי</w:t>
      </w:r>
      <w:r>
        <w:rPr>
          <w:rFonts w:hint="cs"/>
          <w:rtl/>
        </w:rPr>
        <w:t>,</w:t>
      </w:r>
      <w:r>
        <w:rPr>
          <w:rtl/>
        </w:rPr>
        <w:t xml:space="preserve"> אלא מתוך רצון לסייע למוכר הסמים ולשוטר הסמוי אשר פנה אליו. קצין המבחן התרשם כי </w:t>
      </w:r>
      <w:r>
        <w:rPr>
          <w:rFonts w:hint="cs"/>
          <w:rtl/>
        </w:rPr>
        <w:t xml:space="preserve">הנאשם ביצע את העבירות </w:t>
      </w:r>
      <w:r>
        <w:rPr>
          <w:rtl/>
        </w:rPr>
        <w:t>על רקע השתייכותו</w:t>
      </w:r>
      <w:r>
        <w:rPr>
          <w:rFonts w:hint="cs"/>
          <w:rtl/>
        </w:rPr>
        <w:t xml:space="preserve"> </w:t>
      </w:r>
      <w:r>
        <w:rPr>
          <w:rtl/>
        </w:rPr>
        <w:t>לחברה שולית וקש</w:t>
      </w:r>
      <w:r>
        <w:rPr>
          <w:rFonts w:hint="cs"/>
          <w:rtl/>
        </w:rPr>
        <w:t>י</w:t>
      </w:r>
      <w:r>
        <w:rPr>
          <w:rtl/>
        </w:rPr>
        <w:t xml:space="preserve">יו בהפנמת ההשלכות האפשריות </w:t>
      </w:r>
      <w:r>
        <w:rPr>
          <w:rFonts w:hint="cs"/>
          <w:rtl/>
        </w:rPr>
        <w:t xml:space="preserve">של </w:t>
      </w:r>
      <w:r>
        <w:rPr>
          <w:rtl/>
        </w:rPr>
        <w:t xml:space="preserve">ביצוע </w:t>
      </w:r>
      <w:r>
        <w:rPr>
          <w:rFonts w:hint="cs"/>
          <w:rtl/>
        </w:rPr>
        <w:t>ה</w:t>
      </w:r>
      <w:r>
        <w:rPr>
          <w:rtl/>
        </w:rPr>
        <w:t>עבירה.</w:t>
      </w:r>
    </w:p>
    <w:p w14:paraId="36FCCE46" w14:textId="77777777" w:rsidR="00B615F0" w:rsidRDefault="00B615F0">
      <w:pPr>
        <w:spacing w:before="120" w:after="120" w:line="360" w:lineRule="auto"/>
        <w:ind w:left="510"/>
        <w:contextualSpacing/>
        <w:jc w:val="both"/>
        <w:rPr>
          <w:sz w:val="12"/>
          <w:szCs w:val="12"/>
        </w:rPr>
      </w:pPr>
    </w:p>
    <w:p w14:paraId="1B823151" w14:textId="77777777" w:rsidR="00B615F0" w:rsidRDefault="005166B6">
      <w:pPr>
        <w:numPr>
          <w:ilvl w:val="0"/>
          <w:numId w:val="3"/>
        </w:numPr>
        <w:spacing w:before="120" w:after="120" w:line="360" w:lineRule="auto"/>
        <w:ind w:left="510" w:hanging="425"/>
        <w:contextualSpacing/>
        <w:jc w:val="both"/>
      </w:pPr>
      <w:r>
        <w:rPr>
          <w:rtl/>
        </w:rPr>
        <w:t xml:space="preserve">קצין המבחן הוסיף כי במסגרת הליכי המעצר שוחרר הנאשם בתנאי מעצר בית מלא ללא פיקוח, כאשר בשעות היום שהה בהוסטל "החוט המשולש" (להלן: </w:t>
      </w:r>
      <w:r>
        <w:rPr>
          <w:b/>
          <w:bCs/>
          <w:rtl/>
        </w:rPr>
        <w:t>"ההוסטל"</w:t>
      </w:r>
      <w:r>
        <w:rPr>
          <w:rtl/>
        </w:rPr>
        <w:t>) ובשעות הלילה ישן בהוסטל "אתנחתא"</w:t>
      </w:r>
      <w:r>
        <w:rPr>
          <w:rFonts w:hint="cs"/>
          <w:rtl/>
        </w:rPr>
        <w:t>,</w:t>
      </w:r>
      <w:r>
        <w:rPr>
          <w:rtl/>
        </w:rPr>
        <w:t xml:space="preserve"> שהוא הוסטל חירום המיועד לשהייה לתקופות קצרות עבור צעירים במצוקה וכן הוטל עליו צו פיקוח מעצרים.  בהמשך שהותו בהוסטל הוקלו התנאים</w:t>
      </w:r>
      <w:r>
        <w:rPr>
          <w:rFonts w:hint="cs"/>
          <w:rtl/>
        </w:rPr>
        <w:t>,</w:t>
      </w:r>
      <w:r>
        <w:rPr>
          <w:rtl/>
        </w:rPr>
        <w:t xml:space="preserve"> כך שהותר לו לצאת מההוסטל.  קצין המבחן מסר כי ממעקב אחר הנאשם במסגרת צו פיקוח המעצרים וכן ממידע אשר התקבל מההוסטל, בתקופה הראשונה בה שהה הנאשם בהוסטל עלו קשיים רבים</w:t>
      </w:r>
      <w:r>
        <w:rPr>
          <w:rFonts w:hint="cs"/>
          <w:rtl/>
        </w:rPr>
        <w:t>, מאחר שהנאשם היה מ</w:t>
      </w:r>
      <w:r>
        <w:rPr>
          <w:rtl/>
        </w:rPr>
        <w:t>תוסכל מהתנאים המגבילים אשר הוטלו עליו</w:t>
      </w:r>
      <w:r>
        <w:rPr>
          <w:rFonts w:hint="cs"/>
          <w:rtl/>
        </w:rPr>
        <w:t>,</w:t>
      </w:r>
      <w:r>
        <w:rPr>
          <w:rtl/>
        </w:rPr>
        <w:t xml:space="preserve"> והתקשה לשמור על יציבות</w:t>
      </w:r>
      <w:r>
        <w:rPr>
          <w:rFonts w:hint="cs"/>
          <w:rtl/>
        </w:rPr>
        <w:t>,</w:t>
      </w:r>
      <w:r>
        <w:rPr>
          <w:rtl/>
        </w:rPr>
        <w:t xml:space="preserve"> הן ביחס למגורים בהוסטל והן בהיבט התעסוקתי, ולאחר שלא שב בזמן להוסטל מחופשת שבת, הוא הושהה מההוסטל. לאחר מספר שבועות, שב להתגורר בהוסטל ומדיווח צוות ההוסטל עלה כי מ</w:t>
      </w:r>
      <w:r>
        <w:rPr>
          <w:rFonts w:hint="cs"/>
          <w:rtl/>
        </w:rPr>
        <w:t>עת ששב הנאשם</w:t>
      </w:r>
      <w:r>
        <w:rPr>
          <w:rtl/>
        </w:rPr>
        <w:t xml:space="preserve"> עמד בתנאי ההוסטל והחל לעבוד באופן סדיר במסעדה. כן שיתף פעולה בטיפול. נוסף על טיפול זה, הנאשם המשיך לעמוד בקשר קבוע עם מדריך ביחידה לקידום נוער אשר מלווה אותו בשנים האחרונות והצליח ליצור עמו קשר טוב ולתת בו אמון.</w:t>
      </w:r>
    </w:p>
    <w:p w14:paraId="6CAABAC1" w14:textId="77777777" w:rsidR="00B615F0" w:rsidRDefault="00B615F0">
      <w:pPr>
        <w:spacing w:before="120" w:after="120" w:line="360" w:lineRule="auto"/>
        <w:ind w:left="510"/>
        <w:contextualSpacing/>
        <w:jc w:val="both"/>
        <w:rPr>
          <w:sz w:val="12"/>
          <w:szCs w:val="12"/>
        </w:rPr>
      </w:pPr>
    </w:p>
    <w:p w14:paraId="6CCB5F25" w14:textId="77777777" w:rsidR="00B615F0" w:rsidRDefault="005166B6">
      <w:pPr>
        <w:numPr>
          <w:ilvl w:val="0"/>
          <w:numId w:val="3"/>
        </w:numPr>
        <w:spacing w:before="120" w:after="120" w:line="360" w:lineRule="auto"/>
        <w:ind w:left="510" w:hanging="425"/>
        <w:contextualSpacing/>
        <w:jc w:val="both"/>
      </w:pPr>
      <w:r>
        <w:rPr>
          <w:rtl/>
        </w:rPr>
        <w:t>קצין המבחן מסר לנאשם כי הוא נמצא כרגע בשלבים הראשונים של הליך השיקום וזקוק להמשך טיפול ועל כן הובהר לו כי בשלב זה לא יומלץ לבית המשפט על סיום ההליך בעניינו בענישה מקילה וכתוצאה מדברים אל</w:t>
      </w:r>
      <w:r>
        <w:rPr>
          <w:rFonts w:hint="cs"/>
          <w:rtl/>
        </w:rPr>
        <w:t>ה</w:t>
      </w:r>
      <w:r>
        <w:rPr>
          <w:rtl/>
        </w:rPr>
        <w:t xml:space="preserve"> הנאשם חש תסכול.  קצין המבחן התרשם כי תגובתו זו של הנאשם שיקפה תפיסה ילדותית של ההליך המשפטי וקושי להבין את חומרת העבירות </w:t>
      </w:r>
      <w:r>
        <w:rPr>
          <w:rFonts w:hint="cs"/>
          <w:rtl/>
        </w:rPr>
        <w:t xml:space="preserve">בהן הורשע ואת </w:t>
      </w:r>
      <w:r>
        <w:rPr>
          <w:rtl/>
        </w:rPr>
        <w:t>השלכות</w:t>
      </w:r>
      <w:r>
        <w:rPr>
          <w:rFonts w:hint="cs"/>
          <w:rtl/>
        </w:rPr>
        <w:t>יהן</w:t>
      </w:r>
      <w:r>
        <w:rPr>
          <w:rtl/>
        </w:rPr>
        <w:t>.</w:t>
      </w:r>
    </w:p>
    <w:p w14:paraId="510DF0F9" w14:textId="77777777" w:rsidR="00B615F0" w:rsidRDefault="00B615F0">
      <w:pPr>
        <w:spacing w:before="120" w:after="120" w:line="360" w:lineRule="auto"/>
        <w:ind w:left="510"/>
        <w:contextualSpacing/>
        <w:jc w:val="both"/>
        <w:rPr>
          <w:sz w:val="12"/>
          <w:szCs w:val="12"/>
        </w:rPr>
      </w:pPr>
    </w:p>
    <w:p w14:paraId="1EE254E7" w14:textId="77777777" w:rsidR="00B615F0" w:rsidRDefault="005166B6">
      <w:pPr>
        <w:numPr>
          <w:ilvl w:val="0"/>
          <w:numId w:val="3"/>
        </w:numPr>
        <w:spacing w:before="120" w:after="120" w:line="360" w:lineRule="auto"/>
        <w:ind w:left="510" w:hanging="425"/>
        <w:contextualSpacing/>
        <w:jc w:val="both"/>
      </w:pPr>
      <w:r>
        <w:rPr>
          <w:rtl/>
        </w:rPr>
        <w:t>אשר להערכת הסיכון לעבריינות והסיכוי לשיקום, מסר קצין המבחן כי הנאשם צעיר, גדל במסגרת משפחתית לא יציבה</w:t>
      </w:r>
      <w:r>
        <w:rPr>
          <w:rFonts w:hint="cs"/>
          <w:rtl/>
        </w:rPr>
        <w:t>, בד בבד ח</w:t>
      </w:r>
      <w:r>
        <w:rPr>
          <w:rtl/>
        </w:rPr>
        <w:t>ווה נטישה מצד הוריו וחוסר אמון בדמויות משמעותיות בחייו. קצין המבחן התרשם כי על רקע תנאי גדילתו של הנאשם</w:t>
      </w:r>
      <w:r>
        <w:rPr>
          <w:rFonts w:hint="cs"/>
          <w:rtl/>
        </w:rPr>
        <w:t>,</w:t>
      </w:r>
      <w:r>
        <w:rPr>
          <w:rtl/>
        </w:rPr>
        <w:t xml:space="preserve"> אשר הסתובב ברחובות ללא מקום מגורים קבוע, הוא חבר לחברה שולית והחל להשתמש בסמים באופן התמכרותי. כן לנאשם עבר פלילי ועבר את העבירות מושא כתב </w:t>
      </w:r>
      <w:r>
        <w:rPr>
          <w:rFonts w:hint="cs"/>
          <w:rtl/>
        </w:rPr>
        <w:t>ה</w:t>
      </w:r>
      <w:r>
        <w:rPr>
          <w:rtl/>
        </w:rPr>
        <w:t>אישום</w:t>
      </w:r>
      <w:r>
        <w:rPr>
          <w:rFonts w:hint="cs"/>
          <w:rtl/>
        </w:rPr>
        <w:t xml:space="preserve">, </w:t>
      </w:r>
      <w:r>
        <w:rPr>
          <w:rtl/>
        </w:rPr>
        <w:t>בעת שניהל הליך פלילי נוסף. עוד התרשם קצין המבחן כי הנאשם בעל דפוסים ילדותיים והתקשה לגבש זהות עצמאית ולעמוד בגבולות המוצבים לו</w:t>
      </w:r>
      <w:r>
        <w:rPr>
          <w:rFonts w:hint="cs"/>
          <w:rtl/>
        </w:rPr>
        <w:t>,</w:t>
      </w:r>
      <w:r>
        <w:rPr>
          <w:rtl/>
        </w:rPr>
        <w:t xml:space="preserve"> וכל אלה מהווים גורמי סיכון להישנות עבירות בעתיד. לצד זאת ציין קצין המבחן כי לאורך שנים הצליח הנאשם ליצור קשר עם גורמי תמיכה כגון היחידה לקידום נוער ומועדון </w:t>
      </w:r>
      <w:r>
        <w:rPr>
          <w:rFonts w:hint="cs"/>
          <w:rtl/>
        </w:rPr>
        <w:t>"</w:t>
      </w:r>
      <w:r>
        <w:rPr>
          <w:rtl/>
        </w:rPr>
        <w:t xml:space="preserve">החוט </w:t>
      </w:r>
      <w:r>
        <w:rPr>
          <w:rFonts w:hint="cs"/>
          <w:rtl/>
        </w:rPr>
        <w:t xml:space="preserve">המשולש" </w:t>
      </w:r>
      <w:r>
        <w:rPr>
          <w:rtl/>
        </w:rPr>
        <w:t>בירושלים והחל להשתלב בהליך טיפולי</w:t>
      </w:r>
      <w:r>
        <w:rPr>
          <w:rFonts w:hint="cs"/>
          <w:rtl/>
        </w:rPr>
        <w:t>,</w:t>
      </w:r>
      <w:r>
        <w:rPr>
          <w:rtl/>
        </w:rPr>
        <w:t xml:space="preserve"> כך שביטא שאיפה לאורח חיים נורמטיבי, כל אלה מהווים להערכתו גורמי סיכוי למניעת הישנות עבריינות בעתיד.</w:t>
      </w:r>
      <w:r>
        <w:rPr>
          <w:rFonts w:hint="cs"/>
          <w:rtl/>
        </w:rPr>
        <w:t xml:space="preserve"> </w:t>
      </w:r>
      <w:r>
        <w:rPr>
          <w:rFonts w:ascii="Arial" w:hAnsi="Arial"/>
          <w:rtl/>
        </w:rPr>
        <w:t>על כן, ביקש שירות המבחן דחייה בת שלושה חודשים לבחינת שילובו במסגרת הטיפולית</w:t>
      </w:r>
      <w:r>
        <w:rPr>
          <w:rtl/>
        </w:rPr>
        <w:t>.</w:t>
      </w:r>
    </w:p>
    <w:p w14:paraId="6BDFF097" w14:textId="77777777" w:rsidR="00B615F0" w:rsidRDefault="00B615F0">
      <w:pPr>
        <w:spacing w:before="120" w:after="120" w:line="360" w:lineRule="auto"/>
        <w:ind w:left="510"/>
        <w:contextualSpacing/>
        <w:jc w:val="both"/>
        <w:rPr>
          <w:sz w:val="12"/>
          <w:szCs w:val="12"/>
          <w:rtl/>
        </w:rPr>
      </w:pPr>
    </w:p>
    <w:p w14:paraId="091DC66C" w14:textId="77777777" w:rsidR="00B615F0" w:rsidRDefault="005166B6">
      <w:pPr>
        <w:numPr>
          <w:ilvl w:val="0"/>
          <w:numId w:val="3"/>
        </w:numPr>
        <w:spacing w:before="120" w:after="120" w:line="360" w:lineRule="auto"/>
        <w:ind w:left="510" w:hanging="425"/>
        <w:contextualSpacing/>
        <w:jc w:val="both"/>
      </w:pPr>
      <w:r>
        <w:rPr>
          <w:rtl/>
        </w:rPr>
        <w:t xml:space="preserve">תסקיר שירות מבחן משלים התקבל ביום 21.4.16 וממנו עלה כי </w:t>
      </w:r>
      <w:r>
        <w:rPr>
          <w:rFonts w:hint="cs"/>
          <w:rtl/>
        </w:rPr>
        <w:t>כ</w:t>
      </w:r>
      <w:r>
        <w:rPr>
          <w:rtl/>
        </w:rPr>
        <w:t xml:space="preserve">חודש לאחר הדיון הקודם בעניינו של הנאשם, הוא עזב את ההוסטל בו התגורר באופן פתאומי ומבלי להודיע על כך, לאחר שלא שב מחופשת שבת. החל מעזיבתו את ההוסטל התגורר בבית אמו בבית שמש ובבית סבו וסבתו בירושלים ועבד באופן מזדמן בצביעת בתים. משיחות שנערכו עמו הוא תיאר לקצין המבחן כי בעת מגוריו בהוסטל חש לחץ בשל דרישות הצוות וכן בשל העיסוק בנקודות רגישות עבורו בעת הטיפול. קצין המבחן התרשם כי הנאשם התקשה בלקיחת אחריות אודות בחירות שעשה בחייו והשליך </w:t>
      </w:r>
      <w:r>
        <w:rPr>
          <w:rFonts w:hint="cs"/>
          <w:rtl/>
        </w:rPr>
        <w:t xml:space="preserve">את </w:t>
      </w:r>
      <w:r>
        <w:rPr>
          <w:rtl/>
        </w:rPr>
        <w:t>קשייו על גורמים חיצוניים. כך לדוגמא תיאר כי הוא עזב מספר עבודות וכן את ההוסטל באופן פתאומי</w:t>
      </w:r>
      <w:r>
        <w:rPr>
          <w:rFonts w:hint="cs"/>
          <w:rtl/>
        </w:rPr>
        <w:t>,</w:t>
      </w:r>
      <w:r>
        <w:rPr>
          <w:rtl/>
        </w:rPr>
        <w:t xml:space="preserve"> בשל התנהגותם של מעסיקיו או צוות ההוסטל</w:t>
      </w:r>
      <w:r>
        <w:rPr>
          <w:rFonts w:hint="cs"/>
          <w:rtl/>
        </w:rPr>
        <w:t>,</w:t>
      </w:r>
      <w:r>
        <w:rPr>
          <w:rtl/>
        </w:rPr>
        <w:t xml:space="preserve"> כך שבלט </w:t>
      </w:r>
      <w:r>
        <w:rPr>
          <w:rFonts w:hint="cs"/>
          <w:rtl/>
        </w:rPr>
        <w:t>הקושי שלו</w:t>
      </w:r>
      <w:r>
        <w:rPr>
          <w:rtl/>
        </w:rPr>
        <w:t xml:space="preserve"> בהתבוננותו פנימית ובבחינת הגורמים לחוסר יציבות</w:t>
      </w:r>
      <w:r>
        <w:rPr>
          <w:rFonts w:hint="cs"/>
          <w:rtl/>
        </w:rPr>
        <w:t xml:space="preserve"> בחייו</w:t>
      </w:r>
      <w:r>
        <w:rPr>
          <w:rtl/>
        </w:rPr>
        <w:t>.</w:t>
      </w:r>
    </w:p>
    <w:p w14:paraId="5651D08F" w14:textId="77777777" w:rsidR="00B615F0" w:rsidRDefault="00B615F0">
      <w:pPr>
        <w:spacing w:before="120" w:after="120" w:line="360" w:lineRule="auto"/>
        <w:ind w:left="510"/>
        <w:contextualSpacing/>
        <w:jc w:val="both"/>
        <w:rPr>
          <w:sz w:val="12"/>
          <w:szCs w:val="12"/>
        </w:rPr>
      </w:pPr>
    </w:p>
    <w:p w14:paraId="1BBAE80D" w14:textId="77777777" w:rsidR="00B615F0" w:rsidRDefault="005166B6">
      <w:pPr>
        <w:numPr>
          <w:ilvl w:val="0"/>
          <w:numId w:val="3"/>
        </w:numPr>
        <w:spacing w:before="120" w:after="120" w:line="360" w:lineRule="auto"/>
        <w:ind w:left="510" w:hanging="425"/>
        <w:contextualSpacing/>
        <w:jc w:val="both"/>
      </w:pPr>
      <w:r>
        <w:rPr>
          <w:rtl/>
        </w:rPr>
        <w:t>הנאשם שלל המשך טיפול ומגורים בהוסטל לשם ייצוב חייו וביטא ביטחון כי יש ביכולתו לחיות את חייו באופן עצמאי תוך פיקוח שירות המבחן ושמירה על קשר עם היחידה לקידום נוער. על כן, סוכם עמו על קיום פגישות מעקב במקביל לביצוע בדיקות סמים אחת לשבוע. משעזב הנאשם את ההוסטל הוא ביצע שלוש בדיקות אשר העידו על ניקיון מסמים, עם זאת לא הגיע לכל הבדיקות שנקבעו לו</w:t>
      </w:r>
      <w:r>
        <w:rPr>
          <w:rFonts w:hint="cs"/>
          <w:rtl/>
        </w:rPr>
        <w:t>,</w:t>
      </w:r>
      <w:r>
        <w:rPr>
          <w:rtl/>
        </w:rPr>
        <w:t xml:space="preserve"> וכן הוא הגיע רק לחלק מן הפגישות שנקבעו עמו בשירות המבחן. קצין המבחן ציין כי הנאשם ממשיך כיום לשמור על קשר עם מדריך בקידום נוער המלווה אותו מזה כ- 4 שנים ונראה כי קשר זה הוא מכיל, תומך וחשוב לנאשם. עם זאת, להערכתם של שירות המבחן קשר זה אינו מהווה תחליף להליך טיפולי כוללני. </w:t>
      </w:r>
    </w:p>
    <w:p w14:paraId="6C64F5FD" w14:textId="77777777" w:rsidR="00B615F0" w:rsidRDefault="00B615F0">
      <w:pPr>
        <w:spacing w:before="120" w:after="120" w:line="360" w:lineRule="auto"/>
        <w:ind w:left="510"/>
        <w:contextualSpacing/>
        <w:jc w:val="both"/>
        <w:rPr>
          <w:sz w:val="12"/>
          <w:szCs w:val="12"/>
        </w:rPr>
      </w:pPr>
    </w:p>
    <w:p w14:paraId="783DDEBF" w14:textId="77777777" w:rsidR="00B615F0" w:rsidRDefault="005166B6">
      <w:pPr>
        <w:numPr>
          <w:ilvl w:val="0"/>
          <w:numId w:val="3"/>
        </w:numPr>
        <w:spacing w:before="120" w:after="120" w:line="360" w:lineRule="auto"/>
        <w:ind w:left="510" w:hanging="425"/>
        <w:contextualSpacing/>
        <w:jc w:val="both"/>
      </w:pPr>
      <w:r>
        <w:rPr>
          <w:rtl/>
        </w:rPr>
        <w:t>קצין המבחן שב וחזר על גורמי הסיכוי והסיכון להישנות העבירה</w:t>
      </w:r>
      <w:r>
        <w:rPr>
          <w:rFonts w:hint="cs"/>
          <w:rtl/>
        </w:rPr>
        <w:t>,</w:t>
      </w:r>
      <w:r>
        <w:rPr>
          <w:rtl/>
        </w:rPr>
        <w:t xml:space="preserve"> וציין כי העדר התמיכה של הנאשם מבני משפחתו, אישיותו הילדותית, חוסר בהרגלי עבודה והעדר כלים לתפקוד תקין מקיימים סיכון קבוע למעורבותו בביצועם של עבירות</w:t>
      </w:r>
      <w:r>
        <w:rPr>
          <w:rFonts w:hint="cs"/>
          <w:rtl/>
        </w:rPr>
        <w:t>,</w:t>
      </w:r>
      <w:r>
        <w:rPr>
          <w:rtl/>
        </w:rPr>
        <w:t xml:space="preserve"> ועל כן לשם רכישת כלים לתפקוד תקין עבור הנאשם</w:t>
      </w:r>
      <w:r>
        <w:rPr>
          <w:rFonts w:hint="cs"/>
          <w:rtl/>
        </w:rPr>
        <w:t>,</w:t>
      </w:r>
      <w:r>
        <w:rPr>
          <w:rtl/>
        </w:rPr>
        <w:t xml:space="preserve"> הוא זקוק למסגרת טיפולית הכוללת דיור</w:t>
      </w:r>
      <w:r>
        <w:rPr>
          <w:rFonts w:hint="cs"/>
          <w:rtl/>
        </w:rPr>
        <w:t>,</w:t>
      </w:r>
      <w:r>
        <w:rPr>
          <w:rtl/>
        </w:rPr>
        <w:t xml:space="preserve"> והוא יתקשה להפיק תועלת רק מטיפול קבוצתי או פרטני בשירות המבחן ולפיכך קצין המבחן לא בא בהמלצה לצו מבחן.</w:t>
      </w:r>
    </w:p>
    <w:p w14:paraId="78973EB1" w14:textId="77777777" w:rsidR="00B615F0" w:rsidRDefault="00B615F0">
      <w:pPr>
        <w:spacing w:before="120" w:after="120" w:line="360" w:lineRule="auto"/>
        <w:ind w:left="510"/>
        <w:contextualSpacing/>
        <w:jc w:val="both"/>
        <w:rPr>
          <w:sz w:val="12"/>
          <w:szCs w:val="12"/>
        </w:rPr>
      </w:pPr>
    </w:p>
    <w:p w14:paraId="5D4D0F80" w14:textId="77777777" w:rsidR="00B615F0" w:rsidRDefault="005166B6">
      <w:pPr>
        <w:numPr>
          <w:ilvl w:val="0"/>
          <w:numId w:val="3"/>
        </w:numPr>
        <w:spacing w:before="120" w:after="120" w:line="360" w:lineRule="auto"/>
        <w:ind w:left="510" w:hanging="425"/>
        <w:contextualSpacing/>
        <w:jc w:val="both"/>
      </w:pPr>
      <w:r>
        <w:rPr>
          <w:rtl/>
        </w:rPr>
        <w:t xml:space="preserve">לאור האמור המליץ קצין המבחן על הטלת עונש מאסר אשר ירוצה בעבודות שירות בנוסף לעונש מותנה כך שעונשים אלו יהוו ענישה מוחשית הרתעתית ומציבה גבולות אשר יאפשרו גם רכישה של הרגלי עבודה ולא דפוסים עברייניים. </w:t>
      </w:r>
    </w:p>
    <w:p w14:paraId="70587D6F" w14:textId="77777777" w:rsidR="00B615F0" w:rsidRDefault="00B615F0">
      <w:pPr>
        <w:spacing w:before="120" w:after="120" w:line="360" w:lineRule="auto"/>
        <w:ind w:left="510"/>
        <w:contextualSpacing/>
        <w:jc w:val="both"/>
        <w:rPr>
          <w:sz w:val="12"/>
          <w:szCs w:val="12"/>
        </w:rPr>
      </w:pPr>
    </w:p>
    <w:p w14:paraId="0DD106A9" w14:textId="77777777" w:rsidR="00B615F0" w:rsidRDefault="005166B6">
      <w:pPr>
        <w:numPr>
          <w:ilvl w:val="0"/>
          <w:numId w:val="3"/>
        </w:numPr>
        <w:spacing w:before="120" w:after="120" w:line="360" w:lineRule="auto"/>
        <w:ind w:left="510" w:hanging="425"/>
        <w:contextualSpacing/>
        <w:jc w:val="both"/>
      </w:pPr>
      <w:r>
        <w:rPr>
          <w:rFonts w:hint="cs"/>
          <w:rtl/>
        </w:rPr>
        <w:t>לאחר דבריו של הנאשם וב"כ בדיון שנערך לפניי ביום 9.5.16, נשלח הנאשם לממונה על עבודות שירות על מנת שיכין חוות דעת בעניינו וכן הנאשם נשלח לשירות המבחן על מנת שיתקבל תסקיר משלים בעניינו אשר יבחן את שילובו של הנאשם בטיפול במסגרת צו מבחן וכן יפקח על המשך שיקומו.</w:t>
      </w:r>
    </w:p>
    <w:p w14:paraId="26F93446" w14:textId="77777777" w:rsidR="00B615F0" w:rsidRDefault="00B615F0">
      <w:pPr>
        <w:spacing w:before="120" w:after="120" w:line="360" w:lineRule="auto"/>
        <w:ind w:left="510"/>
        <w:contextualSpacing/>
        <w:jc w:val="both"/>
        <w:rPr>
          <w:sz w:val="12"/>
          <w:szCs w:val="12"/>
        </w:rPr>
      </w:pPr>
    </w:p>
    <w:p w14:paraId="415721B8" w14:textId="77777777" w:rsidR="00B615F0" w:rsidRDefault="005166B6">
      <w:pPr>
        <w:numPr>
          <w:ilvl w:val="0"/>
          <w:numId w:val="3"/>
        </w:numPr>
        <w:spacing w:before="120" w:after="120" w:line="360" w:lineRule="auto"/>
        <w:ind w:left="510" w:hanging="425"/>
        <w:contextualSpacing/>
        <w:jc w:val="both"/>
      </w:pPr>
      <w:r>
        <w:rPr>
          <w:rFonts w:hint="cs"/>
          <w:rtl/>
        </w:rPr>
        <w:t xml:space="preserve">תסקיר שירות מבחן משלים התקבל ביום 30.6.16 וממנו עלה כי הנאשם הגיע לפגישה הנוספת עם שירות המבחן לאחר שלפגישה הראשונה עמם לא הגיע. לדבריו, הוא מתגורר כיום אצל סבו וסבתו בשכונת רמת שלמה ועובד בבית קפה "קופיז" במרכז העיר וכן מסר כי מצוי בקשר חלקי עם אמו ולעיתים מבקרה בסופי שבוע. עוד מסר כי מתרחק כיום מכל מעורבות בחברה שולית וכי מעבר לשעות העבודה נמצא בבית סבו וסבתו או בביתה של חברתו. קצין המבחן מסר כי הנאשם סירב להשתלב בקבוצה טיפולית בשירות המבחן המיועדת לצעירים עוברי חוק ומסר כי לא יוכל להתחייב לכך בשל הפגיעה האפשרית בעבודתו. כמו כן, הנאשם לא הגיע לבדיקות לגילוי שרידי סם ושירות המבחן לא הצליח לאתרו כאשר ניסה ליצור עמו קשר טלפוני. בשיחה עם מדריך הנאשם במסגרת היחידה לקידום נוער נמסר כי הנאשם שומר עם המדריך על קשר רציף. להתרשמות קצין המבחן, לנאשם קושי לשתף פעולה עם שירות המבחן בשל קשייו לנהל אורח חיים מורכב, ועמידה בהתחייבויות נוספות, מלבד עבודה, וכן הדבר נובע מדפוסי האישיות ילדותיים וחוסר בכלים לנהל אורח חיים בוגר. </w:t>
      </w:r>
    </w:p>
    <w:p w14:paraId="46B563D7" w14:textId="77777777" w:rsidR="00B615F0" w:rsidRDefault="00B615F0">
      <w:pPr>
        <w:spacing w:before="120" w:after="120" w:line="360" w:lineRule="auto"/>
        <w:ind w:left="510"/>
        <w:contextualSpacing/>
        <w:jc w:val="both"/>
        <w:rPr>
          <w:sz w:val="12"/>
          <w:szCs w:val="12"/>
        </w:rPr>
      </w:pPr>
    </w:p>
    <w:p w14:paraId="37C3FA56" w14:textId="77777777" w:rsidR="00B615F0" w:rsidRDefault="005166B6">
      <w:pPr>
        <w:numPr>
          <w:ilvl w:val="0"/>
          <w:numId w:val="3"/>
        </w:numPr>
        <w:spacing w:before="120" w:after="120" w:line="360" w:lineRule="auto"/>
        <w:ind w:left="510" w:hanging="425"/>
        <w:contextualSpacing/>
        <w:jc w:val="both"/>
      </w:pPr>
      <w:r>
        <w:rPr>
          <w:rFonts w:hint="cs"/>
          <w:rtl/>
        </w:rPr>
        <w:t>אשר לאפשרות להשית על הנאשם צו מבחן, בשל קשייו של הנאשם לעמוד בקשר רציף עם שירות המבחן ולבצע את המוטל עליו, שירות המבחן לא בא בהמלצה להטלת צו מבחן בעניינו ושבו על המלצתם להטלת עונש מאסר שירוצה בעבודות שירות, בנוסף למאסר מותנה, אשר יהוו ענישה מוחשית ומציבה גבולות ויאפשרו לו גם רכישת הרגלי עבודה.</w:t>
      </w:r>
    </w:p>
    <w:p w14:paraId="746776CD" w14:textId="77777777" w:rsidR="00B615F0" w:rsidRDefault="00B615F0">
      <w:pPr>
        <w:spacing w:before="120" w:after="120" w:line="360" w:lineRule="auto"/>
        <w:ind w:left="510"/>
        <w:contextualSpacing/>
        <w:jc w:val="both"/>
        <w:rPr>
          <w:sz w:val="12"/>
          <w:szCs w:val="12"/>
        </w:rPr>
      </w:pPr>
    </w:p>
    <w:p w14:paraId="40459434" w14:textId="77777777" w:rsidR="00B615F0" w:rsidRDefault="005166B6">
      <w:pPr>
        <w:numPr>
          <w:ilvl w:val="0"/>
          <w:numId w:val="3"/>
        </w:numPr>
        <w:spacing w:before="120" w:after="120" w:line="360" w:lineRule="auto"/>
        <w:ind w:left="510" w:hanging="425"/>
        <w:contextualSpacing/>
        <w:jc w:val="both"/>
        <w:rPr>
          <w:rtl/>
        </w:rPr>
      </w:pPr>
      <w:r>
        <w:rPr>
          <w:rFonts w:hint="cs"/>
          <w:rtl/>
        </w:rPr>
        <w:t xml:space="preserve">הנאשם נמצא מתאים לבצע עבודות שירות וזאת לאחר שנשלח מספר פעמים לקבלת חוות דעת בעניינו. </w:t>
      </w:r>
    </w:p>
    <w:p w14:paraId="485360F0" w14:textId="77777777" w:rsidR="00B615F0" w:rsidRDefault="00B615F0">
      <w:pPr>
        <w:spacing w:before="120" w:after="120" w:line="360" w:lineRule="auto"/>
        <w:ind w:left="720"/>
        <w:contextualSpacing/>
        <w:jc w:val="both"/>
        <w:rPr>
          <w:rtl/>
        </w:rPr>
      </w:pPr>
    </w:p>
    <w:p w14:paraId="41BAAD0E" w14:textId="77777777" w:rsidR="00B615F0" w:rsidRDefault="005166B6">
      <w:pPr>
        <w:spacing w:before="120" w:after="120" w:line="360" w:lineRule="auto"/>
        <w:contextualSpacing/>
        <w:jc w:val="both"/>
        <w:rPr>
          <w:b/>
          <w:bCs/>
          <w:u w:val="single"/>
          <w:rtl/>
        </w:rPr>
      </w:pPr>
      <w:r>
        <w:rPr>
          <w:b/>
          <w:bCs/>
          <w:u w:val="single"/>
          <w:rtl/>
        </w:rPr>
        <w:t>טענות הצדדים</w:t>
      </w:r>
    </w:p>
    <w:p w14:paraId="318DD212" w14:textId="77777777" w:rsidR="00B615F0" w:rsidRDefault="005166B6">
      <w:pPr>
        <w:numPr>
          <w:ilvl w:val="0"/>
          <w:numId w:val="3"/>
        </w:numPr>
        <w:spacing w:before="120" w:after="120" w:line="360" w:lineRule="auto"/>
        <w:ind w:left="510" w:hanging="425"/>
        <w:contextualSpacing/>
        <w:jc w:val="both"/>
      </w:pPr>
      <w:r>
        <w:rPr>
          <w:rtl/>
        </w:rPr>
        <w:t>במסגרת הראיות לעונש מטעם הנאשם העיד מר יותם רפאלי, מדריך של הנאשם מטעם קידום נוער בעיריית ירושלים. לדבריו הוא מלווה את הנאשם יותר משנה. הקשר בנ</w:t>
      </w:r>
      <w:r>
        <w:rPr>
          <w:rFonts w:hint="cs"/>
          <w:rtl/>
        </w:rPr>
        <w:t>י</w:t>
      </w:r>
      <w:r>
        <w:rPr>
          <w:rtl/>
        </w:rPr>
        <w:t xml:space="preserve">הם בא לידי ביטוי בכך שהם נפגשים פעם בשבוע או שבועיים, במסגרת שאינה טיפול והנאשם מספר לו כל מה שעובר עליו. עוד הוסיף כי הנאשם משתף פעולה </w:t>
      </w:r>
      <w:r>
        <w:rPr>
          <w:rFonts w:hint="cs"/>
          <w:rtl/>
        </w:rPr>
        <w:t xml:space="preserve">מזה </w:t>
      </w:r>
      <w:r>
        <w:rPr>
          <w:rtl/>
        </w:rPr>
        <w:t>זמן רב ומתכוון להמשיך בשיתוף הפעולה.</w:t>
      </w:r>
      <w:r>
        <w:rPr>
          <w:rFonts w:hint="cs"/>
          <w:rtl/>
        </w:rPr>
        <w:t xml:space="preserve"> כמו כן, התייצבה העובדת הסוציאלית ורד רייכבך, שמסרה כי הטלת מאסר על הנאשם עלולה לגרום נזק, לאחר ששהה בהוסטל לתקופה ממושכת וכיום הוא עובד ושוכר דירה. היא ביקשה לתת לנאשם הזדמנות ללכת לממונה על עבודות השירות.</w:t>
      </w:r>
    </w:p>
    <w:p w14:paraId="28C0CA2B" w14:textId="77777777" w:rsidR="00B615F0" w:rsidRDefault="00B615F0">
      <w:pPr>
        <w:spacing w:before="120" w:after="120" w:line="360" w:lineRule="auto"/>
        <w:ind w:left="510"/>
        <w:contextualSpacing/>
        <w:jc w:val="both"/>
        <w:rPr>
          <w:sz w:val="12"/>
          <w:szCs w:val="12"/>
          <w:rtl/>
        </w:rPr>
      </w:pPr>
    </w:p>
    <w:p w14:paraId="07188DFE" w14:textId="77777777" w:rsidR="00B615F0" w:rsidRDefault="005166B6">
      <w:pPr>
        <w:numPr>
          <w:ilvl w:val="0"/>
          <w:numId w:val="3"/>
        </w:numPr>
        <w:spacing w:before="120" w:after="120" w:line="360" w:lineRule="auto"/>
        <w:ind w:left="510" w:hanging="425"/>
        <w:contextualSpacing/>
        <w:jc w:val="both"/>
      </w:pPr>
      <w:r>
        <w:rPr>
          <w:rtl/>
        </w:rPr>
        <w:t>ב"כ המאשימה סבר כי מתחם העונש ביחס לכל אישום בו הורשע הנאשם בנפרד נע בין 6 עד 12 חודשי מאסר. ב"כ המאשימה עמד על חומרת מעשיו של הנאשם אשר ביצע שלוש עבירות במועדים שונים ולא ניתן לראותו כאדם אשר ביצע עבירה אחת נוכח העובדה כי הנאשם החליט החלטה מושכלת לבצע עבירה</w:t>
      </w:r>
      <w:r>
        <w:rPr>
          <w:rFonts w:hint="cs"/>
          <w:rtl/>
        </w:rPr>
        <w:t>,</w:t>
      </w:r>
      <w:r>
        <w:rPr>
          <w:rtl/>
        </w:rPr>
        <w:t xml:space="preserve"> </w:t>
      </w:r>
      <w:r>
        <w:rPr>
          <w:rFonts w:hint="cs"/>
          <w:rtl/>
        </w:rPr>
        <w:t>ובתקופה שעברה</w:t>
      </w:r>
      <w:r>
        <w:rPr>
          <w:rtl/>
        </w:rPr>
        <w:t xml:space="preserve"> בין עבירה לעבירה</w:t>
      </w:r>
      <w:r>
        <w:rPr>
          <w:rFonts w:hint="cs"/>
          <w:rtl/>
        </w:rPr>
        <w:t>,</w:t>
      </w:r>
      <w:r>
        <w:rPr>
          <w:rtl/>
        </w:rPr>
        <w:t xml:space="preserve"> </w:t>
      </w:r>
      <w:r>
        <w:rPr>
          <w:rFonts w:hint="cs"/>
          <w:rtl/>
        </w:rPr>
        <w:t xml:space="preserve">הנאשם לא </w:t>
      </w:r>
      <w:r>
        <w:rPr>
          <w:rtl/>
        </w:rPr>
        <w:t xml:space="preserve">חדל ממעשיו, </w:t>
      </w:r>
      <w:r>
        <w:rPr>
          <w:rFonts w:hint="cs"/>
          <w:rtl/>
        </w:rPr>
        <w:t>אלא</w:t>
      </w:r>
      <w:r>
        <w:rPr>
          <w:rtl/>
        </w:rPr>
        <w:t xml:space="preserve"> המשיך לבצע עבירות נוספות. </w:t>
      </w:r>
    </w:p>
    <w:p w14:paraId="540C0FDB" w14:textId="77777777" w:rsidR="00B615F0" w:rsidRDefault="00B615F0">
      <w:pPr>
        <w:spacing w:before="120" w:after="120" w:line="360" w:lineRule="auto"/>
        <w:ind w:left="510"/>
        <w:contextualSpacing/>
        <w:jc w:val="both"/>
        <w:rPr>
          <w:sz w:val="12"/>
          <w:szCs w:val="12"/>
        </w:rPr>
      </w:pPr>
    </w:p>
    <w:p w14:paraId="6DC92271" w14:textId="77777777" w:rsidR="00B615F0" w:rsidRDefault="005166B6">
      <w:pPr>
        <w:numPr>
          <w:ilvl w:val="0"/>
          <w:numId w:val="3"/>
        </w:numPr>
        <w:spacing w:before="120" w:after="120" w:line="360" w:lineRule="auto"/>
        <w:ind w:left="510" w:hanging="425"/>
        <w:contextualSpacing/>
        <w:jc w:val="both"/>
      </w:pPr>
      <w:r>
        <w:rPr>
          <w:rtl/>
        </w:rPr>
        <w:t xml:space="preserve">בהתחשב בעברו של הנאשם הכולל </w:t>
      </w:r>
      <w:r>
        <w:rPr>
          <w:rFonts w:hint="cs"/>
          <w:rtl/>
        </w:rPr>
        <w:t xml:space="preserve">תיק קודם בו לא </w:t>
      </w:r>
      <w:r>
        <w:rPr>
          <w:rtl/>
        </w:rPr>
        <w:t>ה</w:t>
      </w:r>
      <w:r>
        <w:rPr>
          <w:rFonts w:hint="cs"/>
          <w:rtl/>
        </w:rPr>
        <w:t>ו</w:t>
      </w:r>
      <w:r>
        <w:rPr>
          <w:rtl/>
        </w:rPr>
        <w:t>רשע</w:t>
      </w:r>
      <w:r>
        <w:rPr>
          <w:rFonts w:hint="cs"/>
          <w:rtl/>
        </w:rPr>
        <w:t>,</w:t>
      </w:r>
      <w:r>
        <w:rPr>
          <w:rtl/>
        </w:rPr>
        <w:t xml:space="preserve"> מיום 10.5.15</w:t>
      </w:r>
      <w:r>
        <w:rPr>
          <w:rFonts w:hint="cs"/>
          <w:rtl/>
        </w:rPr>
        <w:t>,</w:t>
      </w:r>
      <w:r>
        <w:rPr>
          <w:rtl/>
        </w:rPr>
        <w:t xml:space="preserve"> אשר בגינ</w:t>
      </w:r>
      <w:r>
        <w:rPr>
          <w:rFonts w:hint="cs"/>
          <w:rtl/>
        </w:rPr>
        <w:t>ו</w:t>
      </w:r>
      <w:r>
        <w:rPr>
          <w:rtl/>
        </w:rPr>
        <w:t xml:space="preserve"> נ</w:t>
      </w:r>
      <w:r>
        <w:rPr>
          <w:rFonts w:hint="cs"/>
          <w:rtl/>
        </w:rPr>
        <w:t>גזר על הנאשם עונש מקל אשר לא הרתיע</w:t>
      </w:r>
      <w:r>
        <w:rPr>
          <w:rtl/>
        </w:rPr>
        <w:t xml:space="preserve"> אותו</w:t>
      </w:r>
      <w:r>
        <w:rPr>
          <w:rFonts w:hint="cs"/>
          <w:rtl/>
        </w:rPr>
        <w:t>,</w:t>
      </w:r>
      <w:r>
        <w:rPr>
          <w:rtl/>
        </w:rPr>
        <w:t xml:space="preserve"> </w:t>
      </w:r>
      <w:r>
        <w:rPr>
          <w:rFonts w:hint="cs"/>
          <w:rtl/>
        </w:rPr>
        <w:t>ובהתחשב ב</w:t>
      </w:r>
      <w:r>
        <w:rPr>
          <w:rtl/>
        </w:rPr>
        <w:t>אמור בתסקיר ובהעדר המלצה לטיפול מחד</w:t>
      </w:r>
      <w:r>
        <w:rPr>
          <w:rFonts w:hint="cs"/>
          <w:rtl/>
        </w:rPr>
        <w:t>,</w:t>
      </w:r>
      <w:r>
        <w:rPr>
          <w:rtl/>
        </w:rPr>
        <w:t xml:space="preserve"> ומאידך בהתחשב בכך שהנאשם לקח אחריות למעשיו בהזדמנות הראשונה</w:t>
      </w:r>
      <w:r>
        <w:rPr>
          <w:rFonts w:hint="cs"/>
          <w:rtl/>
        </w:rPr>
        <w:t>,</w:t>
      </w:r>
      <w:r>
        <w:rPr>
          <w:rtl/>
        </w:rPr>
        <w:t xml:space="preserve"> עתר ב"כ המאשימה לעונש כולל של 12 חודשי מאסר בגין כל העבירות בהן הורשע, מאסר על תנאי וקנס מרתיע שיהיה בו כדי להראות את ההיבט הכלכלי שבמעשי הנאשם, אשר ביקש בעבור בצע כסף לפגוע בחברה.</w:t>
      </w:r>
    </w:p>
    <w:p w14:paraId="583B39BE" w14:textId="77777777" w:rsidR="00B615F0" w:rsidRDefault="00B615F0">
      <w:pPr>
        <w:spacing w:before="120" w:after="120" w:line="360" w:lineRule="auto"/>
        <w:ind w:left="510"/>
        <w:contextualSpacing/>
        <w:jc w:val="both"/>
        <w:rPr>
          <w:sz w:val="12"/>
          <w:szCs w:val="12"/>
        </w:rPr>
      </w:pPr>
    </w:p>
    <w:p w14:paraId="73230F0E" w14:textId="77777777" w:rsidR="00B615F0" w:rsidRDefault="005166B6">
      <w:pPr>
        <w:numPr>
          <w:ilvl w:val="0"/>
          <w:numId w:val="3"/>
        </w:numPr>
        <w:spacing w:before="120" w:after="120" w:line="360" w:lineRule="auto"/>
        <w:ind w:left="510" w:hanging="425"/>
        <w:contextualSpacing/>
        <w:jc w:val="both"/>
      </w:pPr>
      <w:r>
        <w:rPr>
          <w:rtl/>
        </w:rPr>
        <w:t>ב"כ המאשימה ביקש שלא לאמץ את המלצת שירות המבחן. לדידו הטלת עונש של מאסר בעבודות שירות אינו מרתיע דיו</w:t>
      </w:r>
      <w:r>
        <w:rPr>
          <w:rFonts w:hint="cs"/>
          <w:rtl/>
        </w:rPr>
        <w:t>,</w:t>
      </w:r>
      <w:r>
        <w:rPr>
          <w:rtl/>
        </w:rPr>
        <w:t xml:space="preserve"> והמסקנה הסופית בתסקיר סותרת את הנאמר בתסקיר אשר באופן כללי הוא שלילי</w:t>
      </w:r>
      <w:r>
        <w:rPr>
          <w:rFonts w:hint="cs"/>
          <w:rtl/>
        </w:rPr>
        <w:t>, שכן</w:t>
      </w:r>
      <w:r>
        <w:rPr>
          <w:rtl/>
        </w:rPr>
        <w:t xml:space="preserve"> הנאשם לא הצליח בטיפול, עזב בפתאומיות את ההוסטל, גילה קשיים להחזיק מעמד בעבודתו. ב"כ המאשימה ציין כי אין </w:t>
      </w:r>
      <w:r>
        <w:rPr>
          <w:rFonts w:hint="cs"/>
          <w:rtl/>
        </w:rPr>
        <w:t xml:space="preserve">הוא </w:t>
      </w:r>
      <w:r>
        <w:rPr>
          <w:rtl/>
        </w:rPr>
        <w:t xml:space="preserve">רואה </w:t>
      </w:r>
      <w:r>
        <w:rPr>
          <w:rFonts w:hint="cs"/>
          <w:rtl/>
        </w:rPr>
        <w:t xml:space="preserve">את </w:t>
      </w:r>
      <w:r>
        <w:rPr>
          <w:rtl/>
        </w:rPr>
        <w:t>נסיבות חייו של הנאשם כה חריגות אשר מצדיקות סטייה לקולא מהמתחם אותו הציג.</w:t>
      </w:r>
    </w:p>
    <w:p w14:paraId="23056E8B" w14:textId="77777777" w:rsidR="00B615F0" w:rsidRDefault="00B615F0">
      <w:pPr>
        <w:spacing w:before="120" w:after="120" w:line="360" w:lineRule="auto"/>
        <w:ind w:left="510"/>
        <w:contextualSpacing/>
        <w:jc w:val="both"/>
        <w:rPr>
          <w:sz w:val="12"/>
          <w:szCs w:val="12"/>
          <w:rtl/>
        </w:rPr>
      </w:pPr>
    </w:p>
    <w:p w14:paraId="226E980D" w14:textId="77777777" w:rsidR="00B615F0" w:rsidRDefault="005166B6">
      <w:pPr>
        <w:numPr>
          <w:ilvl w:val="0"/>
          <w:numId w:val="3"/>
        </w:numPr>
        <w:spacing w:before="120" w:after="120" w:line="360" w:lineRule="auto"/>
        <w:ind w:left="510" w:hanging="425"/>
        <w:contextualSpacing/>
        <w:jc w:val="both"/>
      </w:pPr>
      <w:r>
        <w:rPr>
          <w:rtl/>
        </w:rPr>
        <w:t>ב"כ הנאשם ביקש לאמץ את המלצת שירות המבחן ולהטיל על הנאשם עונש מאסר אשר ירוצה בעבודות שירות. לדידו, יש לקבוע מתחם עונש הולם אחד לכל שלושת האישומים בהתאם למבחן הקשר ההדוק</w:t>
      </w:r>
      <w:r>
        <w:rPr>
          <w:rFonts w:hint="cs"/>
          <w:rtl/>
        </w:rPr>
        <w:t>,</w:t>
      </w:r>
      <w:r>
        <w:rPr>
          <w:rtl/>
        </w:rPr>
        <w:t xml:space="preserve"> </w:t>
      </w:r>
      <w:r>
        <w:rPr>
          <w:rFonts w:hint="cs"/>
          <w:rtl/>
        </w:rPr>
        <w:t>מאחר ש</w:t>
      </w:r>
      <w:r>
        <w:rPr>
          <w:rtl/>
        </w:rPr>
        <w:t xml:space="preserve">מדובר בעבירות שבוצעו תוך פרק זמן של חודש ימים לאותו שוטר סמוי. </w:t>
      </w:r>
    </w:p>
    <w:p w14:paraId="07CBDE21" w14:textId="77777777" w:rsidR="00B615F0" w:rsidRDefault="00B615F0">
      <w:pPr>
        <w:spacing w:before="120" w:after="120" w:line="360" w:lineRule="auto"/>
        <w:ind w:left="510"/>
        <w:contextualSpacing/>
        <w:jc w:val="both"/>
        <w:rPr>
          <w:sz w:val="12"/>
          <w:szCs w:val="12"/>
        </w:rPr>
      </w:pPr>
    </w:p>
    <w:p w14:paraId="33153C54" w14:textId="77777777" w:rsidR="00B615F0" w:rsidRDefault="005166B6">
      <w:pPr>
        <w:numPr>
          <w:ilvl w:val="0"/>
          <w:numId w:val="3"/>
        </w:numPr>
        <w:spacing w:before="120" w:after="120" w:line="360" w:lineRule="auto"/>
        <w:ind w:left="510" w:hanging="425"/>
        <w:contextualSpacing/>
        <w:jc w:val="both"/>
      </w:pPr>
      <w:r>
        <w:rPr>
          <w:rtl/>
        </w:rPr>
        <w:t>ב"כ הנאשם מסר כי מדובר בעבירות במדרג נמוך שכן מדובר בכמויות סמים מזעריות, בתמורה לסכומים נמוכים , כאשר הרווח הוא שולי כפי שעולה מהודאת הנאשם ומדברי המאשימה מיום 27.10.15, בנוסף האישום השני בכתב האישום תוקן מעבירת סחר בסמים לעבירת תיווך בסמים</w:t>
      </w:r>
      <w:r>
        <w:rPr>
          <w:rFonts w:hint="cs"/>
          <w:rtl/>
        </w:rPr>
        <w:t>, על כן סבר שהמתחם צריך להתחיל מעונש של מאסר שירוצה בעבודות שירות.</w:t>
      </w:r>
    </w:p>
    <w:p w14:paraId="50B84007" w14:textId="77777777" w:rsidR="00B615F0" w:rsidRDefault="00B615F0">
      <w:pPr>
        <w:spacing w:before="120" w:after="120" w:line="360" w:lineRule="auto"/>
        <w:ind w:left="510"/>
        <w:contextualSpacing/>
        <w:jc w:val="both"/>
        <w:rPr>
          <w:sz w:val="12"/>
          <w:szCs w:val="12"/>
          <w:rtl/>
        </w:rPr>
      </w:pPr>
    </w:p>
    <w:p w14:paraId="477D1A65" w14:textId="77777777" w:rsidR="00B615F0" w:rsidRDefault="005166B6">
      <w:pPr>
        <w:numPr>
          <w:ilvl w:val="0"/>
          <w:numId w:val="3"/>
        </w:numPr>
        <w:spacing w:before="120" w:after="120" w:line="360" w:lineRule="auto"/>
        <w:ind w:left="510" w:hanging="425"/>
        <w:contextualSpacing/>
        <w:jc w:val="both"/>
      </w:pPr>
      <w:r>
        <w:rPr>
          <w:rtl/>
        </w:rPr>
        <w:t>ב"כ הנאשם ביקש להתחשב בנסיבות חייו הקשות של הנאשם העולות מהתסקיר והרקע לביצוע העבירות, עברו הפלילי של הנאשם הכולל עבירת גניבה ועבירת הסגת גבול אות</w:t>
      </w:r>
      <w:r>
        <w:rPr>
          <w:rFonts w:hint="cs"/>
          <w:rtl/>
        </w:rPr>
        <w:t>ן</w:t>
      </w:r>
      <w:r>
        <w:rPr>
          <w:rtl/>
        </w:rPr>
        <w:t xml:space="preserve"> ביצע הנאשם בשנת 2012 כאשר היה בן 16 שנה והוא לא הורשע בה</w:t>
      </w:r>
      <w:r>
        <w:rPr>
          <w:rFonts w:hint="cs"/>
          <w:rtl/>
        </w:rPr>
        <w:t>ן</w:t>
      </w:r>
      <w:r>
        <w:rPr>
          <w:rtl/>
        </w:rPr>
        <w:t xml:space="preserve">, כך </w:t>
      </w:r>
      <w:r>
        <w:rPr>
          <w:rFonts w:hint="cs"/>
          <w:rtl/>
        </w:rPr>
        <w:t>שאין מדובר בעבר משמעותי</w:t>
      </w:r>
      <w:r>
        <w:rPr>
          <w:rtl/>
        </w:rPr>
        <w:t>.</w:t>
      </w:r>
    </w:p>
    <w:p w14:paraId="256A63F8" w14:textId="77777777" w:rsidR="00B615F0" w:rsidRDefault="00B615F0">
      <w:pPr>
        <w:spacing w:before="120" w:after="120" w:line="360" w:lineRule="auto"/>
        <w:ind w:left="510"/>
        <w:contextualSpacing/>
        <w:jc w:val="both"/>
        <w:rPr>
          <w:sz w:val="12"/>
          <w:szCs w:val="12"/>
          <w:rtl/>
        </w:rPr>
      </w:pPr>
    </w:p>
    <w:p w14:paraId="7D89DB4F" w14:textId="77777777" w:rsidR="00B615F0" w:rsidRDefault="005166B6">
      <w:pPr>
        <w:numPr>
          <w:ilvl w:val="0"/>
          <w:numId w:val="3"/>
        </w:numPr>
        <w:spacing w:before="120" w:after="120" w:line="360" w:lineRule="auto"/>
        <w:ind w:left="510" w:hanging="425"/>
        <w:contextualSpacing/>
        <w:jc w:val="both"/>
      </w:pPr>
      <w:r>
        <w:rPr>
          <w:rFonts w:hint="cs"/>
          <w:rtl/>
        </w:rPr>
        <w:t>על כן ביקש ב"כ הנאשם לאמץ את המלצת שירות המבחן, וביקש</w:t>
      </w:r>
      <w:r>
        <w:rPr>
          <w:rtl/>
        </w:rPr>
        <w:t xml:space="preserve"> להורות על </w:t>
      </w:r>
      <w:r>
        <w:rPr>
          <w:rFonts w:hint="cs"/>
          <w:rtl/>
        </w:rPr>
        <w:t xml:space="preserve">הטלת </w:t>
      </w:r>
      <w:r>
        <w:rPr>
          <w:rtl/>
        </w:rPr>
        <w:t xml:space="preserve">צו מבחן אף </w:t>
      </w:r>
      <w:r>
        <w:rPr>
          <w:rFonts w:hint="cs"/>
          <w:rtl/>
        </w:rPr>
        <w:t>ש</w:t>
      </w:r>
      <w:r>
        <w:rPr>
          <w:rtl/>
        </w:rPr>
        <w:t xml:space="preserve">לא ניתנה המלצה לכך משירות המבחן. </w:t>
      </w:r>
    </w:p>
    <w:p w14:paraId="2CAF6B13" w14:textId="77777777" w:rsidR="00B615F0" w:rsidRDefault="00B615F0">
      <w:pPr>
        <w:spacing w:before="120" w:after="120" w:line="360" w:lineRule="auto"/>
        <w:ind w:left="510"/>
        <w:contextualSpacing/>
        <w:jc w:val="both"/>
        <w:rPr>
          <w:sz w:val="12"/>
          <w:szCs w:val="12"/>
          <w:rtl/>
        </w:rPr>
      </w:pPr>
    </w:p>
    <w:p w14:paraId="60AB77AA" w14:textId="77777777" w:rsidR="00B615F0" w:rsidRDefault="005166B6">
      <w:pPr>
        <w:numPr>
          <w:ilvl w:val="0"/>
          <w:numId w:val="3"/>
        </w:numPr>
        <w:spacing w:before="120" w:after="120" w:line="360" w:lineRule="auto"/>
        <w:ind w:left="510" w:hanging="425"/>
        <w:contextualSpacing/>
        <w:jc w:val="both"/>
        <w:rPr>
          <w:rFonts w:ascii="Calibri" w:hAnsi="Calibri"/>
          <w:b/>
          <w:bCs/>
          <w:u w:val="single"/>
          <w:rtl/>
        </w:rPr>
      </w:pPr>
      <w:r>
        <w:rPr>
          <w:rtl/>
        </w:rPr>
        <w:t xml:space="preserve">הנאשם מסר כי הבין את הטעות שעשה והביע חרטה על מעשיו. לדבריו הוא עשה שינוי בחייו והפסיק להשתמש בסמים </w:t>
      </w:r>
      <w:r>
        <w:rPr>
          <w:rFonts w:hint="cs"/>
          <w:rtl/>
        </w:rPr>
        <w:t>מזה למעלה</w:t>
      </w:r>
      <w:r>
        <w:rPr>
          <w:rtl/>
        </w:rPr>
        <w:t xml:space="preserve"> משנתיים. הוא ביקש להתחיל חיים חדשים ומסר כי </w:t>
      </w:r>
      <w:r>
        <w:rPr>
          <w:rFonts w:hint="cs"/>
          <w:rtl/>
        </w:rPr>
        <w:t>הוא עובד במספר מקומות עבודה והוא משכיר דירה עם אחיו</w:t>
      </w:r>
      <w:r>
        <w:rPr>
          <w:rtl/>
        </w:rPr>
        <w:t xml:space="preserve">. </w:t>
      </w:r>
      <w:r>
        <w:rPr>
          <w:rFonts w:hint="cs"/>
          <w:rtl/>
        </w:rPr>
        <w:t xml:space="preserve">הוא למד את הלקח מההליך הפלילי. </w:t>
      </w:r>
      <w:r>
        <w:rPr>
          <w:rtl/>
        </w:rPr>
        <w:t>אין לו חברים בחייו, אלא רק חברה שהוא רוצה להתחתן איתה</w:t>
      </w:r>
      <w:r>
        <w:rPr>
          <w:rFonts w:hint="cs"/>
          <w:rtl/>
        </w:rPr>
        <w:t>. הנאשם מסר כי הוא</w:t>
      </w:r>
      <w:r>
        <w:rPr>
          <w:rtl/>
        </w:rPr>
        <w:t xml:space="preserve"> מעדיף</w:t>
      </w:r>
      <w:r>
        <w:rPr>
          <w:rFonts w:hint="cs"/>
          <w:rtl/>
        </w:rPr>
        <w:t xml:space="preserve"> </w:t>
      </w:r>
      <w:r>
        <w:rPr>
          <w:rtl/>
        </w:rPr>
        <w:t xml:space="preserve">מצב זה </w:t>
      </w:r>
      <w:r>
        <w:rPr>
          <w:rFonts w:hint="cs"/>
          <w:rtl/>
        </w:rPr>
        <w:t>מאחר שהוא אינו</w:t>
      </w:r>
      <w:r>
        <w:rPr>
          <w:rtl/>
        </w:rPr>
        <w:t xml:space="preserve"> רוצה להידרדר </w:t>
      </w:r>
      <w:r>
        <w:rPr>
          <w:rFonts w:hint="cs"/>
          <w:rtl/>
        </w:rPr>
        <w:t>בחברת</w:t>
      </w:r>
      <w:r>
        <w:rPr>
          <w:rtl/>
        </w:rPr>
        <w:t xml:space="preserve"> חבריו.</w:t>
      </w:r>
      <w:r>
        <w:rPr>
          <w:rFonts w:ascii="Calibri" w:hAnsi="Calibri" w:hint="cs"/>
          <w:rtl/>
        </w:rPr>
        <w:t xml:space="preserve"> עוד הוסיף הנאשם כי הוא עובד במספר עבודות, הוא מעוניין לקבל תעודת שף וללמוד את המקצוע. </w:t>
      </w:r>
    </w:p>
    <w:p w14:paraId="2D1AA4B4" w14:textId="77777777" w:rsidR="00B615F0" w:rsidRDefault="00B615F0">
      <w:pPr>
        <w:spacing w:before="120" w:after="120" w:line="360" w:lineRule="auto"/>
        <w:contextualSpacing/>
        <w:jc w:val="both"/>
        <w:rPr>
          <w:rFonts w:ascii="Calibri" w:hAnsi="Calibri"/>
          <w:b/>
          <w:bCs/>
          <w:u w:val="single"/>
          <w:rtl/>
        </w:rPr>
      </w:pPr>
    </w:p>
    <w:p w14:paraId="722D4F1A" w14:textId="77777777" w:rsidR="00B615F0" w:rsidRDefault="005166B6">
      <w:pPr>
        <w:spacing w:before="120" w:after="120" w:line="360" w:lineRule="auto"/>
        <w:contextualSpacing/>
        <w:jc w:val="both"/>
        <w:rPr>
          <w:rFonts w:ascii="Calibri" w:hAnsi="Calibri"/>
          <w:b/>
          <w:bCs/>
          <w:u w:val="single"/>
          <w:rtl/>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4F407DBF" w14:textId="77777777" w:rsidR="00B615F0" w:rsidRDefault="005166B6">
      <w:pPr>
        <w:numPr>
          <w:ilvl w:val="0"/>
          <w:numId w:val="3"/>
        </w:numPr>
        <w:spacing w:before="120" w:after="120" w:line="360" w:lineRule="auto"/>
        <w:ind w:left="510" w:hanging="425"/>
        <w:contextualSpacing/>
        <w:jc w:val="both"/>
      </w:pP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לחוק</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אירועים</w:t>
      </w:r>
      <w:r>
        <w:rPr>
          <w:rFonts w:ascii="Calibri" w:hAnsi="Calibri"/>
          <w:rtl/>
        </w:rPr>
        <w:t>.</w:t>
      </w:r>
      <w:r>
        <w:rPr>
          <w:rFonts w:hint="cs"/>
          <w:rtl/>
        </w:rPr>
        <w:t xml:space="preserve"> </w:t>
      </w:r>
      <w:r>
        <w:rPr>
          <w:rtl/>
        </w:rPr>
        <w:t>"מבחן הקשר ההדוק" אומץ בדעת הרוב ב</w:t>
      </w:r>
      <w:hyperlink r:id="rId19" w:history="1">
        <w:r w:rsidRPr="005166B6">
          <w:rPr>
            <w:rStyle w:val="Hyperlink"/>
            <w:rtl/>
          </w:rPr>
          <w:t>ע"פ 4910/13</w:t>
        </w:r>
      </w:hyperlink>
      <w:r>
        <w:rPr>
          <w:rtl/>
        </w:rPr>
        <w:t xml:space="preserve"> ג'אבר נ' מדינת ישראל (ניתן ביום 29/10/14) והפסיקה שבעקבותיו (</w:t>
      </w:r>
      <w:hyperlink r:id="rId20" w:history="1">
        <w:r w:rsidRPr="005166B6">
          <w:rPr>
            <w:rStyle w:val="Hyperlink"/>
            <w:rtl/>
          </w:rPr>
          <w:t>ע"פ 4316/13</w:t>
        </w:r>
      </w:hyperlink>
      <w:r>
        <w:rPr>
          <w:rtl/>
        </w:rPr>
        <w:t xml:space="preserve"> מדינת ישראל נ' חג'אמה (מיום 30/10/14), </w:t>
      </w:r>
      <w:hyperlink r:id="rId21" w:history="1">
        <w:r w:rsidRPr="005166B6">
          <w:rPr>
            <w:rStyle w:val="Hyperlink"/>
            <w:rtl/>
          </w:rPr>
          <w:t>ע"פ 2519/14</w:t>
        </w:r>
      </w:hyperlink>
      <w:r>
        <w:rPr>
          <w:rtl/>
        </w:rPr>
        <w:t xml:space="preserve"> קיעאן נ' מד"י (מיום 29/12/14), </w:t>
      </w:r>
      <w:hyperlink r:id="rId22" w:history="1">
        <w:r w:rsidRPr="005166B6">
          <w:rPr>
            <w:rStyle w:val="Hyperlink"/>
            <w:rtl/>
          </w:rPr>
          <w:t>ע"פ 4289/14</w:t>
        </w:r>
      </w:hyperlink>
      <w:r>
        <w:rPr>
          <w:rtl/>
        </w:rPr>
        <w:t xml:space="preserve"> חנונה וברבי נ' מדינת ישראל (מיום 21/1/15) ו</w:t>
      </w:r>
      <w:hyperlink r:id="rId23" w:history="1">
        <w:r w:rsidRPr="005166B6">
          <w:rPr>
            <w:rStyle w:val="Hyperlink"/>
            <w:rtl/>
          </w:rPr>
          <w:t>רע"פ 4760/14</w:t>
        </w:r>
      </w:hyperlink>
      <w:r>
        <w:rPr>
          <w:rtl/>
        </w:rPr>
        <w:t xml:space="preserve"> אדוארד קיסלמן נ' מדינת ישראל (מיום 7/5/15)) ואף לאחרונה ב</w:t>
      </w:r>
      <w:hyperlink r:id="rId24" w:history="1">
        <w:r w:rsidRPr="005166B6">
          <w:rPr>
            <w:rStyle w:val="Hyperlink"/>
            <w:rtl/>
          </w:rPr>
          <w:t>ע"פ 1261/15</w:t>
        </w:r>
      </w:hyperlink>
      <w:r>
        <w:rPr>
          <w:rtl/>
        </w:rPr>
        <w:t xml:space="preserve"> מד"י נ' יוסף דלאל (מיום 3/9/15), שם קבע כב' השופט סולברג בפסקה 22 מבחני עזר לבחינת הקשר ההדוק.</w:t>
      </w:r>
    </w:p>
    <w:p w14:paraId="7824F867" w14:textId="77777777" w:rsidR="00B615F0" w:rsidRDefault="00B615F0">
      <w:pPr>
        <w:spacing w:before="120" w:after="120" w:line="360" w:lineRule="auto"/>
        <w:ind w:left="510"/>
        <w:contextualSpacing/>
        <w:jc w:val="both"/>
        <w:rPr>
          <w:sz w:val="12"/>
          <w:szCs w:val="12"/>
          <w:rtl/>
        </w:rPr>
      </w:pPr>
    </w:p>
    <w:p w14:paraId="3D5A7676" w14:textId="77777777" w:rsidR="00B615F0" w:rsidRDefault="005166B6">
      <w:pPr>
        <w:spacing w:after="160"/>
        <w:ind w:left="1440" w:right="1134"/>
        <w:jc w:val="both"/>
        <w:rPr>
          <w:rFonts w:ascii="Calibri" w:hAnsi="Calibri"/>
          <w:b/>
          <w:bCs/>
          <w:rtl/>
        </w:rPr>
      </w:pPr>
      <w:r>
        <w:rPr>
          <w:rFonts w:ascii="Calibri" w:hAnsi="Calibri"/>
          <w:b/>
          <w:bCs/>
          <w:rtl/>
        </w:rPr>
        <w:t>"כדי</w:t>
      </w:r>
      <w:r>
        <w:rPr>
          <w:rFonts w:ascii="Calibri" w:hAnsi="Calibri"/>
          <w:b/>
          <w:bCs/>
        </w:rPr>
        <w:t xml:space="preserve"> </w:t>
      </w:r>
      <w:r>
        <w:rPr>
          <w:rFonts w:ascii="Calibri" w:hAnsi="Calibri"/>
          <w:b/>
          <w:bCs/>
          <w:rtl/>
        </w:rPr>
        <w:t>לעמוד</w:t>
      </w:r>
      <w:r>
        <w:rPr>
          <w:rFonts w:ascii="Calibri" w:hAnsi="Calibri"/>
          <w:b/>
          <w:bCs/>
        </w:rPr>
        <w:t xml:space="preserve"> </w:t>
      </w:r>
      <w:r>
        <w:rPr>
          <w:rFonts w:ascii="Calibri" w:hAnsi="Calibri"/>
          <w:b/>
          <w:bCs/>
          <w:rtl/>
        </w:rPr>
        <w:t>על</w:t>
      </w:r>
      <w:r>
        <w:rPr>
          <w:rFonts w:ascii="Calibri" w:hAnsi="Calibri"/>
          <w:b/>
          <w:bCs/>
        </w:rPr>
        <w:t xml:space="preserve"> </w:t>
      </w:r>
      <w:r>
        <w:rPr>
          <w:rFonts w:ascii="Calibri" w:hAnsi="Calibri"/>
          <w:b/>
          <w:bCs/>
          <w:rtl/>
        </w:rPr>
        <w:t>עוצמת</w:t>
      </w:r>
      <w:r>
        <w:rPr>
          <w:rFonts w:ascii="Calibri" w:hAnsi="Calibri"/>
          <w:b/>
          <w:bCs/>
        </w:rPr>
        <w:t xml:space="preserve"> </w:t>
      </w:r>
      <w:r>
        <w:rPr>
          <w:rFonts w:ascii="Calibri" w:hAnsi="Calibri"/>
          <w:b/>
          <w:bCs/>
          <w:rtl/>
        </w:rPr>
        <w:t>הקשר</w:t>
      </w:r>
      <w:r>
        <w:rPr>
          <w:rFonts w:ascii="Calibri" w:hAnsi="Calibri"/>
          <w:b/>
          <w:bCs/>
        </w:rPr>
        <w:t xml:space="preserve"> </w:t>
      </w:r>
      <w:r>
        <w:rPr>
          <w:rFonts w:ascii="Calibri" w:hAnsi="Calibri"/>
          <w:b/>
          <w:bCs/>
          <w:rtl/>
        </w:rPr>
        <w:t>שבין</w:t>
      </w:r>
      <w:r>
        <w:rPr>
          <w:rFonts w:ascii="Calibri" w:hAnsi="Calibri"/>
          <w:b/>
          <w:bCs/>
        </w:rPr>
        <w:t xml:space="preserve"> </w:t>
      </w:r>
      <w:r>
        <w:rPr>
          <w:rFonts w:ascii="Calibri" w:hAnsi="Calibri"/>
          <w:b/>
          <w:bCs/>
          <w:rtl/>
        </w:rPr>
        <w:t>העבירות</w:t>
      </w:r>
      <w:r>
        <w:rPr>
          <w:rFonts w:ascii="Calibri" w:hAnsi="Calibri"/>
          <w:b/>
          <w:bCs/>
        </w:rPr>
        <w:t xml:space="preserve"> </w:t>
      </w:r>
      <w:r>
        <w:rPr>
          <w:rFonts w:ascii="Calibri" w:hAnsi="Calibri"/>
          <w:b/>
          <w:bCs/>
          <w:rtl/>
        </w:rPr>
        <w:t>שׂוּמה</w:t>
      </w:r>
      <w:r>
        <w:rPr>
          <w:rFonts w:ascii="Calibri" w:hAnsi="Calibri"/>
          <w:b/>
          <w:bCs/>
        </w:rPr>
        <w:t xml:space="preserve"> </w:t>
      </w:r>
      <w:r>
        <w:rPr>
          <w:rFonts w:ascii="Calibri" w:hAnsi="Calibri"/>
          <w:b/>
          <w:bCs/>
          <w:rtl/>
        </w:rPr>
        <w:t>על</w:t>
      </w:r>
      <w:r>
        <w:rPr>
          <w:rFonts w:ascii="Calibri" w:hAnsi="Calibri"/>
          <w:b/>
          <w:bCs/>
        </w:rPr>
        <w:t xml:space="preserve"> </w:t>
      </w:r>
      <w:r>
        <w:rPr>
          <w:rFonts w:ascii="Calibri" w:hAnsi="Calibri"/>
          <w:b/>
          <w:bCs/>
          <w:rtl/>
        </w:rPr>
        <w:t>בית</w:t>
      </w:r>
      <w:r>
        <w:rPr>
          <w:rFonts w:ascii="Calibri" w:hAnsi="Calibri"/>
          <w:b/>
          <w:bCs/>
        </w:rPr>
        <w:t xml:space="preserve"> </w:t>
      </w:r>
      <w:r>
        <w:rPr>
          <w:rFonts w:ascii="Calibri" w:hAnsi="Calibri"/>
          <w:b/>
          <w:bCs/>
          <w:rtl/>
        </w:rPr>
        <w:t>המשפט</w:t>
      </w:r>
      <w:r>
        <w:rPr>
          <w:rFonts w:ascii="Calibri" w:hAnsi="Calibri"/>
          <w:b/>
          <w:bCs/>
        </w:rPr>
        <w:t xml:space="preserve"> </w:t>
      </w:r>
      <w:r>
        <w:rPr>
          <w:rFonts w:ascii="Calibri" w:hAnsi="Calibri"/>
          <w:b/>
          <w:bCs/>
          <w:rtl/>
        </w:rPr>
        <w:t>לעמוד</w:t>
      </w:r>
      <w:r>
        <w:rPr>
          <w:rFonts w:ascii="Calibri" w:hAnsi="Calibri"/>
          <w:b/>
          <w:bCs/>
        </w:rPr>
        <w:t xml:space="preserve"> </w:t>
      </w:r>
      <w:r>
        <w:rPr>
          <w:rFonts w:ascii="Calibri" w:hAnsi="Calibri"/>
          <w:b/>
          <w:bCs/>
          <w:rtl/>
        </w:rPr>
        <w:t>על</w:t>
      </w:r>
      <w:r>
        <w:rPr>
          <w:rFonts w:ascii="Calibri" w:hAnsi="Calibri"/>
          <w:b/>
          <w:bCs/>
        </w:rPr>
        <w:t xml:space="preserve"> </w:t>
      </w:r>
      <w:r>
        <w:rPr>
          <w:rFonts w:ascii="Calibri" w:hAnsi="Calibri"/>
          <w:b/>
          <w:bCs/>
          <w:rtl/>
        </w:rPr>
        <w:t>נסיבותיו</w:t>
      </w:r>
      <w:r>
        <w:rPr>
          <w:rFonts w:ascii="Calibri" w:hAnsi="Calibri"/>
          <w:b/>
          <w:bCs/>
        </w:rPr>
        <w:t xml:space="preserve"> </w:t>
      </w:r>
      <w:r>
        <w:rPr>
          <w:rFonts w:ascii="Calibri" w:hAnsi="Calibri"/>
          <w:b/>
          <w:bCs/>
          <w:rtl/>
        </w:rPr>
        <w:t>העובדתיות</w:t>
      </w:r>
      <w:r>
        <w:rPr>
          <w:rFonts w:ascii="Calibri" w:hAnsi="Calibri"/>
          <w:b/>
          <w:bCs/>
        </w:rPr>
        <w:t xml:space="preserve"> </w:t>
      </w:r>
      <w:r>
        <w:rPr>
          <w:rFonts w:ascii="Calibri" w:hAnsi="Calibri"/>
          <w:b/>
          <w:bCs/>
          <w:rtl/>
        </w:rPr>
        <w:t>של</w:t>
      </w:r>
      <w:r>
        <w:rPr>
          <w:rFonts w:ascii="Calibri" w:hAnsi="Calibri"/>
          <w:b/>
          <w:bCs/>
        </w:rPr>
        <w:t xml:space="preserve"> </w:t>
      </w:r>
      <w:r>
        <w:rPr>
          <w:rFonts w:ascii="Calibri" w:hAnsi="Calibri"/>
          <w:b/>
          <w:bCs/>
          <w:rtl/>
        </w:rPr>
        <w:t>העניין</w:t>
      </w:r>
      <w:r>
        <w:rPr>
          <w:rFonts w:ascii="Calibri" w:hAnsi="Calibri"/>
          <w:b/>
          <w:bCs/>
        </w:rPr>
        <w:t xml:space="preserve"> </w:t>
      </w:r>
      <w:r>
        <w:rPr>
          <w:rFonts w:ascii="Calibri" w:hAnsi="Calibri"/>
          <w:b/>
          <w:bCs/>
          <w:rtl/>
        </w:rPr>
        <w:t>שלפניו, ולבחון</w:t>
      </w:r>
      <w:r>
        <w:rPr>
          <w:rFonts w:ascii="Calibri" w:hAnsi="Calibri"/>
          <w:b/>
          <w:bCs/>
        </w:rPr>
        <w:t xml:space="preserve"> </w:t>
      </w:r>
      <w:r>
        <w:rPr>
          <w:rFonts w:ascii="Calibri" w:hAnsi="Calibri"/>
          <w:b/>
          <w:bCs/>
          <w:rtl/>
        </w:rPr>
        <w:t>אם</w:t>
      </w:r>
      <w:r>
        <w:rPr>
          <w:rFonts w:ascii="Calibri" w:hAnsi="Calibri"/>
          <w:b/>
          <w:bCs/>
        </w:rPr>
        <w:t xml:space="preserve"> </w:t>
      </w:r>
      <w:r>
        <w:rPr>
          <w:rFonts w:ascii="Calibri" w:hAnsi="Calibri"/>
          <w:b/>
          <w:bCs/>
          <w:rtl/>
        </w:rPr>
        <w:t>יש</w:t>
      </w:r>
      <w:r>
        <w:rPr>
          <w:rFonts w:ascii="Calibri" w:hAnsi="Calibri"/>
          <w:b/>
          <w:bCs/>
        </w:rPr>
        <w:t xml:space="preserve"> </w:t>
      </w:r>
      <w:r>
        <w:rPr>
          <w:rFonts w:ascii="Calibri" w:hAnsi="Calibri"/>
          <w:b/>
          <w:bCs/>
          <w:rtl/>
        </w:rPr>
        <w:t>בהן</w:t>
      </w:r>
      <w:r>
        <w:rPr>
          <w:rFonts w:ascii="Calibri" w:hAnsi="Calibri"/>
          <w:b/>
          <w:bCs/>
        </w:rPr>
        <w:t xml:space="preserve"> </w:t>
      </w:r>
      <w:r>
        <w:rPr>
          <w:rFonts w:ascii="Calibri" w:hAnsi="Calibri"/>
          <w:b/>
          <w:bCs/>
          <w:rtl/>
        </w:rPr>
        <w:t>כדי</w:t>
      </w:r>
      <w:r>
        <w:rPr>
          <w:rFonts w:ascii="Calibri" w:hAnsi="Calibri"/>
          <w:b/>
          <w:bCs/>
        </w:rPr>
        <w:t xml:space="preserve"> </w:t>
      </w:r>
      <w:r>
        <w:rPr>
          <w:rFonts w:ascii="Calibri" w:hAnsi="Calibri"/>
          <w:b/>
          <w:bCs/>
          <w:rtl/>
        </w:rPr>
        <w:t>להצביע</w:t>
      </w:r>
      <w:r>
        <w:rPr>
          <w:rFonts w:ascii="Calibri" w:hAnsi="Calibri"/>
          <w:b/>
          <w:bCs/>
        </w:rPr>
        <w:t xml:space="preserve"> </w:t>
      </w:r>
      <w:r>
        <w:rPr>
          <w:rFonts w:ascii="Calibri" w:hAnsi="Calibri"/>
          <w:b/>
          <w:bCs/>
          <w:rtl/>
        </w:rPr>
        <w:t>על</w:t>
      </w:r>
      <w:r>
        <w:rPr>
          <w:rFonts w:ascii="Calibri" w:hAnsi="Calibri"/>
          <w:b/>
          <w:bCs/>
        </w:rPr>
        <w:t xml:space="preserve"> </w:t>
      </w:r>
      <w:r>
        <w:rPr>
          <w:rFonts w:ascii="Calibri" w:hAnsi="Calibri"/>
          <w:b/>
          <w:bCs/>
          <w:rtl/>
        </w:rPr>
        <w:t>קשר</w:t>
      </w:r>
      <w:r>
        <w:rPr>
          <w:rFonts w:ascii="Calibri" w:hAnsi="Calibri"/>
          <w:b/>
          <w:bCs/>
        </w:rPr>
        <w:t xml:space="preserve"> </w:t>
      </w:r>
      <w:r>
        <w:rPr>
          <w:rFonts w:ascii="Calibri" w:hAnsi="Calibri"/>
          <w:b/>
          <w:bCs/>
          <w:rtl/>
        </w:rPr>
        <w:t>הדוק</w:t>
      </w:r>
      <w:r>
        <w:rPr>
          <w:rFonts w:ascii="Calibri" w:hAnsi="Calibri"/>
          <w:b/>
          <w:bCs/>
        </w:rPr>
        <w:t xml:space="preserve"> </w:t>
      </w:r>
      <w:r>
        <w:rPr>
          <w:rFonts w:ascii="Calibri" w:hAnsi="Calibri"/>
          <w:b/>
          <w:bCs/>
          <w:rtl/>
        </w:rPr>
        <w:t>בין</w:t>
      </w:r>
      <w:r>
        <w:rPr>
          <w:rFonts w:ascii="Calibri" w:hAnsi="Calibri"/>
          <w:b/>
          <w:bCs/>
        </w:rPr>
        <w:t xml:space="preserve"> </w:t>
      </w:r>
      <w:r>
        <w:rPr>
          <w:rFonts w:ascii="Calibri" w:hAnsi="Calibri"/>
          <w:b/>
          <w:bCs/>
          <w:rtl/>
        </w:rPr>
        <w:t>העבירות.</w:t>
      </w:r>
      <w:r>
        <w:rPr>
          <w:rFonts w:ascii="Calibri" w:hAnsi="Calibri"/>
          <w:b/>
          <w:bCs/>
        </w:rPr>
        <w:t xml:space="preserve"> </w:t>
      </w:r>
      <w:r>
        <w:rPr>
          <w:rFonts w:ascii="Calibri" w:hAnsi="Calibri"/>
          <w:b/>
          <w:bCs/>
          <w:rtl/>
        </w:rPr>
        <w:t>נסיבות</w:t>
      </w:r>
      <w:r>
        <w:rPr>
          <w:rFonts w:ascii="Calibri" w:hAnsi="Calibri"/>
          <w:b/>
          <w:bCs/>
        </w:rPr>
        <w:t xml:space="preserve"> </w:t>
      </w:r>
      <w:r>
        <w:rPr>
          <w:rFonts w:ascii="Calibri" w:hAnsi="Calibri"/>
          <w:b/>
          <w:bCs/>
          <w:rtl/>
        </w:rPr>
        <w:t>עובדתיות</w:t>
      </w:r>
      <w:r>
        <w:rPr>
          <w:rFonts w:ascii="Calibri" w:hAnsi="Calibri"/>
          <w:b/>
          <w:bCs/>
        </w:rPr>
        <w:t xml:space="preserve"> </w:t>
      </w:r>
      <w:r>
        <w:rPr>
          <w:rFonts w:ascii="Calibri" w:hAnsi="Calibri"/>
          <w:b/>
          <w:bCs/>
          <w:rtl/>
        </w:rPr>
        <w:t>אלה</w:t>
      </w:r>
      <w:r>
        <w:rPr>
          <w:rFonts w:ascii="Calibri" w:hAnsi="Calibri"/>
          <w:b/>
          <w:bCs/>
        </w:rPr>
        <w:t xml:space="preserve"> </w:t>
      </w:r>
      <w:r>
        <w:rPr>
          <w:rFonts w:ascii="Calibri" w:hAnsi="Calibri"/>
          <w:b/>
          <w:bCs/>
          <w:rtl/>
        </w:rPr>
        <w:t>מהוות "מבחני</w:t>
      </w:r>
      <w:r>
        <w:rPr>
          <w:rFonts w:ascii="Calibri" w:hAnsi="Calibri"/>
          <w:b/>
          <w:bCs/>
        </w:rPr>
        <w:t xml:space="preserve"> </w:t>
      </w:r>
      <w:r>
        <w:rPr>
          <w:rFonts w:ascii="Calibri" w:hAnsi="Calibri"/>
          <w:b/>
          <w:bCs/>
          <w:rtl/>
        </w:rPr>
        <w:t>עזר"</w:t>
      </w:r>
      <w:r>
        <w:rPr>
          <w:rFonts w:ascii="Calibri" w:hAnsi="Calibri"/>
          <w:b/>
          <w:bCs/>
        </w:rPr>
        <w:t xml:space="preserve"> </w:t>
      </w:r>
      <w:r>
        <w:rPr>
          <w:rFonts w:ascii="Calibri" w:hAnsi="Calibri"/>
          <w:b/>
          <w:bCs/>
          <w:rtl/>
        </w:rPr>
        <w:t>לקביעת</w:t>
      </w:r>
      <w:r>
        <w:rPr>
          <w:rFonts w:ascii="Calibri" w:hAnsi="Calibri"/>
          <w:b/>
          <w:bCs/>
        </w:rPr>
        <w:t xml:space="preserve"> </w:t>
      </w:r>
      <w:r>
        <w:rPr>
          <w:rFonts w:ascii="Calibri" w:hAnsi="Calibri"/>
          <w:b/>
          <w:bCs/>
          <w:rtl/>
        </w:rPr>
        <w:t>עוצמת</w:t>
      </w:r>
      <w:r>
        <w:rPr>
          <w:rFonts w:ascii="Calibri" w:hAnsi="Calibri"/>
          <w:b/>
          <w:bCs/>
        </w:rPr>
        <w:t xml:space="preserve"> </w:t>
      </w:r>
      <w:r>
        <w:rPr>
          <w:rFonts w:ascii="Calibri" w:hAnsi="Calibri"/>
          <w:b/>
          <w:bCs/>
          <w:rtl/>
        </w:rPr>
        <w:t>הקשר.</w:t>
      </w:r>
      <w:r>
        <w:rPr>
          <w:rFonts w:ascii="Calibri" w:hAnsi="Calibri"/>
          <w:b/>
          <w:bCs/>
        </w:rPr>
        <w:t xml:space="preserve"> </w:t>
      </w:r>
      <w:r>
        <w:rPr>
          <w:rFonts w:ascii="Calibri" w:hAnsi="Calibri"/>
          <w:b/>
          <w:bCs/>
          <w:rtl/>
        </w:rPr>
        <w:t>במסגרת</w:t>
      </w:r>
      <w:r>
        <w:rPr>
          <w:rFonts w:ascii="Calibri" w:hAnsi="Calibri"/>
          <w:b/>
          <w:bCs/>
        </w:rPr>
        <w:t xml:space="preserve"> </w:t>
      </w:r>
      <w:r>
        <w:rPr>
          <w:rFonts w:ascii="Calibri" w:hAnsi="Calibri"/>
          <w:b/>
          <w:bCs/>
          <w:rtl/>
        </w:rPr>
        <w:t>זו</w:t>
      </w:r>
      <w:r>
        <w:rPr>
          <w:rFonts w:ascii="Calibri" w:hAnsi="Calibri"/>
          <w:b/>
          <w:bCs/>
        </w:rPr>
        <w:t xml:space="preserve"> </w:t>
      </w:r>
      <w:r>
        <w:rPr>
          <w:rFonts w:ascii="Calibri" w:hAnsi="Calibri"/>
          <w:b/>
          <w:bCs/>
          <w:rtl/>
        </w:rPr>
        <w:t>ניתן</w:t>
      </w:r>
      <w:r>
        <w:rPr>
          <w:rFonts w:ascii="Calibri" w:hAnsi="Calibri"/>
          <w:b/>
          <w:bCs/>
        </w:rPr>
        <w:t xml:space="preserve"> </w:t>
      </w:r>
      <w:r>
        <w:rPr>
          <w:rFonts w:ascii="Calibri" w:hAnsi="Calibri"/>
          <w:b/>
          <w:bCs/>
          <w:rtl/>
        </w:rPr>
        <w:t>לבחון,</w:t>
      </w:r>
      <w:r>
        <w:rPr>
          <w:rFonts w:ascii="Calibri" w:hAnsi="Calibri"/>
          <w:b/>
          <w:bCs/>
        </w:rPr>
        <w:t xml:space="preserve"> </w:t>
      </w:r>
      <w:r>
        <w:rPr>
          <w:rFonts w:ascii="Calibri" w:hAnsi="Calibri"/>
          <w:b/>
          <w:bCs/>
          <w:rtl/>
        </w:rPr>
        <w:t>למשל,</w:t>
      </w:r>
      <w:r>
        <w:rPr>
          <w:rFonts w:ascii="Calibri" w:hAnsi="Calibri"/>
          <w:b/>
          <w:bCs/>
        </w:rPr>
        <w:t xml:space="preserve"> </w:t>
      </w:r>
      <w:r>
        <w:rPr>
          <w:rFonts w:ascii="Calibri" w:hAnsi="Calibri"/>
          <w:b/>
          <w:bCs/>
          <w:rtl/>
        </w:rPr>
        <w:t>האם</w:t>
      </w:r>
      <w:r>
        <w:rPr>
          <w:rFonts w:ascii="Calibri" w:hAnsi="Calibri"/>
          <w:b/>
          <w:bCs/>
        </w:rPr>
        <w:t xml:space="preserve"> </w:t>
      </w:r>
      <w:r>
        <w:rPr>
          <w:rFonts w:ascii="Calibri" w:hAnsi="Calibri"/>
          <w:b/>
          <w:bCs/>
          <w:rtl/>
        </w:rPr>
        <w:t>ביצוען</w:t>
      </w:r>
      <w:r>
        <w:rPr>
          <w:rFonts w:ascii="Calibri" w:hAnsi="Calibri"/>
          <w:b/>
          <w:bCs/>
        </w:rPr>
        <w:t xml:space="preserve"> </w:t>
      </w:r>
      <w:r>
        <w:rPr>
          <w:rFonts w:ascii="Calibri" w:hAnsi="Calibri"/>
          <w:b/>
          <w:bCs/>
          <w:rtl/>
        </w:rPr>
        <w:t>של</w:t>
      </w:r>
      <w:r>
        <w:rPr>
          <w:rFonts w:ascii="Calibri" w:hAnsi="Calibri"/>
          <w:b/>
          <w:bCs/>
        </w:rPr>
        <w:t xml:space="preserve"> </w:t>
      </w:r>
      <w:r>
        <w:rPr>
          <w:rFonts w:ascii="Calibri" w:hAnsi="Calibri"/>
          <w:b/>
          <w:bCs/>
          <w:rtl/>
        </w:rPr>
        <w:t>העבירות</w:t>
      </w:r>
      <w:r>
        <w:rPr>
          <w:rFonts w:ascii="Calibri" w:hAnsi="Calibri"/>
          <w:b/>
          <w:bCs/>
        </w:rPr>
        <w:t xml:space="preserve"> </w:t>
      </w:r>
      <w:r>
        <w:rPr>
          <w:rFonts w:ascii="Calibri" w:hAnsi="Calibri"/>
          <w:b/>
          <w:bCs/>
          <w:rtl/>
        </w:rPr>
        <w:t>מאופיין</w:t>
      </w:r>
      <w:r>
        <w:rPr>
          <w:rFonts w:ascii="Calibri" w:hAnsi="Calibri"/>
          <w:b/>
          <w:bCs/>
        </w:rPr>
        <w:t xml:space="preserve"> </w:t>
      </w:r>
      <w:r>
        <w:rPr>
          <w:rFonts w:ascii="Calibri" w:hAnsi="Calibri"/>
          <w:b/>
          <w:bCs/>
          <w:rtl/>
        </w:rPr>
        <w:t>בתכנון; האם</w:t>
      </w:r>
      <w:r>
        <w:rPr>
          <w:rFonts w:ascii="Calibri" w:hAnsi="Calibri"/>
          <w:b/>
          <w:bCs/>
        </w:rPr>
        <w:t xml:space="preserve"> </w:t>
      </w:r>
      <w:r>
        <w:rPr>
          <w:rFonts w:ascii="Calibri" w:hAnsi="Calibri"/>
          <w:b/>
          <w:bCs/>
          <w:rtl/>
        </w:rPr>
        <w:t>ניתן</w:t>
      </w:r>
      <w:r>
        <w:rPr>
          <w:rFonts w:ascii="Calibri" w:hAnsi="Calibri"/>
          <w:b/>
          <w:bCs/>
        </w:rPr>
        <w:t xml:space="preserve"> </w:t>
      </w:r>
      <w:r>
        <w:rPr>
          <w:rFonts w:ascii="Calibri" w:hAnsi="Calibri"/>
          <w:b/>
          <w:bCs/>
          <w:rtl/>
        </w:rPr>
        <w:t>להצביע</w:t>
      </w:r>
      <w:r>
        <w:rPr>
          <w:rFonts w:ascii="Calibri" w:hAnsi="Calibri"/>
          <w:b/>
          <w:bCs/>
        </w:rPr>
        <w:t xml:space="preserve"> </w:t>
      </w:r>
      <w:r>
        <w:rPr>
          <w:rFonts w:ascii="Calibri" w:hAnsi="Calibri"/>
          <w:b/>
          <w:bCs/>
          <w:rtl/>
        </w:rPr>
        <w:t>על</w:t>
      </w:r>
      <w:r>
        <w:rPr>
          <w:rFonts w:ascii="Calibri" w:hAnsi="Calibri"/>
          <w:b/>
          <w:bCs/>
        </w:rPr>
        <w:t xml:space="preserve"> </w:t>
      </w:r>
      <w:r>
        <w:rPr>
          <w:rFonts w:ascii="Calibri" w:hAnsi="Calibri"/>
          <w:b/>
          <w:bCs/>
          <w:rtl/>
        </w:rPr>
        <w:t>שיטתיות</w:t>
      </w:r>
      <w:r>
        <w:rPr>
          <w:rFonts w:ascii="Calibri" w:hAnsi="Calibri"/>
          <w:b/>
          <w:bCs/>
        </w:rPr>
        <w:t xml:space="preserve"> </w:t>
      </w:r>
      <w:r>
        <w:rPr>
          <w:rFonts w:ascii="Calibri" w:hAnsi="Calibri"/>
          <w:b/>
          <w:bCs/>
          <w:rtl/>
        </w:rPr>
        <w:t>בביצוע</w:t>
      </w:r>
      <w:r>
        <w:rPr>
          <w:rFonts w:ascii="Calibri" w:hAnsi="Calibri"/>
          <w:b/>
          <w:bCs/>
        </w:rPr>
        <w:t xml:space="preserve"> </w:t>
      </w:r>
      <w:r>
        <w:rPr>
          <w:rFonts w:ascii="Calibri" w:hAnsi="Calibri"/>
          <w:b/>
          <w:bCs/>
          <w:rtl/>
        </w:rPr>
        <w:t>העבירות;</w:t>
      </w:r>
      <w:r>
        <w:rPr>
          <w:rFonts w:ascii="Calibri" w:hAnsi="Calibri"/>
          <w:b/>
          <w:bCs/>
        </w:rPr>
        <w:t xml:space="preserve"> </w:t>
      </w:r>
      <w:r>
        <w:rPr>
          <w:rFonts w:ascii="Calibri" w:hAnsi="Calibri"/>
          <w:b/>
          <w:bCs/>
          <w:rtl/>
        </w:rPr>
        <w:t>האם</w:t>
      </w:r>
      <w:r>
        <w:rPr>
          <w:rFonts w:ascii="Calibri" w:hAnsi="Calibri"/>
          <w:b/>
          <w:bCs/>
        </w:rPr>
        <w:t xml:space="preserve"> </w:t>
      </w:r>
      <w:r>
        <w:rPr>
          <w:rFonts w:ascii="Calibri" w:hAnsi="Calibri"/>
          <w:b/>
          <w:bCs/>
          <w:rtl/>
        </w:rPr>
        <w:t>העבירות</w:t>
      </w:r>
      <w:r>
        <w:rPr>
          <w:rFonts w:ascii="Calibri" w:hAnsi="Calibri"/>
          <w:b/>
          <w:bCs/>
        </w:rPr>
        <w:t xml:space="preserve"> </w:t>
      </w:r>
      <w:r>
        <w:rPr>
          <w:rFonts w:ascii="Calibri" w:hAnsi="Calibri"/>
          <w:b/>
          <w:bCs/>
          <w:rtl/>
        </w:rPr>
        <w:t>התרחשו</w:t>
      </w:r>
      <w:r>
        <w:rPr>
          <w:rFonts w:ascii="Calibri" w:hAnsi="Calibri"/>
          <w:b/>
          <w:bCs/>
        </w:rPr>
        <w:t xml:space="preserve"> </w:t>
      </w:r>
      <w:r>
        <w:rPr>
          <w:rFonts w:ascii="Calibri" w:hAnsi="Calibri"/>
          <w:b/>
          <w:bCs/>
          <w:rtl/>
        </w:rPr>
        <w:t>בסמיכות</w:t>
      </w:r>
      <w:r>
        <w:rPr>
          <w:rFonts w:ascii="Calibri" w:hAnsi="Calibri"/>
          <w:b/>
          <w:bCs/>
        </w:rPr>
        <w:t xml:space="preserve"> </w:t>
      </w:r>
      <w:r>
        <w:rPr>
          <w:rFonts w:ascii="Calibri" w:hAnsi="Calibri"/>
          <w:b/>
          <w:bCs/>
          <w:rtl/>
        </w:rPr>
        <w:t>של</w:t>
      </w:r>
      <w:r>
        <w:rPr>
          <w:rFonts w:ascii="Calibri" w:hAnsi="Calibri"/>
          <w:b/>
          <w:bCs/>
        </w:rPr>
        <w:t xml:space="preserve"> </w:t>
      </w:r>
      <w:r>
        <w:rPr>
          <w:rFonts w:ascii="Calibri" w:hAnsi="Calibri"/>
          <w:b/>
          <w:bCs/>
          <w:rtl/>
        </w:rPr>
        <w:t>זמן</w:t>
      </w:r>
      <w:r>
        <w:rPr>
          <w:rFonts w:ascii="Calibri" w:hAnsi="Calibri"/>
          <w:b/>
          <w:bCs/>
        </w:rPr>
        <w:t xml:space="preserve"> </w:t>
      </w:r>
      <w:r>
        <w:rPr>
          <w:rFonts w:ascii="Calibri" w:hAnsi="Calibri"/>
          <w:b/>
          <w:bCs/>
          <w:rtl/>
        </w:rPr>
        <w:t>או</w:t>
      </w:r>
      <w:r>
        <w:rPr>
          <w:rFonts w:ascii="Calibri" w:hAnsi="Calibri"/>
          <w:b/>
          <w:bCs/>
        </w:rPr>
        <w:t xml:space="preserve"> </w:t>
      </w:r>
      <w:r>
        <w:rPr>
          <w:rFonts w:ascii="Calibri" w:hAnsi="Calibri"/>
          <w:b/>
          <w:bCs/>
          <w:rtl/>
        </w:rPr>
        <w:t>מקום;</w:t>
      </w:r>
      <w:r>
        <w:rPr>
          <w:rFonts w:ascii="Calibri" w:hAnsi="Calibri"/>
          <w:b/>
          <w:bCs/>
        </w:rPr>
        <w:t xml:space="preserve"> </w:t>
      </w:r>
      <w:r>
        <w:rPr>
          <w:rFonts w:ascii="Calibri" w:hAnsi="Calibri"/>
          <w:b/>
          <w:bCs/>
          <w:rtl/>
        </w:rPr>
        <w:t>האם</w:t>
      </w:r>
      <w:r>
        <w:rPr>
          <w:rFonts w:ascii="Calibri" w:hAnsi="Calibri"/>
          <w:b/>
          <w:bCs/>
        </w:rPr>
        <w:t xml:space="preserve"> </w:t>
      </w:r>
      <w:r>
        <w:rPr>
          <w:rFonts w:ascii="Calibri" w:hAnsi="Calibri"/>
          <w:b/>
          <w:bCs/>
          <w:rtl/>
        </w:rPr>
        <w:t>ביצועה</w:t>
      </w:r>
      <w:r>
        <w:rPr>
          <w:rFonts w:ascii="Calibri" w:hAnsi="Calibri"/>
          <w:b/>
          <w:bCs/>
        </w:rPr>
        <w:t xml:space="preserve"> </w:t>
      </w:r>
      <w:r>
        <w:rPr>
          <w:rFonts w:ascii="Calibri" w:hAnsi="Calibri"/>
          <w:b/>
          <w:bCs/>
          <w:rtl/>
        </w:rPr>
        <w:t>של</w:t>
      </w:r>
      <w:r>
        <w:rPr>
          <w:rFonts w:ascii="Calibri" w:hAnsi="Calibri"/>
          <w:b/>
          <w:bCs/>
        </w:rPr>
        <w:t xml:space="preserve"> </w:t>
      </w:r>
      <w:r>
        <w:rPr>
          <w:rFonts w:ascii="Calibri" w:hAnsi="Calibri"/>
          <w:b/>
          <w:bCs/>
          <w:rtl/>
        </w:rPr>
        <w:t>עבירה</w:t>
      </w:r>
      <w:r>
        <w:rPr>
          <w:rFonts w:ascii="Calibri" w:hAnsi="Calibri"/>
          <w:b/>
          <w:bCs/>
        </w:rPr>
        <w:t xml:space="preserve"> </w:t>
      </w:r>
      <w:r>
        <w:rPr>
          <w:rFonts w:ascii="Calibri" w:hAnsi="Calibri"/>
          <w:b/>
          <w:bCs/>
          <w:rtl/>
        </w:rPr>
        <w:t>אחת</w:t>
      </w:r>
      <w:r>
        <w:rPr>
          <w:rFonts w:ascii="Calibri" w:hAnsi="Calibri"/>
          <w:b/>
          <w:bCs/>
        </w:rPr>
        <w:t xml:space="preserve"> </w:t>
      </w:r>
      <w:r>
        <w:rPr>
          <w:rFonts w:ascii="Calibri" w:hAnsi="Calibri"/>
          <w:b/>
          <w:bCs/>
          <w:rtl/>
        </w:rPr>
        <w:t>נועד</w:t>
      </w:r>
      <w:r>
        <w:rPr>
          <w:rFonts w:ascii="Calibri" w:hAnsi="Calibri"/>
          <w:b/>
          <w:bCs/>
        </w:rPr>
        <w:t xml:space="preserve"> </w:t>
      </w:r>
      <w:r>
        <w:rPr>
          <w:rFonts w:ascii="Calibri" w:hAnsi="Calibri"/>
          <w:b/>
          <w:bCs/>
          <w:rtl/>
        </w:rPr>
        <w:t>לאפשר</w:t>
      </w:r>
      <w:r>
        <w:rPr>
          <w:rFonts w:ascii="Calibri" w:hAnsi="Calibri"/>
          <w:b/>
          <w:bCs/>
        </w:rPr>
        <w:t xml:space="preserve"> </w:t>
      </w:r>
      <w:r>
        <w:rPr>
          <w:rFonts w:ascii="Calibri" w:hAnsi="Calibri"/>
          <w:b/>
          <w:bCs/>
          <w:rtl/>
        </w:rPr>
        <w:t>את</w:t>
      </w:r>
      <w:r>
        <w:rPr>
          <w:rFonts w:ascii="Calibri" w:hAnsi="Calibri"/>
          <w:b/>
          <w:bCs/>
        </w:rPr>
        <w:t xml:space="preserve"> </w:t>
      </w:r>
      <w:r>
        <w:rPr>
          <w:rFonts w:ascii="Calibri" w:hAnsi="Calibri"/>
          <w:b/>
          <w:bCs/>
          <w:rtl/>
        </w:rPr>
        <w:t>ביצועה</w:t>
      </w:r>
      <w:r>
        <w:rPr>
          <w:rFonts w:ascii="Calibri" w:hAnsi="Calibri"/>
          <w:b/>
          <w:bCs/>
        </w:rPr>
        <w:t xml:space="preserve"> </w:t>
      </w:r>
      <w:r>
        <w:rPr>
          <w:rFonts w:ascii="Calibri" w:hAnsi="Calibri"/>
          <w:b/>
          <w:bCs/>
          <w:rtl/>
        </w:rPr>
        <w:t>של</w:t>
      </w:r>
      <w:r>
        <w:rPr>
          <w:rFonts w:ascii="Calibri" w:hAnsi="Calibri"/>
          <w:b/>
          <w:bCs/>
        </w:rPr>
        <w:t xml:space="preserve"> </w:t>
      </w:r>
      <w:r>
        <w:rPr>
          <w:rFonts w:ascii="Calibri" w:hAnsi="Calibri"/>
          <w:b/>
          <w:bCs/>
          <w:rtl/>
        </w:rPr>
        <w:t>העבירה</w:t>
      </w:r>
      <w:r>
        <w:rPr>
          <w:rFonts w:ascii="Calibri" w:hAnsi="Calibri"/>
          <w:b/>
          <w:bCs/>
        </w:rPr>
        <w:t xml:space="preserve"> </w:t>
      </w:r>
      <w:r>
        <w:rPr>
          <w:rFonts w:ascii="Calibri" w:hAnsi="Calibri"/>
          <w:b/>
          <w:bCs/>
          <w:rtl/>
        </w:rPr>
        <w:t>האחרת</w:t>
      </w:r>
      <w:r>
        <w:rPr>
          <w:rFonts w:ascii="Calibri" w:hAnsi="Calibri"/>
          <w:b/>
          <w:bCs/>
        </w:rPr>
        <w:t xml:space="preserve"> </w:t>
      </w:r>
      <w:r>
        <w:rPr>
          <w:rFonts w:ascii="Calibri" w:hAnsi="Calibri"/>
          <w:b/>
          <w:bCs/>
          <w:rtl/>
        </w:rPr>
        <w:t>או</w:t>
      </w:r>
      <w:r>
        <w:rPr>
          <w:rFonts w:ascii="Calibri" w:hAnsi="Calibri"/>
          <w:b/>
          <w:bCs/>
        </w:rPr>
        <w:t xml:space="preserve"> </w:t>
      </w:r>
      <w:r>
        <w:rPr>
          <w:rFonts w:ascii="Calibri" w:hAnsi="Calibri"/>
          <w:b/>
          <w:bCs/>
          <w:rtl/>
        </w:rPr>
        <w:t>את</w:t>
      </w:r>
      <w:r>
        <w:rPr>
          <w:rFonts w:ascii="Calibri" w:hAnsi="Calibri"/>
          <w:b/>
          <w:bCs/>
        </w:rPr>
        <w:t xml:space="preserve"> </w:t>
      </w:r>
      <w:r>
        <w:rPr>
          <w:rFonts w:ascii="Calibri" w:hAnsi="Calibri"/>
          <w:b/>
          <w:bCs/>
          <w:rtl/>
        </w:rPr>
        <w:t>ההימלטות</w:t>
      </w:r>
      <w:r>
        <w:rPr>
          <w:rFonts w:ascii="Calibri" w:hAnsi="Calibri"/>
          <w:b/>
          <w:bCs/>
        </w:rPr>
        <w:t xml:space="preserve"> </w:t>
      </w:r>
      <w:r>
        <w:rPr>
          <w:rFonts w:ascii="Calibri" w:hAnsi="Calibri"/>
          <w:b/>
          <w:bCs/>
          <w:rtl/>
        </w:rPr>
        <w:t>לאחר</w:t>
      </w:r>
      <w:r>
        <w:rPr>
          <w:rFonts w:ascii="Calibri" w:hAnsi="Calibri"/>
          <w:b/>
          <w:bCs/>
        </w:rPr>
        <w:t xml:space="preserve"> </w:t>
      </w:r>
      <w:r>
        <w:rPr>
          <w:rFonts w:ascii="Calibri" w:hAnsi="Calibri"/>
          <w:b/>
          <w:bCs/>
          <w:rtl/>
        </w:rPr>
        <w:t>ביצועה,</w:t>
      </w:r>
      <w:r>
        <w:rPr>
          <w:rFonts w:ascii="Calibri" w:hAnsi="Calibri"/>
          <w:b/>
          <w:bCs/>
        </w:rPr>
        <w:t xml:space="preserve"> </w:t>
      </w:r>
      <w:r>
        <w:rPr>
          <w:rFonts w:ascii="Calibri" w:hAnsi="Calibri"/>
          <w:b/>
          <w:bCs/>
          <w:rtl/>
        </w:rPr>
        <w:t>וכיוצא</w:t>
      </w:r>
      <w:r>
        <w:rPr>
          <w:rFonts w:ascii="Calibri" w:hAnsi="Calibri"/>
          <w:b/>
          <w:bCs/>
        </w:rPr>
        <w:t xml:space="preserve"> </w:t>
      </w:r>
      <w:r>
        <w:rPr>
          <w:rFonts w:ascii="Calibri" w:hAnsi="Calibri"/>
          <w:b/>
          <w:bCs/>
          <w:rtl/>
        </w:rPr>
        <w:t>באלו</w:t>
      </w:r>
      <w:r>
        <w:rPr>
          <w:rFonts w:ascii="Calibri" w:hAnsi="Calibri"/>
          <w:b/>
          <w:bCs/>
        </w:rPr>
        <w:t xml:space="preserve"> </w:t>
      </w:r>
      <w:r>
        <w:rPr>
          <w:rFonts w:ascii="Calibri" w:hAnsi="Calibri"/>
          <w:b/>
          <w:bCs/>
          <w:rtl/>
        </w:rPr>
        <w:t>נסיבות</w:t>
      </w:r>
      <w:r>
        <w:rPr>
          <w:rFonts w:ascii="Calibri" w:hAnsi="Calibri"/>
          <w:b/>
          <w:bCs/>
        </w:rPr>
        <w:t xml:space="preserve"> </w:t>
      </w:r>
      <w:r>
        <w:rPr>
          <w:rFonts w:ascii="Calibri" w:hAnsi="Calibri"/>
          <w:b/>
          <w:bCs/>
          <w:rtl/>
        </w:rPr>
        <w:t>עובדתיות.</w:t>
      </w:r>
      <w:r>
        <w:rPr>
          <w:rFonts w:ascii="Calibri" w:hAnsi="Calibri"/>
          <w:b/>
          <w:bCs/>
        </w:rPr>
        <w:t xml:space="preserve"> </w:t>
      </w:r>
      <w:r>
        <w:rPr>
          <w:rFonts w:ascii="Calibri" w:hAnsi="Calibri"/>
          <w:b/>
          <w:bCs/>
          <w:rtl/>
        </w:rPr>
        <w:t>קיומה</w:t>
      </w:r>
      <w:r>
        <w:rPr>
          <w:rFonts w:ascii="Calibri" w:hAnsi="Calibri"/>
          <w:b/>
          <w:bCs/>
        </w:rPr>
        <w:t xml:space="preserve"> </w:t>
      </w:r>
      <w:r>
        <w:rPr>
          <w:rFonts w:ascii="Calibri" w:hAnsi="Calibri"/>
          <w:b/>
          <w:bCs/>
          <w:rtl/>
        </w:rPr>
        <w:t>של</w:t>
      </w:r>
      <w:r>
        <w:rPr>
          <w:rFonts w:ascii="Calibri" w:hAnsi="Calibri"/>
          <w:b/>
          <w:bCs/>
        </w:rPr>
        <w:t xml:space="preserve"> </w:t>
      </w:r>
      <w:r>
        <w:rPr>
          <w:rFonts w:ascii="Calibri" w:hAnsi="Calibri"/>
          <w:b/>
          <w:bCs/>
          <w:rtl/>
        </w:rPr>
        <w:t>נסיבה</w:t>
      </w:r>
      <w:r>
        <w:rPr>
          <w:rFonts w:ascii="Calibri" w:hAnsi="Calibri"/>
          <w:b/>
          <w:bCs/>
        </w:rPr>
        <w:t xml:space="preserve"> </w:t>
      </w:r>
      <w:r>
        <w:rPr>
          <w:rFonts w:ascii="Calibri" w:hAnsi="Calibri"/>
          <w:b/>
          <w:bCs/>
          <w:rtl/>
        </w:rPr>
        <w:t>אחת</w:t>
      </w:r>
      <w:r>
        <w:rPr>
          <w:rFonts w:ascii="Calibri" w:hAnsi="Calibri"/>
          <w:b/>
          <w:bCs/>
        </w:rPr>
        <w:t xml:space="preserve"> </w:t>
      </w:r>
      <w:r>
        <w:rPr>
          <w:rFonts w:ascii="Calibri" w:hAnsi="Calibri"/>
          <w:b/>
          <w:bCs/>
          <w:rtl/>
        </w:rPr>
        <w:t>או</w:t>
      </w:r>
      <w:r>
        <w:rPr>
          <w:rFonts w:ascii="Calibri" w:hAnsi="Calibri"/>
          <w:b/>
          <w:bCs/>
        </w:rPr>
        <w:t xml:space="preserve"> </w:t>
      </w:r>
      <w:r>
        <w:rPr>
          <w:rFonts w:ascii="Calibri" w:hAnsi="Calibri"/>
          <w:b/>
          <w:bCs/>
          <w:rtl/>
        </w:rPr>
        <w:t>יותר</w:t>
      </w:r>
      <w:r>
        <w:rPr>
          <w:rFonts w:ascii="Calibri" w:hAnsi="Calibri"/>
          <w:b/>
          <w:bCs/>
        </w:rPr>
        <w:t xml:space="preserve"> </w:t>
      </w:r>
      <w:r>
        <w:rPr>
          <w:rFonts w:ascii="Calibri" w:hAnsi="Calibri"/>
          <w:b/>
          <w:bCs/>
          <w:rtl/>
        </w:rPr>
        <w:t>מנסיבות</w:t>
      </w:r>
      <w:r>
        <w:rPr>
          <w:rFonts w:ascii="Calibri" w:hAnsi="Calibri"/>
          <w:b/>
          <w:bCs/>
        </w:rPr>
        <w:t xml:space="preserve"> </w:t>
      </w:r>
      <w:r>
        <w:rPr>
          <w:rFonts w:ascii="Calibri" w:hAnsi="Calibri"/>
          <w:b/>
          <w:bCs/>
          <w:rtl/>
        </w:rPr>
        <w:t>אלו</w:t>
      </w:r>
      <w:r>
        <w:rPr>
          <w:rFonts w:ascii="Calibri" w:hAnsi="Calibri"/>
          <w:b/>
          <w:bCs/>
        </w:rPr>
        <w:t xml:space="preserve"> </w:t>
      </w:r>
      <w:r>
        <w:rPr>
          <w:rFonts w:ascii="Calibri" w:hAnsi="Calibri"/>
          <w:b/>
          <w:bCs/>
          <w:rtl/>
        </w:rPr>
        <w:t>(ואין</w:t>
      </w:r>
      <w:r>
        <w:rPr>
          <w:rFonts w:ascii="Calibri" w:hAnsi="Calibri"/>
          <w:b/>
          <w:bCs/>
        </w:rPr>
        <w:t xml:space="preserve"> </w:t>
      </w:r>
      <w:r>
        <w:rPr>
          <w:rFonts w:ascii="Calibri" w:hAnsi="Calibri"/>
          <w:b/>
          <w:bCs/>
          <w:rtl/>
        </w:rPr>
        <w:t>זו</w:t>
      </w:r>
      <w:r>
        <w:rPr>
          <w:rFonts w:ascii="Calibri" w:hAnsi="Calibri"/>
          <w:b/>
          <w:bCs/>
        </w:rPr>
        <w:t xml:space="preserve"> </w:t>
      </w:r>
      <w:r>
        <w:rPr>
          <w:rFonts w:ascii="Calibri" w:hAnsi="Calibri"/>
          <w:b/>
          <w:bCs/>
          <w:rtl/>
        </w:rPr>
        <w:t>רשימה</w:t>
      </w:r>
      <w:r>
        <w:rPr>
          <w:rFonts w:ascii="Calibri" w:hAnsi="Calibri"/>
          <w:b/>
          <w:bCs/>
        </w:rPr>
        <w:t xml:space="preserve"> </w:t>
      </w:r>
      <w:r>
        <w:rPr>
          <w:rFonts w:ascii="Calibri" w:hAnsi="Calibri"/>
          <w:b/>
          <w:bCs/>
          <w:rtl/>
        </w:rPr>
        <w:t>סגורה)</w:t>
      </w:r>
      <w:r>
        <w:rPr>
          <w:rFonts w:ascii="Calibri" w:hAnsi="Calibri"/>
          <w:b/>
          <w:bCs/>
        </w:rPr>
        <w:t xml:space="preserve"> </w:t>
      </w:r>
      <w:r>
        <w:rPr>
          <w:rFonts w:ascii="Calibri" w:hAnsi="Calibri"/>
          <w:b/>
          <w:bCs/>
          <w:rtl/>
        </w:rPr>
        <w:t>עשוי</w:t>
      </w:r>
      <w:r>
        <w:rPr>
          <w:rFonts w:ascii="Calibri" w:hAnsi="Calibri"/>
          <w:b/>
          <w:bCs/>
        </w:rPr>
        <w:t xml:space="preserve"> </w:t>
      </w:r>
      <w:r>
        <w:rPr>
          <w:rFonts w:ascii="Calibri" w:hAnsi="Calibri"/>
          <w:b/>
          <w:bCs/>
          <w:rtl/>
        </w:rPr>
        <w:t>להעיד</w:t>
      </w:r>
      <w:r>
        <w:rPr>
          <w:rFonts w:ascii="Calibri" w:hAnsi="Calibri"/>
          <w:b/>
          <w:bCs/>
        </w:rPr>
        <w:t xml:space="preserve"> </w:t>
      </w:r>
      <w:r>
        <w:rPr>
          <w:rFonts w:ascii="Calibri" w:hAnsi="Calibri"/>
          <w:b/>
          <w:bCs/>
          <w:rtl/>
        </w:rPr>
        <w:t>על</w:t>
      </w:r>
      <w:r>
        <w:rPr>
          <w:rFonts w:ascii="Calibri" w:hAnsi="Calibri"/>
          <w:b/>
          <w:bCs/>
        </w:rPr>
        <w:t xml:space="preserve"> </w:t>
      </w:r>
      <w:r>
        <w:rPr>
          <w:rFonts w:ascii="Calibri" w:hAnsi="Calibri"/>
          <w:b/>
          <w:bCs/>
          <w:rtl/>
        </w:rPr>
        <w:t>קשר</w:t>
      </w:r>
      <w:r>
        <w:rPr>
          <w:rFonts w:ascii="Calibri" w:hAnsi="Calibri"/>
          <w:b/>
          <w:bCs/>
        </w:rPr>
        <w:t xml:space="preserve"> </w:t>
      </w:r>
      <w:r>
        <w:rPr>
          <w:rFonts w:ascii="Calibri" w:hAnsi="Calibri"/>
          <w:b/>
          <w:bCs/>
          <w:rtl/>
        </w:rPr>
        <w:t>הדוק</w:t>
      </w:r>
      <w:r>
        <w:rPr>
          <w:rFonts w:ascii="Calibri" w:hAnsi="Calibri"/>
          <w:b/>
          <w:bCs/>
        </w:rPr>
        <w:t xml:space="preserve"> </w:t>
      </w:r>
      <w:r>
        <w:rPr>
          <w:rFonts w:ascii="Calibri" w:hAnsi="Calibri"/>
          <w:b/>
          <w:bCs/>
          <w:rtl/>
        </w:rPr>
        <w:t>בין</w:t>
      </w:r>
      <w:r>
        <w:rPr>
          <w:rFonts w:ascii="Calibri" w:hAnsi="Calibri"/>
          <w:b/>
          <w:bCs/>
        </w:rPr>
        <w:t xml:space="preserve"> </w:t>
      </w:r>
      <w:r>
        <w:rPr>
          <w:rFonts w:ascii="Calibri" w:hAnsi="Calibri"/>
          <w:b/>
          <w:bCs/>
          <w:rtl/>
        </w:rPr>
        <w:t>העבירות</w:t>
      </w:r>
      <w:r>
        <w:rPr>
          <w:rFonts w:ascii="Calibri" w:hAnsi="Calibri"/>
          <w:b/>
          <w:bCs/>
        </w:rPr>
        <w:t xml:space="preserve"> </w:t>
      </w:r>
      <w:r>
        <w:rPr>
          <w:rFonts w:ascii="Calibri" w:hAnsi="Calibri"/>
          <w:b/>
          <w:bCs/>
          <w:rtl/>
        </w:rPr>
        <w:t>השונות,</w:t>
      </w:r>
      <w:r>
        <w:rPr>
          <w:rFonts w:ascii="Calibri" w:hAnsi="Calibri"/>
          <w:b/>
          <w:bCs/>
        </w:rPr>
        <w:t xml:space="preserve"> </w:t>
      </w:r>
      <w:r>
        <w:rPr>
          <w:rFonts w:ascii="Calibri" w:hAnsi="Calibri"/>
          <w:b/>
          <w:bCs/>
          <w:rtl/>
        </w:rPr>
        <w:t>המלמד</w:t>
      </w:r>
      <w:r>
        <w:rPr>
          <w:rFonts w:ascii="Calibri" w:hAnsi="Calibri"/>
          <w:b/>
          <w:bCs/>
        </w:rPr>
        <w:t xml:space="preserve"> </w:t>
      </w:r>
      <w:r>
        <w:rPr>
          <w:rFonts w:ascii="Calibri" w:hAnsi="Calibri"/>
          <w:b/>
          <w:bCs/>
          <w:rtl/>
        </w:rPr>
        <w:t>כי</w:t>
      </w:r>
      <w:r>
        <w:rPr>
          <w:rFonts w:ascii="Calibri" w:hAnsi="Calibri"/>
          <w:b/>
          <w:bCs/>
        </w:rPr>
        <w:t xml:space="preserve"> </w:t>
      </w:r>
      <w:r>
        <w:rPr>
          <w:rFonts w:ascii="Calibri" w:hAnsi="Calibri"/>
          <w:b/>
          <w:bCs/>
          <w:rtl/>
        </w:rPr>
        <w:t>באירוע</w:t>
      </w:r>
      <w:r>
        <w:rPr>
          <w:rFonts w:ascii="Calibri" w:hAnsi="Calibri"/>
          <w:b/>
          <w:bCs/>
        </w:rPr>
        <w:t xml:space="preserve"> </w:t>
      </w:r>
      <w:r>
        <w:rPr>
          <w:rFonts w:ascii="Calibri" w:hAnsi="Calibri"/>
          <w:b/>
          <w:bCs/>
          <w:rtl/>
        </w:rPr>
        <w:t>אחד</w:t>
      </w:r>
      <w:r>
        <w:rPr>
          <w:rFonts w:ascii="Calibri" w:hAnsi="Calibri"/>
          <w:b/>
          <w:bCs/>
        </w:rPr>
        <w:t xml:space="preserve"> </w:t>
      </w:r>
      <w:r>
        <w:rPr>
          <w:rFonts w:ascii="Calibri" w:hAnsi="Calibri"/>
          <w:b/>
          <w:bCs/>
          <w:rtl/>
        </w:rPr>
        <w:t>עסקינן.</w:t>
      </w:r>
      <w:r>
        <w:rPr>
          <w:rFonts w:ascii="Calibri" w:hAnsi="Calibri"/>
          <w:b/>
          <w:bCs/>
        </w:rPr>
        <w:t xml:space="preserve"> </w:t>
      </w:r>
      <w:r>
        <w:rPr>
          <w:rFonts w:ascii="Calibri" w:hAnsi="Calibri"/>
          <w:b/>
          <w:bCs/>
          <w:rtl/>
        </w:rPr>
        <w:t>בבחינת</w:t>
      </w:r>
      <w:r>
        <w:rPr>
          <w:rFonts w:ascii="Calibri" w:hAnsi="Calibri"/>
          <w:b/>
          <w:bCs/>
        </w:rPr>
        <w:t xml:space="preserve"> </w:t>
      </w:r>
      <w:r>
        <w:rPr>
          <w:rFonts w:ascii="Calibri" w:hAnsi="Calibri"/>
          <w:b/>
          <w:bCs/>
          <w:rtl/>
        </w:rPr>
        <w:t>הנסיבות</w:t>
      </w:r>
      <w:r>
        <w:rPr>
          <w:rFonts w:ascii="Calibri" w:hAnsi="Calibri"/>
          <w:b/>
          <w:bCs/>
        </w:rPr>
        <w:t xml:space="preserve"> </w:t>
      </w:r>
      <w:r>
        <w:rPr>
          <w:rFonts w:ascii="Calibri" w:hAnsi="Calibri"/>
          <w:b/>
          <w:bCs/>
          <w:rtl/>
        </w:rPr>
        <w:t>העובדתיות,</w:t>
      </w:r>
      <w:r>
        <w:rPr>
          <w:rFonts w:ascii="Calibri" w:hAnsi="Calibri"/>
          <w:b/>
          <w:bCs/>
        </w:rPr>
        <w:t xml:space="preserve"> </w:t>
      </w:r>
      <w:r>
        <w:rPr>
          <w:rFonts w:ascii="Calibri" w:hAnsi="Calibri"/>
          <w:b/>
          <w:bCs/>
          <w:rtl/>
        </w:rPr>
        <w:t>מן</w:t>
      </w:r>
      <w:r>
        <w:rPr>
          <w:rFonts w:ascii="Calibri" w:hAnsi="Calibri"/>
          <w:b/>
          <w:bCs/>
        </w:rPr>
        <w:t xml:space="preserve"> </w:t>
      </w:r>
      <w:r>
        <w:rPr>
          <w:rFonts w:ascii="Calibri" w:hAnsi="Calibri"/>
          <w:b/>
          <w:bCs/>
          <w:rtl/>
        </w:rPr>
        <w:t>ההכרח</w:t>
      </w:r>
      <w:r>
        <w:rPr>
          <w:rFonts w:ascii="Calibri" w:hAnsi="Calibri"/>
          <w:b/>
          <w:bCs/>
        </w:rPr>
        <w:t xml:space="preserve"> </w:t>
      </w:r>
      <w:r>
        <w:rPr>
          <w:rFonts w:ascii="Calibri" w:hAnsi="Calibri"/>
          <w:b/>
          <w:bCs/>
          <w:rtl/>
        </w:rPr>
        <w:t>לבית</w:t>
      </w:r>
      <w:r>
        <w:rPr>
          <w:rFonts w:ascii="Calibri" w:hAnsi="Calibri"/>
          <w:b/>
          <w:bCs/>
        </w:rPr>
        <w:t xml:space="preserve"> </w:t>
      </w:r>
      <w:r>
        <w:rPr>
          <w:rFonts w:ascii="Calibri" w:hAnsi="Calibri"/>
          <w:b/>
          <w:bCs/>
          <w:rtl/>
        </w:rPr>
        <w:t>המשפט</w:t>
      </w:r>
      <w:r>
        <w:rPr>
          <w:rFonts w:ascii="Calibri" w:hAnsi="Calibri"/>
          <w:b/>
          <w:bCs/>
        </w:rPr>
        <w:t xml:space="preserve"> </w:t>
      </w:r>
      <w:r>
        <w:rPr>
          <w:rFonts w:ascii="Calibri" w:hAnsi="Calibri"/>
          <w:b/>
          <w:bCs/>
          <w:rtl/>
        </w:rPr>
        <w:t>להעמיד</w:t>
      </w:r>
      <w:r>
        <w:rPr>
          <w:rFonts w:ascii="Calibri" w:hAnsi="Calibri"/>
          <w:b/>
          <w:bCs/>
        </w:rPr>
        <w:t xml:space="preserve"> </w:t>
      </w:r>
      <w:r>
        <w:rPr>
          <w:rFonts w:ascii="Calibri" w:hAnsi="Calibri"/>
          <w:b/>
          <w:bCs/>
          <w:rtl/>
        </w:rPr>
        <w:t>לנגד</w:t>
      </w:r>
      <w:r>
        <w:rPr>
          <w:rFonts w:ascii="Calibri" w:hAnsi="Calibri"/>
          <w:b/>
          <w:bCs/>
        </w:rPr>
        <w:t xml:space="preserve"> </w:t>
      </w:r>
      <w:r>
        <w:rPr>
          <w:rFonts w:ascii="Calibri" w:hAnsi="Calibri"/>
          <w:b/>
          <w:bCs/>
          <w:rtl/>
        </w:rPr>
        <w:t>עיניו</w:t>
      </w:r>
      <w:r>
        <w:rPr>
          <w:rFonts w:ascii="Calibri" w:hAnsi="Calibri"/>
          <w:b/>
          <w:bCs/>
        </w:rPr>
        <w:t xml:space="preserve"> </w:t>
      </w:r>
      <w:r>
        <w:rPr>
          <w:rFonts w:ascii="Calibri" w:hAnsi="Calibri"/>
          <w:b/>
          <w:bCs/>
          <w:rtl/>
        </w:rPr>
        <w:t>את</w:t>
      </w:r>
      <w:r>
        <w:rPr>
          <w:rFonts w:ascii="Calibri" w:hAnsi="Calibri"/>
          <w:b/>
          <w:bCs/>
        </w:rPr>
        <w:t xml:space="preserve"> </w:t>
      </w:r>
      <w:r>
        <w:rPr>
          <w:rFonts w:ascii="Calibri" w:hAnsi="Calibri"/>
          <w:b/>
          <w:bCs/>
          <w:rtl/>
        </w:rPr>
        <w:t>השאלה</w:t>
      </w:r>
      <w:r>
        <w:rPr>
          <w:rFonts w:ascii="Calibri" w:hAnsi="Calibri"/>
          <w:b/>
          <w:bCs/>
        </w:rPr>
        <w:t xml:space="preserve"> </w:t>
      </w:r>
      <w:r>
        <w:rPr>
          <w:rFonts w:ascii="Calibri" w:hAnsi="Calibri"/>
          <w:b/>
          <w:bCs/>
          <w:rtl/>
        </w:rPr>
        <w:t>האם</w:t>
      </w:r>
      <w:r>
        <w:rPr>
          <w:rFonts w:ascii="Calibri" w:hAnsi="Calibri"/>
          <w:b/>
          <w:bCs/>
        </w:rPr>
        <w:t xml:space="preserve"> </w:t>
      </w:r>
      <w:r>
        <w:rPr>
          <w:rFonts w:ascii="Calibri" w:hAnsi="Calibri"/>
          <w:b/>
          <w:bCs/>
          <w:rtl/>
        </w:rPr>
        <w:t>השקפה</w:t>
      </w:r>
      <w:r>
        <w:rPr>
          <w:rFonts w:ascii="Calibri" w:hAnsi="Calibri"/>
          <w:b/>
          <w:bCs/>
        </w:rPr>
        <w:t xml:space="preserve"> </w:t>
      </w:r>
      <w:r>
        <w:rPr>
          <w:rFonts w:ascii="Calibri" w:hAnsi="Calibri"/>
          <w:b/>
          <w:bCs/>
          <w:rtl/>
        </w:rPr>
        <w:t>על</w:t>
      </w:r>
      <w:r>
        <w:rPr>
          <w:rFonts w:ascii="Calibri" w:hAnsi="Calibri"/>
          <w:b/>
          <w:bCs/>
        </w:rPr>
        <w:t xml:space="preserve"> </w:t>
      </w:r>
      <w:r>
        <w:rPr>
          <w:rFonts w:ascii="Calibri" w:hAnsi="Calibri"/>
          <w:b/>
          <w:bCs/>
          <w:rtl/>
        </w:rPr>
        <w:t>העבירות</w:t>
      </w:r>
      <w:r>
        <w:rPr>
          <w:rFonts w:ascii="Calibri" w:hAnsi="Calibri"/>
          <w:b/>
          <w:bCs/>
        </w:rPr>
        <w:t xml:space="preserve"> </w:t>
      </w:r>
      <w:r>
        <w:rPr>
          <w:rFonts w:ascii="Calibri" w:hAnsi="Calibri"/>
          <w:b/>
          <w:bCs/>
          <w:rtl/>
        </w:rPr>
        <w:t>כעל</w:t>
      </w:r>
      <w:r>
        <w:rPr>
          <w:rFonts w:ascii="Calibri" w:hAnsi="Calibri"/>
          <w:b/>
          <w:bCs/>
        </w:rPr>
        <w:t xml:space="preserve"> </w:t>
      </w:r>
      <w:r>
        <w:rPr>
          <w:rFonts w:ascii="Calibri" w:hAnsi="Calibri"/>
          <w:b/>
          <w:bCs/>
          <w:rtl/>
        </w:rPr>
        <w:t>כמה</w:t>
      </w:r>
      <w:r>
        <w:rPr>
          <w:rFonts w:ascii="Calibri" w:hAnsi="Calibri"/>
          <w:b/>
          <w:bCs/>
        </w:rPr>
        <w:t xml:space="preserve"> </w:t>
      </w:r>
      <w:r>
        <w:rPr>
          <w:rFonts w:ascii="Calibri" w:hAnsi="Calibri"/>
          <w:b/>
          <w:bCs/>
          <w:rtl/>
        </w:rPr>
        <w:t>אירועים</w:t>
      </w:r>
      <w:r>
        <w:rPr>
          <w:rFonts w:ascii="Calibri" w:hAnsi="Calibri"/>
          <w:b/>
          <w:bCs/>
        </w:rPr>
        <w:t xml:space="preserve"> </w:t>
      </w:r>
      <w:r>
        <w:rPr>
          <w:rFonts w:ascii="Calibri" w:hAnsi="Calibri"/>
          <w:b/>
          <w:bCs/>
          <w:rtl/>
        </w:rPr>
        <w:t>תהא</w:t>
      </w:r>
      <w:r>
        <w:rPr>
          <w:rFonts w:ascii="Calibri" w:hAnsi="Calibri"/>
          <w:b/>
          <w:bCs/>
        </w:rPr>
        <w:t xml:space="preserve"> </w:t>
      </w:r>
      <w:r>
        <w:rPr>
          <w:rFonts w:ascii="Calibri" w:hAnsi="Calibri"/>
          <w:b/>
          <w:bCs/>
          <w:rtl/>
        </w:rPr>
        <w:t>מלאכותית,</w:t>
      </w:r>
      <w:r>
        <w:rPr>
          <w:rFonts w:ascii="Calibri" w:hAnsi="Calibri"/>
          <w:b/>
          <w:bCs/>
        </w:rPr>
        <w:t xml:space="preserve"> </w:t>
      </w:r>
      <w:r>
        <w:rPr>
          <w:rFonts w:ascii="Calibri" w:hAnsi="Calibri"/>
          <w:b/>
          <w:bCs/>
          <w:rtl/>
        </w:rPr>
        <w:t>באופן</w:t>
      </w:r>
      <w:r>
        <w:rPr>
          <w:rFonts w:ascii="Calibri" w:hAnsi="Calibri"/>
          <w:b/>
          <w:bCs/>
        </w:rPr>
        <w:t xml:space="preserve"> </w:t>
      </w:r>
      <w:r>
        <w:rPr>
          <w:rFonts w:ascii="Calibri" w:hAnsi="Calibri"/>
          <w:b/>
          <w:bCs/>
          <w:rtl/>
        </w:rPr>
        <w:t>שיגרע</w:t>
      </w:r>
      <w:r>
        <w:rPr>
          <w:rFonts w:ascii="Calibri" w:hAnsi="Calibri"/>
          <w:b/>
          <w:bCs/>
        </w:rPr>
        <w:t xml:space="preserve"> </w:t>
      </w:r>
      <w:r>
        <w:rPr>
          <w:rFonts w:ascii="Calibri" w:hAnsi="Calibri"/>
          <w:b/>
          <w:bCs/>
          <w:rtl/>
        </w:rPr>
        <w:t>ממהות</w:t>
      </w:r>
      <w:r>
        <w:rPr>
          <w:rFonts w:ascii="Calibri" w:hAnsi="Calibri"/>
          <w:b/>
          <w:bCs/>
        </w:rPr>
        <w:t xml:space="preserve"> </w:t>
      </w:r>
      <w:r>
        <w:rPr>
          <w:rFonts w:ascii="Calibri" w:hAnsi="Calibri"/>
          <w:b/>
          <w:bCs/>
          <w:rtl/>
        </w:rPr>
        <w:t>העניין</w:t>
      </w:r>
      <w:r>
        <w:rPr>
          <w:rFonts w:ascii="Calibri" w:hAnsi="Calibri"/>
          <w:b/>
          <w:bCs/>
        </w:rPr>
        <w:t xml:space="preserve"> </w:t>
      </w:r>
      <w:r>
        <w:rPr>
          <w:rFonts w:ascii="Calibri" w:hAnsi="Calibri"/>
          <w:b/>
          <w:bCs/>
          <w:rtl/>
        </w:rPr>
        <w:t>בכללותו,</w:t>
      </w:r>
      <w:r>
        <w:rPr>
          <w:rFonts w:ascii="Calibri" w:hAnsi="Calibri"/>
          <w:b/>
          <w:bCs/>
        </w:rPr>
        <w:t xml:space="preserve"> </w:t>
      </w:r>
      <w:r>
        <w:rPr>
          <w:rFonts w:ascii="Calibri" w:hAnsi="Calibri"/>
          <w:b/>
          <w:bCs/>
          <w:rtl/>
        </w:rPr>
        <w:t>או</w:t>
      </w:r>
      <w:r>
        <w:rPr>
          <w:rFonts w:ascii="Calibri" w:hAnsi="Calibri"/>
          <w:b/>
          <w:bCs/>
        </w:rPr>
        <w:t xml:space="preserve"> </w:t>
      </w:r>
      <w:r>
        <w:rPr>
          <w:rFonts w:ascii="Calibri" w:hAnsi="Calibri"/>
          <w:b/>
          <w:bCs/>
          <w:rtl/>
        </w:rPr>
        <w:t>שלא</w:t>
      </w:r>
      <w:r>
        <w:rPr>
          <w:rFonts w:ascii="Calibri" w:hAnsi="Calibri"/>
          <w:b/>
          <w:bCs/>
        </w:rPr>
        <w:t xml:space="preserve"> </w:t>
      </w:r>
      <w:r>
        <w:rPr>
          <w:rFonts w:ascii="Calibri" w:hAnsi="Calibri"/>
          <w:b/>
          <w:bCs/>
          <w:rtl/>
        </w:rPr>
        <w:t>ישקף</w:t>
      </w:r>
      <w:r>
        <w:rPr>
          <w:rFonts w:ascii="Calibri" w:hAnsi="Calibri"/>
          <w:b/>
          <w:bCs/>
        </w:rPr>
        <w:t xml:space="preserve"> </w:t>
      </w:r>
      <w:r>
        <w:rPr>
          <w:rFonts w:ascii="Calibri" w:hAnsi="Calibri"/>
          <w:b/>
          <w:bCs/>
          <w:rtl/>
        </w:rPr>
        <w:t>את</w:t>
      </w:r>
      <w:r>
        <w:rPr>
          <w:rFonts w:ascii="Calibri" w:hAnsi="Calibri"/>
          <w:b/>
          <w:bCs/>
        </w:rPr>
        <w:t xml:space="preserve"> </w:t>
      </w:r>
      <w:r>
        <w:rPr>
          <w:rFonts w:ascii="Calibri" w:hAnsi="Calibri"/>
          <w:b/>
          <w:bCs/>
          <w:rtl/>
        </w:rPr>
        <w:t>סיפור</w:t>
      </w:r>
      <w:r>
        <w:rPr>
          <w:rFonts w:ascii="Calibri" w:hAnsi="Calibri"/>
          <w:b/>
          <w:bCs/>
        </w:rPr>
        <w:t xml:space="preserve"> </w:t>
      </w:r>
      <w:r>
        <w:rPr>
          <w:rFonts w:ascii="Calibri" w:hAnsi="Calibri"/>
          <w:b/>
          <w:bCs/>
          <w:rtl/>
        </w:rPr>
        <w:t>המעשה</w:t>
      </w:r>
      <w:r>
        <w:rPr>
          <w:rFonts w:ascii="Calibri" w:hAnsi="Calibri"/>
          <w:b/>
          <w:bCs/>
        </w:rPr>
        <w:t xml:space="preserve"> </w:t>
      </w:r>
      <w:r>
        <w:rPr>
          <w:rFonts w:ascii="Calibri" w:hAnsi="Calibri"/>
          <w:b/>
          <w:bCs/>
          <w:rtl/>
        </w:rPr>
        <w:t>כהווייתו."</w:t>
      </w:r>
    </w:p>
    <w:p w14:paraId="527F6E33" w14:textId="77777777" w:rsidR="00B615F0" w:rsidRDefault="00B615F0">
      <w:pPr>
        <w:spacing w:after="160"/>
        <w:ind w:right="1134"/>
        <w:jc w:val="both"/>
        <w:rPr>
          <w:rFonts w:ascii="Calibri" w:hAnsi="Calibri"/>
          <w:b/>
          <w:bCs/>
          <w:sz w:val="12"/>
          <w:szCs w:val="12"/>
          <w:rtl/>
        </w:rPr>
      </w:pPr>
    </w:p>
    <w:p w14:paraId="7DB3727D" w14:textId="77777777" w:rsidR="00B615F0" w:rsidRDefault="005166B6">
      <w:pPr>
        <w:numPr>
          <w:ilvl w:val="0"/>
          <w:numId w:val="3"/>
        </w:numPr>
        <w:spacing w:before="120" w:after="120" w:line="360" w:lineRule="auto"/>
        <w:contextualSpacing/>
        <w:jc w:val="both"/>
      </w:pPr>
      <w:r>
        <w:rPr>
          <w:rFonts w:ascii="Calibri" w:hAnsi="Calibri" w:hint="eastAsia"/>
          <w:rtl/>
        </w:rPr>
        <w:t>מצאתי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שלפני</w:t>
      </w:r>
      <w:r>
        <w:rPr>
          <w:rFonts w:ascii="Calibri" w:hAnsi="Calibri"/>
          <w:rtl/>
        </w:rPr>
        <w:t xml:space="preserve">, </w:t>
      </w:r>
      <w:r>
        <w:rPr>
          <w:rFonts w:ascii="Calibri" w:hAnsi="Calibri" w:hint="cs"/>
          <w:rtl/>
        </w:rPr>
        <w:t>מאחר ש</w:t>
      </w:r>
      <w:r>
        <w:rPr>
          <w:rFonts w:ascii="Calibri" w:hAnsi="Calibri" w:hint="eastAsia"/>
          <w:rtl/>
        </w:rPr>
        <w:t>מדובר</w:t>
      </w:r>
      <w:r>
        <w:rPr>
          <w:rFonts w:ascii="Calibri" w:hAnsi="Calibri"/>
          <w:rtl/>
        </w:rPr>
        <w:t xml:space="preserve"> </w:t>
      </w:r>
      <w:r>
        <w:rPr>
          <w:rFonts w:ascii="Calibri" w:hAnsi="Calibri" w:hint="eastAsia"/>
          <w:rtl/>
        </w:rPr>
        <w:t>ברצף</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שהתרחשו</w:t>
      </w:r>
      <w:r>
        <w:rPr>
          <w:rFonts w:ascii="Calibri" w:hAnsi="Calibri"/>
          <w:rtl/>
        </w:rPr>
        <w:t xml:space="preserve"> </w:t>
      </w:r>
      <w:r>
        <w:rPr>
          <w:rFonts w:ascii="Calibri" w:hAnsi="Calibri" w:hint="cs"/>
          <w:rtl/>
        </w:rPr>
        <w:t>במשך</w:t>
      </w:r>
      <w:r>
        <w:rPr>
          <w:rFonts w:ascii="Calibri" w:hAnsi="Calibri"/>
          <w:rtl/>
        </w:rPr>
        <w:t xml:space="preserve"> </w:t>
      </w:r>
      <w:r>
        <w:rPr>
          <w:rFonts w:ascii="Calibri" w:hAnsi="Calibri" w:hint="eastAsia"/>
          <w:rtl/>
        </w:rPr>
        <w:t>כחודש</w:t>
      </w:r>
      <w:r>
        <w:rPr>
          <w:rFonts w:ascii="Calibri" w:hAnsi="Calibri" w:hint="cs"/>
          <w:rtl/>
        </w:rPr>
        <w:t xml:space="preserve"> ימים</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ב</w:t>
      </w:r>
      <w:r>
        <w:rPr>
          <w:rFonts w:ascii="Calibri" w:hAnsi="Calibri" w:hint="cs"/>
          <w:rtl/>
        </w:rPr>
        <w:t xml:space="preserve">ין </w:t>
      </w:r>
      <w:r>
        <w:rPr>
          <w:rFonts w:ascii="Calibri" w:hAnsi="Calibri" w:hint="eastAsia"/>
          <w:rtl/>
        </w:rPr>
        <w:t>אותם</w:t>
      </w:r>
      <w:r>
        <w:rPr>
          <w:rFonts w:ascii="Calibri" w:hAnsi="Calibri"/>
          <w:rtl/>
        </w:rPr>
        <w:t xml:space="preserve"> </w:t>
      </w:r>
      <w:r>
        <w:rPr>
          <w:rFonts w:ascii="Calibri" w:hAnsi="Calibri" w:hint="eastAsia"/>
          <w:rtl/>
        </w:rPr>
        <w:t>מעורבים</w:t>
      </w:r>
      <w:r>
        <w:rPr>
          <w:rFonts w:ascii="Calibri" w:hAnsi="Calibri"/>
          <w:rtl/>
        </w:rPr>
        <w:t xml:space="preserve">, </w:t>
      </w:r>
      <w:r>
        <w:rPr>
          <w:rFonts w:ascii="Calibri" w:hAnsi="Calibri" w:hint="eastAsia"/>
          <w:rtl/>
        </w:rPr>
        <w:t>והאינטרס</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המוגן</w:t>
      </w:r>
      <w:r>
        <w:rPr>
          <w:rFonts w:ascii="Calibri" w:hAnsi="Calibri"/>
          <w:rtl/>
        </w:rPr>
        <w:t xml:space="preserve"> </w:t>
      </w:r>
      <w:r>
        <w:rPr>
          <w:rtl/>
        </w:rPr>
        <w:t xml:space="preserve">הוא זהה, </w:t>
      </w:r>
      <w:r>
        <w:rPr>
          <w:rFonts w:ascii="Calibri" w:hAnsi="Calibri" w:hint="eastAsia"/>
          <w:rtl/>
        </w:rPr>
        <w:t>אקבע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המביא</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בריבוי</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ובריבוי</w:t>
      </w:r>
      <w:r>
        <w:rPr>
          <w:rFonts w:ascii="Calibri" w:hAnsi="Calibri"/>
          <w:rtl/>
        </w:rPr>
        <w:t xml:space="preserve"> </w:t>
      </w:r>
      <w:r>
        <w:rPr>
          <w:rFonts w:ascii="Calibri" w:hAnsi="Calibri" w:hint="eastAsia"/>
          <w:rtl/>
        </w:rPr>
        <w:t>עבירות</w:t>
      </w:r>
      <w:r>
        <w:rPr>
          <w:rFonts w:ascii="Calibri" w:hAnsi="Calibri"/>
          <w:rtl/>
        </w:rPr>
        <w:t xml:space="preserve">. </w:t>
      </w:r>
    </w:p>
    <w:p w14:paraId="683C2F0D" w14:textId="77777777" w:rsidR="00B615F0" w:rsidRDefault="00B615F0">
      <w:pPr>
        <w:spacing w:before="120" w:after="120" w:line="360" w:lineRule="auto"/>
        <w:ind w:left="785"/>
        <w:contextualSpacing/>
        <w:jc w:val="both"/>
        <w:rPr>
          <w:sz w:val="12"/>
          <w:szCs w:val="12"/>
        </w:rPr>
      </w:pPr>
    </w:p>
    <w:p w14:paraId="67E5F97C" w14:textId="77777777" w:rsidR="00B615F0" w:rsidRDefault="005166B6">
      <w:pPr>
        <w:numPr>
          <w:ilvl w:val="0"/>
          <w:numId w:val="3"/>
        </w:numPr>
        <w:spacing w:before="120" w:after="120" w:line="360" w:lineRule="auto"/>
        <w:contextualSpacing/>
        <w:jc w:val="both"/>
        <w:rPr>
          <w:b/>
          <w:bCs/>
        </w:rPr>
      </w:pPr>
      <w:r>
        <w:rPr>
          <w:rFonts w:ascii="Arial" w:hAnsi="Arial"/>
          <w:rtl/>
        </w:rPr>
        <w:t xml:space="preserve">בהתאם </w:t>
      </w:r>
      <w:hyperlink r:id="rId25" w:history="1">
        <w:r w:rsidR="00860E28" w:rsidRPr="00860E28">
          <w:rPr>
            <w:rFonts w:ascii="Arial" w:hAnsi="Arial"/>
            <w:color w:val="0000FF"/>
            <w:u w:val="single"/>
            <w:rtl/>
          </w:rPr>
          <w:t>לסעיף 40ב'</w:t>
        </w:r>
      </w:hyperlink>
      <w:r>
        <w:rPr>
          <w:rFonts w:ascii="Calibri" w:hAnsi="Calibri"/>
          <w:rtl/>
        </w:rPr>
        <w:t xml:space="preserve"> </w:t>
      </w:r>
      <w:r>
        <w:rPr>
          <w:rFonts w:ascii="Calibri" w:hAnsi="Calibri" w:hint="eastAsia"/>
          <w:rtl/>
        </w:rPr>
        <w:t>ל</w:t>
      </w:r>
      <w:hyperlink r:id="rId26" w:history="1">
        <w:r w:rsidRPr="005166B6">
          <w:rPr>
            <w:rStyle w:val="Hyperlink"/>
            <w:rFonts w:ascii="Calibri" w:hAnsi="Calibri" w:hint="eastAsia"/>
            <w:rtl/>
          </w:rPr>
          <w:t>חוק</w:t>
        </w:r>
        <w:r w:rsidRPr="005166B6">
          <w:rPr>
            <w:rStyle w:val="Hyperlink"/>
            <w:rFonts w:ascii="Calibri" w:hAnsi="Calibri"/>
            <w:rtl/>
          </w:rPr>
          <w:t xml:space="preserve"> </w:t>
        </w:r>
        <w:r w:rsidRPr="005166B6">
          <w:rPr>
            <w:rStyle w:val="Hyperlink"/>
            <w:rFonts w:ascii="Calibri" w:hAnsi="Calibri" w:hint="eastAsia"/>
            <w:rtl/>
          </w:rPr>
          <w:t>העונשין</w:t>
        </w:r>
      </w:hyperlink>
      <w:r>
        <w:rPr>
          <w:rFonts w:ascii="Calibri" w:hAnsi="Calibri"/>
          <w:rtl/>
        </w:rPr>
        <w:t xml:space="preserve"> </w:t>
      </w: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הלימה</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p>
    <w:p w14:paraId="7CA0FC3C" w14:textId="77777777" w:rsidR="00B615F0" w:rsidRDefault="00B615F0">
      <w:pPr>
        <w:spacing w:before="120" w:after="120" w:line="360" w:lineRule="auto"/>
        <w:ind w:left="567"/>
        <w:contextualSpacing/>
        <w:jc w:val="both"/>
        <w:rPr>
          <w:b/>
          <w:bCs/>
          <w:sz w:val="12"/>
          <w:szCs w:val="12"/>
        </w:rPr>
      </w:pPr>
    </w:p>
    <w:p w14:paraId="46F9831B" w14:textId="77777777" w:rsidR="00B615F0" w:rsidRDefault="005166B6">
      <w:pPr>
        <w:numPr>
          <w:ilvl w:val="0"/>
          <w:numId w:val="3"/>
        </w:numPr>
        <w:spacing w:before="120" w:after="120" w:line="360" w:lineRule="auto"/>
        <w:contextualSpacing/>
        <w:jc w:val="both"/>
      </w:pPr>
      <w:r>
        <w:rPr>
          <w:rtl/>
        </w:rPr>
        <w:t>הערך החברתי שנפגע מביצוע המעשים הוא פגיעה בשלום הציבור ובסדר הציבורי, שכן להפצת הסם השלכות חברתיות וכלכליות. עסקינן בעבירות המגבירות פשיעה ויוצרות מעגלי עבריינות בתחום הרכוש הסמים והאלימות.</w:t>
      </w:r>
    </w:p>
    <w:p w14:paraId="6D277FA4" w14:textId="77777777" w:rsidR="00B615F0" w:rsidRDefault="00B615F0">
      <w:pPr>
        <w:spacing w:before="120" w:after="120" w:line="360" w:lineRule="auto"/>
        <w:ind w:left="567"/>
        <w:contextualSpacing/>
        <w:jc w:val="both"/>
        <w:rPr>
          <w:sz w:val="12"/>
          <w:szCs w:val="12"/>
        </w:rPr>
      </w:pPr>
    </w:p>
    <w:p w14:paraId="1F58B8CE" w14:textId="77777777" w:rsidR="00B615F0" w:rsidRDefault="005166B6">
      <w:pPr>
        <w:numPr>
          <w:ilvl w:val="0"/>
          <w:numId w:val="3"/>
        </w:numPr>
        <w:spacing w:before="120" w:after="120" w:line="360" w:lineRule="auto"/>
        <w:contextualSpacing/>
        <w:jc w:val="both"/>
        <w:rPr>
          <w:rFonts w:ascii="Arial" w:hAnsi="Arial"/>
        </w:rPr>
      </w:pPr>
      <w:r>
        <w:rPr>
          <w:rFonts w:ascii="Arial" w:hAnsi="Arial"/>
          <w:rtl/>
        </w:rPr>
        <w:t>ב</w:t>
      </w:r>
      <w:hyperlink r:id="rId27" w:history="1">
        <w:r w:rsidRPr="005166B6">
          <w:rPr>
            <w:rStyle w:val="Hyperlink"/>
            <w:rFonts w:ascii="Arial" w:hAnsi="Arial"/>
            <w:rtl/>
          </w:rPr>
          <w:t>ע"פ 6747/11</w:t>
        </w:r>
      </w:hyperlink>
      <w:r>
        <w:rPr>
          <w:rFonts w:ascii="Arial" w:hAnsi="Arial"/>
          <w:rtl/>
        </w:rPr>
        <w:t xml:space="preserve"> </w:t>
      </w:r>
      <w:r>
        <w:rPr>
          <w:rFonts w:ascii="Arial" w:hAnsi="Arial"/>
          <w:b/>
          <w:bCs/>
          <w:rtl/>
        </w:rPr>
        <w:t>מדינת ישראל נ' מערוף אבו רקיק</w:t>
      </w:r>
      <w:r>
        <w:rPr>
          <w:rFonts w:ascii="Arial" w:hAnsi="Arial"/>
          <w:rtl/>
        </w:rPr>
        <w:t xml:space="preserve"> ([טרם פורסם] מיום 3.1.13) חזר בית משפט העליון והדגיש את החומרה הטמונה בעבירות הקשורות בסמים והנזק הרב אשר הן גורמות לחברה. בית המשפט העליון הפנה להלכה שנקבעה ב</w:t>
      </w:r>
      <w:hyperlink r:id="rId28" w:history="1">
        <w:r w:rsidRPr="005166B6">
          <w:rPr>
            <w:rStyle w:val="Hyperlink"/>
            <w:rFonts w:ascii="Arial" w:hAnsi="Arial"/>
            <w:rtl/>
          </w:rPr>
          <w:t>ע"פ 211/09</w:t>
        </w:r>
      </w:hyperlink>
      <w:r>
        <w:rPr>
          <w:rFonts w:ascii="Arial" w:hAnsi="Arial"/>
          <w:rtl/>
        </w:rPr>
        <w:t xml:space="preserve"> </w:t>
      </w:r>
      <w:r>
        <w:rPr>
          <w:rFonts w:ascii="Arial" w:hAnsi="Arial"/>
          <w:b/>
          <w:bCs/>
          <w:rtl/>
        </w:rPr>
        <w:t>אזולאי</w:t>
      </w:r>
      <w:r>
        <w:rPr>
          <w:rFonts w:ascii="Arial" w:hAnsi="Arial"/>
          <w:rtl/>
        </w:rPr>
        <w:t xml:space="preserve"> נ' </w:t>
      </w:r>
      <w:r>
        <w:rPr>
          <w:rFonts w:ascii="Arial" w:hAnsi="Arial"/>
          <w:b/>
          <w:bCs/>
          <w:rtl/>
        </w:rPr>
        <w:t>מדינת ישראל</w:t>
      </w:r>
      <w:r>
        <w:rPr>
          <w:rFonts w:ascii="Arial" w:hAnsi="Arial"/>
          <w:rtl/>
        </w:rPr>
        <w:t xml:space="preserve"> [פורסם בנבו], 22.6.2010):</w:t>
      </w:r>
    </w:p>
    <w:p w14:paraId="29B684FD" w14:textId="77777777" w:rsidR="00B615F0" w:rsidRDefault="00B615F0">
      <w:pPr>
        <w:spacing w:before="120" w:after="120" w:line="360" w:lineRule="auto"/>
        <w:ind w:left="567"/>
        <w:contextualSpacing/>
        <w:jc w:val="both"/>
        <w:rPr>
          <w:rFonts w:ascii="Arial" w:hAnsi="Arial"/>
          <w:sz w:val="12"/>
          <w:szCs w:val="12"/>
          <w:rtl/>
        </w:rPr>
      </w:pPr>
    </w:p>
    <w:p w14:paraId="5A18A2B1" w14:textId="77777777" w:rsidR="00B615F0" w:rsidRDefault="005166B6">
      <w:pPr>
        <w:ind w:left="1440" w:right="1134"/>
        <w:jc w:val="both"/>
        <w:rPr>
          <w:rFonts w:ascii="Calibri" w:hAnsi="Calibri"/>
          <w:b/>
          <w:bCs/>
          <w:rtl/>
        </w:rPr>
      </w:pPr>
      <w:r>
        <w:rPr>
          <w:rFonts w:ascii="Calibri" w:hAnsi="Calibri"/>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7E2656C2" w14:textId="77777777" w:rsidR="00B615F0" w:rsidRDefault="005166B6">
      <w:pPr>
        <w:ind w:left="1440" w:right="1134"/>
        <w:jc w:val="both"/>
        <w:rPr>
          <w:rFonts w:ascii="Calibri" w:hAnsi="Calibri"/>
          <w:b/>
          <w:bCs/>
          <w:rtl/>
        </w:rPr>
      </w:pPr>
      <w:r>
        <w:rPr>
          <w:rFonts w:ascii="Calibri" w:hAnsi="Calibri"/>
          <w:b/>
          <w:bCs/>
          <w:rtl/>
        </w:rPr>
        <w:t xml:space="preserve">(שם, בפיסקה 10, וראו גם, </w:t>
      </w:r>
      <w:hyperlink r:id="rId29" w:history="1">
        <w:r w:rsidRPr="005166B6">
          <w:rPr>
            <w:rStyle w:val="Hyperlink"/>
            <w:rFonts w:ascii="Calibri" w:hAnsi="Calibri" w:hint="eastAsia"/>
            <w:b/>
            <w:bCs/>
            <w:rtl/>
          </w:rPr>
          <w:t>ע</w:t>
        </w:r>
        <w:r w:rsidRPr="005166B6">
          <w:rPr>
            <w:rStyle w:val="Hyperlink"/>
            <w:rFonts w:ascii="Calibri" w:hAnsi="Calibri"/>
            <w:b/>
            <w:bCs/>
            <w:rtl/>
          </w:rPr>
          <w:t>"</w:t>
        </w:r>
        <w:r w:rsidRPr="005166B6">
          <w:rPr>
            <w:rStyle w:val="Hyperlink"/>
            <w:rFonts w:ascii="Calibri" w:hAnsi="Calibri" w:hint="eastAsia"/>
            <w:b/>
            <w:bCs/>
            <w:rtl/>
          </w:rPr>
          <w:t>פ</w:t>
        </w:r>
        <w:r w:rsidRPr="005166B6">
          <w:rPr>
            <w:rStyle w:val="Hyperlink"/>
            <w:rFonts w:ascii="Calibri" w:hAnsi="Calibri"/>
            <w:b/>
            <w:bCs/>
            <w:rtl/>
          </w:rPr>
          <w:t xml:space="preserve"> 9482/09</w:t>
        </w:r>
      </w:hyperlink>
      <w:r>
        <w:rPr>
          <w:rFonts w:ascii="Calibri" w:hAnsi="Calibri"/>
          <w:b/>
          <w:bCs/>
          <w:rtl/>
        </w:rPr>
        <w:t xml:space="preserve"> ביטון נ' מדינת ישראל ([פורסם בנבו], 24.7.2011); </w:t>
      </w:r>
      <w:hyperlink r:id="rId30" w:history="1">
        <w:r w:rsidRPr="005166B6">
          <w:rPr>
            <w:rStyle w:val="Hyperlink"/>
            <w:rFonts w:ascii="Calibri" w:hAnsi="Calibri" w:hint="eastAsia"/>
            <w:b/>
            <w:bCs/>
            <w:rtl/>
          </w:rPr>
          <w:t>ע</w:t>
        </w:r>
        <w:r w:rsidRPr="005166B6">
          <w:rPr>
            <w:rStyle w:val="Hyperlink"/>
            <w:rFonts w:ascii="Calibri" w:hAnsi="Calibri"/>
            <w:b/>
            <w:bCs/>
            <w:rtl/>
          </w:rPr>
          <w:t>"</w:t>
        </w:r>
        <w:r w:rsidRPr="005166B6">
          <w:rPr>
            <w:rStyle w:val="Hyperlink"/>
            <w:rFonts w:ascii="Calibri" w:hAnsi="Calibri" w:hint="eastAsia"/>
            <w:b/>
            <w:bCs/>
            <w:rtl/>
          </w:rPr>
          <w:t>פ</w:t>
        </w:r>
        <w:r w:rsidRPr="005166B6">
          <w:rPr>
            <w:rStyle w:val="Hyperlink"/>
            <w:rFonts w:ascii="Calibri" w:hAnsi="Calibri"/>
            <w:b/>
            <w:bCs/>
            <w:rtl/>
          </w:rPr>
          <w:t xml:space="preserve"> 5765/10</w:t>
        </w:r>
      </w:hyperlink>
      <w:r>
        <w:rPr>
          <w:rFonts w:ascii="Calibri" w:hAnsi="Calibri"/>
          <w:b/>
          <w:bCs/>
          <w:rtl/>
        </w:rPr>
        <w:t xml:space="preserve"> פלוני נ' מדינת ישראל ([פורסם בנבו], 5.6.2011); </w:t>
      </w:r>
      <w:hyperlink r:id="rId31" w:history="1">
        <w:r w:rsidRPr="005166B6">
          <w:rPr>
            <w:rStyle w:val="Hyperlink"/>
            <w:rFonts w:ascii="Calibri" w:hAnsi="Calibri" w:hint="eastAsia"/>
            <w:b/>
            <w:bCs/>
            <w:rtl/>
          </w:rPr>
          <w:t>ע</w:t>
        </w:r>
        <w:r w:rsidRPr="005166B6">
          <w:rPr>
            <w:rStyle w:val="Hyperlink"/>
            <w:rFonts w:ascii="Calibri" w:hAnsi="Calibri"/>
            <w:b/>
            <w:bCs/>
            <w:rtl/>
          </w:rPr>
          <w:t>"</w:t>
        </w:r>
        <w:r w:rsidRPr="005166B6">
          <w:rPr>
            <w:rStyle w:val="Hyperlink"/>
            <w:rFonts w:ascii="Calibri" w:hAnsi="Calibri" w:hint="eastAsia"/>
            <w:b/>
            <w:bCs/>
            <w:rtl/>
          </w:rPr>
          <w:t>פ</w:t>
        </w:r>
        <w:r w:rsidRPr="005166B6">
          <w:rPr>
            <w:rStyle w:val="Hyperlink"/>
            <w:rFonts w:ascii="Calibri" w:hAnsi="Calibri"/>
            <w:b/>
            <w:bCs/>
            <w:rtl/>
          </w:rPr>
          <w:t xml:space="preserve"> 3570/09</w:t>
        </w:r>
      </w:hyperlink>
      <w:r>
        <w:rPr>
          <w:rFonts w:ascii="Calibri" w:hAnsi="Calibri"/>
          <w:b/>
          <w:bCs/>
          <w:rtl/>
        </w:rPr>
        <w:t xml:space="preserve"> אבו עמרה נ' מדינת ישראל ([פורסם בנבו], 3.5.2010)).</w:t>
      </w:r>
    </w:p>
    <w:p w14:paraId="1FDB575A" w14:textId="77777777" w:rsidR="00B615F0" w:rsidRDefault="00B615F0">
      <w:pPr>
        <w:ind w:right="1134"/>
        <w:jc w:val="both"/>
        <w:rPr>
          <w:rFonts w:ascii="Calibri" w:hAnsi="Calibri"/>
          <w:b/>
          <w:bCs/>
          <w:sz w:val="12"/>
          <w:szCs w:val="12"/>
          <w:rtl/>
        </w:rPr>
      </w:pPr>
    </w:p>
    <w:p w14:paraId="3CB2C960" w14:textId="77777777" w:rsidR="00B615F0" w:rsidRDefault="00B615F0">
      <w:pPr>
        <w:overflowPunct w:val="0"/>
        <w:autoSpaceDE w:val="0"/>
        <w:autoSpaceDN w:val="0"/>
        <w:adjustRightInd w:val="0"/>
        <w:ind w:left="1440" w:right="1282"/>
        <w:jc w:val="both"/>
        <w:rPr>
          <w:rFonts w:ascii="Arial TUR" w:hAnsi="Arial TUR"/>
          <w:b/>
          <w:bCs/>
          <w:spacing w:val="10"/>
          <w:sz w:val="12"/>
          <w:szCs w:val="12"/>
          <w:rtl/>
        </w:rPr>
      </w:pPr>
    </w:p>
    <w:p w14:paraId="31E42BC3" w14:textId="77777777" w:rsidR="00B615F0" w:rsidRDefault="005166B6">
      <w:pPr>
        <w:numPr>
          <w:ilvl w:val="0"/>
          <w:numId w:val="3"/>
        </w:numPr>
        <w:spacing w:before="120" w:after="120" w:line="360" w:lineRule="auto"/>
        <w:contextualSpacing/>
        <w:jc w:val="both"/>
        <w:rPr>
          <w:b/>
          <w:bCs/>
        </w:rPr>
      </w:pPr>
      <w:r>
        <w:rPr>
          <w:rFonts w:ascii="Arial" w:hAnsi="Arial"/>
          <w:rtl/>
        </w:rPr>
        <w:t>עמדת בית המשפט העליון וכן העובדה שהמחוקק קבע לצד עבירת סחר בסמים עונש מאסר של 20 שנה מלמד</w:t>
      </w:r>
      <w:r>
        <w:rPr>
          <w:rFonts w:ascii="Arial" w:hAnsi="Arial" w:hint="cs"/>
          <w:rtl/>
        </w:rPr>
        <w:t>ים</w:t>
      </w:r>
      <w:r>
        <w:rPr>
          <w:rFonts w:ascii="Arial" w:hAnsi="Arial"/>
          <w:rtl/>
        </w:rPr>
        <w:t xml:space="preserve"> על כך </w:t>
      </w:r>
      <w:r>
        <w:rPr>
          <w:rFonts w:ascii="Arial" w:hAnsi="Arial" w:hint="cs"/>
          <w:rtl/>
        </w:rPr>
        <w:t>ש</w:t>
      </w:r>
      <w:r>
        <w:rPr>
          <w:rFonts w:ascii="Arial" w:hAnsi="Arial"/>
          <w:rtl/>
        </w:rPr>
        <w:t>מדובר בערך חברתי ממעלה ראשונה. במקרה ש</w:t>
      </w:r>
      <w:r>
        <w:rPr>
          <w:rFonts w:ascii="Arial" w:hAnsi="Arial" w:hint="cs"/>
          <w:rtl/>
        </w:rPr>
        <w:t>ל</w:t>
      </w:r>
      <w:r>
        <w:rPr>
          <w:rFonts w:ascii="Arial" w:hAnsi="Arial"/>
          <w:rtl/>
        </w:rPr>
        <w:t>פני כתב האישום הוגש לבית משפט השלום ו</w:t>
      </w:r>
      <w:r>
        <w:rPr>
          <w:rFonts w:ascii="Arial" w:hAnsi="Arial" w:hint="cs"/>
          <w:rtl/>
        </w:rPr>
        <w:t>ע</w:t>
      </w:r>
      <w:r>
        <w:rPr>
          <w:rFonts w:ascii="Arial" w:hAnsi="Arial"/>
          <w:rtl/>
        </w:rPr>
        <w:t>ל</w:t>
      </w:r>
      <w:r>
        <w:rPr>
          <w:rFonts w:ascii="Arial" w:hAnsi="Arial" w:hint="cs"/>
          <w:rtl/>
        </w:rPr>
        <w:t xml:space="preserve"> </w:t>
      </w:r>
      <w:r>
        <w:rPr>
          <w:rFonts w:ascii="Arial" w:hAnsi="Arial"/>
          <w:rtl/>
        </w:rPr>
        <w:t>כן העונש הקבוע לצד כל אחת מעבירות בהן הורשע הנאשם הוא עד 7 שנות מאסר</w:t>
      </w:r>
      <w:r>
        <w:rPr>
          <w:b/>
          <w:bCs/>
          <w:rtl/>
        </w:rPr>
        <w:t>.</w:t>
      </w:r>
    </w:p>
    <w:p w14:paraId="196FA10C" w14:textId="77777777" w:rsidR="00B615F0" w:rsidRDefault="00B615F0">
      <w:pPr>
        <w:spacing w:before="120" w:after="120" w:line="360" w:lineRule="auto"/>
        <w:ind w:left="785"/>
        <w:contextualSpacing/>
        <w:jc w:val="both"/>
        <w:rPr>
          <w:b/>
          <w:bCs/>
          <w:sz w:val="12"/>
          <w:szCs w:val="12"/>
        </w:rPr>
      </w:pPr>
    </w:p>
    <w:p w14:paraId="6A820E97" w14:textId="77777777" w:rsidR="00B615F0" w:rsidRDefault="005166B6">
      <w:pPr>
        <w:numPr>
          <w:ilvl w:val="0"/>
          <w:numId w:val="3"/>
        </w:numPr>
        <w:spacing w:before="120" w:after="120" w:line="360" w:lineRule="auto"/>
        <w:ind w:left="714"/>
        <w:contextualSpacing/>
        <w:jc w:val="both"/>
        <w:rPr>
          <w:sz w:val="12"/>
          <w:szCs w:val="12"/>
        </w:rPr>
      </w:pPr>
      <w:r>
        <w:rPr>
          <w:rFonts w:ascii="Arial" w:hAnsi="Arial"/>
          <w:rtl/>
        </w:rPr>
        <w:t>בענייננו מדובר בשתי עסקאות של סחר בסם מסוג קנבוס באישום הראשון והשלישי</w:t>
      </w:r>
      <w:r>
        <w:rPr>
          <w:rFonts w:ascii="Arial" w:hAnsi="Arial" w:hint="cs"/>
          <w:rtl/>
        </w:rPr>
        <w:t>,</w:t>
      </w:r>
      <w:r>
        <w:rPr>
          <w:rFonts w:ascii="Arial" w:hAnsi="Arial"/>
          <w:rtl/>
        </w:rPr>
        <w:t xml:space="preserve"> ובאישום השני מדובר בתיווך </w:t>
      </w:r>
      <w:r>
        <w:rPr>
          <w:rFonts w:ascii="Arial" w:hAnsi="Arial" w:hint="cs"/>
          <w:rtl/>
        </w:rPr>
        <w:t>ב</w:t>
      </w:r>
      <w:r>
        <w:rPr>
          <w:rFonts w:ascii="Arial" w:hAnsi="Arial"/>
          <w:rtl/>
        </w:rPr>
        <w:t>סם מסוג קנבוס. בעסקה הראשונה מדובר בסחר בסם בכמות כוללת של 2.08 גרם נטו בתמורה לסכום של 470 ₪ ובעסקה השנייה מדובר בסחר בסם בכמות כוללת של 6.61 גרם נטו בתמורה לסכום של 1</w:t>
      </w:r>
      <w:r>
        <w:rPr>
          <w:rFonts w:ascii="Arial" w:hAnsi="Arial" w:hint="cs"/>
          <w:rtl/>
        </w:rPr>
        <w:t>,</w:t>
      </w:r>
      <w:r>
        <w:rPr>
          <w:rFonts w:ascii="Arial" w:hAnsi="Arial"/>
          <w:rtl/>
        </w:rPr>
        <w:t>200 ₪. באישום השני מדובר בתיווך בסם מסוג קנבוס מאדם שזהותו אינה ידועה למאשימה לסוכן בכמות כוללת של 3.91 גרם נטו בתמורה לסכום של 650 ₪</w:t>
      </w:r>
      <w:r>
        <w:rPr>
          <w:rFonts w:ascii="Arial" w:hAnsi="Arial" w:hint="cs"/>
          <w:rtl/>
        </w:rPr>
        <w:t xml:space="preserve"> שהנאשם הרוויח בגין העסקה סך של כ-40₪</w:t>
      </w:r>
      <w:r>
        <w:rPr>
          <w:rFonts w:ascii="Arial" w:hAnsi="Arial"/>
          <w:rtl/>
        </w:rPr>
        <w:t>. יש לציין כי אין מדובר במקרי סחר אקראי</w:t>
      </w:r>
      <w:r>
        <w:rPr>
          <w:rFonts w:ascii="Arial" w:hAnsi="Arial" w:hint="cs"/>
          <w:rtl/>
        </w:rPr>
        <w:t>ים</w:t>
      </w:r>
      <w:r>
        <w:rPr>
          <w:rFonts w:ascii="Arial" w:hAnsi="Arial"/>
          <w:rtl/>
        </w:rPr>
        <w:t>, אלא מתוכנ</w:t>
      </w:r>
      <w:r>
        <w:rPr>
          <w:rFonts w:ascii="Arial" w:hAnsi="Arial" w:hint="cs"/>
          <w:rtl/>
        </w:rPr>
        <w:t>נים</w:t>
      </w:r>
      <w:r>
        <w:rPr>
          <w:rFonts w:ascii="Arial" w:hAnsi="Arial"/>
          <w:rtl/>
        </w:rPr>
        <w:t>, שהרי מעובדות כתב האישום עולה כי העסקאות נעש</w:t>
      </w:r>
      <w:r>
        <w:rPr>
          <w:rFonts w:ascii="Arial" w:hAnsi="Arial" w:hint="cs"/>
          <w:rtl/>
        </w:rPr>
        <w:t>ו</w:t>
      </w:r>
      <w:r>
        <w:rPr>
          <w:rFonts w:ascii="Arial" w:hAnsi="Arial"/>
          <w:rtl/>
        </w:rPr>
        <w:t xml:space="preserve"> בעקבות תאום טלפוני קודם לביצוע עסקאות הסמים וקביעת מקום מפגש.</w:t>
      </w:r>
      <w:r>
        <w:rPr>
          <w:rFonts w:ascii="Calibri" w:hAnsi="Calibri"/>
          <w:rtl/>
        </w:rPr>
        <w:t xml:space="preserve"> </w:t>
      </w:r>
      <w:r>
        <w:rPr>
          <w:rFonts w:ascii="Arial" w:hAnsi="Arial"/>
          <w:rtl/>
        </w:rPr>
        <w:t>מנגד יש להתחשב בסוג הסם אשר אינו נמנה על הסמים המוגדרים כקשים ובכמות הקטנה אותה סיפק הנאשם בכל עסקה.</w:t>
      </w:r>
      <w:r>
        <w:rPr>
          <w:sz w:val="12"/>
          <w:szCs w:val="12"/>
        </w:rPr>
        <w:t xml:space="preserve"> </w:t>
      </w:r>
      <w:r>
        <w:rPr>
          <w:rtl/>
        </w:rPr>
        <w:t>וכן בנסיבות שהובילו את הנאשם לביצוע העבירות ואת התמכרותו לסמים. עוד יש להתחשב בכך שהנאשם לא ביצע את העבירות בתמורה לבצע כסף, הסמים נמכרו בסכומים מזעריים באישום הראשון והשני, תוך הפקת רווח שולי</w:t>
      </w:r>
      <w:r>
        <w:rPr>
          <w:rFonts w:hint="cs"/>
          <w:rtl/>
        </w:rPr>
        <w:t>.</w:t>
      </w:r>
    </w:p>
    <w:p w14:paraId="1A76B0C4" w14:textId="77777777" w:rsidR="00B615F0" w:rsidRDefault="00B615F0">
      <w:pPr>
        <w:spacing w:before="120" w:after="120" w:line="360" w:lineRule="auto"/>
        <w:ind w:left="714"/>
        <w:contextualSpacing/>
        <w:jc w:val="both"/>
        <w:rPr>
          <w:sz w:val="12"/>
          <w:szCs w:val="12"/>
        </w:rPr>
      </w:pPr>
    </w:p>
    <w:p w14:paraId="566816FC" w14:textId="77777777" w:rsidR="00B615F0" w:rsidRDefault="005166B6">
      <w:pPr>
        <w:numPr>
          <w:ilvl w:val="0"/>
          <w:numId w:val="3"/>
        </w:numPr>
        <w:spacing w:before="120" w:after="120" w:line="360" w:lineRule="auto"/>
        <w:ind w:left="714"/>
        <w:contextualSpacing/>
        <w:jc w:val="both"/>
        <w:rPr>
          <w:rFonts w:ascii="Arial" w:hAnsi="Arial"/>
          <w:rtl/>
        </w:rPr>
      </w:pPr>
      <w:r>
        <w:rPr>
          <w:rtl/>
        </w:rPr>
        <w:t xml:space="preserve"> </w:t>
      </w:r>
      <w:r>
        <w:rPr>
          <w:rFonts w:ascii="Arial" w:hAnsi="Arial"/>
          <w:rtl/>
        </w:rPr>
        <w:t xml:space="preserve">בהתחשב בכל אלה אני קובעת כי מתחם העונש ההולם הוא בין שישה חודשי מאסר אשר יכול </w:t>
      </w:r>
      <w:r>
        <w:rPr>
          <w:rFonts w:ascii="Arial" w:hAnsi="Arial" w:hint="cs"/>
          <w:rtl/>
        </w:rPr>
        <w:t>ש</w:t>
      </w:r>
      <w:r>
        <w:rPr>
          <w:rFonts w:ascii="Arial" w:hAnsi="Arial"/>
          <w:rtl/>
        </w:rPr>
        <w:t xml:space="preserve">ירוצו בעבודות שירות ועד ל- 18 חודשי מאסר. (באשר לענישה הנוהגת ר' </w:t>
      </w:r>
      <w:hyperlink r:id="rId32" w:history="1">
        <w:r w:rsidRPr="005166B6">
          <w:rPr>
            <w:rStyle w:val="Hyperlink"/>
            <w:rFonts w:ascii="Arial" w:hAnsi="Arial"/>
            <w:rtl/>
          </w:rPr>
          <w:t>ת"פ 27542-11-14</w:t>
        </w:r>
      </w:hyperlink>
      <w:r>
        <w:rPr>
          <w:rFonts w:ascii="Arial" w:hAnsi="Arial"/>
          <w:rtl/>
        </w:rPr>
        <w:t xml:space="preserve">, </w:t>
      </w:r>
      <w:hyperlink r:id="rId33" w:history="1">
        <w:r w:rsidRPr="005166B6">
          <w:rPr>
            <w:rStyle w:val="Hyperlink"/>
            <w:rFonts w:ascii="Arial" w:hAnsi="Arial"/>
            <w:rtl/>
          </w:rPr>
          <w:t>ת"פ 34392-04-12</w:t>
        </w:r>
      </w:hyperlink>
      <w:r>
        <w:rPr>
          <w:rFonts w:ascii="Arial" w:hAnsi="Arial"/>
          <w:rtl/>
        </w:rPr>
        <w:t xml:space="preserve">, </w:t>
      </w:r>
      <w:hyperlink r:id="rId34" w:history="1">
        <w:r w:rsidR="000A2BF8" w:rsidRPr="000A2BF8">
          <w:rPr>
            <w:rStyle w:val="Hyperlink"/>
            <w:rFonts w:ascii="Arial" w:hAnsi="Arial"/>
            <w:rtl/>
          </w:rPr>
          <w:t>ת"פ 18105-05-13</w:t>
        </w:r>
      </w:hyperlink>
      <w:r>
        <w:rPr>
          <w:rFonts w:ascii="Arial" w:hAnsi="Arial"/>
          <w:rtl/>
        </w:rPr>
        <w:t xml:space="preserve">, </w:t>
      </w:r>
      <w:hyperlink r:id="rId35" w:history="1">
        <w:r w:rsidRPr="005166B6">
          <w:rPr>
            <w:rStyle w:val="Hyperlink"/>
            <w:rFonts w:ascii="Arial" w:hAnsi="Arial"/>
            <w:rtl/>
          </w:rPr>
          <w:t>ע"פ 30693-06-13</w:t>
        </w:r>
      </w:hyperlink>
      <w:r>
        <w:rPr>
          <w:rFonts w:ascii="Arial" w:hAnsi="Arial"/>
          <w:rtl/>
        </w:rPr>
        <w:t xml:space="preserve">, </w:t>
      </w:r>
      <w:hyperlink r:id="rId36" w:history="1">
        <w:r w:rsidRPr="005166B6">
          <w:rPr>
            <w:rStyle w:val="Hyperlink"/>
            <w:rFonts w:ascii="Arial" w:hAnsi="Arial"/>
            <w:rtl/>
          </w:rPr>
          <w:t>ת"פ 18382-04-13</w:t>
        </w:r>
      </w:hyperlink>
      <w:r>
        <w:rPr>
          <w:rFonts w:ascii="Arial" w:hAnsi="Arial"/>
          <w:rtl/>
        </w:rPr>
        <w:t xml:space="preserve">, </w:t>
      </w:r>
      <w:hyperlink r:id="rId37" w:history="1">
        <w:r w:rsidR="000A2BF8" w:rsidRPr="000A2BF8">
          <w:rPr>
            <w:rStyle w:val="Hyperlink"/>
            <w:rFonts w:ascii="Arial" w:hAnsi="Arial"/>
            <w:rtl/>
          </w:rPr>
          <w:t>ע"פ 54449-03-12</w:t>
        </w:r>
      </w:hyperlink>
      <w:r>
        <w:rPr>
          <w:rFonts w:ascii="Arial" w:hAnsi="Arial"/>
          <w:rtl/>
        </w:rPr>
        <w:t xml:space="preserve">, </w:t>
      </w:r>
      <w:hyperlink r:id="rId38" w:history="1">
        <w:r w:rsidRPr="005166B6">
          <w:rPr>
            <w:rStyle w:val="Hyperlink"/>
            <w:rFonts w:ascii="Arial" w:hAnsi="Arial"/>
            <w:rtl/>
          </w:rPr>
          <w:t>ת"פ 30494-12-11</w:t>
        </w:r>
      </w:hyperlink>
      <w:r>
        <w:rPr>
          <w:rFonts w:ascii="Arial" w:hAnsi="Arial"/>
          <w:rtl/>
        </w:rPr>
        <w:t xml:space="preserve">, </w:t>
      </w:r>
      <w:hyperlink r:id="rId39" w:history="1">
        <w:r w:rsidRPr="005166B6">
          <w:rPr>
            <w:rStyle w:val="Hyperlink"/>
            <w:rFonts w:ascii="Arial" w:hAnsi="Arial"/>
            <w:rtl/>
          </w:rPr>
          <w:t>ת"פ 54481-11-14</w:t>
        </w:r>
      </w:hyperlink>
      <w:r>
        <w:rPr>
          <w:rFonts w:ascii="Arial" w:hAnsi="Arial"/>
          <w:rtl/>
        </w:rPr>
        <w:t>)</w:t>
      </w:r>
    </w:p>
    <w:p w14:paraId="72469BD5" w14:textId="77777777" w:rsidR="00B615F0" w:rsidRDefault="00B615F0">
      <w:pPr>
        <w:spacing w:before="120" w:after="120" w:line="360" w:lineRule="auto"/>
        <w:ind w:left="720"/>
        <w:contextualSpacing/>
        <w:jc w:val="both"/>
        <w:rPr>
          <w:rtl/>
        </w:rPr>
      </w:pPr>
    </w:p>
    <w:p w14:paraId="19D535DD" w14:textId="77777777" w:rsidR="00B615F0" w:rsidRDefault="005166B6">
      <w:pPr>
        <w:spacing w:line="360" w:lineRule="auto"/>
        <w:rPr>
          <w:b/>
          <w:bCs/>
          <w:u w:val="single"/>
          <w:rtl/>
        </w:rPr>
      </w:pPr>
      <w:r>
        <w:rPr>
          <w:rFonts w:hint="cs"/>
          <w:b/>
          <w:bCs/>
          <w:u w:val="single"/>
          <w:rtl/>
        </w:rPr>
        <w:t>ה</w:t>
      </w:r>
      <w:r>
        <w:rPr>
          <w:b/>
          <w:bCs/>
          <w:u w:val="single"/>
          <w:rtl/>
        </w:rPr>
        <w:t>עונש המתאים</w:t>
      </w:r>
    </w:p>
    <w:p w14:paraId="23801FF3" w14:textId="77777777" w:rsidR="00B615F0" w:rsidRDefault="005166B6">
      <w:pPr>
        <w:numPr>
          <w:ilvl w:val="0"/>
          <w:numId w:val="3"/>
        </w:numPr>
        <w:spacing w:line="360" w:lineRule="auto"/>
        <w:contextualSpacing/>
        <w:jc w:val="both"/>
        <w:rPr>
          <w:rFonts w:ascii="Calibri" w:hAnsi="Calibri"/>
        </w:rPr>
      </w:pP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מטעמי</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הציבור</w:t>
      </w:r>
      <w:r>
        <w:rPr>
          <w:rFonts w:ascii="Calibri" w:hAnsi="Calibri" w:hint="cs"/>
          <w:rtl/>
        </w:rPr>
        <w:t xml:space="preserve">, </w:t>
      </w:r>
      <w:r>
        <w:rPr>
          <w:rFonts w:ascii="Calibri" w:hAnsi="Calibri" w:hint="eastAsia"/>
          <w:rtl/>
        </w:rPr>
        <w:t>ומאידך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מטעמי</w:t>
      </w:r>
      <w:r>
        <w:rPr>
          <w:rFonts w:ascii="Calibri" w:hAnsi="Calibri"/>
          <w:rtl/>
        </w:rPr>
        <w:t xml:space="preserve"> </w:t>
      </w:r>
      <w:r>
        <w:rPr>
          <w:rFonts w:ascii="Calibri" w:hAnsi="Calibri" w:hint="eastAsia"/>
          <w:rtl/>
        </w:rPr>
        <w:t>שיקום</w:t>
      </w:r>
      <w:r>
        <w:rPr>
          <w:rFonts w:ascii="Calibri" w:hAnsi="Calibri" w:hint="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cs"/>
          <w:rtl/>
        </w:rPr>
        <w:t>חוסר שיתוף הפעולה של הנאשם</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hint="cs"/>
          <w:rtl/>
        </w:rPr>
        <w:t xml:space="preserve"> וכן נוכח המלצת שירות המבחן בעניינו</w:t>
      </w:r>
      <w:r>
        <w:rPr>
          <w:rFonts w:ascii="Calibri" w:hAnsi="Calibri"/>
          <w:rtl/>
        </w:rPr>
        <w:t xml:space="preserve">. </w:t>
      </w:r>
    </w:p>
    <w:p w14:paraId="05567DC1" w14:textId="77777777" w:rsidR="00B615F0" w:rsidRDefault="00B615F0">
      <w:pPr>
        <w:spacing w:line="360" w:lineRule="auto"/>
        <w:ind w:left="785"/>
        <w:contextualSpacing/>
        <w:jc w:val="both"/>
        <w:rPr>
          <w:rFonts w:ascii="Calibri" w:hAnsi="Calibri"/>
          <w:sz w:val="12"/>
          <w:szCs w:val="12"/>
        </w:rPr>
      </w:pPr>
    </w:p>
    <w:p w14:paraId="62230BBC" w14:textId="77777777" w:rsidR="00B615F0" w:rsidRDefault="005166B6">
      <w:pPr>
        <w:numPr>
          <w:ilvl w:val="0"/>
          <w:numId w:val="3"/>
        </w:numPr>
        <w:spacing w:before="120" w:after="120" w:line="360" w:lineRule="auto"/>
        <w:contextualSpacing/>
        <w:jc w:val="both"/>
      </w:pPr>
      <w:r>
        <w:rPr>
          <w:rFonts w:ascii="Arial" w:hAnsi="Arial"/>
          <w:rtl/>
        </w:rPr>
        <w:t xml:space="preserve">לחומרא אשקול את העובדה כי הנאשם חזר על המעשים בשלושה מועדים שונים, </w:t>
      </w:r>
      <w:r>
        <w:rPr>
          <w:rtl/>
        </w:rPr>
        <w:t>עובדה המלמדת על כך כי אין מדובר באירוע חד פעמי.</w:t>
      </w:r>
    </w:p>
    <w:p w14:paraId="75861518" w14:textId="77777777" w:rsidR="00B615F0" w:rsidRDefault="00B615F0">
      <w:pPr>
        <w:spacing w:before="120" w:after="120" w:line="360" w:lineRule="auto"/>
        <w:ind w:left="785"/>
        <w:contextualSpacing/>
        <w:jc w:val="both"/>
        <w:rPr>
          <w:sz w:val="12"/>
          <w:szCs w:val="12"/>
        </w:rPr>
      </w:pPr>
    </w:p>
    <w:p w14:paraId="33E425D7" w14:textId="77777777" w:rsidR="00B615F0" w:rsidRDefault="005166B6">
      <w:pPr>
        <w:numPr>
          <w:ilvl w:val="0"/>
          <w:numId w:val="3"/>
        </w:numPr>
        <w:spacing w:before="120" w:after="120" w:line="360" w:lineRule="auto"/>
        <w:contextualSpacing/>
        <w:jc w:val="both"/>
        <w:rPr>
          <w:rFonts w:ascii="Calibri" w:hAnsi="Calibri"/>
        </w:rPr>
      </w:pPr>
      <w:r>
        <w:rPr>
          <w:rFonts w:ascii="Arial" w:hAnsi="Arial"/>
          <w:rtl/>
        </w:rPr>
        <w:t xml:space="preserve">עוד אתחשב בכך שבעבירות מסוג זה יש לתת דגש הן לצורך בהרתעת הרבים והן לצורך בהרתעת הנאשם, ולעניין זה יפים דבריו של בית המשפט העליון </w:t>
      </w:r>
      <w:r>
        <w:rPr>
          <w:rFonts w:ascii="Calibri" w:hAnsi="Calibri" w:hint="eastAsia"/>
          <w:rtl/>
        </w:rPr>
        <w:t>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במלחמה</w:t>
      </w:r>
      <w:r>
        <w:rPr>
          <w:rFonts w:ascii="Calibri" w:hAnsi="Calibri"/>
          <w:rtl/>
        </w:rPr>
        <w:t xml:space="preserve"> </w:t>
      </w:r>
      <w:r>
        <w:rPr>
          <w:rFonts w:ascii="Calibri" w:hAnsi="Calibri" w:hint="eastAsia"/>
          <w:rtl/>
        </w:rPr>
        <w:t>בתופעה</w:t>
      </w:r>
      <w:r>
        <w:rPr>
          <w:rFonts w:ascii="Calibri" w:hAnsi="Calibri"/>
          <w:rtl/>
        </w:rPr>
        <w:t xml:space="preserve"> </w:t>
      </w:r>
      <w:r>
        <w:rPr>
          <w:rFonts w:ascii="Calibri" w:hAnsi="Calibri" w:hint="eastAsia"/>
          <w:rtl/>
        </w:rPr>
        <w:t>ובמיגורה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מרתיעים</w:t>
      </w:r>
      <w:r>
        <w:rPr>
          <w:rFonts w:ascii="Calibri" w:hAnsi="Calibri"/>
          <w:rtl/>
        </w:rPr>
        <w:t>:</w:t>
      </w:r>
    </w:p>
    <w:p w14:paraId="528C8724" w14:textId="77777777" w:rsidR="00B615F0" w:rsidRDefault="00B615F0">
      <w:pPr>
        <w:spacing w:before="120" w:after="120" w:line="360" w:lineRule="auto"/>
        <w:ind w:left="567"/>
        <w:contextualSpacing/>
        <w:jc w:val="both"/>
        <w:rPr>
          <w:rFonts w:ascii="Calibri" w:hAnsi="Calibri"/>
          <w:sz w:val="2"/>
          <w:szCs w:val="2"/>
          <w:rtl/>
        </w:rPr>
      </w:pPr>
    </w:p>
    <w:p w14:paraId="74294857" w14:textId="77777777" w:rsidR="00B615F0" w:rsidRDefault="005166B6">
      <w:pPr>
        <w:spacing w:after="160"/>
        <w:ind w:left="1440" w:right="1134"/>
        <w:jc w:val="both"/>
        <w:rPr>
          <w:rFonts w:ascii="Calibri" w:hAnsi="Calibri"/>
          <w:b/>
          <w:bCs/>
          <w:rtl/>
        </w:rPr>
      </w:pPr>
      <w:r>
        <w:rPr>
          <w:rFonts w:ascii="Calibri" w:hAnsi="Calibri"/>
          <w:b/>
          <w:bCs/>
          <w:rtl/>
        </w:rPr>
        <w:t>"</w:t>
      </w:r>
      <w:r>
        <w:rPr>
          <w:rFonts w:ascii="Calibri" w:hAnsi="Calibri" w:hint="eastAsia"/>
          <w:b/>
          <w:bCs/>
          <w:rtl/>
        </w:rPr>
        <w:t>כאשר</w:t>
      </w:r>
      <w:r>
        <w:rPr>
          <w:rFonts w:ascii="Calibri" w:hAnsi="Calibri"/>
          <w:b/>
          <w:bCs/>
        </w:rPr>
        <w:t xml:space="preserve"> </w:t>
      </w:r>
      <w:r>
        <w:rPr>
          <w:rFonts w:ascii="Calibri" w:hAnsi="Calibri" w:hint="eastAsia"/>
          <w:b/>
          <w:bCs/>
          <w:rtl/>
        </w:rPr>
        <w:t>בעבירות</w:t>
      </w:r>
      <w:r>
        <w:rPr>
          <w:rFonts w:ascii="Calibri" w:hAnsi="Calibri"/>
          <w:b/>
          <w:bCs/>
        </w:rPr>
        <w:t xml:space="preserve"> </w:t>
      </w:r>
      <w:r>
        <w:rPr>
          <w:rFonts w:ascii="Calibri" w:hAnsi="Calibri" w:hint="eastAsia"/>
          <w:b/>
          <w:bCs/>
          <w:rtl/>
        </w:rPr>
        <w:t>סמים</w:t>
      </w:r>
      <w:r>
        <w:rPr>
          <w:rFonts w:ascii="Calibri" w:hAnsi="Calibri"/>
          <w:b/>
          <w:bCs/>
        </w:rPr>
        <w:t xml:space="preserve"> </w:t>
      </w:r>
      <w:r>
        <w:rPr>
          <w:rFonts w:ascii="Calibri" w:hAnsi="Calibri" w:hint="eastAsia"/>
          <w:b/>
          <w:bCs/>
          <w:rtl/>
        </w:rPr>
        <w:t>עסקינן</w:t>
      </w:r>
      <w:r>
        <w:rPr>
          <w:rFonts w:ascii="Calibri" w:hAnsi="Calibri"/>
          <w:b/>
          <w:bCs/>
        </w:rPr>
        <w:t xml:space="preserve">, </w:t>
      </w:r>
      <w:r>
        <w:rPr>
          <w:rFonts w:ascii="Calibri" w:hAnsi="Calibri" w:hint="eastAsia"/>
          <w:b/>
          <w:bCs/>
          <w:rtl/>
        </w:rPr>
        <w:t>לא</w:t>
      </w:r>
      <w:r>
        <w:rPr>
          <w:rFonts w:ascii="Calibri" w:hAnsi="Calibri"/>
          <w:b/>
          <w:bCs/>
        </w:rPr>
        <w:t xml:space="preserve"> </w:t>
      </w:r>
      <w:r>
        <w:rPr>
          <w:rFonts w:ascii="Calibri" w:hAnsi="Calibri" w:hint="eastAsia"/>
          <w:b/>
          <w:bCs/>
          <w:rtl/>
        </w:rPr>
        <w:t>ניתן</w:t>
      </w:r>
      <w:r>
        <w:rPr>
          <w:rFonts w:ascii="Calibri" w:hAnsi="Calibri"/>
          <w:b/>
          <w:bCs/>
        </w:rPr>
        <w:t xml:space="preserve"> </w:t>
      </w:r>
      <w:r>
        <w:rPr>
          <w:rFonts w:ascii="Calibri" w:hAnsi="Calibri" w:hint="eastAsia"/>
          <w:b/>
          <w:bCs/>
          <w:rtl/>
        </w:rPr>
        <w:t>להתעלם</w:t>
      </w:r>
      <w:r>
        <w:rPr>
          <w:rFonts w:ascii="Calibri" w:hAnsi="Calibri"/>
          <w:b/>
          <w:bCs/>
        </w:rPr>
        <w:t xml:space="preserve"> </w:t>
      </w:r>
      <w:r>
        <w:rPr>
          <w:rFonts w:ascii="Calibri" w:hAnsi="Calibri" w:hint="eastAsia"/>
          <w:b/>
          <w:bCs/>
          <w:rtl/>
        </w:rPr>
        <w:t>מהחובה</w:t>
      </w:r>
      <w:r>
        <w:rPr>
          <w:rFonts w:ascii="Calibri" w:hAnsi="Calibri"/>
          <w:b/>
          <w:bCs/>
        </w:rPr>
        <w:t xml:space="preserve"> </w:t>
      </w:r>
      <w:r>
        <w:rPr>
          <w:rFonts w:ascii="Calibri" w:hAnsi="Calibri" w:hint="eastAsia"/>
          <w:b/>
          <w:bCs/>
          <w:rtl/>
        </w:rPr>
        <w:t>המוטלת</w:t>
      </w:r>
      <w:r>
        <w:rPr>
          <w:rFonts w:ascii="Calibri" w:hAnsi="Calibri"/>
          <w:b/>
          <w:bCs/>
        </w:rPr>
        <w:t xml:space="preserve"> </w:t>
      </w:r>
      <w:r>
        <w:rPr>
          <w:rFonts w:ascii="Calibri" w:hAnsi="Calibri" w:hint="eastAsia"/>
          <w:b/>
          <w:bCs/>
          <w:rtl/>
        </w:rPr>
        <w:t>עלינו</w:t>
      </w:r>
      <w:r>
        <w:rPr>
          <w:rFonts w:ascii="Calibri" w:hAnsi="Calibri"/>
          <w:b/>
          <w:bCs/>
        </w:rPr>
        <w:t xml:space="preserve"> </w:t>
      </w:r>
      <w:r>
        <w:rPr>
          <w:rFonts w:ascii="Calibri" w:hAnsi="Calibri" w:hint="eastAsia"/>
          <w:b/>
          <w:bCs/>
          <w:rtl/>
        </w:rPr>
        <w:t>כמערכת</w:t>
      </w:r>
      <w:r>
        <w:rPr>
          <w:rFonts w:ascii="Calibri" w:hAnsi="Calibri"/>
          <w:b/>
          <w:bCs/>
        </w:rPr>
        <w:t xml:space="preserve"> </w:t>
      </w:r>
      <w:r>
        <w:rPr>
          <w:rFonts w:ascii="Calibri" w:hAnsi="Calibri" w:hint="eastAsia"/>
          <w:b/>
          <w:bCs/>
          <w:rtl/>
        </w:rPr>
        <w:t>וכחברה</w:t>
      </w:r>
      <w:r>
        <w:rPr>
          <w:rFonts w:ascii="Calibri" w:hAnsi="Calibri"/>
          <w:b/>
          <w:bCs/>
        </w:rPr>
        <w:t xml:space="preserve"> </w:t>
      </w:r>
      <w:r>
        <w:rPr>
          <w:rFonts w:ascii="Calibri" w:hAnsi="Calibri" w:hint="eastAsia"/>
          <w:b/>
          <w:bCs/>
          <w:rtl/>
        </w:rPr>
        <w:t>להיאבק</w:t>
      </w:r>
      <w:r>
        <w:rPr>
          <w:rFonts w:ascii="Calibri" w:hAnsi="Calibri"/>
          <w:b/>
          <w:bCs/>
        </w:rPr>
        <w:t xml:space="preserve"> </w:t>
      </w:r>
      <w:r>
        <w:rPr>
          <w:rFonts w:ascii="Calibri" w:hAnsi="Calibri" w:hint="eastAsia"/>
          <w:b/>
          <w:bCs/>
          <w:rtl/>
        </w:rPr>
        <w:t>בנגע</w:t>
      </w:r>
      <w:r>
        <w:rPr>
          <w:rFonts w:ascii="Calibri" w:hAnsi="Calibri"/>
          <w:b/>
          <w:bCs/>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פן</w:t>
      </w:r>
      <w:r>
        <w:rPr>
          <w:rFonts w:ascii="Calibri" w:hAnsi="Calibri"/>
          <w:b/>
          <w:bCs/>
          <w:rtl/>
        </w:rPr>
        <w:t xml:space="preserve"> </w:t>
      </w:r>
      <w:r>
        <w:rPr>
          <w:rFonts w:ascii="Calibri" w:hAnsi="Calibri" w:hint="eastAsia"/>
          <w:b/>
          <w:bCs/>
          <w:rtl/>
        </w:rPr>
        <w:t>חשוב</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מאבק</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הינו</w:t>
      </w:r>
      <w:r>
        <w:rPr>
          <w:rFonts w:ascii="Calibri" w:hAnsi="Calibri"/>
          <w:b/>
          <w:bCs/>
          <w:rtl/>
        </w:rPr>
        <w:t xml:space="preserve"> </w:t>
      </w:r>
      <w:r>
        <w:rPr>
          <w:rFonts w:ascii="Calibri" w:hAnsi="Calibri" w:hint="eastAsia"/>
          <w:b/>
          <w:bCs/>
          <w:rtl/>
        </w:rPr>
        <w:t>הטלת</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מחמירים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שבוחרים</w:t>
      </w:r>
      <w:r>
        <w:rPr>
          <w:rFonts w:ascii="Calibri" w:hAnsi="Calibri"/>
          <w:b/>
          <w:bCs/>
          <w:rtl/>
        </w:rPr>
        <w:t xml:space="preserve"> </w:t>
      </w:r>
      <w:r>
        <w:rPr>
          <w:rFonts w:ascii="Calibri" w:hAnsi="Calibri" w:hint="eastAsia"/>
          <w:b/>
          <w:bCs/>
          <w:rtl/>
        </w:rPr>
        <w:t>לעסוק</w:t>
      </w:r>
      <w:r>
        <w:rPr>
          <w:rFonts w:ascii="Calibri" w:hAnsi="Calibri"/>
          <w:b/>
          <w:bCs/>
          <w:rtl/>
        </w:rPr>
        <w:t xml:space="preserve"> </w:t>
      </w:r>
      <w:r>
        <w:rPr>
          <w:rFonts w:ascii="Calibri" w:hAnsi="Calibri" w:hint="eastAsia"/>
          <w:b/>
          <w:bCs/>
          <w:rtl/>
        </w:rPr>
        <w:t>בסחר</w:t>
      </w:r>
      <w:r>
        <w:rPr>
          <w:rFonts w:ascii="Calibri" w:hAnsi="Calibri"/>
          <w:b/>
          <w:bCs/>
          <w:rtl/>
        </w:rPr>
        <w:t xml:space="preserve"> </w:t>
      </w:r>
      <w:r>
        <w:rPr>
          <w:rFonts w:ascii="Calibri" w:hAnsi="Calibri" w:hint="eastAsia"/>
          <w:b/>
          <w:bCs/>
          <w:rtl/>
        </w:rPr>
        <w:t>בסמים</w:t>
      </w:r>
      <w:r>
        <w:rPr>
          <w:rFonts w:ascii="Calibri" w:hAnsi="Calibri"/>
          <w:b/>
          <w:bCs/>
          <w:rtl/>
        </w:rPr>
        <w:t>."</w:t>
      </w:r>
      <w:r>
        <w:rPr>
          <w:rFonts w:ascii="Calibri" w:hAnsi="Calibri"/>
          <w:b/>
          <w:bCs/>
        </w:rPr>
        <w:t xml:space="preserve"> </w:t>
      </w:r>
      <w:hyperlink r:id="rId40" w:history="1">
        <w:r w:rsidR="000A2BF8" w:rsidRPr="000A2BF8">
          <w:rPr>
            <w:color w:val="0000FF"/>
            <w:u w:val="single"/>
            <w:rtl/>
          </w:rPr>
          <w:t>רע"פ 6373/06</w:t>
        </w:r>
      </w:hyperlink>
      <w:r>
        <w:rPr>
          <w:rtl/>
        </w:rPr>
        <w:t xml:space="preserve"> </w:t>
      </w:r>
      <w:r>
        <w:rPr>
          <w:b/>
          <w:bCs/>
          <w:rtl/>
        </w:rPr>
        <w:t>מדינת ישראל</w:t>
      </w:r>
      <w:r>
        <w:rPr>
          <w:rtl/>
        </w:rPr>
        <w:t xml:space="preserve"> נגד</w:t>
      </w:r>
      <w:r>
        <w:rPr>
          <w:b/>
          <w:bCs/>
          <w:rtl/>
        </w:rPr>
        <w:t xml:space="preserve"> עווד אלנשמי</w:t>
      </w:r>
      <w:r>
        <w:rPr>
          <w:rtl/>
        </w:rPr>
        <w:t xml:space="preserve"> (מיום 6.9.2006)</w:t>
      </w:r>
    </w:p>
    <w:p w14:paraId="6EC930C2" w14:textId="77777777" w:rsidR="00B615F0" w:rsidRDefault="00B615F0">
      <w:pPr>
        <w:spacing w:after="160"/>
        <w:ind w:right="1134"/>
        <w:jc w:val="both"/>
        <w:rPr>
          <w:rFonts w:ascii="Calibri" w:hAnsi="Calibri"/>
          <w:b/>
          <w:bCs/>
          <w:sz w:val="12"/>
          <w:szCs w:val="12"/>
          <w:rtl/>
        </w:rPr>
      </w:pPr>
    </w:p>
    <w:p w14:paraId="376065C2" w14:textId="77777777" w:rsidR="00B615F0" w:rsidRDefault="005166B6">
      <w:pPr>
        <w:numPr>
          <w:ilvl w:val="0"/>
          <w:numId w:val="3"/>
        </w:numPr>
        <w:spacing w:before="120" w:after="120" w:line="360" w:lineRule="auto"/>
        <w:contextualSpacing/>
        <w:jc w:val="both"/>
        <w:rPr>
          <w:rFonts w:ascii="Calibri" w:hAnsi="Calibri"/>
          <w:sz w:val="14"/>
          <w:szCs w:val="14"/>
        </w:rPr>
      </w:pPr>
      <w:r>
        <w:rPr>
          <w:rFonts w:ascii="Arial" w:hAnsi="Arial"/>
          <w:rtl/>
        </w:rPr>
        <w:t xml:space="preserve">לקולא אשקול את גילו הצעיר של הנאשם, את עברו הפלילי הכולל אי הרשעה בעבירות הסגת גבול וגניבה, את לקיחת האחריות למעשיו, וכי הביע חרטה וחסך זמן שיפוטי משמעותי. </w:t>
      </w:r>
      <w:r>
        <w:rPr>
          <w:rFonts w:ascii="Calibri" w:hAnsi="Calibri" w:hint="eastAsia"/>
          <w:rtl/>
        </w:rPr>
        <w:t>עוד</w:t>
      </w:r>
      <w:r>
        <w:rPr>
          <w:rFonts w:ascii="Calibri" w:hAnsi="Calibri"/>
          <w:rtl/>
        </w:rPr>
        <w:t xml:space="preserve"> </w:t>
      </w:r>
      <w:r>
        <w:rPr>
          <w:rFonts w:ascii="Calibri" w:hAnsi="Calibri" w:hint="eastAsia"/>
          <w:rtl/>
        </w:rPr>
        <w:t>אשקול</w:t>
      </w:r>
      <w:r>
        <w:rPr>
          <w:rFonts w:ascii="Calibri" w:hAnsi="Calibri"/>
          <w:rtl/>
        </w:rPr>
        <w:t xml:space="preserve"> </w:t>
      </w:r>
      <w:r>
        <w:rPr>
          <w:rFonts w:ascii="Arial" w:hAnsi="Arial"/>
          <w:rtl/>
        </w:rPr>
        <w:t xml:space="preserve">את נסיבותיו האישיות הלא פשוטות של הנאשם כפי שפורטו בתסקיר שירות המבחן, </w:t>
      </w:r>
      <w:r>
        <w:rPr>
          <w:rFonts w:ascii="Arial" w:hAnsi="Arial" w:hint="cs"/>
          <w:rtl/>
        </w:rPr>
        <w:t xml:space="preserve">וכן כי </w:t>
      </w:r>
      <w:r>
        <w:rPr>
          <w:rFonts w:ascii="Arial" w:hAnsi="Arial"/>
          <w:rtl/>
        </w:rPr>
        <w:t xml:space="preserve">לנאשם אין עבר פלילי </w:t>
      </w:r>
      <w:r>
        <w:rPr>
          <w:rFonts w:ascii="Arial" w:hAnsi="Arial" w:hint="cs"/>
          <w:rtl/>
        </w:rPr>
        <w:t>ב</w:t>
      </w:r>
      <w:r>
        <w:rPr>
          <w:rFonts w:ascii="Arial" w:hAnsi="Arial"/>
          <w:rtl/>
        </w:rPr>
        <w:t xml:space="preserve">עבירות סמים </w:t>
      </w:r>
      <w:r>
        <w:rPr>
          <w:rFonts w:ascii="Arial" w:hAnsi="Arial" w:hint="cs"/>
          <w:rtl/>
        </w:rPr>
        <w:t xml:space="preserve">והוא נדון כנער בשל עבירת רכוש שאינה חמורה, </w:t>
      </w:r>
      <w:r>
        <w:rPr>
          <w:rFonts w:ascii="Arial" w:hAnsi="Arial"/>
          <w:rtl/>
        </w:rPr>
        <w:t>ו</w:t>
      </w:r>
      <w:r>
        <w:rPr>
          <w:rFonts w:ascii="Arial" w:hAnsi="Arial" w:hint="cs"/>
          <w:rtl/>
        </w:rPr>
        <w:t>עוד ש</w:t>
      </w:r>
      <w:r>
        <w:rPr>
          <w:rFonts w:ascii="Arial" w:hAnsi="Arial"/>
          <w:rtl/>
        </w:rPr>
        <w:t>קלתי את שאיפתו של הנאשם לשוב ולתפקד באופן נורמטיבי ולהפסיק את השימוש בסמים.</w:t>
      </w:r>
      <w:r>
        <w:rPr>
          <w:rFonts w:ascii="Arial" w:hAnsi="Arial" w:hint="cs"/>
          <w:rtl/>
        </w:rPr>
        <w:t xml:space="preserve"> </w:t>
      </w:r>
      <w:r>
        <w:rPr>
          <w:rFonts w:ascii="Arial" w:hAnsi="Arial"/>
          <w:rtl/>
        </w:rPr>
        <w:t xml:space="preserve">עוד עלה מתסקיר שירות המבחן המשלים כי במהלך החודשים האחרונים </w:t>
      </w:r>
      <w:r>
        <w:rPr>
          <w:rFonts w:ascii="Arial" w:hAnsi="Arial" w:hint="cs"/>
          <w:rtl/>
        </w:rPr>
        <w:t>הנאשם</w:t>
      </w:r>
      <w:r>
        <w:rPr>
          <w:rFonts w:ascii="Arial" w:hAnsi="Arial"/>
          <w:rtl/>
        </w:rPr>
        <w:t xml:space="preserve"> מסר בדיקות נקיות משרידי סמים</w:t>
      </w:r>
      <w:r>
        <w:rPr>
          <w:rFonts w:ascii="Arial" w:hAnsi="Arial" w:hint="cs"/>
          <w:rtl/>
        </w:rPr>
        <w:t xml:space="preserve"> ומתמיד בקשר החיובי עם </w:t>
      </w:r>
      <w:r>
        <w:rPr>
          <w:rFonts w:ascii="Calibri" w:hAnsi="Calibri" w:hint="cs"/>
          <w:rtl/>
        </w:rPr>
        <w:t>מדריך מטעם קידום נוער של עיריית ירושלים ועובדת סוציאלית של עיריית ירושלים שאף מסרו עדותם לפני</w:t>
      </w:r>
      <w:r>
        <w:rPr>
          <w:rFonts w:ascii="Calibri" w:hAnsi="Calibri"/>
          <w:rtl/>
        </w:rPr>
        <w:t>.</w:t>
      </w:r>
      <w:r>
        <w:rPr>
          <w:rFonts w:ascii="Calibri" w:hAnsi="Calibri" w:hint="cs"/>
          <w:rtl/>
        </w:rPr>
        <w:t xml:space="preserve"> </w:t>
      </w:r>
    </w:p>
    <w:p w14:paraId="082C90E2" w14:textId="77777777" w:rsidR="00B615F0" w:rsidRDefault="00B615F0">
      <w:pPr>
        <w:spacing w:before="120" w:after="120" w:line="360" w:lineRule="auto"/>
        <w:ind w:left="785"/>
        <w:contextualSpacing/>
        <w:jc w:val="both"/>
        <w:rPr>
          <w:rFonts w:ascii="Calibri" w:hAnsi="Calibri"/>
          <w:sz w:val="14"/>
          <w:szCs w:val="14"/>
          <w:rtl/>
        </w:rPr>
      </w:pPr>
    </w:p>
    <w:p w14:paraId="30BED391" w14:textId="77777777" w:rsidR="00B615F0" w:rsidRDefault="005166B6">
      <w:pPr>
        <w:numPr>
          <w:ilvl w:val="0"/>
          <w:numId w:val="3"/>
        </w:numPr>
        <w:spacing w:before="120" w:after="120" w:line="360" w:lineRule="auto"/>
        <w:contextualSpacing/>
        <w:jc w:val="both"/>
        <w:rPr>
          <w:rFonts w:ascii="Calibri" w:hAnsi="Calibri"/>
          <w:b/>
          <w:bCs/>
        </w:rPr>
      </w:pPr>
      <w:r>
        <w:rPr>
          <w:rFonts w:ascii="Arial" w:hAnsi="Arial"/>
          <w:rtl/>
        </w:rPr>
        <w:t>כאשר אני שוקלת את הנסיבות לחומרה ולקולא ובשים לב מחד לכך שבית המשפט העליון קבע כי בעבירות של סחר בסמים יש לתת משקל בכורה לשיקולי גמול והרתעה, וכן בהתחשב בכך</w:t>
      </w:r>
      <w:r>
        <w:rPr>
          <w:rFonts w:ascii="Arial" w:hAnsi="Arial" w:hint="cs"/>
          <w:rtl/>
        </w:rPr>
        <w:t xml:space="preserve"> </w:t>
      </w:r>
      <w:r>
        <w:rPr>
          <w:rFonts w:ascii="Arial" w:hAnsi="Arial"/>
          <w:rtl/>
        </w:rPr>
        <w:t xml:space="preserve">שהנאשם לא הצליח להשתלב במסגרת </w:t>
      </w:r>
      <w:r>
        <w:rPr>
          <w:rFonts w:ascii="Arial" w:hAnsi="Arial" w:hint="cs"/>
          <w:rtl/>
        </w:rPr>
        <w:t>טיפולית</w:t>
      </w:r>
      <w:r>
        <w:rPr>
          <w:rFonts w:ascii="Arial" w:hAnsi="Arial"/>
          <w:rtl/>
        </w:rPr>
        <w:t xml:space="preserve"> וסרב להשתלב בתוכנית טיפולית שהוצע לו מטעם שירות המבחן, ומאידך בהתחשב בהמלצת שירות המבחן ובגילו הצעיר</w:t>
      </w:r>
      <w:r>
        <w:rPr>
          <w:rFonts w:ascii="Arial" w:hAnsi="Arial" w:hint="cs"/>
          <w:rtl/>
        </w:rPr>
        <w:t>,</w:t>
      </w:r>
      <w:r>
        <w:rPr>
          <w:rFonts w:ascii="Arial" w:hAnsi="Arial"/>
          <w:rtl/>
        </w:rPr>
        <w:t xml:space="preserve"> ובנסיבות חייו הקשות, החלטתי שלא למצות עמו את הדין ולהטיל עליו את העונשים כדלהלן</w:t>
      </w:r>
      <w:r>
        <w:rPr>
          <w:rFonts w:ascii="Arial" w:hAnsi="Arial" w:hint="cs"/>
          <w:rtl/>
        </w:rPr>
        <w:t>:</w:t>
      </w:r>
    </w:p>
    <w:p w14:paraId="23C734A0" w14:textId="77777777" w:rsidR="00B615F0" w:rsidRDefault="00B615F0">
      <w:pPr>
        <w:spacing w:before="120" w:after="120" w:line="360" w:lineRule="auto"/>
        <w:ind w:left="785"/>
        <w:contextualSpacing/>
        <w:jc w:val="both"/>
        <w:rPr>
          <w:rFonts w:ascii="Calibri" w:hAnsi="Calibri"/>
          <w:b/>
          <w:bCs/>
          <w:sz w:val="12"/>
          <w:szCs w:val="12"/>
        </w:rPr>
      </w:pPr>
    </w:p>
    <w:p w14:paraId="2C3A9486" w14:textId="77777777" w:rsidR="00B615F0" w:rsidRDefault="005166B6">
      <w:pPr>
        <w:numPr>
          <w:ilvl w:val="1"/>
          <w:numId w:val="8"/>
        </w:numPr>
        <w:spacing w:after="160" w:line="360" w:lineRule="auto"/>
        <w:contextualSpacing/>
        <w:jc w:val="both"/>
        <w:rPr>
          <w:rFonts w:ascii="David" w:hAnsi="David"/>
        </w:rPr>
      </w:pPr>
      <w:r>
        <w:rPr>
          <w:rFonts w:ascii="Arial" w:hAnsi="Arial" w:hint="cs"/>
          <w:rtl/>
        </w:rPr>
        <w:t>6</w:t>
      </w:r>
      <w:r>
        <w:rPr>
          <w:rFonts w:ascii="Arial" w:hAnsi="Arial"/>
          <w:rtl/>
        </w:rPr>
        <w:t xml:space="preserve"> חודשי מאסר </w:t>
      </w:r>
      <w:r>
        <w:rPr>
          <w:rFonts w:ascii="Arial" w:hAnsi="Arial" w:hint="cs"/>
          <w:rtl/>
        </w:rPr>
        <w:t>אשר ירוצו בעבודות שירות, וזאת ב"כרמי העיר" החל מיום 01.03.17</w:t>
      </w:r>
      <w:r>
        <w:rPr>
          <w:rFonts w:ascii="Arial" w:hAnsi="Arial"/>
          <w:rtl/>
        </w:rPr>
        <w:t>.</w:t>
      </w:r>
      <w:r>
        <w:rPr>
          <w:rFonts w:ascii="Arial" w:hAnsi="Arial" w:hint="cs"/>
          <w:rtl/>
        </w:rPr>
        <w:t xml:space="preserve">  </w:t>
      </w:r>
      <w:r>
        <w:rPr>
          <w:rFonts w:ascii="David" w:hAnsi="David" w:hint="eastAsia"/>
          <w:rtl/>
        </w:rPr>
        <w:t>במועד</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להתייצב</w:t>
      </w:r>
      <w:r>
        <w:rPr>
          <w:rFonts w:ascii="David" w:hAnsi="David"/>
          <w:rtl/>
        </w:rPr>
        <w:t xml:space="preserve"> </w:t>
      </w:r>
      <w:r>
        <w:rPr>
          <w:rFonts w:ascii="David" w:hAnsi="David" w:hint="eastAsia"/>
          <w:rtl/>
        </w:rPr>
        <w:t>במשרדי</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בבאר</w:t>
      </w:r>
      <w:r>
        <w:rPr>
          <w:rFonts w:ascii="David" w:hAnsi="David"/>
          <w:rtl/>
        </w:rPr>
        <w:t xml:space="preserve"> </w:t>
      </w:r>
      <w:r>
        <w:rPr>
          <w:rFonts w:ascii="David" w:hAnsi="David" w:hint="eastAsia"/>
          <w:rtl/>
        </w:rPr>
        <w:t>שבע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מוזהר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ימלא</w:t>
      </w:r>
      <w:r>
        <w:rPr>
          <w:rFonts w:ascii="David" w:hAnsi="David"/>
          <w:rtl/>
        </w:rPr>
        <w:t xml:space="preserve"> </w:t>
      </w:r>
      <w:r>
        <w:rPr>
          <w:rFonts w:ascii="David" w:hAnsi="David" w:hint="eastAsia"/>
          <w:rtl/>
        </w:rPr>
        <w:t>אחר</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עלול</w:t>
      </w:r>
      <w:r>
        <w:rPr>
          <w:rFonts w:ascii="David" w:hAnsi="David"/>
          <w:rtl/>
        </w:rPr>
        <w:t xml:space="preserve"> </w:t>
      </w:r>
      <w:r>
        <w:rPr>
          <w:rFonts w:ascii="David" w:hAnsi="David" w:hint="eastAsia"/>
          <w:rtl/>
        </w:rPr>
        <w:t>לרצות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ממש</w:t>
      </w:r>
      <w:r>
        <w:rPr>
          <w:rFonts w:ascii="David" w:hAnsi="David"/>
          <w:rtl/>
        </w:rPr>
        <w:t>.</w:t>
      </w:r>
      <w:r>
        <w:rPr>
          <w:rFonts w:ascii="David" w:hAnsi="David" w:hint="cs"/>
          <w:rtl/>
        </w:rPr>
        <w:t xml:space="preserve"> מובהר, כי לא מצאתי לנכות את ימי מעצרו של הנאשם, דבר המביא לידי ביטוי את הצורך במתן משקל בכורה לשיקולי הרתעה ומנגד הטלת עונש ברף התחתון של המתחם. </w:t>
      </w:r>
    </w:p>
    <w:p w14:paraId="5E60AD92" w14:textId="77777777" w:rsidR="00B615F0" w:rsidRDefault="00B615F0">
      <w:pPr>
        <w:spacing w:line="360" w:lineRule="auto"/>
        <w:ind w:left="1440"/>
        <w:contextualSpacing/>
        <w:jc w:val="both"/>
        <w:rPr>
          <w:rFonts w:ascii="Arial" w:hAnsi="Arial"/>
          <w:sz w:val="12"/>
          <w:szCs w:val="12"/>
        </w:rPr>
      </w:pPr>
    </w:p>
    <w:p w14:paraId="3DEFB286" w14:textId="77777777" w:rsidR="00B615F0" w:rsidRDefault="005166B6">
      <w:pPr>
        <w:numPr>
          <w:ilvl w:val="1"/>
          <w:numId w:val="8"/>
        </w:numPr>
        <w:spacing w:after="160" w:line="360" w:lineRule="auto"/>
        <w:contextualSpacing/>
        <w:jc w:val="both"/>
        <w:rPr>
          <w:rFonts w:ascii="Arial" w:hAnsi="Arial"/>
        </w:rPr>
      </w:pPr>
      <w:r>
        <w:rPr>
          <w:rFonts w:ascii="Arial" w:hAnsi="Arial"/>
          <w:rtl/>
        </w:rPr>
        <w:t>6 חודשי מאסר. הנאשם לא ירצה עונש זה אלא אם יעבור בתוך שנתיים מ</w:t>
      </w:r>
      <w:r>
        <w:rPr>
          <w:rFonts w:ascii="Arial" w:hAnsi="Arial" w:hint="cs"/>
          <w:rtl/>
        </w:rPr>
        <w:t xml:space="preserve">היום </w:t>
      </w:r>
      <w:r>
        <w:rPr>
          <w:rFonts w:ascii="Arial" w:hAnsi="Arial"/>
          <w:rtl/>
        </w:rPr>
        <w:t>על כל עבירת סמים מסוג פשע.</w:t>
      </w:r>
    </w:p>
    <w:p w14:paraId="2FA09B84" w14:textId="77777777" w:rsidR="00B615F0" w:rsidRDefault="00B615F0">
      <w:pPr>
        <w:spacing w:line="360" w:lineRule="auto"/>
        <w:ind w:left="1440"/>
        <w:contextualSpacing/>
        <w:jc w:val="both"/>
        <w:rPr>
          <w:rFonts w:ascii="Arial" w:hAnsi="Arial"/>
          <w:sz w:val="12"/>
          <w:szCs w:val="12"/>
          <w:rtl/>
        </w:rPr>
      </w:pPr>
    </w:p>
    <w:p w14:paraId="3F7AF2D1" w14:textId="77777777" w:rsidR="00B615F0" w:rsidRDefault="005166B6">
      <w:pPr>
        <w:numPr>
          <w:ilvl w:val="1"/>
          <w:numId w:val="8"/>
        </w:numPr>
        <w:spacing w:after="160" w:line="360" w:lineRule="auto"/>
        <w:contextualSpacing/>
        <w:jc w:val="both"/>
        <w:rPr>
          <w:rFonts w:ascii="Arial" w:hAnsi="Arial"/>
        </w:rPr>
      </w:pPr>
      <w:r>
        <w:rPr>
          <w:rFonts w:ascii="Arial" w:hAnsi="Arial"/>
          <w:rtl/>
        </w:rPr>
        <w:t>חודשיים מאסר. הנאשם לא ירצה עונש זה אלא אם יעבור בתוך שנתיים מ</w:t>
      </w:r>
      <w:r>
        <w:rPr>
          <w:rFonts w:ascii="Arial" w:hAnsi="Arial" w:hint="cs"/>
          <w:rtl/>
        </w:rPr>
        <w:t xml:space="preserve">היום </w:t>
      </w:r>
      <w:r>
        <w:rPr>
          <w:rFonts w:ascii="Arial" w:hAnsi="Arial"/>
          <w:rtl/>
        </w:rPr>
        <w:t xml:space="preserve">על כל עבירת סמים מסוג עוון. </w:t>
      </w:r>
    </w:p>
    <w:p w14:paraId="6AC209ED" w14:textId="77777777" w:rsidR="00B615F0" w:rsidRDefault="00B615F0">
      <w:pPr>
        <w:spacing w:line="360" w:lineRule="auto"/>
        <w:ind w:left="1440"/>
        <w:contextualSpacing/>
        <w:jc w:val="both"/>
        <w:rPr>
          <w:rFonts w:ascii="Arial" w:hAnsi="Arial"/>
          <w:sz w:val="12"/>
          <w:szCs w:val="12"/>
        </w:rPr>
      </w:pPr>
    </w:p>
    <w:p w14:paraId="3103A64F" w14:textId="77777777" w:rsidR="00B615F0" w:rsidRDefault="005166B6">
      <w:pPr>
        <w:numPr>
          <w:ilvl w:val="1"/>
          <w:numId w:val="8"/>
        </w:numPr>
        <w:spacing w:after="160" w:line="360" w:lineRule="auto"/>
        <w:contextualSpacing/>
        <w:jc w:val="both"/>
        <w:rPr>
          <w:rFonts w:ascii="Arial" w:hAnsi="Arial"/>
        </w:rPr>
      </w:pPr>
      <w:r>
        <w:rPr>
          <w:rFonts w:ascii="Arial" w:hAnsi="Arial"/>
          <w:rtl/>
        </w:rPr>
        <w:t xml:space="preserve">מאחר שמדובר </w:t>
      </w:r>
      <w:r>
        <w:rPr>
          <w:rFonts w:ascii="Arial" w:hAnsi="Arial" w:hint="cs"/>
          <w:rtl/>
        </w:rPr>
        <w:t>ב</w:t>
      </w:r>
      <w:r>
        <w:rPr>
          <w:rFonts w:ascii="Arial" w:hAnsi="Arial"/>
          <w:rtl/>
        </w:rPr>
        <w:t>מכירת סמים בתמורה לסכומים מזעריים וברווח שולי לא מצאתי להטיל קנס.</w:t>
      </w:r>
    </w:p>
    <w:p w14:paraId="740FFD09" w14:textId="77777777" w:rsidR="00B615F0" w:rsidRDefault="00B615F0">
      <w:pPr>
        <w:spacing w:line="360" w:lineRule="auto"/>
        <w:ind w:left="1440"/>
        <w:contextualSpacing/>
        <w:jc w:val="both"/>
        <w:rPr>
          <w:rFonts w:ascii="Arial" w:hAnsi="Arial"/>
          <w:sz w:val="12"/>
          <w:szCs w:val="12"/>
          <w:rtl/>
        </w:rPr>
      </w:pPr>
    </w:p>
    <w:p w14:paraId="246B4865" w14:textId="77777777" w:rsidR="00B615F0" w:rsidRDefault="005166B6">
      <w:pPr>
        <w:numPr>
          <w:ilvl w:val="1"/>
          <w:numId w:val="8"/>
        </w:numPr>
        <w:spacing w:after="160" w:line="360" w:lineRule="auto"/>
        <w:contextualSpacing/>
        <w:jc w:val="both"/>
        <w:rPr>
          <w:rFonts w:ascii="Arial" w:hAnsi="Arial"/>
        </w:rPr>
      </w:pPr>
      <w:r>
        <w:rPr>
          <w:rFonts w:ascii="Arial" w:hAnsi="Arial"/>
          <w:rtl/>
        </w:rPr>
        <w:t xml:space="preserve">ניתן צו להשמדת המוצגים. </w:t>
      </w:r>
    </w:p>
    <w:p w14:paraId="42C50390" w14:textId="77777777" w:rsidR="00B615F0" w:rsidRDefault="00B615F0">
      <w:pPr>
        <w:spacing w:line="360" w:lineRule="auto"/>
        <w:ind w:left="1440"/>
        <w:contextualSpacing/>
        <w:jc w:val="both"/>
        <w:rPr>
          <w:rFonts w:ascii="Arial" w:hAnsi="Arial"/>
        </w:rPr>
      </w:pPr>
    </w:p>
    <w:p w14:paraId="1B267FFC" w14:textId="77777777" w:rsidR="00B615F0" w:rsidRDefault="005166B6">
      <w:pPr>
        <w:spacing w:line="360" w:lineRule="auto"/>
        <w:contextualSpacing/>
        <w:jc w:val="both"/>
        <w:rPr>
          <w:rFonts w:ascii="Arial" w:hAnsi="Arial"/>
          <w:b/>
          <w:bCs/>
          <w:rtl/>
        </w:rPr>
      </w:pPr>
      <w:r w:rsidRPr="005166B6">
        <w:rPr>
          <w:rFonts w:ascii="Arial" w:hAnsi="Arial"/>
          <w:b/>
          <w:bCs/>
          <w:color w:val="FFFFFF"/>
          <w:sz w:val="2"/>
          <w:szCs w:val="2"/>
          <w:rtl/>
        </w:rPr>
        <w:t>5129371</w:t>
      </w:r>
      <w:r>
        <w:rPr>
          <w:rFonts w:ascii="Arial" w:hAnsi="Arial"/>
          <w:b/>
          <w:bCs/>
          <w:rtl/>
        </w:rPr>
        <w:t>זכות ערעור לבית המשפט המחוזי בירושלים בתוך 45 יום מהיום.</w:t>
      </w:r>
    </w:p>
    <w:p w14:paraId="2F08A3C4" w14:textId="77777777" w:rsidR="00B615F0" w:rsidRPr="005166B6" w:rsidRDefault="005166B6">
      <w:pPr>
        <w:rPr>
          <w:color w:val="FFFFFF"/>
          <w:sz w:val="2"/>
          <w:szCs w:val="2"/>
          <w:rtl/>
        </w:rPr>
      </w:pPr>
      <w:r w:rsidRPr="005166B6">
        <w:rPr>
          <w:color w:val="FFFFFF"/>
          <w:sz w:val="2"/>
          <w:szCs w:val="2"/>
          <w:rtl/>
        </w:rPr>
        <w:t>54678313</w:t>
      </w:r>
    </w:p>
    <w:p w14:paraId="797F5909" w14:textId="77777777" w:rsidR="00B615F0" w:rsidRDefault="005166B6">
      <w:pPr>
        <w:jc w:val="center"/>
      </w:pPr>
      <w:r>
        <w:rPr>
          <w:rFonts w:ascii="Arial" w:hAnsi="Arial"/>
          <w:rtl/>
        </w:rPr>
        <w:t xml:space="preserve">ניתן היום,  ט' אלול תשע"ו, 12 ספטמבר 2016, במעמד ב"כ הצדדים והנאשם.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587AF5F" w14:textId="77777777" w:rsidR="00B615F0" w:rsidRDefault="00B615F0">
      <w:pPr>
        <w:jc w:val="center"/>
        <w:rPr>
          <w:rFonts w:ascii="Arial" w:hAnsi="Arial" w:cs="FrankRuehl"/>
          <w:sz w:val="28"/>
          <w:szCs w:val="28"/>
          <w:rtl/>
        </w:rPr>
      </w:pPr>
    </w:p>
    <w:p w14:paraId="615FA826" w14:textId="77777777" w:rsidR="00B615F0" w:rsidRDefault="00B615F0">
      <w:pPr>
        <w:rPr>
          <w:rFonts w:cs="FrankRuehl"/>
          <w:sz w:val="28"/>
          <w:szCs w:val="28"/>
          <w:rtl/>
        </w:rPr>
      </w:pPr>
    </w:p>
    <w:p w14:paraId="2DC2B570" w14:textId="77777777" w:rsidR="00B615F0" w:rsidRDefault="00B615F0">
      <w:pPr>
        <w:pStyle w:val="a3"/>
        <w:jc w:val="center"/>
        <w:rPr>
          <w:rtl/>
        </w:rPr>
      </w:pPr>
    </w:p>
    <w:p w14:paraId="21B7584A" w14:textId="77777777" w:rsidR="005166B6" w:rsidRPr="005166B6" w:rsidRDefault="005166B6" w:rsidP="005166B6">
      <w:pPr>
        <w:keepNext/>
        <w:rPr>
          <w:rFonts w:ascii="David" w:hAnsi="David"/>
          <w:color w:val="000000"/>
          <w:sz w:val="22"/>
          <w:szCs w:val="22"/>
          <w:rtl/>
        </w:rPr>
      </w:pPr>
    </w:p>
    <w:p w14:paraId="11C2D71E" w14:textId="77777777" w:rsidR="005166B6" w:rsidRPr="005166B6" w:rsidRDefault="005166B6" w:rsidP="005166B6">
      <w:pPr>
        <w:keepNext/>
        <w:rPr>
          <w:rFonts w:ascii="David" w:hAnsi="David"/>
          <w:color w:val="000000"/>
          <w:sz w:val="22"/>
          <w:szCs w:val="22"/>
          <w:rtl/>
        </w:rPr>
      </w:pPr>
      <w:r w:rsidRPr="005166B6">
        <w:rPr>
          <w:rFonts w:ascii="David" w:hAnsi="David"/>
          <w:color w:val="000000"/>
          <w:sz w:val="22"/>
          <w:szCs w:val="22"/>
          <w:rtl/>
        </w:rPr>
        <w:t>חנה מרים לומפ 54678313</w:t>
      </w:r>
    </w:p>
    <w:p w14:paraId="7AC35144" w14:textId="77777777" w:rsidR="005166B6" w:rsidRDefault="005166B6" w:rsidP="005166B6">
      <w:r w:rsidRPr="005166B6">
        <w:rPr>
          <w:color w:val="000000"/>
          <w:rtl/>
        </w:rPr>
        <w:t>נוסח מסמך זה כפוף לשינויי ניסוח ועריכה</w:t>
      </w:r>
    </w:p>
    <w:p w14:paraId="3211A6D3" w14:textId="77777777" w:rsidR="005166B6" w:rsidRDefault="005166B6" w:rsidP="005166B6">
      <w:pPr>
        <w:rPr>
          <w:rtl/>
        </w:rPr>
      </w:pPr>
    </w:p>
    <w:p w14:paraId="6A39AFB6" w14:textId="77777777" w:rsidR="005166B6" w:rsidRDefault="005166B6" w:rsidP="005166B6">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r w:rsidR="000A2BF8">
        <w:rPr>
          <w:rFonts w:hint="cs"/>
          <w:color w:val="0000FF"/>
          <w:u w:val="single"/>
          <w:rtl/>
        </w:rPr>
        <w:t xml:space="preserve"> </w:t>
      </w:r>
    </w:p>
    <w:p w14:paraId="4216C8C3" w14:textId="77777777" w:rsidR="00B615F0" w:rsidRPr="005166B6" w:rsidRDefault="00B615F0" w:rsidP="005166B6">
      <w:pPr>
        <w:jc w:val="center"/>
        <w:rPr>
          <w:color w:val="0000FF"/>
          <w:u w:val="single"/>
        </w:rPr>
      </w:pPr>
    </w:p>
    <w:sectPr w:rsidR="00B615F0" w:rsidRPr="005166B6" w:rsidSect="005166B6">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0FF1F" w14:textId="77777777" w:rsidR="008B2EF4" w:rsidRDefault="008B2EF4">
      <w:r>
        <w:separator/>
      </w:r>
    </w:p>
  </w:endnote>
  <w:endnote w:type="continuationSeparator" w:id="0">
    <w:p w14:paraId="39163FAD" w14:textId="77777777" w:rsidR="008B2EF4" w:rsidRDefault="008B2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F1CFB" w14:textId="77777777" w:rsidR="00906F3A" w:rsidRDefault="00906F3A" w:rsidP="005166B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337B9A7" w14:textId="77777777" w:rsidR="00906F3A" w:rsidRPr="005166B6" w:rsidRDefault="00906F3A" w:rsidP="005166B6">
    <w:pPr>
      <w:pStyle w:val="a4"/>
      <w:pBdr>
        <w:top w:val="single" w:sz="4" w:space="1" w:color="auto"/>
        <w:between w:val="single" w:sz="4" w:space="0" w:color="auto"/>
      </w:pBdr>
      <w:spacing w:after="60"/>
      <w:jc w:val="center"/>
      <w:rPr>
        <w:rFonts w:ascii="FrankRuehl" w:hAnsi="FrankRuehl" w:cs="FrankRuehl"/>
        <w:color w:val="000000"/>
      </w:rPr>
    </w:pPr>
    <w:r w:rsidRPr="005166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9E590" w14:textId="77777777" w:rsidR="00906F3A" w:rsidRDefault="00906F3A" w:rsidP="005166B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754C">
      <w:rPr>
        <w:rFonts w:ascii="FrankRuehl" w:hAnsi="FrankRuehl" w:cs="FrankRuehl"/>
        <w:noProof/>
        <w:rtl/>
      </w:rPr>
      <w:t>2</w:t>
    </w:r>
    <w:r>
      <w:rPr>
        <w:rFonts w:ascii="FrankRuehl" w:hAnsi="FrankRuehl" w:cs="FrankRuehl"/>
        <w:rtl/>
      </w:rPr>
      <w:fldChar w:fldCharType="end"/>
    </w:r>
  </w:p>
  <w:p w14:paraId="0798B7F5" w14:textId="77777777" w:rsidR="00906F3A" w:rsidRPr="005166B6" w:rsidRDefault="00906F3A" w:rsidP="005166B6">
    <w:pPr>
      <w:pStyle w:val="a4"/>
      <w:pBdr>
        <w:top w:val="single" w:sz="4" w:space="1" w:color="auto"/>
        <w:between w:val="single" w:sz="4" w:space="0" w:color="auto"/>
      </w:pBdr>
      <w:spacing w:after="60"/>
      <w:jc w:val="center"/>
      <w:rPr>
        <w:rFonts w:ascii="FrankRuehl" w:hAnsi="FrankRuehl" w:cs="FrankRuehl"/>
        <w:color w:val="000000"/>
      </w:rPr>
    </w:pPr>
    <w:r w:rsidRPr="005166B6">
      <w:rPr>
        <w:rFonts w:ascii="FrankRuehl" w:hAnsi="FrankRuehl" w:cs="FrankRuehl"/>
        <w:color w:val="000000"/>
      </w:rPr>
      <w:pict w14:anchorId="7D4F8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B4E6C" w14:textId="77777777" w:rsidR="008B2EF4" w:rsidRDefault="008B2EF4">
      <w:r>
        <w:separator/>
      </w:r>
    </w:p>
  </w:footnote>
  <w:footnote w:type="continuationSeparator" w:id="0">
    <w:p w14:paraId="10D1CC19" w14:textId="77777777" w:rsidR="008B2EF4" w:rsidRDefault="008B2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76D1C" w14:textId="77777777" w:rsidR="00906F3A" w:rsidRPr="005166B6" w:rsidRDefault="00906F3A" w:rsidP="005166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3688-07-15</w:t>
    </w:r>
    <w:r>
      <w:rPr>
        <w:rFonts w:ascii="David" w:hAnsi="David"/>
        <w:color w:val="000000"/>
        <w:sz w:val="22"/>
        <w:szCs w:val="22"/>
        <w:rtl/>
      </w:rPr>
      <w:tab/>
      <w:t xml:space="preserve"> מדינת ישראל נ' אלעזר גידניאן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C88D4" w14:textId="77777777" w:rsidR="00906F3A" w:rsidRPr="005166B6" w:rsidRDefault="00906F3A" w:rsidP="005166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3688-07-15</w:t>
    </w:r>
    <w:r>
      <w:rPr>
        <w:rFonts w:ascii="David" w:hAnsi="David"/>
        <w:color w:val="000000"/>
        <w:sz w:val="22"/>
        <w:szCs w:val="22"/>
        <w:rtl/>
      </w:rPr>
      <w:tab/>
      <w:t xml:space="preserve"> מדינת ישראל נ' אלעזר גידניאן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29768B"/>
    <w:multiLevelType w:val="hybridMultilevel"/>
    <w:tmpl w:val="B6EE7DC4"/>
    <w:lvl w:ilvl="0" w:tplc="6600872E">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DB54D20"/>
    <w:multiLevelType w:val="hybridMultilevel"/>
    <w:tmpl w:val="9BE2D2C8"/>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BFE7723"/>
    <w:multiLevelType w:val="hybridMultilevel"/>
    <w:tmpl w:val="621C3C12"/>
    <w:lvl w:ilvl="0" w:tplc="E684DEB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0560E68"/>
    <w:multiLevelType w:val="hybridMultilevel"/>
    <w:tmpl w:val="7914546C"/>
    <w:lvl w:ilvl="0" w:tplc="A4EA50DE">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3D66896"/>
    <w:multiLevelType w:val="hybridMultilevel"/>
    <w:tmpl w:val="9BB4BE1E"/>
    <w:lvl w:ilvl="0" w:tplc="20163BA4">
      <w:start w:val="1"/>
      <w:numFmt w:val="decimal"/>
      <w:lvlText w:val="%1."/>
      <w:lvlJc w:val="left"/>
      <w:pPr>
        <w:ind w:left="785" w:hanging="360"/>
      </w:pPr>
      <w:rPr>
        <w:rFonts w:cs="David" w:hint="default"/>
        <w:b w:val="0"/>
        <w:bCs w:val="0"/>
        <w:sz w:val="24"/>
        <w:szCs w:val="24"/>
        <w:lang w:bidi="he-I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9F5276E"/>
    <w:multiLevelType w:val="hybridMultilevel"/>
    <w:tmpl w:val="9BE2D2C8"/>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4511D58"/>
    <w:multiLevelType w:val="hybridMultilevel"/>
    <w:tmpl w:val="32C62CB0"/>
    <w:lvl w:ilvl="0" w:tplc="E28A7C28">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6532699"/>
    <w:multiLevelType w:val="hybridMultilevel"/>
    <w:tmpl w:val="16FE6CDC"/>
    <w:lvl w:ilvl="0" w:tplc="8188B5C6">
      <w:start w:val="1"/>
      <w:numFmt w:val="decimal"/>
      <w:lvlText w:val="%1."/>
      <w:lvlJc w:val="left"/>
      <w:pPr>
        <w:ind w:left="720" w:hanging="360"/>
      </w:pPr>
      <w:rPr>
        <w:rFonts w:cs="David" w:hint="default"/>
        <w:b w:val="0"/>
        <w:bCs w:val="0"/>
        <w:sz w:val="24"/>
        <w:szCs w:val="24"/>
      </w:rPr>
    </w:lvl>
    <w:lvl w:ilvl="1" w:tplc="9CBC80A6">
      <w:start w:val="1"/>
      <w:numFmt w:val="hebrew1"/>
      <w:lvlText w:val="%2."/>
      <w:lvlJc w:val="left"/>
      <w:pPr>
        <w:ind w:left="1890" w:hanging="81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7147F12"/>
    <w:multiLevelType w:val="hybridMultilevel"/>
    <w:tmpl w:val="71E6FD68"/>
    <w:lvl w:ilvl="0" w:tplc="04090013">
      <w:start w:val="1"/>
      <w:numFmt w:val="hebrew1"/>
      <w:lvlText w:val="%1."/>
      <w:lvlJc w:val="center"/>
      <w:pPr>
        <w:ind w:left="720" w:hanging="360"/>
      </w:pPr>
      <w:rPr>
        <w:rFonts w:cs="Times New Roman"/>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59793751">
    <w:abstractNumId w:val="10"/>
  </w:num>
  <w:num w:numId="2" w16cid:durableId="1929003407">
    <w:abstractNumId w:val="0"/>
  </w:num>
  <w:num w:numId="3" w16cid:durableId="1054499780">
    <w:abstractNumId w:val="5"/>
  </w:num>
  <w:num w:numId="4" w16cid:durableId="893199638">
    <w:abstractNumId w:val="1"/>
  </w:num>
  <w:num w:numId="5" w16cid:durableId="1786777375">
    <w:abstractNumId w:val="8"/>
  </w:num>
  <w:num w:numId="6" w16cid:durableId="1340234143">
    <w:abstractNumId w:val="4"/>
  </w:num>
  <w:num w:numId="7" w16cid:durableId="1708721529">
    <w:abstractNumId w:val="7"/>
  </w:num>
  <w:num w:numId="8" w16cid:durableId="6530290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596648">
    <w:abstractNumId w:val="6"/>
  </w:num>
  <w:num w:numId="10" w16cid:durableId="1876649177">
    <w:abstractNumId w:val="3"/>
  </w:num>
  <w:num w:numId="11" w16cid:durableId="387729765">
    <w:abstractNumId w:val="2"/>
  </w:num>
  <w:num w:numId="12" w16cid:durableId="1985037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15F0"/>
    <w:rsid w:val="000920D6"/>
    <w:rsid w:val="000A2BF8"/>
    <w:rsid w:val="0030754C"/>
    <w:rsid w:val="003E159C"/>
    <w:rsid w:val="005166B6"/>
    <w:rsid w:val="007E5DF5"/>
    <w:rsid w:val="00860E28"/>
    <w:rsid w:val="008B2EF4"/>
    <w:rsid w:val="00906F3A"/>
    <w:rsid w:val="00B615F0"/>
    <w:rsid w:val="00D05A43"/>
    <w:rsid w:val="00EB6C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42724B"/>
  <w15:chartTrackingRefBased/>
  <w15:docId w15:val="{988210B9-9E19-4420-825E-A39CED27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15F0"/>
    <w:pPr>
      <w:bidi/>
    </w:pPr>
    <w:rPr>
      <w:rFonts w:cs="David"/>
      <w:sz w:val="24"/>
      <w:szCs w:val="24"/>
    </w:rPr>
  </w:style>
  <w:style w:type="paragraph" w:styleId="1">
    <w:name w:val="heading 1"/>
    <w:basedOn w:val="a"/>
    <w:next w:val="a"/>
    <w:qFormat/>
    <w:rsid w:val="00B615F0"/>
    <w:pPr>
      <w:keepNext/>
      <w:spacing w:before="240" w:after="60"/>
      <w:outlineLvl w:val="0"/>
    </w:pPr>
    <w:rPr>
      <w:rFonts w:ascii="Arial" w:hAnsi="Arial" w:cs="Arial"/>
      <w:b/>
      <w:bCs/>
      <w:kern w:val="32"/>
      <w:sz w:val="32"/>
      <w:szCs w:val="32"/>
    </w:rPr>
  </w:style>
  <w:style w:type="paragraph" w:styleId="4">
    <w:name w:val="heading 4"/>
    <w:basedOn w:val="a"/>
    <w:next w:val="a"/>
    <w:qFormat/>
    <w:rsid w:val="00B615F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615F0"/>
    <w:pPr>
      <w:tabs>
        <w:tab w:val="center" w:pos="4153"/>
        <w:tab w:val="right" w:pos="8306"/>
      </w:tabs>
    </w:pPr>
  </w:style>
  <w:style w:type="paragraph" w:styleId="a4">
    <w:name w:val="footer"/>
    <w:basedOn w:val="a"/>
    <w:rsid w:val="00B615F0"/>
    <w:pPr>
      <w:tabs>
        <w:tab w:val="center" w:pos="4153"/>
        <w:tab w:val="right" w:pos="8306"/>
      </w:tabs>
    </w:pPr>
  </w:style>
  <w:style w:type="character" w:styleId="a5">
    <w:name w:val="annotation reference"/>
    <w:rsid w:val="00B615F0"/>
    <w:rPr>
      <w:sz w:val="16"/>
      <w:szCs w:val="16"/>
    </w:rPr>
  </w:style>
  <w:style w:type="paragraph" w:styleId="a6">
    <w:name w:val="annotation text"/>
    <w:basedOn w:val="a"/>
    <w:rsid w:val="00B615F0"/>
    <w:rPr>
      <w:rFonts w:cs="Times New Roman"/>
      <w:lang w:eastAsia="he-IL"/>
    </w:rPr>
  </w:style>
  <w:style w:type="paragraph" w:styleId="a7">
    <w:name w:val="Balloon Text"/>
    <w:basedOn w:val="a"/>
    <w:rsid w:val="00B615F0"/>
    <w:rPr>
      <w:rFonts w:ascii="Tahoma" w:hAnsi="Tahoma" w:cs="Tahoma"/>
      <w:sz w:val="16"/>
      <w:szCs w:val="16"/>
    </w:rPr>
  </w:style>
  <w:style w:type="table" w:styleId="a8">
    <w:name w:val="Table Grid"/>
    <w:basedOn w:val="a1"/>
    <w:rsid w:val="00B615F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615F0"/>
  </w:style>
  <w:style w:type="character" w:styleId="Hyperlink">
    <w:name w:val="Hyperlink"/>
    <w:rsid w:val="00B615F0"/>
    <w:rPr>
      <w:color w:val="0000FF"/>
      <w:u w:val="single"/>
    </w:rPr>
  </w:style>
  <w:style w:type="paragraph" w:customStyle="1" w:styleId="ListParagraph">
    <w:name w:val="List Paragraph"/>
    <w:basedOn w:val="a"/>
    <w:rsid w:val="00B6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4"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8185695" TargetMode="External"/><Relationship Id="rId21" Type="http://schemas.openxmlformats.org/officeDocument/2006/relationships/hyperlink" Target="http://www.nevo.co.il/case/13101134" TargetMode="External"/><Relationship Id="rId34" Type="http://schemas.openxmlformats.org/officeDocument/2006/relationships/hyperlink" Target="http://www.nevo.co.il/case/7004109"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57265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033641" TargetMode="External"/><Relationship Id="rId32" Type="http://schemas.openxmlformats.org/officeDocument/2006/relationships/hyperlink" Target="http://www.nevo.co.il/case/18153340" TargetMode="External"/><Relationship Id="rId37" Type="http://schemas.openxmlformats.org/officeDocument/2006/relationships/hyperlink" Target="http://www.nevo.co.il/case/5087721" TargetMode="External"/><Relationship Id="rId40" Type="http://schemas.openxmlformats.org/officeDocument/2006/relationships/hyperlink" Target="http://www.nevo.co.il/case/6062217"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17023776" TargetMode="External"/><Relationship Id="rId28" Type="http://schemas.openxmlformats.org/officeDocument/2006/relationships/hyperlink" Target="http://www.nevo.co.il/case/5698919" TargetMode="External"/><Relationship Id="rId36" Type="http://schemas.openxmlformats.org/officeDocument/2006/relationships/hyperlink" Target="http://www.nevo.co.il/case/6880545"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case/5903534"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7009738" TargetMode="External"/><Relationship Id="rId27" Type="http://schemas.openxmlformats.org/officeDocument/2006/relationships/hyperlink" Target="http://www.nevo.co.il/case/5585052" TargetMode="External"/><Relationship Id="rId30" Type="http://schemas.openxmlformats.org/officeDocument/2006/relationships/hyperlink" Target="http://www.nevo.co.il/case/6076151" TargetMode="External"/><Relationship Id="rId35" Type="http://schemas.openxmlformats.org/officeDocument/2006/relationships/hyperlink" Target="http://www.nevo.co.il/case/7839482" TargetMode="External"/><Relationship Id="rId43"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4240687" TargetMode="External"/><Relationship Id="rId38" Type="http://schemas.openxmlformats.org/officeDocument/2006/relationships/hyperlink" Target="http://www.nevo.co.il/case/2831513" TargetMode="External"/><Relationship Id="rId46" Type="http://schemas.openxmlformats.org/officeDocument/2006/relationships/fontTable" Target="fontTable.xml"/><Relationship Id="rId20" Type="http://schemas.openxmlformats.org/officeDocument/2006/relationships/hyperlink" Target="http://www.nevo.co.il/case/7680382"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3619</Words>
  <Characters>18096</Characters>
  <Application>Microsoft Office Word</Application>
  <DocSecurity>0</DocSecurity>
  <Lines>150</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21672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3473527</vt:i4>
      </vt:variant>
      <vt:variant>
        <vt:i4>99</vt:i4>
      </vt:variant>
      <vt:variant>
        <vt:i4>0</vt:i4>
      </vt:variant>
      <vt:variant>
        <vt:i4>5</vt:i4>
      </vt:variant>
      <vt:variant>
        <vt:lpwstr>http://www.nevo.co.il/case/6062217</vt:lpwstr>
      </vt:variant>
      <vt:variant>
        <vt:lpwstr/>
      </vt:variant>
      <vt:variant>
        <vt:i4>3932274</vt:i4>
      </vt:variant>
      <vt:variant>
        <vt:i4>96</vt:i4>
      </vt:variant>
      <vt:variant>
        <vt:i4>0</vt:i4>
      </vt:variant>
      <vt:variant>
        <vt:i4>5</vt:i4>
      </vt:variant>
      <vt:variant>
        <vt:lpwstr>http://www.nevo.co.il/case/18185695</vt:lpwstr>
      </vt:variant>
      <vt:variant>
        <vt:lpwstr/>
      </vt:variant>
      <vt:variant>
        <vt:i4>3604604</vt:i4>
      </vt:variant>
      <vt:variant>
        <vt:i4>93</vt:i4>
      </vt:variant>
      <vt:variant>
        <vt:i4>0</vt:i4>
      </vt:variant>
      <vt:variant>
        <vt:i4>5</vt:i4>
      </vt:variant>
      <vt:variant>
        <vt:lpwstr>http://www.nevo.co.il/case/2831513</vt:lpwstr>
      </vt:variant>
      <vt:variant>
        <vt:lpwstr/>
      </vt:variant>
      <vt:variant>
        <vt:i4>3866737</vt:i4>
      </vt:variant>
      <vt:variant>
        <vt:i4>90</vt:i4>
      </vt:variant>
      <vt:variant>
        <vt:i4>0</vt:i4>
      </vt:variant>
      <vt:variant>
        <vt:i4>5</vt:i4>
      </vt:variant>
      <vt:variant>
        <vt:lpwstr>http://www.nevo.co.il/case/5087721</vt:lpwstr>
      </vt:variant>
      <vt:variant>
        <vt:lpwstr/>
      </vt:variant>
      <vt:variant>
        <vt:i4>4063352</vt:i4>
      </vt:variant>
      <vt:variant>
        <vt:i4>87</vt:i4>
      </vt:variant>
      <vt:variant>
        <vt:i4>0</vt:i4>
      </vt:variant>
      <vt:variant>
        <vt:i4>5</vt:i4>
      </vt:variant>
      <vt:variant>
        <vt:lpwstr>http://www.nevo.co.il/case/6880545</vt:lpwstr>
      </vt:variant>
      <vt:variant>
        <vt:lpwstr/>
      </vt:variant>
      <vt:variant>
        <vt:i4>3276925</vt:i4>
      </vt:variant>
      <vt:variant>
        <vt:i4>84</vt:i4>
      </vt:variant>
      <vt:variant>
        <vt:i4>0</vt:i4>
      </vt:variant>
      <vt:variant>
        <vt:i4>5</vt:i4>
      </vt:variant>
      <vt:variant>
        <vt:lpwstr>http://www.nevo.co.il/case/7839482</vt:lpwstr>
      </vt:variant>
      <vt:variant>
        <vt:lpwstr/>
      </vt:variant>
      <vt:variant>
        <vt:i4>4128880</vt:i4>
      </vt:variant>
      <vt:variant>
        <vt:i4>81</vt:i4>
      </vt:variant>
      <vt:variant>
        <vt:i4>0</vt:i4>
      </vt:variant>
      <vt:variant>
        <vt:i4>5</vt:i4>
      </vt:variant>
      <vt:variant>
        <vt:lpwstr>http://www.nevo.co.il/case/7004109</vt:lpwstr>
      </vt:variant>
      <vt:variant>
        <vt:lpwstr/>
      </vt:variant>
      <vt:variant>
        <vt:i4>3211390</vt:i4>
      </vt:variant>
      <vt:variant>
        <vt:i4>78</vt:i4>
      </vt:variant>
      <vt:variant>
        <vt:i4>0</vt:i4>
      </vt:variant>
      <vt:variant>
        <vt:i4>5</vt:i4>
      </vt:variant>
      <vt:variant>
        <vt:lpwstr>http://www.nevo.co.il/case/4240687</vt:lpwstr>
      </vt:variant>
      <vt:variant>
        <vt:lpwstr/>
      </vt:variant>
      <vt:variant>
        <vt:i4>3604602</vt:i4>
      </vt:variant>
      <vt:variant>
        <vt:i4>75</vt:i4>
      </vt:variant>
      <vt:variant>
        <vt:i4>0</vt:i4>
      </vt:variant>
      <vt:variant>
        <vt:i4>5</vt:i4>
      </vt:variant>
      <vt:variant>
        <vt:lpwstr>http://www.nevo.co.il/case/18153340</vt:lpwstr>
      </vt:variant>
      <vt:variant>
        <vt:lpwstr/>
      </vt:variant>
      <vt:variant>
        <vt:i4>3407997</vt:i4>
      </vt:variant>
      <vt:variant>
        <vt:i4>72</vt:i4>
      </vt:variant>
      <vt:variant>
        <vt:i4>0</vt:i4>
      </vt:variant>
      <vt:variant>
        <vt:i4>5</vt:i4>
      </vt:variant>
      <vt:variant>
        <vt:lpwstr>http://www.nevo.co.il/case/5903534</vt:lpwstr>
      </vt:variant>
      <vt:variant>
        <vt:lpwstr/>
      </vt:variant>
      <vt:variant>
        <vt:i4>3211383</vt:i4>
      </vt:variant>
      <vt:variant>
        <vt:i4>69</vt:i4>
      </vt:variant>
      <vt:variant>
        <vt:i4>0</vt:i4>
      </vt:variant>
      <vt:variant>
        <vt:i4>5</vt:i4>
      </vt:variant>
      <vt:variant>
        <vt:lpwstr>http://www.nevo.co.il/case/6076151</vt:lpwstr>
      </vt:variant>
      <vt:variant>
        <vt:lpwstr/>
      </vt:variant>
      <vt:variant>
        <vt:i4>3866738</vt:i4>
      </vt:variant>
      <vt:variant>
        <vt:i4>66</vt:i4>
      </vt:variant>
      <vt:variant>
        <vt:i4>0</vt:i4>
      </vt:variant>
      <vt:variant>
        <vt:i4>5</vt:i4>
      </vt:variant>
      <vt:variant>
        <vt:lpwstr>http://www.nevo.co.il/case/5726579</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4128881</vt:i4>
      </vt:variant>
      <vt:variant>
        <vt:i4>60</vt:i4>
      </vt:variant>
      <vt:variant>
        <vt:i4>0</vt:i4>
      </vt:variant>
      <vt:variant>
        <vt:i4>5</vt:i4>
      </vt:variant>
      <vt:variant>
        <vt:lpwstr>http://www.nevo.co.il/case/5585052</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3473521</vt:i4>
      </vt:variant>
      <vt:variant>
        <vt:i4>51</vt:i4>
      </vt:variant>
      <vt:variant>
        <vt:i4>0</vt:i4>
      </vt:variant>
      <vt:variant>
        <vt:i4>5</vt:i4>
      </vt:variant>
      <vt:variant>
        <vt:lpwstr>http://www.nevo.co.il/case/20033641</vt:lpwstr>
      </vt:variant>
      <vt:variant>
        <vt:lpwstr/>
      </vt:variant>
      <vt:variant>
        <vt:i4>3473526</vt:i4>
      </vt:variant>
      <vt:variant>
        <vt:i4>48</vt:i4>
      </vt:variant>
      <vt:variant>
        <vt:i4>0</vt:i4>
      </vt:variant>
      <vt:variant>
        <vt:i4>5</vt:i4>
      </vt:variant>
      <vt:variant>
        <vt:lpwstr>http://www.nevo.co.il/case/17023776</vt:lpwstr>
      </vt:variant>
      <vt:variant>
        <vt:lpwstr/>
      </vt:variant>
      <vt:variant>
        <vt:i4>3866740</vt:i4>
      </vt:variant>
      <vt:variant>
        <vt:i4>45</vt:i4>
      </vt:variant>
      <vt:variant>
        <vt:i4>0</vt:i4>
      </vt:variant>
      <vt:variant>
        <vt:i4>5</vt:i4>
      </vt:variant>
      <vt:variant>
        <vt:lpwstr>http://www.nevo.co.il/case/17009738</vt:lpwstr>
      </vt:variant>
      <vt:variant>
        <vt:lpwstr/>
      </vt:variant>
      <vt:variant>
        <vt:i4>3276918</vt:i4>
      </vt:variant>
      <vt:variant>
        <vt:i4>42</vt:i4>
      </vt:variant>
      <vt:variant>
        <vt:i4>0</vt:i4>
      </vt:variant>
      <vt:variant>
        <vt:i4>5</vt:i4>
      </vt:variant>
      <vt:variant>
        <vt:lpwstr>http://www.nevo.co.il/case/13101134</vt:lpwstr>
      </vt:variant>
      <vt:variant>
        <vt:lpwstr/>
      </vt:variant>
      <vt:variant>
        <vt:i4>4063354</vt:i4>
      </vt:variant>
      <vt:variant>
        <vt:i4>39</vt:i4>
      </vt:variant>
      <vt:variant>
        <vt:i4>0</vt:i4>
      </vt:variant>
      <vt:variant>
        <vt:i4>5</vt:i4>
      </vt:variant>
      <vt:variant>
        <vt:lpwstr>http://www.nevo.co.il/case/7680382</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http://www.nevo.co.il/law/4216/14</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3688</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אלעזר גידניאן</vt:lpwstr>
  </property>
  <property fmtid="{D5CDD505-2E9C-101B-9397-08002B2CF9AE}" pid="10" name="LAWYER">
    <vt:lpwstr>אמיר כהן;איתן ארנון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20160912</vt:lpwstr>
  </property>
  <property fmtid="{D5CDD505-2E9C-101B-9397-08002B2CF9AE}" pid="14" name="TYPE_N_DATE">
    <vt:lpwstr>38020160912</vt:lpwstr>
  </property>
  <property fmtid="{D5CDD505-2E9C-101B-9397-08002B2CF9AE}" pid="15" name="WORDNUMPAGES">
    <vt:lpwstr>10</vt:lpwstr>
  </property>
  <property fmtid="{D5CDD505-2E9C-101B-9397-08002B2CF9AE}" pid="16" name="TYPE_ABS_DATE">
    <vt:lpwstr>380020160912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13093721;7680382;13101134;17009738;17023776;20033641;5585052;5698919;5726579;6076151;5903534;18153340;4240687;7004109;7839482;6880545;5087721;2831513;18185695;6062217</vt:lpwstr>
  </property>
  <property fmtid="{D5CDD505-2E9C-101B-9397-08002B2CF9AE}" pid="36" name="LAWLISTTMP1">
    <vt:lpwstr>4216/014;013;019a</vt:lpwstr>
  </property>
  <property fmtid="{D5CDD505-2E9C-101B-9397-08002B2CF9AE}" pid="37" name="LAWLISTTMP2">
    <vt:lpwstr>70301/040b</vt:lpwstr>
  </property>
</Properties>
</file>