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953"/>
        <w:gridCol w:w="2552"/>
      </w:tblGrid>
      <w:tr w:rsidR="00723C57" w:rsidRPr="00C66083" w14:paraId="5C1AD24C" w14:textId="77777777" w:rsidTr="00872336">
        <w:trPr>
          <w:trHeight w:hRule="exact" w:val="418"/>
          <w:jc w:val="center"/>
        </w:trPr>
        <w:tc>
          <w:tcPr>
            <w:tcW w:w="8505" w:type="dxa"/>
            <w:gridSpan w:val="2"/>
          </w:tcPr>
          <w:p w14:paraId="4B14129C" w14:textId="77777777" w:rsidR="00723C57" w:rsidRPr="00C66083" w:rsidRDefault="00723C57" w:rsidP="00872336">
            <w:pPr>
              <w:pStyle w:val="a4"/>
              <w:jc w:val="center"/>
              <w:rPr>
                <w:rFonts w:ascii="Tahoma" w:hAnsi="Tahoma" w:cs="Tahoma"/>
                <w:color w:val="000080"/>
                <w:rtl/>
              </w:rPr>
            </w:pPr>
            <w:bookmarkStart w:id="0" w:name="LastJudge"/>
            <w:r w:rsidRPr="00C66083">
              <w:rPr>
                <w:rFonts w:ascii="Tahoma" w:hAnsi="Tahoma" w:cs="Tahoma"/>
                <w:b/>
                <w:bCs/>
                <w:color w:val="000080"/>
                <w:rtl/>
              </w:rPr>
              <w:t>בית משפט השלום בירושלים</w:t>
            </w:r>
          </w:p>
        </w:tc>
      </w:tr>
      <w:tr w:rsidR="00723C57" w:rsidRPr="00C66083" w14:paraId="27FE2D12" w14:textId="77777777" w:rsidTr="00872336">
        <w:trPr>
          <w:trHeight w:val="337"/>
          <w:jc w:val="center"/>
        </w:trPr>
        <w:tc>
          <w:tcPr>
            <w:tcW w:w="5953" w:type="dxa"/>
          </w:tcPr>
          <w:p w14:paraId="0C028F78" w14:textId="77777777" w:rsidR="00723C57" w:rsidRPr="00C66083" w:rsidRDefault="00723C57" w:rsidP="00872336">
            <w:pPr>
              <w:rPr>
                <w:b/>
                <w:bCs/>
                <w:sz w:val="26"/>
                <w:szCs w:val="26"/>
                <w:rtl/>
              </w:rPr>
            </w:pPr>
            <w:r w:rsidRPr="00C66083">
              <w:rPr>
                <w:b/>
                <w:bCs/>
                <w:sz w:val="26"/>
                <w:szCs w:val="26"/>
                <w:rtl/>
              </w:rPr>
              <w:t>ת"פ</w:t>
            </w:r>
            <w:r w:rsidRPr="00C66083">
              <w:rPr>
                <w:rFonts w:hint="cs"/>
                <w:b/>
                <w:bCs/>
                <w:sz w:val="26"/>
                <w:szCs w:val="26"/>
                <w:rtl/>
              </w:rPr>
              <w:t xml:space="preserve"> </w:t>
            </w:r>
            <w:r w:rsidRPr="00C66083">
              <w:rPr>
                <w:b/>
                <w:bCs/>
                <w:sz w:val="26"/>
                <w:szCs w:val="26"/>
                <w:rtl/>
              </w:rPr>
              <w:t>59503-07-15</w:t>
            </w:r>
            <w:r w:rsidRPr="00C66083">
              <w:rPr>
                <w:rFonts w:hint="cs"/>
                <w:b/>
                <w:bCs/>
                <w:sz w:val="26"/>
                <w:szCs w:val="26"/>
                <w:rtl/>
              </w:rPr>
              <w:t xml:space="preserve"> </w:t>
            </w:r>
            <w:r w:rsidRPr="00C66083">
              <w:rPr>
                <w:b/>
                <w:bCs/>
                <w:sz w:val="26"/>
                <w:szCs w:val="26"/>
                <w:rtl/>
              </w:rPr>
              <w:t>מדינת ישראל נ' גוואברה(עציר)</w:t>
            </w:r>
          </w:p>
          <w:p w14:paraId="5946AA9C" w14:textId="77777777" w:rsidR="00723C57" w:rsidRPr="00C66083" w:rsidRDefault="00723C57" w:rsidP="00872336">
            <w:pPr>
              <w:pStyle w:val="a4"/>
              <w:tabs>
                <w:tab w:val="clear" w:pos="4153"/>
                <w:tab w:val="clear" w:pos="8306"/>
                <w:tab w:val="left" w:pos="1195"/>
              </w:tabs>
              <w:rPr>
                <w:b/>
                <w:bCs/>
                <w:sz w:val="26"/>
                <w:szCs w:val="26"/>
                <w:rtl/>
              </w:rPr>
            </w:pPr>
            <w:r w:rsidRPr="00C66083">
              <w:rPr>
                <w:b/>
                <w:bCs/>
                <w:sz w:val="26"/>
                <w:szCs w:val="26"/>
                <w:rtl/>
              </w:rPr>
              <w:t>ת"פ</w:t>
            </w:r>
            <w:r w:rsidRPr="00C66083">
              <w:rPr>
                <w:rFonts w:hint="cs"/>
                <w:b/>
                <w:bCs/>
                <w:sz w:val="26"/>
                <w:szCs w:val="26"/>
                <w:rtl/>
              </w:rPr>
              <w:t xml:space="preserve"> </w:t>
            </w:r>
            <w:r w:rsidRPr="00C66083">
              <w:rPr>
                <w:b/>
                <w:bCs/>
                <w:sz w:val="26"/>
                <w:szCs w:val="26"/>
                <w:rtl/>
              </w:rPr>
              <w:t>26697-03-15</w:t>
            </w:r>
            <w:r w:rsidRPr="00C66083">
              <w:rPr>
                <w:rFonts w:hint="cs"/>
                <w:b/>
                <w:bCs/>
                <w:sz w:val="26"/>
                <w:szCs w:val="26"/>
                <w:rtl/>
              </w:rPr>
              <w:t xml:space="preserve"> </w:t>
            </w:r>
            <w:r w:rsidRPr="00C66083">
              <w:rPr>
                <w:b/>
                <w:bCs/>
                <w:sz w:val="26"/>
                <w:szCs w:val="26"/>
                <w:rtl/>
              </w:rPr>
              <w:t>מדינת ישראל נ' גוובארה(עציר)</w:t>
            </w:r>
            <w:r w:rsidRPr="00C66083">
              <w:rPr>
                <w:b/>
                <w:bCs/>
                <w:sz w:val="26"/>
                <w:szCs w:val="26"/>
                <w:rtl/>
              </w:rPr>
              <w:br/>
            </w:r>
            <w:r w:rsidRPr="00C66083">
              <w:rPr>
                <w:rFonts w:hint="cs"/>
                <w:b/>
                <w:bCs/>
                <w:sz w:val="26"/>
                <w:szCs w:val="26"/>
                <w:rtl/>
              </w:rPr>
              <w:t>ת"פ 20644-10-14 מדינת ישראל נ' גוובארה (עציר)</w:t>
            </w:r>
            <w:r w:rsidRPr="00C66083">
              <w:rPr>
                <w:b/>
                <w:bCs/>
                <w:sz w:val="26"/>
                <w:szCs w:val="26"/>
                <w:rtl/>
              </w:rPr>
              <w:br/>
            </w:r>
            <w:r w:rsidRPr="00C66083">
              <w:rPr>
                <w:rFonts w:hint="cs"/>
                <w:b/>
                <w:bCs/>
                <w:sz w:val="26"/>
                <w:szCs w:val="26"/>
                <w:rtl/>
              </w:rPr>
              <w:t>ת"פ 33545-07-17 מדינת ישראל נ' גוובארה (עציר)</w:t>
            </w:r>
          </w:p>
          <w:p w14:paraId="070C0F79" w14:textId="77777777" w:rsidR="00723C57" w:rsidRPr="00C66083" w:rsidRDefault="00723C57" w:rsidP="00872336">
            <w:pPr>
              <w:pStyle w:val="a4"/>
              <w:rPr>
                <w:rFonts w:cs="FrankRuehl"/>
                <w:sz w:val="28"/>
                <w:szCs w:val="28"/>
                <w:rtl/>
              </w:rPr>
            </w:pPr>
          </w:p>
        </w:tc>
        <w:tc>
          <w:tcPr>
            <w:tcW w:w="2552" w:type="dxa"/>
          </w:tcPr>
          <w:p w14:paraId="74BA3E8A" w14:textId="77777777" w:rsidR="00723C57" w:rsidRPr="00C66083" w:rsidRDefault="00723C57" w:rsidP="00872336">
            <w:pPr>
              <w:pStyle w:val="a4"/>
              <w:jc w:val="right"/>
              <w:rPr>
                <w:rFonts w:cs="FrankRuehl"/>
                <w:sz w:val="28"/>
                <w:szCs w:val="28"/>
                <w:rtl/>
              </w:rPr>
            </w:pPr>
          </w:p>
        </w:tc>
      </w:tr>
    </w:tbl>
    <w:p w14:paraId="5D13C59B" w14:textId="77777777" w:rsidR="00723C57" w:rsidRPr="00C66083" w:rsidRDefault="00723C57" w:rsidP="00723C57">
      <w:pPr>
        <w:pStyle w:val="a4"/>
        <w:rPr>
          <w:rtl/>
        </w:rPr>
      </w:pPr>
      <w:r w:rsidRPr="00C66083">
        <w:rPr>
          <w:rFonts w:hint="cs"/>
          <w:rtl/>
        </w:rPr>
        <w:t xml:space="preserve"> </w:t>
      </w:r>
    </w:p>
    <w:p w14:paraId="5A90C2BE" w14:textId="77777777" w:rsidR="00723C57" w:rsidRPr="00C66083" w:rsidRDefault="00723C57" w:rsidP="00723C5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723C57" w:rsidRPr="00C66083" w14:paraId="44C9BB79" w14:textId="77777777" w:rsidTr="00723C57">
        <w:trPr>
          <w:trHeight w:val="295"/>
          <w:jc w:val="center"/>
        </w:trPr>
        <w:tc>
          <w:tcPr>
            <w:tcW w:w="945" w:type="dxa"/>
            <w:tcBorders>
              <w:top w:val="nil"/>
              <w:left w:val="nil"/>
              <w:bottom w:val="nil"/>
              <w:right w:val="nil"/>
            </w:tcBorders>
            <w:shd w:val="clear" w:color="auto" w:fill="auto"/>
          </w:tcPr>
          <w:p w14:paraId="7E8BE164" w14:textId="77777777" w:rsidR="00723C57" w:rsidRPr="00C66083" w:rsidRDefault="00723C57" w:rsidP="00723C57">
            <w:pPr>
              <w:jc w:val="both"/>
              <w:rPr>
                <w:rFonts w:ascii="Arial" w:hAnsi="Arial"/>
                <w:b/>
                <w:bCs/>
                <w:sz w:val="28"/>
                <w:szCs w:val="28"/>
              </w:rPr>
            </w:pPr>
            <w:r w:rsidRPr="00C66083">
              <w:rPr>
                <w:rFonts w:ascii="Arial" w:hAnsi="Arial" w:hint="cs"/>
                <w:b/>
                <w:bCs/>
                <w:sz w:val="28"/>
                <w:szCs w:val="28"/>
                <w:rtl/>
              </w:rPr>
              <w:t>ב</w:t>
            </w:r>
            <w:r w:rsidRPr="00C66083">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5752A885" w14:textId="77777777" w:rsidR="00723C57" w:rsidRPr="00C66083" w:rsidRDefault="00723C57" w:rsidP="00723C57">
            <w:pPr>
              <w:jc w:val="both"/>
              <w:rPr>
                <w:rFonts w:ascii="Arial" w:hAnsi="Arial"/>
                <w:b/>
                <w:bCs/>
                <w:sz w:val="28"/>
                <w:szCs w:val="28"/>
                <w:rtl/>
              </w:rPr>
            </w:pPr>
            <w:r w:rsidRPr="00C66083">
              <w:rPr>
                <w:rFonts w:ascii="Arial" w:hAnsi="Arial" w:hint="cs"/>
                <w:b/>
                <w:bCs/>
                <w:sz w:val="28"/>
                <w:szCs w:val="28"/>
                <w:rtl/>
              </w:rPr>
              <w:t>כב' הנשיא אביטל חן</w:t>
            </w:r>
          </w:p>
          <w:p w14:paraId="1917E570" w14:textId="77777777" w:rsidR="00723C57" w:rsidRPr="00C66083" w:rsidRDefault="00723C57" w:rsidP="00723C57">
            <w:pPr>
              <w:jc w:val="both"/>
              <w:rPr>
                <w:rFonts w:ascii="Arial" w:hAnsi="Arial"/>
                <w:b/>
                <w:bCs/>
                <w:sz w:val="28"/>
                <w:szCs w:val="28"/>
              </w:rPr>
            </w:pPr>
          </w:p>
        </w:tc>
      </w:tr>
      <w:tr w:rsidR="00723C57" w:rsidRPr="00C66083" w14:paraId="09E74378" w14:textId="77777777" w:rsidTr="00723C57">
        <w:trPr>
          <w:trHeight w:val="355"/>
          <w:jc w:val="center"/>
        </w:trPr>
        <w:tc>
          <w:tcPr>
            <w:tcW w:w="945" w:type="dxa"/>
            <w:tcBorders>
              <w:top w:val="nil"/>
              <w:left w:val="nil"/>
              <w:bottom w:val="nil"/>
              <w:right w:val="nil"/>
            </w:tcBorders>
            <w:shd w:val="clear" w:color="auto" w:fill="auto"/>
          </w:tcPr>
          <w:p w14:paraId="0A29FD3B" w14:textId="77777777" w:rsidR="00723C57" w:rsidRPr="00C66083" w:rsidRDefault="00723C57" w:rsidP="00723C57">
            <w:pPr>
              <w:jc w:val="both"/>
              <w:rPr>
                <w:rFonts w:ascii="Arial" w:hAnsi="Arial"/>
                <w:b/>
                <w:bCs/>
                <w:sz w:val="28"/>
                <w:szCs w:val="28"/>
              </w:rPr>
            </w:pPr>
            <w:bookmarkStart w:id="1" w:name="FirstAppellant"/>
            <w:r w:rsidRPr="00C66083">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07E485F9" w14:textId="77777777" w:rsidR="00723C57" w:rsidRPr="00C66083" w:rsidRDefault="00723C57" w:rsidP="00872336">
            <w:pPr>
              <w:rPr>
                <w:b/>
                <w:bCs/>
                <w:sz w:val="28"/>
                <w:szCs w:val="28"/>
              </w:rPr>
            </w:pPr>
            <w:r w:rsidRPr="00C66083">
              <w:rPr>
                <w:rFonts w:ascii="Arial" w:hAnsi="Arial"/>
                <w:b/>
                <w:bCs/>
                <w:sz w:val="28"/>
                <w:szCs w:val="28"/>
                <w:rtl/>
              </w:rPr>
              <w:t>מדינת ישראל</w:t>
            </w:r>
          </w:p>
        </w:tc>
        <w:tc>
          <w:tcPr>
            <w:tcW w:w="3761" w:type="dxa"/>
            <w:tcBorders>
              <w:top w:val="nil"/>
              <w:left w:val="nil"/>
              <w:bottom w:val="nil"/>
              <w:right w:val="nil"/>
            </w:tcBorders>
            <w:shd w:val="clear" w:color="auto" w:fill="auto"/>
          </w:tcPr>
          <w:p w14:paraId="64F44426" w14:textId="77777777" w:rsidR="00723C57" w:rsidRPr="00C66083" w:rsidRDefault="00723C57" w:rsidP="00723C57">
            <w:pPr>
              <w:jc w:val="both"/>
              <w:rPr>
                <w:rFonts w:ascii="Arial" w:hAnsi="Arial"/>
                <w:b/>
                <w:bCs/>
                <w:sz w:val="28"/>
                <w:szCs w:val="28"/>
              </w:rPr>
            </w:pPr>
          </w:p>
        </w:tc>
      </w:tr>
      <w:bookmarkEnd w:id="1"/>
      <w:tr w:rsidR="00723C57" w:rsidRPr="00C66083" w14:paraId="51E58F39" w14:textId="77777777" w:rsidTr="00723C57">
        <w:trPr>
          <w:trHeight w:val="355"/>
          <w:jc w:val="center"/>
        </w:trPr>
        <w:tc>
          <w:tcPr>
            <w:tcW w:w="945" w:type="dxa"/>
            <w:tcBorders>
              <w:top w:val="nil"/>
              <w:left w:val="nil"/>
              <w:bottom w:val="nil"/>
              <w:right w:val="nil"/>
            </w:tcBorders>
            <w:shd w:val="clear" w:color="auto" w:fill="auto"/>
          </w:tcPr>
          <w:p w14:paraId="08140805" w14:textId="77777777" w:rsidR="00723C57" w:rsidRPr="00C66083" w:rsidRDefault="00723C57" w:rsidP="00723C57">
            <w:pPr>
              <w:jc w:val="both"/>
              <w:rPr>
                <w:rFonts w:ascii="Arial" w:hAnsi="Arial"/>
                <w:b/>
                <w:bCs/>
                <w:sz w:val="28"/>
                <w:szCs w:val="28"/>
                <w:rtl/>
              </w:rPr>
            </w:pPr>
          </w:p>
        </w:tc>
        <w:tc>
          <w:tcPr>
            <w:tcW w:w="4114" w:type="dxa"/>
            <w:tcBorders>
              <w:top w:val="nil"/>
              <w:left w:val="nil"/>
              <w:bottom w:val="nil"/>
              <w:right w:val="nil"/>
            </w:tcBorders>
            <w:shd w:val="clear" w:color="auto" w:fill="auto"/>
          </w:tcPr>
          <w:p w14:paraId="03846EDA" w14:textId="77777777" w:rsidR="00723C57" w:rsidRPr="00C66083" w:rsidRDefault="00723C57" w:rsidP="00723C57">
            <w:pPr>
              <w:jc w:val="both"/>
              <w:rPr>
                <w:b/>
                <w:bCs/>
                <w:sz w:val="28"/>
                <w:szCs w:val="28"/>
                <w:rtl/>
              </w:rPr>
            </w:pPr>
          </w:p>
        </w:tc>
        <w:tc>
          <w:tcPr>
            <w:tcW w:w="3761" w:type="dxa"/>
            <w:tcBorders>
              <w:top w:val="nil"/>
              <w:left w:val="nil"/>
              <w:bottom w:val="nil"/>
              <w:right w:val="nil"/>
            </w:tcBorders>
            <w:shd w:val="clear" w:color="auto" w:fill="auto"/>
          </w:tcPr>
          <w:p w14:paraId="0A9D5C2B" w14:textId="77777777" w:rsidR="00723C57" w:rsidRPr="00C66083" w:rsidRDefault="00723C57" w:rsidP="00723C57">
            <w:pPr>
              <w:jc w:val="right"/>
              <w:rPr>
                <w:rFonts w:ascii="Arial" w:hAnsi="Arial"/>
                <w:b/>
                <w:bCs/>
                <w:sz w:val="28"/>
                <w:szCs w:val="28"/>
                <w:rtl/>
              </w:rPr>
            </w:pPr>
            <w:r w:rsidRPr="00C66083">
              <w:rPr>
                <w:rFonts w:ascii="Arial" w:hAnsi="Arial" w:hint="cs"/>
                <w:b/>
                <w:bCs/>
                <w:sz w:val="28"/>
                <w:szCs w:val="28"/>
                <w:rtl/>
              </w:rPr>
              <w:t>ה</w:t>
            </w:r>
            <w:r w:rsidRPr="00C66083">
              <w:rPr>
                <w:rFonts w:ascii="Arial" w:hAnsi="Arial"/>
                <w:b/>
                <w:bCs/>
                <w:sz w:val="28"/>
                <w:szCs w:val="28"/>
                <w:rtl/>
              </w:rPr>
              <w:t>מאשימה</w:t>
            </w:r>
          </w:p>
        </w:tc>
      </w:tr>
      <w:tr w:rsidR="00723C57" w:rsidRPr="00C66083" w14:paraId="2B731C7D" w14:textId="77777777" w:rsidTr="00723C57">
        <w:trPr>
          <w:trHeight w:val="355"/>
          <w:jc w:val="center"/>
        </w:trPr>
        <w:tc>
          <w:tcPr>
            <w:tcW w:w="945" w:type="dxa"/>
            <w:tcBorders>
              <w:top w:val="nil"/>
              <w:left w:val="nil"/>
              <w:bottom w:val="nil"/>
              <w:right w:val="nil"/>
            </w:tcBorders>
            <w:shd w:val="clear" w:color="auto" w:fill="auto"/>
          </w:tcPr>
          <w:p w14:paraId="6EB460FC" w14:textId="77777777" w:rsidR="00723C57" w:rsidRPr="00C66083" w:rsidRDefault="00723C57" w:rsidP="00723C57">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18F9973D" w14:textId="77777777" w:rsidR="00723C57" w:rsidRPr="00C66083" w:rsidRDefault="00723C57" w:rsidP="00723C57">
            <w:pPr>
              <w:jc w:val="center"/>
              <w:rPr>
                <w:rFonts w:ascii="Arial" w:hAnsi="Arial"/>
                <w:b/>
                <w:bCs/>
                <w:sz w:val="28"/>
                <w:szCs w:val="28"/>
                <w:rtl/>
              </w:rPr>
            </w:pPr>
          </w:p>
          <w:p w14:paraId="3A2BC405" w14:textId="77777777" w:rsidR="00723C57" w:rsidRPr="00C66083" w:rsidRDefault="00723C57" w:rsidP="00723C57">
            <w:pPr>
              <w:jc w:val="center"/>
              <w:rPr>
                <w:rFonts w:ascii="Arial" w:hAnsi="Arial"/>
                <w:b/>
                <w:bCs/>
                <w:sz w:val="28"/>
                <w:szCs w:val="28"/>
                <w:rtl/>
              </w:rPr>
            </w:pPr>
            <w:r w:rsidRPr="00C66083">
              <w:rPr>
                <w:rFonts w:ascii="Arial" w:hAnsi="Arial"/>
                <w:b/>
                <w:bCs/>
                <w:sz w:val="28"/>
                <w:szCs w:val="28"/>
                <w:rtl/>
              </w:rPr>
              <w:t>נגד</w:t>
            </w:r>
          </w:p>
          <w:p w14:paraId="3C0BCAE2" w14:textId="77777777" w:rsidR="00723C57" w:rsidRPr="00C66083" w:rsidRDefault="00723C57" w:rsidP="00723C57">
            <w:pPr>
              <w:jc w:val="both"/>
              <w:rPr>
                <w:rFonts w:ascii="Arial" w:hAnsi="Arial"/>
                <w:b/>
                <w:bCs/>
                <w:sz w:val="28"/>
                <w:szCs w:val="28"/>
              </w:rPr>
            </w:pPr>
          </w:p>
        </w:tc>
      </w:tr>
      <w:tr w:rsidR="00723C57" w:rsidRPr="00C66083" w14:paraId="18BBEDDF" w14:textId="77777777" w:rsidTr="00723C57">
        <w:trPr>
          <w:trHeight w:val="355"/>
          <w:jc w:val="center"/>
        </w:trPr>
        <w:tc>
          <w:tcPr>
            <w:tcW w:w="945" w:type="dxa"/>
            <w:tcBorders>
              <w:top w:val="nil"/>
              <w:left w:val="nil"/>
              <w:bottom w:val="nil"/>
              <w:right w:val="nil"/>
            </w:tcBorders>
            <w:shd w:val="clear" w:color="auto" w:fill="auto"/>
          </w:tcPr>
          <w:p w14:paraId="7A18BFD3" w14:textId="77777777" w:rsidR="00723C57" w:rsidRPr="00C66083" w:rsidRDefault="00723C57" w:rsidP="00872336">
            <w:pPr>
              <w:rPr>
                <w:rFonts w:ascii="Arial" w:hAnsi="Arial"/>
                <w:b/>
                <w:bCs/>
                <w:sz w:val="28"/>
                <w:szCs w:val="28"/>
                <w:rtl/>
              </w:rPr>
            </w:pPr>
          </w:p>
        </w:tc>
        <w:tc>
          <w:tcPr>
            <w:tcW w:w="4114" w:type="dxa"/>
            <w:tcBorders>
              <w:top w:val="nil"/>
              <w:left w:val="nil"/>
              <w:bottom w:val="nil"/>
              <w:right w:val="nil"/>
            </w:tcBorders>
            <w:shd w:val="clear" w:color="auto" w:fill="auto"/>
          </w:tcPr>
          <w:p w14:paraId="2283E862" w14:textId="77777777" w:rsidR="00723C57" w:rsidRPr="00C66083" w:rsidRDefault="00723C57" w:rsidP="00872336">
            <w:pPr>
              <w:rPr>
                <w:b/>
                <w:bCs/>
                <w:sz w:val="28"/>
                <w:szCs w:val="28"/>
                <w:rtl/>
              </w:rPr>
            </w:pPr>
            <w:r w:rsidRPr="00C66083">
              <w:rPr>
                <w:rFonts w:ascii="Arial" w:hAnsi="Arial"/>
                <w:b/>
                <w:bCs/>
                <w:sz w:val="28"/>
                <w:szCs w:val="28"/>
                <w:rtl/>
              </w:rPr>
              <w:t>מוחמד גוואברה (עציר)</w:t>
            </w:r>
          </w:p>
        </w:tc>
        <w:tc>
          <w:tcPr>
            <w:tcW w:w="3761" w:type="dxa"/>
            <w:tcBorders>
              <w:top w:val="nil"/>
              <w:left w:val="nil"/>
              <w:bottom w:val="nil"/>
              <w:right w:val="nil"/>
            </w:tcBorders>
            <w:shd w:val="clear" w:color="auto" w:fill="auto"/>
          </w:tcPr>
          <w:p w14:paraId="3976AC47" w14:textId="77777777" w:rsidR="00723C57" w:rsidRPr="00C66083" w:rsidRDefault="00723C57" w:rsidP="00723C57">
            <w:pPr>
              <w:jc w:val="right"/>
              <w:rPr>
                <w:rFonts w:ascii="Arial" w:hAnsi="Arial"/>
                <w:b/>
                <w:bCs/>
                <w:sz w:val="28"/>
                <w:szCs w:val="28"/>
              </w:rPr>
            </w:pPr>
          </w:p>
        </w:tc>
      </w:tr>
      <w:tr w:rsidR="00723C57" w:rsidRPr="00C66083" w14:paraId="17D73507" w14:textId="77777777" w:rsidTr="00723C57">
        <w:trPr>
          <w:trHeight w:val="355"/>
          <w:jc w:val="center"/>
        </w:trPr>
        <w:tc>
          <w:tcPr>
            <w:tcW w:w="945" w:type="dxa"/>
            <w:tcBorders>
              <w:top w:val="nil"/>
              <w:left w:val="nil"/>
              <w:bottom w:val="nil"/>
              <w:right w:val="nil"/>
            </w:tcBorders>
            <w:shd w:val="clear" w:color="auto" w:fill="auto"/>
          </w:tcPr>
          <w:p w14:paraId="7CA141D3" w14:textId="77777777" w:rsidR="00723C57" w:rsidRPr="00C66083" w:rsidRDefault="00723C57" w:rsidP="00723C57">
            <w:pPr>
              <w:jc w:val="both"/>
              <w:rPr>
                <w:rFonts w:ascii="Arial" w:hAnsi="Arial"/>
                <w:b/>
                <w:bCs/>
                <w:sz w:val="28"/>
                <w:szCs w:val="28"/>
                <w:rtl/>
              </w:rPr>
            </w:pPr>
          </w:p>
        </w:tc>
        <w:tc>
          <w:tcPr>
            <w:tcW w:w="4114" w:type="dxa"/>
            <w:tcBorders>
              <w:top w:val="nil"/>
              <w:left w:val="nil"/>
              <w:bottom w:val="nil"/>
              <w:right w:val="nil"/>
            </w:tcBorders>
            <w:shd w:val="clear" w:color="auto" w:fill="auto"/>
          </w:tcPr>
          <w:p w14:paraId="5167363C" w14:textId="77777777" w:rsidR="00723C57" w:rsidRPr="00C66083" w:rsidRDefault="00723C57" w:rsidP="00723C57">
            <w:pPr>
              <w:jc w:val="both"/>
              <w:rPr>
                <w:b/>
                <w:bCs/>
                <w:sz w:val="28"/>
                <w:szCs w:val="28"/>
                <w:rtl/>
              </w:rPr>
            </w:pPr>
          </w:p>
        </w:tc>
        <w:tc>
          <w:tcPr>
            <w:tcW w:w="3761" w:type="dxa"/>
            <w:tcBorders>
              <w:top w:val="nil"/>
              <w:left w:val="nil"/>
              <w:bottom w:val="nil"/>
              <w:right w:val="nil"/>
            </w:tcBorders>
            <w:shd w:val="clear" w:color="auto" w:fill="auto"/>
          </w:tcPr>
          <w:p w14:paraId="7F987BED" w14:textId="77777777" w:rsidR="00723C57" w:rsidRPr="00C66083" w:rsidRDefault="00723C57" w:rsidP="00723C57">
            <w:pPr>
              <w:jc w:val="right"/>
              <w:rPr>
                <w:rFonts w:ascii="Arial" w:hAnsi="Arial"/>
                <w:b/>
                <w:bCs/>
                <w:sz w:val="28"/>
                <w:szCs w:val="28"/>
              </w:rPr>
            </w:pPr>
            <w:r w:rsidRPr="00C66083">
              <w:rPr>
                <w:rFonts w:ascii="Arial" w:hAnsi="Arial" w:hint="cs"/>
                <w:b/>
                <w:bCs/>
                <w:sz w:val="28"/>
                <w:szCs w:val="28"/>
                <w:rtl/>
              </w:rPr>
              <w:t>ה</w:t>
            </w:r>
            <w:r w:rsidRPr="00C66083">
              <w:rPr>
                <w:rFonts w:ascii="Arial" w:hAnsi="Arial"/>
                <w:b/>
                <w:bCs/>
                <w:sz w:val="28"/>
                <w:szCs w:val="28"/>
                <w:rtl/>
              </w:rPr>
              <w:t>נאשמים</w:t>
            </w:r>
          </w:p>
        </w:tc>
      </w:tr>
    </w:tbl>
    <w:p w14:paraId="3619FFD2" w14:textId="77777777" w:rsidR="00D55FA0" w:rsidRDefault="00D55FA0" w:rsidP="00723C57">
      <w:pPr>
        <w:rPr>
          <w:rtl/>
        </w:rPr>
      </w:pPr>
      <w:bookmarkStart w:id="2" w:name="LawTable"/>
      <w:bookmarkEnd w:id="2"/>
    </w:p>
    <w:p w14:paraId="1E77F08F" w14:textId="77777777" w:rsidR="00D55FA0" w:rsidRPr="00D55FA0" w:rsidRDefault="00D55FA0" w:rsidP="00D55FA0">
      <w:pPr>
        <w:spacing w:after="120" w:line="240" w:lineRule="exact"/>
        <w:ind w:left="283" w:hanging="283"/>
        <w:jc w:val="both"/>
        <w:rPr>
          <w:rFonts w:ascii="FrankRuehl" w:hAnsi="FrankRuehl" w:cs="FrankRuehl"/>
          <w:rtl/>
        </w:rPr>
      </w:pPr>
      <w:r w:rsidRPr="00D55FA0">
        <w:rPr>
          <w:rFonts w:ascii="FrankRuehl" w:hAnsi="FrankRuehl" w:cs="FrankRuehl"/>
          <w:rtl/>
        </w:rPr>
        <w:t xml:space="preserve">חקיקה שאוזכרה: </w:t>
      </w:r>
    </w:p>
    <w:p w14:paraId="7A546C8C" w14:textId="77777777" w:rsidR="00D55FA0" w:rsidRPr="00D55FA0" w:rsidRDefault="00D55FA0" w:rsidP="00D55FA0">
      <w:pPr>
        <w:spacing w:after="120" w:line="240" w:lineRule="exact"/>
        <w:ind w:left="283" w:hanging="283"/>
        <w:jc w:val="both"/>
        <w:rPr>
          <w:rFonts w:ascii="FrankRuehl" w:hAnsi="FrankRuehl" w:cs="FrankRuehl"/>
          <w:rtl/>
        </w:rPr>
      </w:pPr>
      <w:hyperlink r:id="rId7" w:history="1">
        <w:r w:rsidRPr="00D55FA0">
          <w:rPr>
            <w:rFonts w:ascii="FrankRuehl" w:hAnsi="FrankRuehl" w:cs="FrankRuehl"/>
            <w:color w:val="0000FF"/>
            <w:u w:val="single"/>
            <w:rtl/>
          </w:rPr>
          <w:t>חוק העונשין, תשל"ז-1977</w:t>
        </w:r>
      </w:hyperlink>
      <w:r w:rsidRPr="00D55FA0">
        <w:rPr>
          <w:rFonts w:ascii="FrankRuehl" w:hAnsi="FrankRuehl" w:cs="FrankRuehl"/>
          <w:rtl/>
        </w:rPr>
        <w:t xml:space="preserve">: סע'  </w:t>
      </w:r>
      <w:hyperlink r:id="rId8" w:history="1">
        <w:r w:rsidRPr="00D55FA0">
          <w:rPr>
            <w:rFonts w:ascii="FrankRuehl" w:hAnsi="FrankRuehl" w:cs="FrankRuehl"/>
            <w:color w:val="0000FF"/>
            <w:u w:val="single"/>
            <w:rtl/>
          </w:rPr>
          <w:t>40 ג(א)</w:t>
        </w:r>
      </w:hyperlink>
      <w:r w:rsidRPr="00D55FA0">
        <w:rPr>
          <w:rFonts w:ascii="FrankRuehl" w:hAnsi="FrankRuehl" w:cs="FrankRuehl"/>
          <w:rtl/>
        </w:rPr>
        <w:t xml:space="preserve">, </w:t>
      </w:r>
      <w:hyperlink r:id="rId9" w:history="1">
        <w:r w:rsidRPr="00D55FA0">
          <w:rPr>
            <w:rFonts w:ascii="FrankRuehl" w:hAnsi="FrankRuehl" w:cs="FrankRuehl"/>
            <w:color w:val="0000FF"/>
            <w:u w:val="single"/>
            <w:rtl/>
          </w:rPr>
          <w:t>275</w:t>
        </w:r>
      </w:hyperlink>
      <w:r w:rsidRPr="00D55FA0">
        <w:rPr>
          <w:rFonts w:ascii="FrankRuehl" w:hAnsi="FrankRuehl" w:cs="FrankRuehl"/>
          <w:rtl/>
        </w:rPr>
        <w:t xml:space="preserve">, </w:t>
      </w:r>
      <w:hyperlink r:id="rId10" w:history="1">
        <w:r w:rsidRPr="00D55FA0">
          <w:rPr>
            <w:rFonts w:ascii="FrankRuehl" w:hAnsi="FrankRuehl" w:cs="FrankRuehl"/>
            <w:color w:val="0000FF"/>
            <w:u w:val="single"/>
            <w:rtl/>
          </w:rPr>
          <w:t>287(א)</w:t>
        </w:r>
      </w:hyperlink>
      <w:r w:rsidRPr="00D55FA0">
        <w:rPr>
          <w:rFonts w:ascii="FrankRuehl" w:hAnsi="FrankRuehl" w:cs="FrankRuehl"/>
          <w:rtl/>
        </w:rPr>
        <w:t xml:space="preserve">, </w:t>
      </w:r>
      <w:hyperlink r:id="rId11" w:history="1">
        <w:r w:rsidRPr="00D55FA0">
          <w:rPr>
            <w:rFonts w:ascii="FrankRuehl" w:hAnsi="FrankRuehl" w:cs="FrankRuehl"/>
            <w:color w:val="0000FF"/>
            <w:u w:val="single"/>
            <w:rtl/>
          </w:rPr>
          <w:t>379</w:t>
        </w:r>
      </w:hyperlink>
      <w:r w:rsidRPr="00D55FA0">
        <w:rPr>
          <w:rFonts w:ascii="FrankRuehl" w:hAnsi="FrankRuehl" w:cs="FrankRuehl"/>
          <w:rtl/>
        </w:rPr>
        <w:t xml:space="preserve">, </w:t>
      </w:r>
      <w:hyperlink r:id="rId12" w:history="1">
        <w:r w:rsidRPr="00D55FA0">
          <w:rPr>
            <w:rFonts w:ascii="FrankRuehl" w:hAnsi="FrankRuehl" w:cs="FrankRuehl"/>
            <w:color w:val="0000FF"/>
            <w:u w:val="single"/>
            <w:rtl/>
          </w:rPr>
          <w:t>381(א)(2)</w:t>
        </w:r>
      </w:hyperlink>
      <w:r w:rsidRPr="00D55FA0">
        <w:rPr>
          <w:rFonts w:ascii="FrankRuehl" w:hAnsi="FrankRuehl" w:cs="FrankRuehl"/>
          <w:rtl/>
        </w:rPr>
        <w:t xml:space="preserve">, </w:t>
      </w:r>
      <w:hyperlink r:id="rId13" w:history="1">
        <w:r w:rsidRPr="00D55FA0">
          <w:rPr>
            <w:rFonts w:ascii="FrankRuehl" w:hAnsi="FrankRuehl" w:cs="FrankRuehl"/>
            <w:color w:val="0000FF"/>
            <w:u w:val="single"/>
            <w:rtl/>
          </w:rPr>
          <w:t>384</w:t>
        </w:r>
      </w:hyperlink>
      <w:r w:rsidRPr="00D55FA0">
        <w:rPr>
          <w:rFonts w:ascii="FrankRuehl" w:hAnsi="FrankRuehl" w:cs="FrankRuehl"/>
          <w:rtl/>
        </w:rPr>
        <w:t xml:space="preserve">, </w:t>
      </w:r>
      <w:hyperlink r:id="rId14" w:history="1">
        <w:r w:rsidRPr="00D55FA0">
          <w:rPr>
            <w:rFonts w:ascii="FrankRuehl" w:hAnsi="FrankRuehl" w:cs="FrankRuehl"/>
            <w:color w:val="0000FF"/>
            <w:u w:val="single"/>
            <w:rtl/>
          </w:rPr>
          <w:t>407(ב)</w:t>
        </w:r>
      </w:hyperlink>
      <w:r w:rsidRPr="00D55FA0">
        <w:rPr>
          <w:rFonts w:ascii="FrankRuehl" w:hAnsi="FrankRuehl" w:cs="FrankRuehl"/>
          <w:rtl/>
        </w:rPr>
        <w:t xml:space="preserve">, </w:t>
      </w:r>
      <w:hyperlink r:id="rId15" w:history="1">
        <w:r w:rsidRPr="00D55FA0">
          <w:rPr>
            <w:rFonts w:ascii="FrankRuehl" w:hAnsi="FrankRuehl" w:cs="FrankRuehl"/>
            <w:color w:val="0000FF"/>
            <w:u w:val="single"/>
            <w:rtl/>
          </w:rPr>
          <w:t>447(א)(1)</w:t>
        </w:r>
      </w:hyperlink>
    </w:p>
    <w:p w14:paraId="13D52575" w14:textId="77777777" w:rsidR="00D55FA0" w:rsidRPr="00D55FA0" w:rsidRDefault="00D55FA0" w:rsidP="00D55FA0">
      <w:pPr>
        <w:spacing w:after="120" w:line="240" w:lineRule="exact"/>
        <w:ind w:left="283" w:hanging="283"/>
        <w:jc w:val="both"/>
        <w:rPr>
          <w:rFonts w:ascii="FrankRuehl" w:hAnsi="FrankRuehl" w:cs="FrankRuehl"/>
          <w:rtl/>
        </w:rPr>
      </w:pPr>
      <w:hyperlink r:id="rId16" w:history="1">
        <w:r w:rsidRPr="00D55FA0">
          <w:rPr>
            <w:rFonts w:ascii="FrankRuehl" w:hAnsi="FrankRuehl" w:cs="FrankRuehl"/>
            <w:color w:val="0000FF"/>
            <w:u w:val="single"/>
            <w:rtl/>
          </w:rPr>
          <w:t>פקודת סדר הדין הפלילי (מעצר וחיפוש) [נוסח חדש], תשכ"ט-1969</w:t>
        </w:r>
      </w:hyperlink>
      <w:r w:rsidRPr="00D55FA0">
        <w:rPr>
          <w:rFonts w:ascii="FrankRuehl" w:hAnsi="FrankRuehl" w:cs="FrankRuehl"/>
          <w:rtl/>
        </w:rPr>
        <w:t xml:space="preserve">: סע'  </w:t>
      </w:r>
      <w:hyperlink r:id="rId17" w:history="1">
        <w:r w:rsidRPr="00D55FA0">
          <w:rPr>
            <w:rFonts w:ascii="FrankRuehl" w:hAnsi="FrankRuehl" w:cs="FrankRuehl"/>
            <w:color w:val="0000FF"/>
            <w:u w:val="single"/>
            <w:rtl/>
          </w:rPr>
          <w:t>47</w:t>
        </w:r>
      </w:hyperlink>
    </w:p>
    <w:p w14:paraId="730AB0E0" w14:textId="77777777" w:rsidR="00D55FA0" w:rsidRPr="00D55FA0" w:rsidRDefault="00D55FA0" w:rsidP="00D55FA0">
      <w:pPr>
        <w:spacing w:after="120" w:line="240" w:lineRule="exact"/>
        <w:ind w:left="283" w:hanging="283"/>
        <w:jc w:val="both"/>
        <w:rPr>
          <w:rFonts w:ascii="FrankRuehl" w:hAnsi="FrankRuehl" w:cs="FrankRuehl"/>
          <w:rtl/>
        </w:rPr>
      </w:pPr>
      <w:hyperlink r:id="rId18" w:history="1">
        <w:r w:rsidRPr="00D55FA0">
          <w:rPr>
            <w:rFonts w:ascii="FrankRuehl" w:hAnsi="FrankRuehl" w:cs="FrankRuehl"/>
            <w:color w:val="0000FF"/>
            <w:u w:val="single"/>
            <w:rtl/>
          </w:rPr>
          <w:t>פקודת הסמים המסוכנים [נוסח חדש], תשל"ג-1973</w:t>
        </w:r>
      </w:hyperlink>
      <w:r w:rsidRPr="00D55FA0">
        <w:rPr>
          <w:rFonts w:ascii="FrankRuehl" w:hAnsi="FrankRuehl" w:cs="FrankRuehl"/>
          <w:rtl/>
        </w:rPr>
        <w:t xml:space="preserve">: סע'  </w:t>
      </w:r>
      <w:hyperlink r:id="rId19" w:history="1">
        <w:r w:rsidRPr="00D55FA0">
          <w:rPr>
            <w:rFonts w:ascii="FrankRuehl" w:hAnsi="FrankRuehl" w:cs="FrankRuehl"/>
            <w:color w:val="0000FF"/>
            <w:u w:val="single"/>
            <w:rtl/>
          </w:rPr>
          <w:t>7.א.</w:t>
        </w:r>
      </w:hyperlink>
      <w:r w:rsidRPr="00D55FA0">
        <w:rPr>
          <w:rFonts w:ascii="FrankRuehl" w:hAnsi="FrankRuehl" w:cs="FrankRuehl"/>
          <w:rtl/>
        </w:rPr>
        <w:t xml:space="preserve">, </w:t>
      </w:r>
      <w:hyperlink r:id="rId20" w:history="1">
        <w:r w:rsidRPr="00D55FA0">
          <w:rPr>
            <w:rFonts w:ascii="FrankRuehl" w:hAnsi="FrankRuehl" w:cs="FrankRuehl"/>
            <w:color w:val="0000FF"/>
            <w:u w:val="single"/>
            <w:rtl/>
          </w:rPr>
          <w:t>7.ג</w:t>
        </w:r>
      </w:hyperlink>
    </w:p>
    <w:p w14:paraId="7C306421" w14:textId="77777777" w:rsidR="00D55FA0" w:rsidRPr="00D55FA0" w:rsidRDefault="00D55FA0" w:rsidP="00D55FA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23C57" w:rsidRPr="00620AD6" w14:paraId="31BFF775" w14:textId="77777777" w:rsidTr="00723C57">
        <w:trPr>
          <w:trHeight w:val="355"/>
          <w:jc w:val="center"/>
        </w:trPr>
        <w:tc>
          <w:tcPr>
            <w:tcW w:w="8820" w:type="dxa"/>
            <w:tcBorders>
              <w:top w:val="nil"/>
              <w:left w:val="nil"/>
              <w:bottom w:val="nil"/>
              <w:right w:val="nil"/>
            </w:tcBorders>
            <w:shd w:val="clear" w:color="auto" w:fill="auto"/>
          </w:tcPr>
          <w:p w14:paraId="677E2F69" w14:textId="77777777" w:rsidR="00C66083" w:rsidRPr="00C66083" w:rsidRDefault="00C66083" w:rsidP="00C66083">
            <w:pPr>
              <w:jc w:val="center"/>
              <w:rPr>
                <w:rFonts w:ascii="Arial" w:hAnsi="Arial"/>
                <w:b/>
                <w:bCs/>
                <w:sz w:val="40"/>
                <w:szCs w:val="40"/>
                <w:u w:val="single"/>
                <w:rtl/>
              </w:rPr>
            </w:pPr>
            <w:bookmarkStart w:id="3" w:name="LawTable_End"/>
            <w:bookmarkStart w:id="4" w:name="PsakDin" w:colFirst="0" w:colLast="0"/>
            <w:bookmarkEnd w:id="0"/>
            <w:bookmarkEnd w:id="3"/>
            <w:r w:rsidRPr="00C66083">
              <w:rPr>
                <w:rFonts w:ascii="Arial" w:hAnsi="Arial"/>
                <w:b/>
                <w:bCs/>
                <w:sz w:val="40"/>
                <w:szCs w:val="40"/>
                <w:u w:val="single"/>
                <w:rtl/>
              </w:rPr>
              <w:t>גזר דין</w:t>
            </w:r>
          </w:p>
          <w:p w14:paraId="6EEDBEDC" w14:textId="77777777" w:rsidR="00723C57" w:rsidRPr="00C66083" w:rsidRDefault="00723C57" w:rsidP="00C66083">
            <w:pPr>
              <w:jc w:val="center"/>
              <w:rPr>
                <w:rFonts w:ascii="Arial" w:hAnsi="Arial"/>
                <w:bCs/>
                <w:sz w:val="40"/>
                <w:szCs w:val="40"/>
                <w:u w:val="single"/>
                <w:rtl/>
              </w:rPr>
            </w:pPr>
          </w:p>
        </w:tc>
      </w:tr>
      <w:bookmarkEnd w:id="4"/>
    </w:tbl>
    <w:p w14:paraId="2C850EF5" w14:textId="77777777" w:rsidR="00723C57" w:rsidRPr="00620AD6" w:rsidRDefault="00723C57" w:rsidP="00723C57">
      <w:pPr>
        <w:rPr>
          <w:rFonts w:ascii="Arial" w:hAnsi="Arial"/>
          <w:sz w:val="32"/>
          <w:szCs w:val="32"/>
          <w:rtl/>
        </w:rPr>
      </w:pPr>
    </w:p>
    <w:p w14:paraId="079BA37A" w14:textId="77777777" w:rsidR="00723C57" w:rsidRPr="00045797" w:rsidRDefault="00723C57" w:rsidP="00723C57">
      <w:pPr>
        <w:spacing w:line="360" w:lineRule="auto"/>
        <w:jc w:val="both"/>
        <w:rPr>
          <w:rFonts w:ascii="Arial" w:hAnsi="Arial"/>
          <w:rtl/>
        </w:rPr>
      </w:pPr>
      <w:bookmarkStart w:id="5" w:name="ABSTRACT_START"/>
      <w:bookmarkEnd w:id="5"/>
      <w:r w:rsidRPr="00045797">
        <w:rPr>
          <w:rFonts w:ascii="Arial" w:hAnsi="Arial"/>
          <w:rtl/>
        </w:rPr>
        <w:t>כנגד הנאשם הוגשו 3 כתבי אישום בגין שורה של עבירות, עיקרן עבירות רכוש, אותן ביצע בין השנים 2014-2015.</w:t>
      </w:r>
      <w:r>
        <w:rPr>
          <w:rFonts w:ascii="Arial" w:hAnsi="Arial" w:hint="cs"/>
          <w:rtl/>
        </w:rPr>
        <w:t xml:space="preserve"> </w:t>
      </w:r>
      <w:r w:rsidRPr="00045797">
        <w:rPr>
          <w:rFonts w:ascii="Arial" w:hAnsi="Arial"/>
          <w:rtl/>
        </w:rPr>
        <w:t>הנאשם הודה ב</w:t>
      </w:r>
      <w:r>
        <w:rPr>
          <w:rFonts w:ascii="Arial" w:hAnsi="Arial" w:hint="cs"/>
          <w:rtl/>
        </w:rPr>
        <w:t xml:space="preserve">עובדות </w:t>
      </w:r>
      <w:r w:rsidRPr="00045797">
        <w:rPr>
          <w:rFonts w:ascii="Arial" w:hAnsi="Arial"/>
          <w:rtl/>
        </w:rPr>
        <w:t>כתבי האישום והורשע בעבירות.</w:t>
      </w:r>
    </w:p>
    <w:p w14:paraId="78DB23F5" w14:textId="77777777" w:rsidR="00723C57" w:rsidRPr="00045797" w:rsidRDefault="00723C57" w:rsidP="00723C57">
      <w:pPr>
        <w:spacing w:line="360" w:lineRule="auto"/>
        <w:jc w:val="both"/>
        <w:rPr>
          <w:rFonts w:ascii="Arial" w:hAnsi="Arial"/>
          <w:rtl/>
        </w:rPr>
      </w:pPr>
      <w:bookmarkStart w:id="6" w:name="ABSTRACT_END"/>
      <w:bookmarkEnd w:id="6"/>
    </w:p>
    <w:p w14:paraId="09FF6764" w14:textId="77777777" w:rsidR="00723C57" w:rsidRPr="00E4736C" w:rsidRDefault="00723C57" w:rsidP="00723C57">
      <w:pPr>
        <w:spacing w:line="360" w:lineRule="auto"/>
        <w:jc w:val="both"/>
        <w:rPr>
          <w:rFonts w:ascii="Arial" w:hAnsi="Arial"/>
          <w:b/>
          <w:bCs/>
          <w:sz w:val="28"/>
          <w:szCs w:val="28"/>
          <w:u w:val="single"/>
          <w:rtl/>
        </w:rPr>
      </w:pPr>
      <w:r w:rsidRPr="00E4736C">
        <w:rPr>
          <w:rFonts w:ascii="Arial" w:hAnsi="Arial" w:hint="cs"/>
          <w:b/>
          <w:bCs/>
          <w:sz w:val="28"/>
          <w:szCs w:val="28"/>
          <w:u w:val="single"/>
          <w:rtl/>
        </w:rPr>
        <w:t xml:space="preserve">א. </w:t>
      </w:r>
      <w:r w:rsidRPr="00E4736C">
        <w:rPr>
          <w:rFonts w:ascii="Arial" w:hAnsi="Arial"/>
          <w:b/>
          <w:bCs/>
          <w:sz w:val="28"/>
          <w:szCs w:val="28"/>
          <w:u w:val="single"/>
          <w:rtl/>
        </w:rPr>
        <w:t>להלן פירוט התיקים:</w:t>
      </w:r>
    </w:p>
    <w:p w14:paraId="262E24B2" w14:textId="77777777" w:rsidR="00723C57" w:rsidRPr="00045797" w:rsidRDefault="00723C57" w:rsidP="00723C57">
      <w:pPr>
        <w:spacing w:line="360" w:lineRule="auto"/>
        <w:jc w:val="both"/>
        <w:rPr>
          <w:rFonts w:ascii="Arial" w:hAnsi="Arial"/>
          <w:rtl/>
        </w:rPr>
      </w:pPr>
    </w:p>
    <w:p w14:paraId="53429170" w14:textId="77777777" w:rsidR="00723C57" w:rsidRPr="00045797" w:rsidRDefault="00C66083" w:rsidP="00723C57">
      <w:pPr>
        <w:spacing w:line="360" w:lineRule="auto"/>
        <w:jc w:val="both"/>
        <w:rPr>
          <w:rFonts w:ascii="Arial" w:hAnsi="Arial"/>
          <w:b/>
          <w:bCs/>
          <w:u w:val="single"/>
          <w:rtl/>
        </w:rPr>
      </w:pPr>
      <w:hyperlink r:id="rId21" w:history="1">
        <w:r w:rsidRPr="00C66083">
          <w:rPr>
            <w:rFonts w:ascii="Arial" w:hAnsi="Arial"/>
            <w:b/>
            <w:bCs/>
            <w:color w:val="0000FF"/>
            <w:u w:val="single"/>
            <w:rtl/>
          </w:rPr>
          <w:t>ת"פ 20644-10-14</w:t>
        </w:r>
      </w:hyperlink>
      <w:r w:rsidR="00723C57" w:rsidRPr="00045797">
        <w:rPr>
          <w:rFonts w:ascii="Arial" w:hAnsi="Arial"/>
          <w:b/>
          <w:bCs/>
          <w:u w:val="single"/>
          <w:rtl/>
        </w:rPr>
        <w:t xml:space="preserve"> – תקיפה כדי לגנוב ו- 2 עבירות גניבה</w:t>
      </w:r>
    </w:p>
    <w:p w14:paraId="3BD2482F" w14:textId="77777777" w:rsidR="00723C57" w:rsidRDefault="00723C57" w:rsidP="00723C57">
      <w:pPr>
        <w:spacing w:line="360" w:lineRule="auto"/>
        <w:jc w:val="both"/>
        <w:rPr>
          <w:rFonts w:ascii="Arial" w:hAnsi="Arial"/>
          <w:rtl/>
        </w:rPr>
      </w:pPr>
    </w:p>
    <w:p w14:paraId="0D280C64" w14:textId="77777777" w:rsidR="00723C57" w:rsidRPr="00045797" w:rsidRDefault="00723C57" w:rsidP="00723C57">
      <w:pPr>
        <w:spacing w:line="360" w:lineRule="auto"/>
        <w:jc w:val="both"/>
        <w:rPr>
          <w:rFonts w:ascii="Arial" w:hAnsi="Arial"/>
          <w:rtl/>
        </w:rPr>
      </w:pPr>
      <w:r w:rsidRPr="00045797">
        <w:rPr>
          <w:rFonts w:ascii="Arial" w:hAnsi="Arial"/>
          <w:rtl/>
        </w:rPr>
        <w:t xml:space="preserve">על פי </w:t>
      </w:r>
      <w:r w:rsidRPr="00045797">
        <w:rPr>
          <w:rFonts w:ascii="Arial" w:hAnsi="Arial"/>
          <w:b/>
          <w:bCs/>
          <w:rtl/>
        </w:rPr>
        <w:t>עובדות אישום מס' 1</w:t>
      </w:r>
      <w:r w:rsidRPr="00045797">
        <w:rPr>
          <w:rFonts w:ascii="Arial" w:hAnsi="Arial"/>
          <w:rtl/>
        </w:rPr>
        <w:t xml:space="preserve">, ביום 11/10/14 בסמוך לשעה 21:40 בתל אביב הגיח הנאשם מאחורי </w:t>
      </w:r>
      <w:r>
        <w:rPr>
          <w:rFonts w:ascii="Arial" w:hAnsi="Arial" w:hint="cs"/>
          <w:rtl/>
        </w:rPr>
        <w:t xml:space="preserve">המתלוננת </w:t>
      </w:r>
      <w:r w:rsidRPr="00045797">
        <w:rPr>
          <w:rFonts w:ascii="Arial" w:hAnsi="Arial"/>
          <w:rtl/>
        </w:rPr>
        <w:t xml:space="preserve">סתיו ניב וחטף ממנה את הטלפון הנייד מסוג אייפון </w:t>
      </w:r>
      <w:r w:rsidRPr="00045797">
        <w:rPr>
          <w:rFonts w:ascii="Arial" w:hAnsi="Arial"/>
        </w:rPr>
        <w:t>S</w:t>
      </w:r>
      <w:r>
        <w:rPr>
          <w:rFonts w:ascii="Arial" w:hAnsi="Arial" w:hint="cs"/>
          <w:rtl/>
        </w:rPr>
        <w:t xml:space="preserve">5 אותו </w:t>
      </w:r>
      <w:r w:rsidRPr="00045797">
        <w:rPr>
          <w:rFonts w:ascii="Arial" w:hAnsi="Arial"/>
          <w:rtl/>
        </w:rPr>
        <w:t xml:space="preserve">אחזה בידה. </w:t>
      </w:r>
    </w:p>
    <w:p w14:paraId="54701F96" w14:textId="77777777" w:rsidR="00723C57" w:rsidRPr="00045797" w:rsidRDefault="00723C57" w:rsidP="00723C57">
      <w:pPr>
        <w:spacing w:line="360" w:lineRule="auto"/>
        <w:jc w:val="both"/>
        <w:rPr>
          <w:rFonts w:ascii="Arial" w:hAnsi="Arial"/>
          <w:rtl/>
        </w:rPr>
      </w:pPr>
      <w:r w:rsidRPr="00045797">
        <w:rPr>
          <w:rFonts w:ascii="Arial" w:hAnsi="Arial"/>
          <w:rtl/>
        </w:rPr>
        <w:t>המתלוננת</w:t>
      </w:r>
      <w:r>
        <w:rPr>
          <w:rFonts w:ascii="Arial" w:hAnsi="Arial" w:hint="cs"/>
          <w:rtl/>
        </w:rPr>
        <w:t xml:space="preserve"> ניסתה</w:t>
      </w:r>
      <w:r w:rsidRPr="00045797">
        <w:rPr>
          <w:rFonts w:ascii="Arial" w:hAnsi="Arial"/>
          <w:rtl/>
        </w:rPr>
        <w:t xml:space="preserve"> להתנגד לחטיפת </w:t>
      </w:r>
      <w:r>
        <w:rPr>
          <w:rFonts w:ascii="Arial" w:hAnsi="Arial" w:hint="cs"/>
          <w:rtl/>
        </w:rPr>
        <w:t>אותו הטלפון אך ה</w:t>
      </w:r>
      <w:r w:rsidRPr="00045797">
        <w:rPr>
          <w:rFonts w:ascii="Arial" w:hAnsi="Arial"/>
          <w:rtl/>
        </w:rPr>
        <w:t>נאשם המשיך במעשיו והפעיל כוח ר</w:t>
      </w:r>
      <w:r>
        <w:rPr>
          <w:rFonts w:ascii="Arial" w:hAnsi="Arial"/>
          <w:rtl/>
        </w:rPr>
        <w:t>ב. הנאשם נטל את מכשיר הטלפון מ</w:t>
      </w:r>
      <w:r>
        <w:rPr>
          <w:rFonts w:ascii="Arial" w:hAnsi="Arial" w:hint="cs"/>
          <w:rtl/>
        </w:rPr>
        <w:t xml:space="preserve">ן </w:t>
      </w:r>
      <w:r w:rsidRPr="00045797">
        <w:rPr>
          <w:rFonts w:ascii="Arial" w:hAnsi="Arial"/>
          <w:rtl/>
        </w:rPr>
        <w:t>המתלוננת, נכנס לרכב שהמתין לו בסמוך ועזב את המקום.</w:t>
      </w:r>
    </w:p>
    <w:p w14:paraId="6C788D5D" w14:textId="77777777" w:rsidR="00723C57" w:rsidRPr="00045797" w:rsidRDefault="00723C57" w:rsidP="00723C57">
      <w:pPr>
        <w:spacing w:line="360" w:lineRule="auto"/>
        <w:jc w:val="both"/>
        <w:rPr>
          <w:rFonts w:ascii="Arial" w:hAnsi="Arial"/>
          <w:rtl/>
        </w:rPr>
      </w:pPr>
      <w:r w:rsidRPr="00045797">
        <w:rPr>
          <w:rFonts w:ascii="Arial" w:hAnsi="Arial"/>
          <w:rtl/>
        </w:rPr>
        <w:lastRenderedPageBreak/>
        <w:t xml:space="preserve">במעשים אלו ביצע הנאשם עבירות שעניינן תקיפה כדי לגנוב, לפי </w:t>
      </w:r>
      <w:hyperlink r:id="rId22" w:history="1">
        <w:r w:rsidR="00D55FA0" w:rsidRPr="00D55FA0">
          <w:rPr>
            <w:rFonts w:ascii="Arial" w:hAnsi="Arial"/>
            <w:color w:val="0000FF"/>
            <w:u w:val="single"/>
            <w:rtl/>
          </w:rPr>
          <w:t>סעיף 381(א)(2)</w:t>
        </w:r>
      </w:hyperlink>
      <w:r w:rsidRPr="00045797">
        <w:rPr>
          <w:rFonts w:ascii="Arial" w:hAnsi="Arial"/>
          <w:rtl/>
        </w:rPr>
        <w:t xml:space="preserve"> ל</w:t>
      </w:r>
      <w:hyperlink r:id="rId23" w:history="1">
        <w:r w:rsidR="00C66083" w:rsidRPr="00C66083">
          <w:rPr>
            <w:rFonts w:ascii="Arial" w:hAnsi="Arial"/>
            <w:color w:val="0000FF"/>
            <w:u w:val="single"/>
            <w:rtl/>
          </w:rPr>
          <w:t>חוק העונשין</w:t>
        </w:r>
      </w:hyperlink>
      <w:r w:rsidRPr="00045797">
        <w:rPr>
          <w:rFonts w:ascii="Arial" w:hAnsi="Arial"/>
          <w:rtl/>
        </w:rPr>
        <w:t xml:space="preserve"> להלן:</w:t>
      </w:r>
      <w:r w:rsidRPr="00045797">
        <w:rPr>
          <w:rFonts w:ascii="Arial" w:hAnsi="Arial"/>
          <w:b/>
          <w:bCs/>
          <w:rtl/>
        </w:rPr>
        <w:t xml:space="preserve"> "החוק"</w:t>
      </w:r>
      <w:r w:rsidRPr="00045797">
        <w:rPr>
          <w:rFonts w:ascii="Arial" w:hAnsi="Arial"/>
          <w:rtl/>
        </w:rPr>
        <w:t xml:space="preserve">) וגניבה לפי </w:t>
      </w:r>
      <w:hyperlink r:id="rId24" w:history="1">
        <w:r w:rsidR="00D55FA0" w:rsidRPr="00D55FA0">
          <w:rPr>
            <w:rFonts w:ascii="Arial" w:hAnsi="Arial"/>
            <w:color w:val="0000FF"/>
            <w:u w:val="single"/>
            <w:rtl/>
          </w:rPr>
          <w:t>סעיף 384</w:t>
        </w:r>
      </w:hyperlink>
      <w:r w:rsidRPr="00045797">
        <w:rPr>
          <w:rFonts w:ascii="Arial" w:hAnsi="Arial"/>
          <w:rtl/>
        </w:rPr>
        <w:t xml:space="preserve"> לחוק.</w:t>
      </w:r>
    </w:p>
    <w:p w14:paraId="67D41AC0" w14:textId="77777777" w:rsidR="00723C57" w:rsidRPr="00045797" w:rsidRDefault="00723C57" w:rsidP="00723C57">
      <w:pPr>
        <w:spacing w:line="360" w:lineRule="auto"/>
        <w:jc w:val="both"/>
        <w:rPr>
          <w:rFonts w:ascii="Arial" w:hAnsi="Arial"/>
          <w:rtl/>
        </w:rPr>
      </w:pPr>
    </w:p>
    <w:p w14:paraId="4F131C3A" w14:textId="77777777" w:rsidR="00723C57" w:rsidRPr="00045797" w:rsidRDefault="00723C57" w:rsidP="00723C57">
      <w:pPr>
        <w:spacing w:line="360" w:lineRule="auto"/>
        <w:jc w:val="both"/>
        <w:rPr>
          <w:rFonts w:ascii="Arial" w:hAnsi="Arial"/>
          <w:rtl/>
        </w:rPr>
      </w:pPr>
      <w:r w:rsidRPr="00045797">
        <w:rPr>
          <w:rFonts w:ascii="Arial" w:hAnsi="Arial"/>
          <w:rtl/>
        </w:rPr>
        <w:t>על פי</w:t>
      </w:r>
      <w:r w:rsidRPr="00045797">
        <w:rPr>
          <w:rFonts w:ascii="Arial" w:hAnsi="Arial"/>
          <w:b/>
          <w:bCs/>
          <w:rtl/>
        </w:rPr>
        <w:t xml:space="preserve"> עובדות אישום מס' 2</w:t>
      </w:r>
      <w:r w:rsidRPr="00045797">
        <w:rPr>
          <w:rFonts w:ascii="Arial" w:hAnsi="Arial"/>
          <w:rtl/>
        </w:rPr>
        <w:t>, ביום האמור לעיל, בשעה 21:20 לערך בנמל תל אביב גנב הנאשם מכשיר נייד מסוג</w:t>
      </w:r>
      <w:r>
        <w:rPr>
          <w:rFonts w:ascii="Arial" w:hAnsi="Arial"/>
          <w:rtl/>
        </w:rPr>
        <w:t xml:space="preserve"> גלאקסי 5 השייך ל</w:t>
      </w:r>
      <w:r>
        <w:rPr>
          <w:rFonts w:ascii="Arial" w:hAnsi="Arial" w:hint="cs"/>
          <w:rtl/>
        </w:rPr>
        <w:t xml:space="preserve">מתלוננת </w:t>
      </w:r>
      <w:r>
        <w:rPr>
          <w:rFonts w:ascii="Arial" w:hAnsi="Arial"/>
          <w:rtl/>
        </w:rPr>
        <w:t>גל בירן</w:t>
      </w:r>
      <w:r>
        <w:rPr>
          <w:rFonts w:ascii="Arial" w:hAnsi="Arial" w:hint="cs"/>
          <w:rtl/>
        </w:rPr>
        <w:t>.</w:t>
      </w:r>
    </w:p>
    <w:p w14:paraId="2B2ECD2A" w14:textId="77777777" w:rsidR="00723C57" w:rsidRPr="00045797" w:rsidRDefault="00723C57" w:rsidP="00723C57">
      <w:pPr>
        <w:spacing w:line="360" w:lineRule="auto"/>
        <w:jc w:val="both"/>
        <w:rPr>
          <w:rFonts w:ascii="Arial" w:hAnsi="Arial"/>
          <w:rtl/>
        </w:rPr>
      </w:pPr>
      <w:r w:rsidRPr="00045797">
        <w:rPr>
          <w:rFonts w:ascii="Arial" w:hAnsi="Arial"/>
          <w:rtl/>
        </w:rPr>
        <w:t>המתלוננת ישבה על ספסל עם אחר והניחה לצדה את רכושה האישי, לרבות מכשיר הטלפון הני</w:t>
      </w:r>
      <w:r>
        <w:rPr>
          <w:rFonts w:ascii="Arial" w:hAnsi="Arial" w:hint="cs"/>
          <w:rtl/>
        </w:rPr>
        <w:t>י</w:t>
      </w:r>
      <w:r w:rsidRPr="00045797">
        <w:rPr>
          <w:rFonts w:ascii="Arial" w:hAnsi="Arial"/>
          <w:rtl/>
        </w:rPr>
        <w:t>ד שלה. הנאשם עבר במקום ומשהבחין כי המתלוננת והאחר עסוקים, גנב את מכשיר ה</w:t>
      </w:r>
      <w:r>
        <w:rPr>
          <w:rFonts w:ascii="Arial" w:hAnsi="Arial" w:hint="cs"/>
          <w:rtl/>
        </w:rPr>
        <w:t xml:space="preserve">טלפון </w:t>
      </w:r>
      <w:r w:rsidRPr="00045797">
        <w:rPr>
          <w:rFonts w:ascii="Arial" w:hAnsi="Arial"/>
          <w:rtl/>
        </w:rPr>
        <w:t>של המתלוננת.</w:t>
      </w:r>
      <w:r>
        <w:rPr>
          <w:rFonts w:ascii="Arial" w:hAnsi="Arial" w:hint="cs"/>
          <w:rtl/>
        </w:rPr>
        <w:t xml:space="preserve"> </w:t>
      </w:r>
      <w:r w:rsidRPr="00045797">
        <w:rPr>
          <w:rFonts w:ascii="Arial" w:hAnsi="Arial"/>
          <w:rtl/>
        </w:rPr>
        <w:t xml:space="preserve">במעשים אלו ביצע הנאשם עבירת גניבה לפי </w:t>
      </w:r>
      <w:hyperlink r:id="rId25" w:history="1">
        <w:r w:rsidR="00D55FA0" w:rsidRPr="00D55FA0">
          <w:rPr>
            <w:rFonts w:ascii="Arial" w:hAnsi="Arial"/>
            <w:color w:val="0000FF"/>
            <w:u w:val="single"/>
            <w:rtl/>
          </w:rPr>
          <w:t>סעיף 384</w:t>
        </w:r>
      </w:hyperlink>
      <w:r w:rsidRPr="00045797">
        <w:rPr>
          <w:rFonts w:ascii="Arial" w:hAnsi="Arial"/>
          <w:rtl/>
        </w:rPr>
        <w:t xml:space="preserve"> לחוק.</w:t>
      </w:r>
    </w:p>
    <w:p w14:paraId="3D8193E8" w14:textId="77777777" w:rsidR="00723C57" w:rsidRPr="00045797" w:rsidRDefault="00723C57" w:rsidP="00723C57">
      <w:pPr>
        <w:spacing w:line="360" w:lineRule="auto"/>
        <w:jc w:val="both"/>
        <w:rPr>
          <w:rFonts w:ascii="Arial" w:hAnsi="Arial"/>
          <w:rtl/>
        </w:rPr>
      </w:pPr>
    </w:p>
    <w:p w14:paraId="2F140858" w14:textId="77777777" w:rsidR="00723C57" w:rsidRPr="00045797" w:rsidRDefault="00723C57" w:rsidP="00723C57">
      <w:pPr>
        <w:spacing w:line="360" w:lineRule="auto"/>
        <w:jc w:val="both"/>
        <w:rPr>
          <w:rFonts w:ascii="Arial" w:hAnsi="Arial"/>
          <w:rtl/>
        </w:rPr>
      </w:pPr>
    </w:p>
    <w:p w14:paraId="2E90E260" w14:textId="77777777" w:rsidR="00723C57" w:rsidRPr="00045797" w:rsidRDefault="00C66083" w:rsidP="00723C57">
      <w:pPr>
        <w:spacing w:line="360" w:lineRule="auto"/>
        <w:jc w:val="both"/>
        <w:rPr>
          <w:rFonts w:ascii="Arial" w:hAnsi="Arial"/>
          <w:b/>
          <w:bCs/>
          <w:u w:val="single"/>
          <w:rtl/>
        </w:rPr>
      </w:pPr>
      <w:hyperlink r:id="rId26" w:history="1">
        <w:r w:rsidRPr="00C66083">
          <w:rPr>
            <w:rFonts w:ascii="Arial" w:hAnsi="Arial"/>
            <w:b/>
            <w:bCs/>
            <w:color w:val="0000FF"/>
            <w:u w:val="single"/>
            <w:rtl/>
          </w:rPr>
          <w:t>ת"פ 59503-07-15</w:t>
        </w:r>
      </w:hyperlink>
      <w:r w:rsidR="00723C57" w:rsidRPr="00045797">
        <w:rPr>
          <w:rFonts w:ascii="Arial" w:hAnsi="Arial"/>
          <w:b/>
          <w:bCs/>
          <w:u w:val="single"/>
          <w:rtl/>
        </w:rPr>
        <w:t xml:space="preserve"> – הסגת גבול כדי לעבור עבירה, הפרת הוראה חוקית, הפרעה לשוטר במילוי תפקידו, התנגדות למעצר, התפרצות לבנין שאינו מקום מגורים וביצוע גניבה</w:t>
      </w:r>
    </w:p>
    <w:p w14:paraId="07493E84" w14:textId="77777777" w:rsidR="00723C57" w:rsidRDefault="00723C57" w:rsidP="00723C57">
      <w:pPr>
        <w:spacing w:line="360" w:lineRule="auto"/>
        <w:jc w:val="both"/>
        <w:rPr>
          <w:rFonts w:ascii="Arial" w:hAnsi="Arial"/>
          <w:rtl/>
        </w:rPr>
      </w:pPr>
    </w:p>
    <w:p w14:paraId="1FF005ED" w14:textId="77777777" w:rsidR="00723C57" w:rsidRPr="00045797" w:rsidRDefault="00723C57" w:rsidP="00723C57">
      <w:pPr>
        <w:spacing w:line="360" w:lineRule="auto"/>
        <w:jc w:val="both"/>
        <w:rPr>
          <w:rFonts w:ascii="Arial" w:hAnsi="Arial"/>
          <w:rtl/>
        </w:rPr>
      </w:pPr>
      <w:r w:rsidRPr="00045797">
        <w:rPr>
          <w:rFonts w:ascii="Arial" w:hAnsi="Arial"/>
          <w:rtl/>
        </w:rPr>
        <w:t xml:space="preserve">על פי </w:t>
      </w:r>
      <w:r w:rsidRPr="00045797">
        <w:rPr>
          <w:rFonts w:ascii="Arial" w:hAnsi="Arial"/>
          <w:b/>
          <w:bCs/>
          <w:rtl/>
        </w:rPr>
        <w:t>עובדות אישום מס' 1</w:t>
      </w:r>
      <w:r w:rsidRPr="00045797">
        <w:rPr>
          <w:rFonts w:ascii="Arial" w:hAnsi="Arial"/>
          <w:rtl/>
        </w:rPr>
        <w:t>,</w:t>
      </w:r>
      <w:r>
        <w:rPr>
          <w:rFonts w:ascii="Arial" w:hAnsi="Arial"/>
          <w:rtl/>
        </w:rPr>
        <w:t xml:space="preserve"> ביום 24/7/15 בשעה 12:15 לערך, </w:t>
      </w:r>
      <w:r>
        <w:rPr>
          <w:rFonts w:ascii="Arial" w:hAnsi="Arial" w:hint="cs"/>
          <w:rtl/>
        </w:rPr>
        <w:t>שעה שהנאשם היה אמור לשהות במעצר בית, נכנס הנאשם לא</w:t>
      </w:r>
      <w:r w:rsidRPr="00045797">
        <w:rPr>
          <w:rFonts w:ascii="Arial" w:hAnsi="Arial"/>
          <w:rtl/>
        </w:rPr>
        <w:t xml:space="preserve">תר בניה ברחוב שחראי בירושלים במטרה לעבור עבירה. </w:t>
      </w:r>
    </w:p>
    <w:p w14:paraId="562022DF" w14:textId="77777777" w:rsidR="00723C57" w:rsidRPr="00045797" w:rsidRDefault="00723C57" w:rsidP="00723C57">
      <w:pPr>
        <w:spacing w:line="360" w:lineRule="auto"/>
        <w:jc w:val="both"/>
        <w:rPr>
          <w:rFonts w:ascii="Arial" w:hAnsi="Arial"/>
          <w:rtl/>
        </w:rPr>
      </w:pPr>
      <w:r w:rsidRPr="00045797">
        <w:rPr>
          <w:rFonts w:ascii="Arial" w:hAnsi="Arial"/>
          <w:rtl/>
        </w:rPr>
        <w:t xml:space="preserve">הנאשם הגיע למקום כשהוא מצויד במספרי ברזל </w:t>
      </w:r>
      <w:r>
        <w:rPr>
          <w:rFonts w:ascii="Arial" w:hAnsi="Arial" w:hint="cs"/>
          <w:rtl/>
        </w:rPr>
        <w:t>ו</w:t>
      </w:r>
      <w:r w:rsidRPr="00045797">
        <w:rPr>
          <w:rFonts w:ascii="Arial" w:hAnsi="Arial"/>
          <w:rtl/>
        </w:rPr>
        <w:t>נכנס לאתר הבניה דרך חור בגדר המקיפה את אתר הבניה.</w:t>
      </w:r>
    </w:p>
    <w:p w14:paraId="29E6B3AF" w14:textId="77777777" w:rsidR="00723C57" w:rsidRPr="00045797" w:rsidRDefault="00723C57" w:rsidP="00723C57">
      <w:pPr>
        <w:spacing w:line="360" w:lineRule="auto"/>
        <w:jc w:val="both"/>
        <w:rPr>
          <w:rFonts w:ascii="Arial" w:hAnsi="Arial"/>
          <w:rtl/>
        </w:rPr>
      </w:pPr>
    </w:p>
    <w:p w14:paraId="1287FEEB" w14:textId="77777777" w:rsidR="00723C57" w:rsidRPr="00045797" w:rsidRDefault="00723C57" w:rsidP="00723C57">
      <w:pPr>
        <w:spacing w:line="360" w:lineRule="auto"/>
        <w:jc w:val="both"/>
        <w:rPr>
          <w:rFonts w:ascii="Arial" w:hAnsi="Arial"/>
          <w:rtl/>
        </w:rPr>
      </w:pPr>
      <w:r w:rsidRPr="00045797">
        <w:rPr>
          <w:rFonts w:ascii="Arial" w:hAnsi="Arial"/>
          <w:rtl/>
        </w:rPr>
        <w:t>בהמשך למתואר, נכנס הנאשם לבנין בתוך אתר הבניה, והחל לתור אחר דבר הניתן להיגנב. אדם העובד במקום הבחין בנאשם ו</w:t>
      </w:r>
      <w:r>
        <w:rPr>
          <w:rFonts w:ascii="Arial" w:hAnsi="Arial" w:hint="cs"/>
          <w:rtl/>
        </w:rPr>
        <w:t>הזעיק את המשטרה.</w:t>
      </w:r>
    </w:p>
    <w:p w14:paraId="064B35A5" w14:textId="77777777" w:rsidR="00723C57" w:rsidRPr="00045797" w:rsidRDefault="00723C57" w:rsidP="00723C57">
      <w:pPr>
        <w:spacing w:line="360" w:lineRule="auto"/>
        <w:jc w:val="both"/>
        <w:rPr>
          <w:rFonts w:ascii="Arial" w:hAnsi="Arial"/>
          <w:rtl/>
        </w:rPr>
      </w:pPr>
    </w:p>
    <w:p w14:paraId="0E55BE3B" w14:textId="77777777" w:rsidR="00723C57" w:rsidRPr="00045797" w:rsidRDefault="00723C57" w:rsidP="00723C57">
      <w:pPr>
        <w:spacing w:line="360" w:lineRule="auto"/>
        <w:jc w:val="both"/>
        <w:rPr>
          <w:rFonts w:ascii="Arial" w:hAnsi="Arial"/>
          <w:rtl/>
        </w:rPr>
      </w:pPr>
      <w:r w:rsidRPr="00045797">
        <w:rPr>
          <w:rFonts w:ascii="Arial" w:hAnsi="Arial"/>
          <w:rtl/>
        </w:rPr>
        <w:t xml:space="preserve">משהבחין הנאשם בכוח שיטור שהגיע למקום, החל להימלט, תוך שהוא זוחל מתחת לשער אתר הבניה לכיוון הרחוב הסמוך. כוח השיטור החל לדלוק אחר הנאשם תוך </w:t>
      </w:r>
      <w:r>
        <w:rPr>
          <w:rFonts w:ascii="Arial" w:hAnsi="Arial" w:hint="cs"/>
          <w:rtl/>
        </w:rPr>
        <w:t>שהוא מורה לנאשם לעצור, א</w:t>
      </w:r>
      <w:r w:rsidRPr="00045797">
        <w:rPr>
          <w:rFonts w:ascii="Arial" w:hAnsi="Arial"/>
          <w:rtl/>
        </w:rPr>
        <w:t xml:space="preserve">ך הנאשם המשיך במנוסתו והתחבא מאחורי שיחים. </w:t>
      </w:r>
      <w:r>
        <w:rPr>
          <w:rFonts w:ascii="Arial" w:hAnsi="Arial" w:hint="cs"/>
          <w:rtl/>
        </w:rPr>
        <w:t xml:space="preserve">כאשר נתגלה מקום מחבואו, </w:t>
      </w:r>
      <w:r w:rsidRPr="00045797">
        <w:rPr>
          <w:rFonts w:ascii="Arial" w:hAnsi="Arial"/>
          <w:rtl/>
        </w:rPr>
        <w:t>נטל הנאשם קרש עץ וניסה להכות שניים מהשוטרים באמצעותו, תוך שהוא משתולל ומניף שוב ושוב את הקרש לעבר השוטרים בניסיון לפגוע בהם.</w:t>
      </w:r>
    </w:p>
    <w:p w14:paraId="0A6F9542" w14:textId="77777777" w:rsidR="00723C57" w:rsidRPr="00045797" w:rsidRDefault="00723C57" w:rsidP="00723C57">
      <w:pPr>
        <w:spacing w:line="360" w:lineRule="auto"/>
        <w:jc w:val="both"/>
        <w:rPr>
          <w:rFonts w:ascii="Arial" w:hAnsi="Arial"/>
          <w:rtl/>
        </w:rPr>
      </w:pPr>
    </w:p>
    <w:p w14:paraId="75BDC4D0" w14:textId="77777777" w:rsidR="00723C57" w:rsidRPr="00045797" w:rsidRDefault="00723C57" w:rsidP="00723C57">
      <w:pPr>
        <w:spacing w:line="360" w:lineRule="auto"/>
        <w:jc w:val="both"/>
        <w:rPr>
          <w:rFonts w:ascii="Arial" w:hAnsi="Arial"/>
          <w:rtl/>
        </w:rPr>
      </w:pPr>
      <w:r w:rsidRPr="00045797">
        <w:rPr>
          <w:rFonts w:ascii="Arial" w:hAnsi="Arial"/>
          <w:rtl/>
        </w:rPr>
        <w:t>בשלב מסוים התנפלו השוטרים על הנאשם ואחזו בו במטרה לעצרו. הנאשם התנגד למעצר, תוך שהוא פוגע בשוטרים בידיו וברגליו וגורם להם שריטות וחבלות שונות בידיהם. לאח</w:t>
      </w:r>
      <w:r>
        <w:rPr>
          <w:rFonts w:ascii="Arial" w:hAnsi="Arial" w:hint="cs"/>
          <w:rtl/>
        </w:rPr>
        <w:t>ד</w:t>
      </w:r>
      <w:r w:rsidRPr="00045797">
        <w:rPr>
          <w:rFonts w:ascii="Arial" w:hAnsi="Arial"/>
          <w:rtl/>
        </w:rPr>
        <w:t xml:space="preserve"> השוטרים נגרמה שריטה בפניו.</w:t>
      </w:r>
    </w:p>
    <w:p w14:paraId="0C34567A" w14:textId="77777777" w:rsidR="00723C57" w:rsidRDefault="00723C57" w:rsidP="00723C57">
      <w:pPr>
        <w:spacing w:line="360" w:lineRule="auto"/>
        <w:jc w:val="both"/>
        <w:rPr>
          <w:rFonts w:ascii="Arial" w:hAnsi="Arial"/>
          <w:rtl/>
        </w:rPr>
      </w:pPr>
      <w:r w:rsidRPr="00045797">
        <w:rPr>
          <w:rFonts w:ascii="Arial" w:hAnsi="Arial"/>
          <w:rtl/>
        </w:rPr>
        <w:t>במעשיו המתוארים שהה הנאשם מחוץ למעצר בית בו היה אמור לשהות בהתאם להחלטה שניתנה</w:t>
      </w:r>
      <w:r>
        <w:rPr>
          <w:rFonts w:ascii="Arial" w:hAnsi="Arial"/>
          <w:rtl/>
        </w:rPr>
        <w:t xml:space="preserve"> ביום 20/4/15 ב</w:t>
      </w:r>
      <w:hyperlink r:id="rId27" w:history="1">
        <w:r w:rsidR="00C66083" w:rsidRPr="00C66083">
          <w:rPr>
            <w:rFonts w:ascii="Arial" w:hAnsi="Arial"/>
            <w:color w:val="0000FF"/>
            <w:u w:val="single"/>
            <w:rtl/>
          </w:rPr>
          <w:t>מ"ת 26746-03-15</w:t>
        </w:r>
      </w:hyperlink>
      <w:r>
        <w:rPr>
          <w:rFonts w:ascii="Arial" w:hAnsi="Arial" w:hint="cs"/>
          <w:rtl/>
        </w:rPr>
        <w:t>.</w:t>
      </w:r>
    </w:p>
    <w:p w14:paraId="4EE643FC" w14:textId="77777777" w:rsidR="00723C57" w:rsidRDefault="00723C57" w:rsidP="00723C57">
      <w:pPr>
        <w:spacing w:line="360" w:lineRule="auto"/>
        <w:jc w:val="both"/>
        <w:rPr>
          <w:rFonts w:ascii="Arial" w:hAnsi="Arial"/>
          <w:rtl/>
        </w:rPr>
      </w:pPr>
    </w:p>
    <w:p w14:paraId="72CB0731" w14:textId="77777777" w:rsidR="00723C57" w:rsidRPr="00045797" w:rsidRDefault="00723C57" w:rsidP="00723C57">
      <w:pPr>
        <w:spacing w:line="360" w:lineRule="auto"/>
        <w:jc w:val="both"/>
        <w:rPr>
          <w:rFonts w:ascii="Arial" w:hAnsi="Arial"/>
          <w:rtl/>
        </w:rPr>
      </w:pPr>
      <w:r>
        <w:rPr>
          <w:rFonts w:ascii="Arial" w:hAnsi="Arial" w:hint="cs"/>
          <w:rtl/>
        </w:rPr>
        <w:lastRenderedPageBreak/>
        <w:t>הנאשם</w:t>
      </w:r>
      <w:r w:rsidRPr="00045797">
        <w:rPr>
          <w:rFonts w:ascii="Arial" w:hAnsi="Arial"/>
          <w:rtl/>
        </w:rPr>
        <w:t xml:space="preserve"> ביצע עבירות שעניינן הסגת גבול כדי לעבור עבירה לפי </w:t>
      </w:r>
      <w:hyperlink r:id="rId28" w:history="1">
        <w:r w:rsidR="00D55FA0" w:rsidRPr="00D55FA0">
          <w:rPr>
            <w:rFonts w:ascii="Arial" w:hAnsi="Arial"/>
            <w:color w:val="0000FF"/>
            <w:u w:val="single"/>
            <w:rtl/>
          </w:rPr>
          <w:t>סעיף 447(א)(1)</w:t>
        </w:r>
      </w:hyperlink>
      <w:r w:rsidRPr="00045797">
        <w:rPr>
          <w:rFonts w:ascii="Arial" w:hAnsi="Arial"/>
          <w:rtl/>
        </w:rPr>
        <w:t xml:space="preserve"> לחוק, הפרת הוראה חוקית לפי </w:t>
      </w:r>
      <w:hyperlink r:id="rId29" w:history="1">
        <w:r w:rsidR="00D55FA0" w:rsidRPr="00D55FA0">
          <w:rPr>
            <w:rFonts w:ascii="Arial" w:hAnsi="Arial"/>
            <w:color w:val="0000FF"/>
            <w:u w:val="single"/>
            <w:rtl/>
          </w:rPr>
          <w:t>סעיף 287(א)</w:t>
        </w:r>
      </w:hyperlink>
      <w:r w:rsidRPr="00045797">
        <w:rPr>
          <w:rFonts w:ascii="Arial" w:hAnsi="Arial"/>
          <w:rtl/>
        </w:rPr>
        <w:t xml:space="preserve"> לחוק, הפרעה לשוטר בעת מילוי תפקידו לפי </w:t>
      </w:r>
      <w:hyperlink r:id="rId30" w:history="1">
        <w:r w:rsidR="00D55FA0" w:rsidRPr="00D55FA0">
          <w:rPr>
            <w:rFonts w:ascii="Arial" w:hAnsi="Arial"/>
            <w:color w:val="0000FF"/>
            <w:u w:val="single"/>
            <w:rtl/>
          </w:rPr>
          <w:t>סעיף 275</w:t>
        </w:r>
      </w:hyperlink>
      <w:r w:rsidRPr="00045797">
        <w:rPr>
          <w:rFonts w:ascii="Arial" w:hAnsi="Arial"/>
          <w:rtl/>
        </w:rPr>
        <w:t xml:space="preserve"> לחוק והתנגדות למעצר חוקי לפי </w:t>
      </w:r>
      <w:hyperlink r:id="rId31" w:history="1">
        <w:r w:rsidR="00D55FA0" w:rsidRPr="00D55FA0">
          <w:rPr>
            <w:rFonts w:ascii="Arial" w:hAnsi="Arial"/>
            <w:color w:val="0000FF"/>
            <w:u w:val="single"/>
            <w:rtl/>
          </w:rPr>
          <w:t>סעיף 47</w:t>
        </w:r>
      </w:hyperlink>
      <w:r w:rsidRPr="00045797">
        <w:rPr>
          <w:rFonts w:ascii="Arial" w:hAnsi="Arial"/>
          <w:rtl/>
        </w:rPr>
        <w:t xml:space="preserve"> </w:t>
      </w:r>
      <w:hyperlink r:id="rId32" w:history="1">
        <w:r w:rsidR="00D55FA0" w:rsidRPr="00D55FA0">
          <w:rPr>
            <w:rFonts w:ascii="Arial" w:hAnsi="Arial"/>
            <w:color w:val="0000FF"/>
            <w:u w:val="single"/>
            <w:rtl/>
          </w:rPr>
          <w:t>לפקודת סדר הדין הפלילי.</w:t>
        </w:r>
      </w:hyperlink>
    </w:p>
    <w:p w14:paraId="71DFCB2C" w14:textId="77777777" w:rsidR="00723C57" w:rsidRPr="00045797" w:rsidRDefault="00723C57" w:rsidP="00723C57">
      <w:pPr>
        <w:spacing w:line="360" w:lineRule="auto"/>
        <w:jc w:val="both"/>
        <w:rPr>
          <w:rFonts w:ascii="Arial" w:hAnsi="Arial"/>
          <w:rtl/>
        </w:rPr>
      </w:pPr>
    </w:p>
    <w:p w14:paraId="3182583D" w14:textId="77777777" w:rsidR="00723C57" w:rsidRPr="00045797" w:rsidRDefault="00723C57" w:rsidP="00723C57">
      <w:pPr>
        <w:spacing w:line="360" w:lineRule="auto"/>
        <w:jc w:val="both"/>
        <w:rPr>
          <w:rFonts w:ascii="Arial" w:hAnsi="Arial"/>
          <w:rtl/>
        </w:rPr>
      </w:pPr>
      <w:r w:rsidRPr="00045797">
        <w:rPr>
          <w:rFonts w:ascii="Arial" w:hAnsi="Arial"/>
          <w:rtl/>
        </w:rPr>
        <w:t xml:space="preserve">על פי </w:t>
      </w:r>
      <w:r w:rsidRPr="00045797">
        <w:rPr>
          <w:rFonts w:ascii="Arial" w:hAnsi="Arial"/>
          <w:b/>
          <w:bCs/>
          <w:rtl/>
        </w:rPr>
        <w:t>עובדות אישום מס' 2</w:t>
      </w:r>
      <w:r w:rsidRPr="00045797">
        <w:rPr>
          <w:rFonts w:ascii="Arial" w:hAnsi="Arial"/>
          <w:rtl/>
        </w:rPr>
        <w:t xml:space="preserve">, בלילה שבין ה- 15/2/15 ל-16/2/15, בין השעות </w:t>
      </w:r>
      <w:r>
        <w:rPr>
          <w:rFonts w:ascii="Arial" w:hAnsi="Arial" w:hint="cs"/>
          <w:rtl/>
        </w:rPr>
        <w:t>19</w:t>
      </w:r>
      <w:r w:rsidRPr="00045797">
        <w:rPr>
          <w:rFonts w:ascii="Arial" w:hAnsi="Arial"/>
          <w:rtl/>
        </w:rPr>
        <w:t>:00-</w:t>
      </w:r>
      <w:r>
        <w:rPr>
          <w:rFonts w:ascii="Arial" w:hAnsi="Arial" w:hint="cs"/>
          <w:rtl/>
        </w:rPr>
        <w:t>8</w:t>
      </w:r>
      <w:r w:rsidRPr="00045797">
        <w:rPr>
          <w:rFonts w:ascii="Arial" w:hAnsi="Arial"/>
          <w:rtl/>
        </w:rPr>
        <w:t xml:space="preserve">:00 ברחוב התעשייה 12 בירושלים, התפרץ הנאשם לעסק בשם "מחסני מזון" שבבעלות מר אמנון ארונוב. </w:t>
      </w:r>
    </w:p>
    <w:p w14:paraId="707FDC5F" w14:textId="77777777" w:rsidR="00723C57" w:rsidRPr="00045797" w:rsidRDefault="00723C57" w:rsidP="00723C57">
      <w:pPr>
        <w:spacing w:line="360" w:lineRule="auto"/>
        <w:jc w:val="both"/>
        <w:rPr>
          <w:rFonts w:ascii="Arial" w:hAnsi="Arial"/>
          <w:rtl/>
        </w:rPr>
      </w:pPr>
    </w:p>
    <w:p w14:paraId="74361BE6" w14:textId="77777777" w:rsidR="00723C57" w:rsidRPr="00045797" w:rsidRDefault="00723C57" w:rsidP="00723C57">
      <w:pPr>
        <w:spacing w:line="360" w:lineRule="auto"/>
        <w:jc w:val="both"/>
        <w:rPr>
          <w:rFonts w:ascii="Arial" w:hAnsi="Arial"/>
          <w:rtl/>
        </w:rPr>
      </w:pPr>
      <w:r w:rsidRPr="00045797">
        <w:rPr>
          <w:rFonts w:ascii="Arial" w:hAnsi="Arial"/>
          <w:rtl/>
        </w:rPr>
        <w:t>הנאשם טיפס על מיכל קירור בגובה 3 מטרים, הצמוד לבית העסק, פתח את אחד החלונות</w:t>
      </w:r>
      <w:r>
        <w:rPr>
          <w:rFonts w:ascii="Arial" w:hAnsi="Arial" w:hint="cs"/>
          <w:rtl/>
        </w:rPr>
        <w:t>, שבר תריס של המחסן במקום</w:t>
      </w:r>
      <w:r w:rsidRPr="00045797">
        <w:rPr>
          <w:rFonts w:ascii="Arial" w:hAnsi="Arial"/>
          <w:rtl/>
        </w:rPr>
        <w:t xml:space="preserve"> ונכנס פנימה. </w:t>
      </w:r>
    </w:p>
    <w:p w14:paraId="5AD93C44" w14:textId="77777777" w:rsidR="00723C57" w:rsidRPr="00045797" w:rsidRDefault="00723C57" w:rsidP="00723C57">
      <w:pPr>
        <w:spacing w:line="360" w:lineRule="auto"/>
        <w:jc w:val="both"/>
        <w:rPr>
          <w:rFonts w:ascii="Arial" w:hAnsi="Arial"/>
          <w:rtl/>
        </w:rPr>
      </w:pPr>
      <w:r w:rsidRPr="00045797">
        <w:rPr>
          <w:rFonts w:ascii="Arial" w:hAnsi="Arial"/>
          <w:rtl/>
        </w:rPr>
        <w:t>מתוך בית העסק גנב הנאשם</w:t>
      </w:r>
      <w:r>
        <w:rPr>
          <w:rFonts w:ascii="Arial" w:hAnsi="Arial" w:hint="cs"/>
          <w:rtl/>
        </w:rPr>
        <w:t>,</w:t>
      </w:r>
      <w:r w:rsidRPr="00045797">
        <w:rPr>
          <w:rFonts w:ascii="Arial" w:hAnsi="Arial"/>
          <w:rtl/>
        </w:rPr>
        <w:t xml:space="preserve"> 3 ארגזי שתיה חריפה מסוג וודקה "ואן גוך", </w:t>
      </w:r>
      <w:r>
        <w:rPr>
          <w:rFonts w:ascii="Arial" w:hAnsi="Arial"/>
          <w:rtl/>
        </w:rPr>
        <w:t xml:space="preserve">12 ארגזי שתיה מסוג וודקה "גריי </w:t>
      </w:r>
      <w:r>
        <w:rPr>
          <w:rFonts w:ascii="Arial" w:hAnsi="Arial" w:hint="cs"/>
          <w:rtl/>
        </w:rPr>
        <w:t>ג</w:t>
      </w:r>
      <w:r w:rsidRPr="00045797">
        <w:rPr>
          <w:rFonts w:ascii="Arial" w:hAnsi="Arial"/>
          <w:rtl/>
        </w:rPr>
        <w:t>וס", 20 ארגזי שתיה חריפה מסוג וודקה "פינלנדיה", 3 ארגזי שתיה חריפה מסוג "פסטיס", 12 ארגזי שתיה חריפה מסוג וויסקי "ג'וני ווקר בלייק לייבל", 16 ארגזי שתיה חריפה מסוג וודקה "אבסולוט", 5 פחי טחינה</w:t>
      </w:r>
      <w:r>
        <w:rPr>
          <w:rFonts w:ascii="Arial" w:hAnsi="Arial" w:hint="cs"/>
          <w:rtl/>
        </w:rPr>
        <w:t xml:space="preserve"> ו-</w:t>
      </w:r>
      <w:r w:rsidRPr="00045797">
        <w:rPr>
          <w:rFonts w:ascii="Arial" w:hAnsi="Arial"/>
          <w:rtl/>
        </w:rPr>
        <w:t xml:space="preserve"> 10 קרטוני מיץ ענבים.</w:t>
      </w:r>
    </w:p>
    <w:p w14:paraId="5AE9E454" w14:textId="77777777" w:rsidR="00723C57" w:rsidRPr="00045797" w:rsidRDefault="00723C57" w:rsidP="00723C57">
      <w:pPr>
        <w:spacing w:line="360" w:lineRule="auto"/>
        <w:jc w:val="both"/>
        <w:rPr>
          <w:rFonts w:ascii="Arial" w:hAnsi="Arial"/>
          <w:rtl/>
        </w:rPr>
      </w:pPr>
      <w:r w:rsidRPr="00045797">
        <w:rPr>
          <w:rFonts w:ascii="Arial" w:hAnsi="Arial"/>
          <w:rtl/>
        </w:rPr>
        <w:t xml:space="preserve">במעשיו אלו ביצע הנאשם עבירה שעניינה התפרצות לבנין שאינו מקום מגורים וביצוע גניבה, לפי </w:t>
      </w:r>
      <w:hyperlink r:id="rId33" w:history="1">
        <w:r w:rsidR="00D55FA0" w:rsidRPr="00D55FA0">
          <w:rPr>
            <w:rFonts w:ascii="Arial" w:hAnsi="Arial"/>
            <w:color w:val="0000FF"/>
            <w:u w:val="single"/>
            <w:rtl/>
          </w:rPr>
          <w:t>סעיף 407(ב)</w:t>
        </w:r>
      </w:hyperlink>
      <w:r w:rsidRPr="00045797">
        <w:rPr>
          <w:rFonts w:ascii="Arial" w:hAnsi="Arial"/>
          <w:rtl/>
        </w:rPr>
        <w:t xml:space="preserve"> לחוק.</w:t>
      </w:r>
    </w:p>
    <w:p w14:paraId="59E94C5F" w14:textId="77777777" w:rsidR="00723C57" w:rsidRPr="00045797" w:rsidRDefault="00723C57" w:rsidP="00723C57">
      <w:pPr>
        <w:spacing w:line="360" w:lineRule="auto"/>
        <w:jc w:val="both"/>
        <w:rPr>
          <w:rFonts w:ascii="Arial" w:hAnsi="Arial"/>
          <w:rtl/>
        </w:rPr>
      </w:pPr>
    </w:p>
    <w:p w14:paraId="6623BAE4" w14:textId="77777777" w:rsidR="00723C57" w:rsidRPr="00045797" w:rsidRDefault="00C66083" w:rsidP="00723C57">
      <w:pPr>
        <w:spacing w:line="360" w:lineRule="auto"/>
        <w:jc w:val="both"/>
        <w:rPr>
          <w:rFonts w:ascii="Arial" w:hAnsi="Arial"/>
          <w:b/>
          <w:bCs/>
          <w:u w:val="single"/>
          <w:rtl/>
        </w:rPr>
      </w:pPr>
      <w:hyperlink r:id="rId34" w:history="1">
        <w:r w:rsidRPr="00C66083">
          <w:rPr>
            <w:rFonts w:ascii="Arial" w:hAnsi="Arial"/>
            <w:b/>
            <w:bCs/>
            <w:color w:val="0000FF"/>
            <w:u w:val="single"/>
            <w:rtl/>
          </w:rPr>
          <w:t>ת"פ 26697-03-15</w:t>
        </w:r>
      </w:hyperlink>
      <w:r w:rsidR="00723C57" w:rsidRPr="00045797">
        <w:rPr>
          <w:rFonts w:ascii="Arial" w:hAnsi="Arial"/>
          <w:b/>
          <w:bCs/>
          <w:u w:val="single"/>
          <w:rtl/>
        </w:rPr>
        <w:t xml:space="preserve"> – גניבה (3 עבירות), תקיפה סתם, התפרצות לבנין שאינו מגורים וביצוע גניבה. </w:t>
      </w:r>
    </w:p>
    <w:p w14:paraId="03C5A9A1" w14:textId="77777777" w:rsidR="00723C57" w:rsidRDefault="00723C57" w:rsidP="00723C57">
      <w:pPr>
        <w:spacing w:line="360" w:lineRule="auto"/>
        <w:jc w:val="both"/>
        <w:rPr>
          <w:rFonts w:ascii="Arial" w:hAnsi="Arial"/>
          <w:rtl/>
        </w:rPr>
      </w:pPr>
    </w:p>
    <w:p w14:paraId="51092F13" w14:textId="77777777" w:rsidR="00723C57" w:rsidRPr="00045797" w:rsidRDefault="00723C57" w:rsidP="00723C57">
      <w:pPr>
        <w:spacing w:line="360" w:lineRule="auto"/>
        <w:jc w:val="both"/>
        <w:rPr>
          <w:rFonts w:ascii="Arial" w:hAnsi="Arial"/>
          <w:rtl/>
        </w:rPr>
      </w:pPr>
      <w:r w:rsidRPr="00045797">
        <w:rPr>
          <w:rFonts w:ascii="Arial" w:hAnsi="Arial"/>
          <w:rtl/>
        </w:rPr>
        <w:t xml:space="preserve">על פי </w:t>
      </w:r>
      <w:r w:rsidRPr="00045797">
        <w:rPr>
          <w:rFonts w:ascii="Arial" w:hAnsi="Arial"/>
          <w:b/>
          <w:bCs/>
          <w:rtl/>
        </w:rPr>
        <w:t>אישום מס' 1</w:t>
      </w:r>
      <w:r w:rsidRPr="00045797">
        <w:rPr>
          <w:rFonts w:ascii="Arial" w:hAnsi="Arial"/>
          <w:rtl/>
        </w:rPr>
        <w:t xml:space="preserve">, ביום 5/3/15 בשעה 10:00 לערך ברחוב יפו 52 בירושלים נכנס הנאשם לחנות "כלבוטק עדיקא" ניגש למר אבישי עדיקא, בעליו של העסק ואמר לו כי הוא </w:t>
      </w:r>
      <w:r>
        <w:rPr>
          <w:rFonts w:ascii="Arial" w:hAnsi="Arial" w:hint="cs"/>
          <w:rtl/>
        </w:rPr>
        <w:t>מחפש</w:t>
      </w:r>
      <w:r w:rsidRPr="00045797">
        <w:rPr>
          <w:rFonts w:ascii="Arial" w:hAnsi="Arial"/>
          <w:rtl/>
        </w:rPr>
        <w:t xml:space="preserve"> עבודה. מר עדיקא אמר לנאשם כי לא זכור לו שהם קבעו פגישה, אך אם ימתין, יוכל להתפנות אליו.</w:t>
      </w:r>
    </w:p>
    <w:p w14:paraId="685FBE79" w14:textId="77777777" w:rsidR="00723C57" w:rsidRPr="00045797" w:rsidRDefault="00723C57" w:rsidP="00723C57">
      <w:pPr>
        <w:spacing w:line="360" w:lineRule="auto"/>
        <w:jc w:val="both"/>
        <w:rPr>
          <w:rFonts w:ascii="Arial" w:hAnsi="Arial"/>
          <w:rtl/>
        </w:rPr>
      </w:pPr>
    </w:p>
    <w:p w14:paraId="3C1B083E" w14:textId="77777777" w:rsidR="00723C57" w:rsidRDefault="00723C57" w:rsidP="00723C57">
      <w:pPr>
        <w:spacing w:line="360" w:lineRule="auto"/>
        <w:jc w:val="both"/>
        <w:rPr>
          <w:rFonts w:ascii="Arial" w:hAnsi="Arial"/>
          <w:rtl/>
        </w:rPr>
      </w:pPr>
      <w:r w:rsidRPr="00045797">
        <w:rPr>
          <w:rFonts w:ascii="Arial" w:hAnsi="Arial"/>
          <w:rtl/>
        </w:rPr>
        <w:t xml:space="preserve">בהמשך למתואר לעיל, המתין הנאשם למתלונן בקומה השניה של הסופר, בה עבדה אותה העת הגב' אסתר רוילי בספירת כספים שהיו מונחים על שולחנה. בשלב מסוים, </w:t>
      </w:r>
      <w:r>
        <w:rPr>
          <w:rFonts w:ascii="Arial" w:hAnsi="Arial" w:hint="cs"/>
          <w:rtl/>
        </w:rPr>
        <w:t>עזבה</w:t>
      </w:r>
      <w:r w:rsidRPr="00045797">
        <w:rPr>
          <w:rFonts w:ascii="Arial" w:hAnsi="Arial"/>
          <w:rtl/>
        </w:rPr>
        <w:t xml:space="preserve"> הגב' רוילי </w:t>
      </w:r>
      <w:r>
        <w:rPr>
          <w:rFonts w:ascii="Arial" w:hAnsi="Arial" w:hint="cs"/>
          <w:rtl/>
        </w:rPr>
        <w:t xml:space="preserve">את עמדה ואז </w:t>
      </w:r>
      <w:r w:rsidRPr="00045797">
        <w:rPr>
          <w:rFonts w:ascii="Arial" w:hAnsi="Arial"/>
          <w:rtl/>
        </w:rPr>
        <w:t>ניגש הנאשם לשולחנה</w:t>
      </w:r>
      <w:r>
        <w:rPr>
          <w:rFonts w:ascii="Arial" w:hAnsi="Arial" w:hint="cs"/>
          <w:rtl/>
        </w:rPr>
        <w:t>,</w:t>
      </w:r>
      <w:r w:rsidRPr="00045797">
        <w:rPr>
          <w:rFonts w:ascii="Arial" w:hAnsi="Arial"/>
          <w:rtl/>
        </w:rPr>
        <w:t xml:space="preserve"> נטל 5,000 ₪ במזומן והחל להימלט מן המקום.</w:t>
      </w:r>
    </w:p>
    <w:p w14:paraId="7417F5A8" w14:textId="77777777" w:rsidR="00723C57" w:rsidRPr="00045797" w:rsidRDefault="00723C57" w:rsidP="00723C57">
      <w:pPr>
        <w:spacing w:line="360" w:lineRule="auto"/>
        <w:jc w:val="both"/>
        <w:rPr>
          <w:rFonts w:ascii="Arial" w:hAnsi="Arial"/>
          <w:rtl/>
        </w:rPr>
      </w:pPr>
    </w:p>
    <w:p w14:paraId="563824A4" w14:textId="77777777" w:rsidR="00723C57" w:rsidRPr="00045797" w:rsidRDefault="00723C57" w:rsidP="00723C57">
      <w:pPr>
        <w:spacing w:line="360" w:lineRule="auto"/>
        <w:jc w:val="both"/>
        <w:rPr>
          <w:rFonts w:ascii="Arial" w:hAnsi="Arial"/>
          <w:rtl/>
        </w:rPr>
      </w:pPr>
      <w:r w:rsidRPr="00045797">
        <w:rPr>
          <w:rFonts w:ascii="Arial" w:hAnsi="Arial"/>
          <w:rtl/>
        </w:rPr>
        <w:t>הג' רוי</w:t>
      </w:r>
      <w:r>
        <w:rPr>
          <w:rFonts w:ascii="Arial" w:hAnsi="Arial"/>
          <w:rtl/>
        </w:rPr>
        <w:t>לי ששבה לשולחנה</w:t>
      </w:r>
      <w:r>
        <w:rPr>
          <w:rFonts w:ascii="Arial" w:hAnsi="Arial" w:hint="cs"/>
          <w:rtl/>
        </w:rPr>
        <w:t xml:space="preserve">, </w:t>
      </w:r>
      <w:r>
        <w:rPr>
          <w:rFonts w:ascii="Arial" w:hAnsi="Arial"/>
          <w:rtl/>
        </w:rPr>
        <w:t>הבחינה בגניבה</w:t>
      </w:r>
      <w:r>
        <w:rPr>
          <w:rFonts w:ascii="Arial" w:hAnsi="Arial" w:hint="cs"/>
          <w:rtl/>
        </w:rPr>
        <w:t xml:space="preserve"> ו</w:t>
      </w:r>
      <w:r w:rsidRPr="00045797">
        <w:rPr>
          <w:rFonts w:ascii="Arial" w:hAnsi="Arial"/>
          <w:rtl/>
        </w:rPr>
        <w:t>החלה ל</w:t>
      </w:r>
      <w:r>
        <w:rPr>
          <w:rFonts w:ascii="Arial" w:hAnsi="Arial" w:hint="cs"/>
          <w:rtl/>
        </w:rPr>
        <w:t>זעוק</w:t>
      </w:r>
      <w:r w:rsidRPr="00045797">
        <w:rPr>
          <w:rFonts w:ascii="Arial" w:hAnsi="Arial"/>
          <w:rtl/>
        </w:rPr>
        <w:t>. מספר עובדים במקום, ביניהם המתלונן החלו לרדוף אחרי הנאשם, עד שהשיגוהו בקומה הראשונה והשתלטו עליו. תוך כדי ניסיונות ההשתלטות, נשך הנאשם את אחד העובדים שרדף אחריו בזרועו השמאלית וגרם לו לחבלה.</w:t>
      </w:r>
    </w:p>
    <w:p w14:paraId="42E29619" w14:textId="77777777" w:rsidR="00723C57" w:rsidRPr="00045797" w:rsidRDefault="00723C57" w:rsidP="00723C57">
      <w:pPr>
        <w:spacing w:line="360" w:lineRule="auto"/>
        <w:jc w:val="both"/>
        <w:rPr>
          <w:rFonts w:ascii="Arial" w:hAnsi="Arial"/>
          <w:rtl/>
        </w:rPr>
      </w:pPr>
      <w:r w:rsidRPr="00045797">
        <w:rPr>
          <w:rFonts w:ascii="Arial" w:hAnsi="Arial"/>
          <w:rtl/>
        </w:rPr>
        <w:t xml:space="preserve">במעשים אלו, ביצע הנאשם עבירות שעניינן גניבה לפי </w:t>
      </w:r>
      <w:hyperlink r:id="rId35" w:history="1">
        <w:r w:rsidR="00D55FA0" w:rsidRPr="00D55FA0">
          <w:rPr>
            <w:rFonts w:ascii="Arial" w:hAnsi="Arial"/>
            <w:color w:val="0000FF"/>
            <w:u w:val="single"/>
            <w:rtl/>
          </w:rPr>
          <w:t>סעיף 384</w:t>
        </w:r>
      </w:hyperlink>
      <w:r w:rsidRPr="00045797">
        <w:rPr>
          <w:rFonts w:ascii="Arial" w:hAnsi="Arial"/>
          <w:rtl/>
        </w:rPr>
        <w:t xml:space="preserve"> לחוק ותקיפה סתם לפי </w:t>
      </w:r>
      <w:hyperlink r:id="rId36" w:history="1">
        <w:r w:rsidR="00D55FA0" w:rsidRPr="00D55FA0">
          <w:rPr>
            <w:rFonts w:ascii="Arial" w:hAnsi="Arial"/>
            <w:color w:val="0000FF"/>
            <w:u w:val="single"/>
            <w:rtl/>
          </w:rPr>
          <w:t>סעיף 379</w:t>
        </w:r>
      </w:hyperlink>
      <w:r w:rsidRPr="00045797">
        <w:rPr>
          <w:rFonts w:ascii="Arial" w:hAnsi="Arial"/>
          <w:rtl/>
        </w:rPr>
        <w:t xml:space="preserve"> לחוק.</w:t>
      </w:r>
    </w:p>
    <w:p w14:paraId="09A513DA" w14:textId="77777777" w:rsidR="00723C57" w:rsidRPr="00045797" w:rsidRDefault="00723C57" w:rsidP="00723C57">
      <w:pPr>
        <w:spacing w:line="360" w:lineRule="auto"/>
        <w:jc w:val="both"/>
        <w:rPr>
          <w:rFonts w:ascii="Arial" w:hAnsi="Arial"/>
          <w:rtl/>
        </w:rPr>
      </w:pPr>
    </w:p>
    <w:p w14:paraId="1CF752B6" w14:textId="77777777" w:rsidR="00723C57" w:rsidRPr="00045797" w:rsidRDefault="00723C57" w:rsidP="00723C57">
      <w:pPr>
        <w:spacing w:line="360" w:lineRule="auto"/>
        <w:jc w:val="both"/>
        <w:rPr>
          <w:rFonts w:ascii="Arial" w:hAnsi="Arial"/>
          <w:rtl/>
        </w:rPr>
      </w:pPr>
      <w:r w:rsidRPr="00045797">
        <w:rPr>
          <w:rFonts w:ascii="Arial" w:hAnsi="Arial"/>
          <w:rtl/>
        </w:rPr>
        <w:t xml:space="preserve">על פי </w:t>
      </w:r>
      <w:r w:rsidRPr="00045797">
        <w:rPr>
          <w:rFonts w:ascii="Arial" w:hAnsi="Arial"/>
          <w:b/>
          <w:bCs/>
          <w:rtl/>
        </w:rPr>
        <w:t>אישום מס' 2</w:t>
      </w:r>
      <w:r w:rsidRPr="00045797">
        <w:rPr>
          <w:rFonts w:ascii="Arial" w:hAnsi="Arial"/>
          <w:rtl/>
        </w:rPr>
        <w:t>,  בלילה שבין ה- 26/2/15 ל-27/2/15 בשעה שאינה ידוע למאשימה, ברחוב מקור חיים 36 בירושלים הגיע הנאשם לבית העסק "משקאות נחמיה", שם פנה למר דרור נחמיה, בעליו של העסק, ושאל אותו למחירי האלכוהול במקום. כאשר עזב הנאשם את המקום, הבחין כי בחצר מחסן בית העסק מונחים ארגזי אלכוהול רבים. בשעות הלילה המאוחרות של אותו היום, שב הנאשם אל המקום, טיפס על גג המחסן, פער בו חור ונכנס לתוך המחסן, מתוכו גנב מספר ארגזים של בקבוקי וודקה "פינלנדיה".</w:t>
      </w:r>
    </w:p>
    <w:p w14:paraId="572CD2A7" w14:textId="77777777" w:rsidR="00723C57" w:rsidRPr="00045797" w:rsidRDefault="00723C57" w:rsidP="00723C57">
      <w:pPr>
        <w:spacing w:line="360" w:lineRule="auto"/>
        <w:jc w:val="both"/>
        <w:rPr>
          <w:rFonts w:ascii="Arial" w:hAnsi="Arial"/>
          <w:rtl/>
        </w:rPr>
      </w:pPr>
    </w:p>
    <w:p w14:paraId="6D9A35E5" w14:textId="77777777" w:rsidR="00723C57" w:rsidRPr="00045797" w:rsidRDefault="00723C57" w:rsidP="00723C57">
      <w:pPr>
        <w:spacing w:line="360" w:lineRule="auto"/>
        <w:jc w:val="both"/>
        <w:rPr>
          <w:rFonts w:ascii="Arial" w:hAnsi="Arial"/>
          <w:rtl/>
        </w:rPr>
      </w:pPr>
      <w:r w:rsidRPr="00045797">
        <w:rPr>
          <w:rFonts w:ascii="Arial" w:hAnsi="Arial"/>
          <w:rtl/>
        </w:rPr>
        <w:t xml:space="preserve">בכך ביצע הנאשם עבירה שעניינה התפרצות למקום שאינו מגורים וביצוע גניבה לפי </w:t>
      </w:r>
      <w:hyperlink r:id="rId37" w:history="1">
        <w:r w:rsidR="00D55FA0" w:rsidRPr="00D55FA0">
          <w:rPr>
            <w:rFonts w:ascii="Arial" w:hAnsi="Arial"/>
            <w:color w:val="0000FF"/>
            <w:u w:val="single"/>
            <w:rtl/>
          </w:rPr>
          <w:t>סעיף 407(ב)</w:t>
        </w:r>
      </w:hyperlink>
      <w:r w:rsidRPr="00045797">
        <w:rPr>
          <w:rFonts w:ascii="Arial" w:hAnsi="Arial"/>
          <w:rtl/>
        </w:rPr>
        <w:t xml:space="preserve"> לחוק.</w:t>
      </w:r>
    </w:p>
    <w:p w14:paraId="50127B3D" w14:textId="77777777" w:rsidR="00723C57" w:rsidRPr="00045797" w:rsidRDefault="00723C57" w:rsidP="00723C57">
      <w:pPr>
        <w:spacing w:line="360" w:lineRule="auto"/>
        <w:jc w:val="both"/>
        <w:rPr>
          <w:rFonts w:ascii="Arial" w:hAnsi="Arial"/>
          <w:rtl/>
        </w:rPr>
      </w:pPr>
      <w:r w:rsidRPr="00045797">
        <w:rPr>
          <w:rFonts w:ascii="Arial" w:hAnsi="Arial"/>
          <w:rtl/>
        </w:rPr>
        <w:t xml:space="preserve">  </w:t>
      </w:r>
    </w:p>
    <w:p w14:paraId="700EC679" w14:textId="77777777" w:rsidR="00723C57" w:rsidRPr="00045797" w:rsidRDefault="00723C57" w:rsidP="00723C57">
      <w:pPr>
        <w:spacing w:line="360" w:lineRule="auto"/>
        <w:jc w:val="both"/>
        <w:rPr>
          <w:rFonts w:ascii="Arial" w:hAnsi="Arial"/>
          <w:rtl/>
        </w:rPr>
      </w:pPr>
      <w:r w:rsidRPr="00045797">
        <w:rPr>
          <w:rFonts w:ascii="Arial" w:hAnsi="Arial"/>
          <w:rtl/>
        </w:rPr>
        <w:t xml:space="preserve">על פי </w:t>
      </w:r>
      <w:r w:rsidRPr="00045797">
        <w:rPr>
          <w:rFonts w:ascii="Arial" w:hAnsi="Arial"/>
          <w:b/>
          <w:bCs/>
          <w:rtl/>
        </w:rPr>
        <w:t>אישום מס' 3</w:t>
      </w:r>
      <w:r w:rsidRPr="00045797">
        <w:rPr>
          <w:rFonts w:ascii="Arial" w:hAnsi="Arial"/>
          <w:rtl/>
        </w:rPr>
        <w:t>, ביום 16/2/15 בשעה 21:00 לערך ברחוב כנפי נשרים 31 בירושלים גנב הנאשם שקית שוקו מחנות הסופר מרקט "ציפר כל" ועזב את המקום. לאחר מספר דקות שב הנאשם לסופר, פנה לעבר ארגזי המשקאות האלכוהוליים, גנב שני ארגזים של בקבוקי ויסקי מסוג "שיבס" ונמלט דרך היציאה האחורית של הסופר</w:t>
      </w:r>
      <w:r>
        <w:rPr>
          <w:rFonts w:ascii="Arial" w:hAnsi="Arial" w:hint="cs"/>
          <w:rtl/>
        </w:rPr>
        <w:t xml:space="preserve"> מרקט</w:t>
      </w:r>
      <w:r w:rsidRPr="00045797">
        <w:rPr>
          <w:rFonts w:ascii="Arial" w:hAnsi="Arial"/>
          <w:rtl/>
        </w:rPr>
        <w:t>.</w:t>
      </w:r>
      <w:r>
        <w:rPr>
          <w:rFonts w:ascii="Arial" w:hAnsi="Arial" w:hint="cs"/>
          <w:rtl/>
        </w:rPr>
        <w:t xml:space="preserve"> </w:t>
      </w:r>
    </w:p>
    <w:p w14:paraId="01E0FEB5" w14:textId="77777777" w:rsidR="00723C57" w:rsidRPr="00045797" w:rsidRDefault="00723C57" w:rsidP="00723C57">
      <w:pPr>
        <w:spacing w:line="360" w:lineRule="auto"/>
        <w:jc w:val="both"/>
        <w:rPr>
          <w:rFonts w:ascii="Arial" w:hAnsi="Arial"/>
          <w:rtl/>
        </w:rPr>
      </w:pPr>
      <w:r w:rsidRPr="00045797">
        <w:rPr>
          <w:rFonts w:ascii="Arial" w:hAnsi="Arial"/>
          <w:rtl/>
        </w:rPr>
        <w:t xml:space="preserve">בכך ביצע הנאשם עבירת גניבה לפי </w:t>
      </w:r>
      <w:hyperlink r:id="rId38" w:history="1">
        <w:r w:rsidR="00D55FA0" w:rsidRPr="00D55FA0">
          <w:rPr>
            <w:rFonts w:ascii="Arial" w:hAnsi="Arial"/>
            <w:color w:val="0000FF"/>
            <w:u w:val="single"/>
            <w:rtl/>
          </w:rPr>
          <w:t>סעיף 384</w:t>
        </w:r>
      </w:hyperlink>
      <w:r w:rsidRPr="00045797">
        <w:rPr>
          <w:rFonts w:ascii="Arial" w:hAnsi="Arial"/>
          <w:rtl/>
        </w:rPr>
        <w:t xml:space="preserve"> לחוק.</w:t>
      </w:r>
    </w:p>
    <w:p w14:paraId="2F9804DA" w14:textId="77777777" w:rsidR="00723C57" w:rsidRPr="00045797" w:rsidRDefault="00723C57" w:rsidP="00723C57">
      <w:pPr>
        <w:spacing w:line="360" w:lineRule="auto"/>
        <w:jc w:val="both"/>
        <w:rPr>
          <w:rFonts w:ascii="Arial" w:hAnsi="Arial"/>
          <w:rtl/>
        </w:rPr>
      </w:pPr>
    </w:p>
    <w:p w14:paraId="75FEE148" w14:textId="77777777" w:rsidR="00723C57" w:rsidRPr="00045797" w:rsidRDefault="00723C57" w:rsidP="00723C57">
      <w:pPr>
        <w:spacing w:line="360" w:lineRule="auto"/>
        <w:jc w:val="both"/>
        <w:rPr>
          <w:rFonts w:ascii="Arial" w:hAnsi="Arial"/>
          <w:rtl/>
        </w:rPr>
      </w:pPr>
      <w:r w:rsidRPr="00045797">
        <w:rPr>
          <w:rFonts w:ascii="Arial" w:hAnsi="Arial"/>
          <w:rtl/>
        </w:rPr>
        <w:t xml:space="preserve">על פי </w:t>
      </w:r>
      <w:r w:rsidRPr="00045797">
        <w:rPr>
          <w:rFonts w:ascii="Arial" w:hAnsi="Arial"/>
          <w:b/>
          <w:bCs/>
          <w:rtl/>
        </w:rPr>
        <w:t>אישום מס' 4</w:t>
      </w:r>
      <w:r w:rsidRPr="00045797">
        <w:rPr>
          <w:rFonts w:ascii="Arial" w:hAnsi="Arial"/>
          <w:rtl/>
        </w:rPr>
        <w:t>, ביום 12/1/15 בשעה 12:40 לערך, ברחוב כנפי נשרים 64 בירושלים גנב הנאשם ממחסן אולם האירועים "שירת ירושלים" מעיל של אחד מעובדי המקום ושני טלפונים ניידים מסוג אייפון 4.</w:t>
      </w:r>
    </w:p>
    <w:p w14:paraId="4E157FF1" w14:textId="77777777" w:rsidR="00723C57" w:rsidRDefault="00723C57" w:rsidP="00723C57">
      <w:pPr>
        <w:spacing w:line="360" w:lineRule="auto"/>
        <w:jc w:val="both"/>
        <w:rPr>
          <w:rFonts w:ascii="Arial" w:hAnsi="Arial"/>
          <w:rtl/>
        </w:rPr>
      </w:pPr>
      <w:r w:rsidRPr="00045797">
        <w:rPr>
          <w:rFonts w:ascii="Arial" w:hAnsi="Arial"/>
          <w:rtl/>
        </w:rPr>
        <w:t xml:space="preserve">במעשים אלו ביצע הנאשם עבירת גניבה לפי </w:t>
      </w:r>
      <w:hyperlink r:id="rId39" w:history="1">
        <w:r w:rsidR="00D55FA0" w:rsidRPr="00D55FA0">
          <w:rPr>
            <w:rFonts w:ascii="Arial" w:hAnsi="Arial"/>
            <w:color w:val="0000FF"/>
            <w:u w:val="single"/>
            <w:rtl/>
          </w:rPr>
          <w:t>סעיף 384</w:t>
        </w:r>
      </w:hyperlink>
      <w:r w:rsidRPr="00045797">
        <w:rPr>
          <w:rFonts w:ascii="Arial" w:hAnsi="Arial"/>
          <w:rtl/>
        </w:rPr>
        <w:t xml:space="preserve"> לחוק.</w:t>
      </w:r>
    </w:p>
    <w:p w14:paraId="29DA12E6" w14:textId="77777777" w:rsidR="00723C57" w:rsidRDefault="00723C57" w:rsidP="00723C57">
      <w:pPr>
        <w:spacing w:line="360" w:lineRule="auto"/>
        <w:jc w:val="both"/>
        <w:rPr>
          <w:rFonts w:ascii="Arial" w:hAnsi="Arial"/>
          <w:rtl/>
        </w:rPr>
      </w:pPr>
    </w:p>
    <w:p w14:paraId="2E13CCEF" w14:textId="77777777" w:rsidR="00723C57" w:rsidRPr="00045797" w:rsidRDefault="00C66083" w:rsidP="00723C57">
      <w:pPr>
        <w:spacing w:line="360" w:lineRule="auto"/>
        <w:jc w:val="both"/>
        <w:rPr>
          <w:rFonts w:ascii="Arial" w:hAnsi="Arial"/>
          <w:b/>
          <w:bCs/>
          <w:u w:val="single"/>
          <w:rtl/>
        </w:rPr>
      </w:pPr>
      <w:hyperlink r:id="rId40" w:history="1">
        <w:r w:rsidRPr="00C66083">
          <w:rPr>
            <w:rFonts w:ascii="Arial" w:hAnsi="Arial"/>
            <w:b/>
            <w:bCs/>
            <w:color w:val="0000FF"/>
            <w:u w:val="single"/>
            <w:rtl/>
          </w:rPr>
          <w:t>ת"פ 33545-07-17</w:t>
        </w:r>
      </w:hyperlink>
      <w:r w:rsidR="00723C57">
        <w:rPr>
          <w:rFonts w:ascii="Arial" w:hAnsi="Arial" w:hint="cs"/>
          <w:b/>
          <w:bCs/>
          <w:u w:val="single"/>
          <w:rtl/>
        </w:rPr>
        <w:t xml:space="preserve"> </w:t>
      </w:r>
      <w:r w:rsidR="00723C57" w:rsidRPr="00045797">
        <w:rPr>
          <w:rFonts w:ascii="Arial" w:hAnsi="Arial"/>
          <w:b/>
          <w:bCs/>
          <w:u w:val="single"/>
          <w:rtl/>
        </w:rPr>
        <w:t xml:space="preserve">– </w:t>
      </w:r>
      <w:r w:rsidR="00723C57">
        <w:rPr>
          <w:rFonts w:ascii="Arial" w:hAnsi="Arial" w:hint="cs"/>
          <w:b/>
          <w:bCs/>
          <w:u w:val="single"/>
          <w:rtl/>
        </w:rPr>
        <w:t>הפרעת שוטר במילוי תפקידו והחזקת סמים לשימוש עצמי</w:t>
      </w:r>
    </w:p>
    <w:p w14:paraId="48A9BC53" w14:textId="77777777" w:rsidR="00723C57" w:rsidRPr="00723C57" w:rsidRDefault="00723C57" w:rsidP="00723C57">
      <w:pPr>
        <w:spacing w:line="360" w:lineRule="auto"/>
        <w:jc w:val="both"/>
        <w:rPr>
          <w:rFonts w:ascii="Calibri" w:hAnsi="Calibri"/>
          <w:rtl/>
        </w:rPr>
      </w:pPr>
      <w:r w:rsidRPr="00723C57">
        <w:rPr>
          <w:rFonts w:ascii="Calibri" w:hAnsi="Calibri" w:hint="cs"/>
          <w:rtl/>
        </w:rPr>
        <w:t>על פי עובדות כתב האישום ביום 10/7/15 בשעה 02:00 לערך במחסום א-זעים, החזיק הנאשם בסם מסוג חשיש במשקל 0.89 גרם נטו וכן בסם מסוג קוקאין במשקל 0.426 גרם, אותם החביא באחת מנעליו.</w:t>
      </w:r>
    </w:p>
    <w:p w14:paraId="32AA8B47" w14:textId="77777777" w:rsidR="00723C57" w:rsidRPr="00723C57" w:rsidRDefault="00723C57" w:rsidP="00723C57">
      <w:pPr>
        <w:spacing w:line="360" w:lineRule="auto"/>
        <w:jc w:val="both"/>
        <w:rPr>
          <w:rFonts w:ascii="Calibri" w:hAnsi="Calibri"/>
          <w:rtl/>
        </w:rPr>
      </w:pPr>
      <w:r w:rsidRPr="00723C57">
        <w:rPr>
          <w:rFonts w:ascii="Calibri" w:hAnsi="Calibri" w:hint="cs"/>
          <w:rtl/>
        </w:rPr>
        <w:t xml:space="preserve">במהלך החיפוש על גופו של הנאשם, השתולל הנאשם והתפרע באופן שהקשה על השוטרים להמשיך בחיפוש, ואלו נאלצו לאחוז בו בגופו עד שיירגע, תוך שהעמיד פני מתעלף. </w:t>
      </w:r>
    </w:p>
    <w:p w14:paraId="53ADF570" w14:textId="77777777" w:rsidR="00723C57" w:rsidRPr="00723C57" w:rsidRDefault="00723C57" w:rsidP="00723C57">
      <w:pPr>
        <w:spacing w:line="360" w:lineRule="auto"/>
        <w:jc w:val="both"/>
        <w:rPr>
          <w:rFonts w:ascii="Calibri" w:hAnsi="Calibri"/>
          <w:rtl/>
        </w:rPr>
      </w:pPr>
    </w:p>
    <w:p w14:paraId="53ADB0F0" w14:textId="77777777" w:rsidR="00723C57" w:rsidRPr="00723C57" w:rsidRDefault="00723C57" w:rsidP="00723C57">
      <w:pPr>
        <w:spacing w:line="360" w:lineRule="auto"/>
        <w:jc w:val="both"/>
        <w:rPr>
          <w:rFonts w:ascii="Calibri" w:hAnsi="Calibri"/>
          <w:rtl/>
        </w:rPr>
      </w:pPr>
      <w:r w:rsidRPr="00723C57">
        <w:rPr>
          <w:rFonts w:ascii="Calibri" w:hAnsi="Calibri" w:hint="cs"/>
          <w:rtl/>
        </w:rPr>
        <w:t xml:space="preserve">בכך ביצע הנאשם עבירות שעניינן הפרעה לשוטר במילוי תפקידו לפי </w:t>
      </w:r>
      <w:hyperlink r:id="rId41" w:history="1">
        <w:r w:rsidR="00D55FA0" w:rsidRPr="00D55FA0">
          <w:rPr>
            <w:rFonts w:ascii="Calibri" w:hAnsi="Calibri" w:hint="eastAsia"/>
            <w:color w:val="0000FF"/>
            <w:u w:val="single"/>
            <w:rtl/>
          </w:rPr>
          <w:t>סעיף</w:t>
        </w:r>
        <w:r w:rsidR="00D55FA0" w:rsidRPr="00D55FA0">
          <w:rPr>
            <w:rFonts w:ascii="Calibri" w:hAnsi="Calibri"/>
            <w:color w:val="0000FF"/>
            <w:u w:val="single"/>
            <w:rtl/>
          </w:rPr>
          <w:t xml:space="preserve"> 275</w:t>
        </w:r>
      </w:hyperlink>
      <w:r w:rsidRPr="00723C57">
        <w:rPr>
          <w:rFonts w:ascii="Calibri" w:hAnsi="Calibri" w:hint="cs"/>
          <w:rtl/>
        </w:rPr>
        <w:t xml:space="preserve"> לחוק והחזקת סם לצריכה עצמית לפי </w:t>
      </w:r>
      <w:hyperlink r:id="rId42" w:history="1">
        <w:r w:rsidR="00D55FA0" w:rsidRPr="00D55FA0">
          <w:rPr>
            <w:rFonts w:ascii="Calibri" w:hAnsi="Calibri" w:hint="eastAsia"/>
            <w:color w:val="0000FF"/>
            <w:u w:val="single"/>
            <w:rtl/>
          </w:rPr>
          <w:t>סעיפים</w:t>
        </w:r>
        <w:r w:rsidR="00D55FA0" w:rsidRPr="00D55FA0">
          <w:rPr>
            <w:rFonts w:ascii="Calibri" w:hAnsi="Calibri"/>
            <w:color w:val="0000FF"/>
            <w:u w:val="single"/>
            <w:rtl/>
          </w:rPr>
          <w:t xml:space="preserve"> 7(</w:t>
        </w:r>
        <w:r w:rsidR="00D55FA0" w:rsidRPr="00D55FA0">
          <w:rPr>
            <w:rFonts w:ascii="Calibri" w:hAnsi="Calibri" w:hint="eastAsia"/>
            <w:color w:val="0000FF"/>
            <w:u w:val="single"/>
            <w:rtl/>
          </w:rPr>
          <w:t>א</w:t>
        </w:r>
        <w:r w:rsidR="00D55FA0" w:rsidRPr="00D55FA0">
          <w:rPr>
            <w:rFonts w:ascii="Calibri" w:hAnsi="Calibri"/>
            <w:color w:val="0000FF"/>
            <w:u w:val="single"/>
            <w:rtl/>
          </w:rPr>
          <w:t>)+7(</w:t>
        </w:r>
        <w:r w:rsidR="00D55FA0" w:rsidRPr="00D55FA0">
          <w:rPr>
            <w:rFonts w:ascii="Calibri" w:hAnsi="Calibri" w:hint="eastAsia"/>
            <w:color w:val="0000FF"/>
            <w:u w:val="single"/>
            <w:rtl/>
          </w:rPr>
          <w:t>ג</w:t>
        </w:r>
        <w:r w:rsidR="00D55FA0" w:rsidRPr="00D55FA0">
          <w:rPr>
            <w:rFonts w:ascii="Calibri" w:hAnsi="Calibri"/>
            <w:color w:val="0000FF"/>
            <w:u w:val="single"/>
            <w:rtl/>
          </w:rPr>
          <w:t>)</w:t>
        </w:r>
      </w:hyperlink>
      <w:r w:rsidRPr="00723C57">
        <w:rPr>
          <w:rFonts w:ascii="Calibri" w:hAnsi="Calibri" w:hint="cs"/>
          <w:rtl/>
        </w:rPr>
        <w:t xml:space="preserve"> רישא ל</w:t>
      </w:r>
      <w:hyperlink r:id="rId43" w:history="1">
        <w:r w:rsidR="00C66083" w:rsidRPr="00C66083">
          <w:rPr>
            <w:rFonts w:ascii="Calibri" w:hAnsi="Calibri" w:hint="eastAsia"/>
            <w:color w:val="0000FF"/>
            <w:u w:val="single"/>
            <w:rtl/>
          </w:rPr>
          <w:t>פקודת</w:t>
        </w:r>
        <w:r w:rsidR="00C66083" w:rsidRPr="00C66083">
          <w:rPr>
            <w:rFonts w:ascii="Calibri" w:hAnsi="Calibri"/>
            <w:color w:val="0000FF"/>
            <w:u w:val="single"/>
            <w:rtl/>
          </w:rPr>
          <w:t xml:space="preserve"> </w:t>
        </w:r>
        <w:r w:rsidR="00C66083" w:rsidRPr="00C66083">
          <w:rPr>
            <w:rFonts w:ascii="Calibri" w:hAnsi="Calibri" w:hint="eastAsia"/>
            <w:color w:val="0000FF"/>
            <w:u w:val="single"/>
            <w:rtl/>
          </w:rPr>
          <w:t>הסמים</w:t>
        </w:r>
        <w:r w:rsidR="00C66083" w:rsidRPr="00C66083">
          <w:rPr>
            <w:rFonts w:ascii="Calibri" w:hAnsi="Calibri"/>
            <w:color w:val="0000FF"/>
            <w:u w:val="single"/>
            <w:rtl/>
          </w:rPr>
          <w:t xml:space="preserve"> </w:t>
        </w:r>
        <w:r w:rsidR="00C66083" w:rsidRPr="00C66083">
          <w:rPr>
            <w:rFonts w:ascii="Calibri" w:hAnsi="Calibri" w:hint="eastAsia"/>
            <w:color w:val="0000FF"/>
            <w:u w:val="single"/>
            <w:rtl/>
          </w:rPr>
          <w:t>המסוכנים</w:t>
        </w:r>
      </w:hyperlink>
      <w:r w:rsidRPr="00723C57">
        <w:rPr>
          <w:rFonts w:ascii="Calibri" w:hAnsi="Calibri" w:hint="cs"/>
          <w:rtl/>
        </w:rPr>
        <w:t>.</w:t>
      </w:r>
    </w:p>
    <w:p w14:paraId="4969CC91" w14:textId="77777777" w:rsidR="00723C57" w:rsidRPr="00723C57" w:rsidRDefault="00723C57" w:rsidP="00723C57">
      <w:pPr>
        <w:spacing w:line="360" w:lineRule="auto"/>
        <w:jc w:val="both"/>
        <w:rPr>
          <w:rFonts w:ascii="Calibri" w:hAnsi="Calibri"/>
          <w:u w:val="single"/>
          <w:rtl/>
        </w:rPr>
      </w:pPr>
    </w:p>
    <w:p w14:paraId="7AD9A74C" w14:textId="77777777" w:rsidR="00723C57" w:rsidRPr="00723C57" w:rsidRDefault="00723C57" w:rsidP="00723C57">
      <w:pPr>
        <w:spacing w:line="360" w:lineRule="auto"/>
        <w:jc w:val="both"/>
        <w:rPr>
          <w:rFonts w:ascii="Calibri" w:hAnsi="Calibri"/>
          <w:b/>
          <w:bCs/>
          <w:sz w:val="28"/>
          <w:szCs w:val="28"/>
          <w:u w:val="single"/>
          <w:rtl/>
        </w:rPr>
      </w:pPr>
      <w:r w:rsidRPr="00723C57">
        <w:rPr>
          <w:rFonts w:ascii="Calibri" w:hAnsi="Calibri" w:hint="cs"/>
          <w:b/>
          <w:bCs/>
          <w:sz w:val="28"/>
          <w:szCs w:val="28"/>
          <w:u w:val="single"/>
          <w:rtl/>
        </w:rPr>
        <w:t xml:space="preserve">ב. </w:t>
      </w:r>
      <w:r w:rsidRPr="00723C57">
        <w:rPr>
          <w:rFonts w:ascii="Calibri" w:hAnsi="Calibri" w:hint="eastAsia"/>
          <w:b/>
          <w:bCs/>
          <w:sz w:val="28"/>
          <w:szCs w:val="28"/>
          <w:u w:val="single"/>
          <w:rtl/>
        </w:rPr>
        <w:t>תסקיר</w:t>
      </w:r>
      <w:r w:rsidRPr="00723C57">
        <w:rPr>
          <w:rFonts w:ascii="Calibri" w:hAnsi="Calibri"/>
          <w:b/>
          <w:bCs/>
          <w:sz w:val="28"/>
          <w:szCs w:val="28"/>
          <w:u w:val="single"/>
          <w:rtl/>
        </w:rPr>
        <w:t xml:space="preserve"> </w:t>
      </w:r>
      <w:r w:rsidRPr="00723C57">
        <w:rPr>
          <w:rFonts w:ascii="Calibri" w:hAnsi="Calibri" w:hint="eastAsia"/>
          <w:b/>
          <w:bCs/>
          <w:sz w:val="28"/>
          <w:szCs w:val="28"/>
          <w:u w:val="single"/>
          <w:rtl/>
        </w:rPr>
        <w:t>שירות</w:t>
      </w:r>
      <w:r w:rsidRPr="00723C57">
        <w:rPr>
          <w:rFonts w:ascii="Calibri" w:hAnsi="Calibri"/>
          <w:b/>
          <w:bCs/>
          <w:sz w:val="28"/>
          <w:szCs w:val="28"/>
          <w:u w:val="single"/>
          <w:rtl/>
        </w:rPr>
        <w:t xml:space="preserve"> </w:t>
      </w:r>
      <w:r w:rsidRPr="00723C57">
        <w:rPr>
          <w:rFonts w:ascii="Calibri" w:hAnsi="Calibri" w:hint="eastAsia"/>
          <w:b/>
          <w:bCs/>
          <w:sz w:val="28"/>
          <w:szCs w:val="28"/>
          <w:u w:val="single"/>
          <w:rtl/>
        </w:rPr>
        <w:t>המבחן</w:t>
      </w:r>
    </w:p>
    <w:p w14:paraId="0AF3F989" w14:textId="77777777" w:rsidR="00723C57" w:rsidRPr="00723C57" w:rsidRDefault="00723C57" w:rsidP="00723C57">
      <w:pPr>
        <w:spacing w:line="360" w:lineRule="auto"/>
        <w:jc w:val="both"/>
        <w:rPr>
          <w:rFonts w:ascii="Arial" w:hAnsi="Arial"/>
          <w:rtl/>
        </w:rPr>
      </w:pPr>
      <w:r w:rsidRPr="00723C57">
        <w:rPr>
          <w:rFonts w:ascii="Arial" w:hAnsi="Arial"/>
          <w:rtl/>
        </w:rPr>
        <w:t>הנאשם בן 28, יליד ירדן. נשוי ואב ל-2 ילדים, בעל 12 שנות לימוד</w:t>
      </w:r>
      <w:r w:rsidRPr="00723C57">
        <w:rPr>
          <w:rFonts w:ascii="Arial" w:hAnsi="Arial" w:hint="cs"/>
          <w:rtl/>
        </w:rPr>
        <w:t>.</w:t>
      </w:r>
    </w:p>
    <w:p w14:paraId="4CB8B80A" w14:textId="77777777" w:rsidR="00723C57" w:rsidRPr="00723C57" w:rsidRDefault="00723C57" w:rsidP="00723C57">
      <w:pPr>
        <w:spacing w:line="360" w:lineRule="auto"/>
        <w:jc w:val="both"/>
        <w:rPr>
          <w:rFonts w:ascii="Arial" w:hAnsi="Arial"/>
          <w:rtl/>
        </w:rPr>
      </w:pPr>
    </w:p>
    <w:p w14:paraId="6579251B" w14:textId="77777777" w:rsidR="00723C57" w:rsidRPr="00723C57" w:rsidRDefault="00723C57" w:rsidP="00723C57">
      <w:pPr>
        <w:spacing w:line="360" w:lineRule="auto"/>
        <w:jc w:val="both"/>
        <w:rPr>
          <w:rFonts w:ascii="Arial" w:hAnsi="Arial"/>
          <w:rtl/>
        </w:rPr>
      </w:pPr>
      <w:r w:rsidRPr="00723C57">
        <w:rPr>
          <w:rFonts w:ascii="Arial" w:hAnsi="Arial"/>
          <w:rtl/>
        </w:rPr>
        <w:t xml:space="preserve">הנאשם הגיע לארץ </w:t>
      </w:r>
      <w:r w:rsidRPr="00723C57">
        <w:rPr>
          <w:rFonts w:ascii="Arial" w:hAnsi="Arial" w:hint="cs"/>
          <w:rtl/>
        </w:rPr>
        <w:t xml:space="preserve">בהיותו בן </w:t>
      </w:r>
      <w:r w:rsidRPr="00723C57">
        <w:rPr>
          <w:rFonts w:ascii="Arial" w:hAnsi="Arial"/>
          <w:rtl/>
        </w:rPr>
        <w:t xml:space="preserve">18 </w:t>
      </w:r>
      <w:r w:rsidRPr="00723C57">
        <w:rPr>
          <w:rFonts w:ascii="Arial" w:hAnsi="Arial" w:hint="cs"/>
          <w:rtl/>
        </w:rPr>
        <w:t xml:space="preserve">לערך, </w:t>
      </w:r>
      <w:r w:rsidRPr="00723C57">
        <w:rPr>
          <w:rFonts w:ascii="Arial" w:hAnsi="Arial"/>
          <w:rtl/>
        </w:rPr>
        <w:t>וסיים את לימודיו ב</w:t>
      </w:r>
      <w:r w:rsidRPr="00723C57">
        <w:rPr>
          <w:rFonts w:ascii="Arial" w:hAnsi="Arial" w:hint="cs"/>
          <w:rtl/>
        </w:rPr>
        <w:t>בתי ספר</w:t>
      </w:r>
      <w:r w:rsidRPr="00723C57">
        <w:rPr>
          <w:rFonts w:ascii="Arial" w:hAnsi="Arial"/>
          <w:rtl/>
        </w:rPr>
        <w:t xml:space="preserve"> במזרח ירושלים. עם תום לימודיו השתלב הנאשם בתעסוקה, בענף הטבחות. </w:t>
      </w:r>
      <w:r w:rsidRPr="00723C57">
        <w:rPr>
          <w:rFonts w:ascii="Arial" w:hAnsi="Arial" w:hint="cs"/>
          <w:rtl/>
        </w:rPr>
        <w:t>תקופת ילדותו</w:t>
      </w:r>
      <w:r w:rsidRPr="00723C57">
        <w:rPr>
          <w:rFonts w:ascii="Arial" w:hAnsi="Arial"/>
          <w:rtl/>
        </w:rPr>
        <w:t xml:space="preserve"> בירדן תוארה כתקינה</w:t>
      </w:r>
      <w:r w:rsidRPr="00723C57">
        <w:rPr>
          <w:rFonts w:ascii="Arial" w:hAnsi="Arial" w:hint="cs"/>
          <w:rtl/>
        </w:rPr>
        <w:t>.</w:t>
      </w:r>
      <w:r w:rsidRPr="00723C57">
        <w:rPr>
          <w:rFonts w:ascii="Arial" w:hAnsi="Arial"/>
          <w:rtl/>
        </w:rPr>
        <w:t xml:space="preserve"> אביו היה המפרנס העיקרי ואמו עקרת בית. </w:t>
      </w:r>
    </w:p>
    <w:p w14:paraId="739175F7" w14:textId="77777777" w:rsidR="00723C57" w:rsidRPr="00723C57" w:rsidRDefault="00723C57" w:rsidP="00723C57">
      <w:pPr>
        <w:spacing w:line="360" w:lineRule="auto"/>
        <w:jc w:val="both"/>
        <w:rPr>
          <w:rFonts w:ascii="Arial" w:hAnsi="Arial"/>
          <w:rtl/>
        </w:rPr>
      </w:pPr>
      <w:r w:rsidRPr="00723C57">
        <w:rPr>
          <w:rFonts w:ascii="Arial" w:hAnsi="Arial"/>
          <w:rtl/>
        </w:rPr>
        <w:t xml:space="preserve">הנאשם שלל קשיי הסתגלות מהותיים עם </w:t>
      </w:r>
      <w:r w:rsidRPr="00723C57">
        <w:rPr>
          <w:rFonts w:ascii="Arial" w:hAnsi="Arial" w:hint="cs"/>
          <w:rtl/>
        </w:rPr>
        <w:t>הגיר</w:t>
      </w:r>
      <w:r w:rsidRPr="00723C57">
        <w:rPr>
          <w:rFonts w:ascii="Arial" w:hAnsi="Arial"/>
          <w:rtl/>
        </w:rPr>
        <w:t>תו לארץ. עם זאת, לצד הסתגלותו החברתית והתעסוקתית, נחשף הנאשם לסמים מסוג קנביס ולאלכוהול, על ידי בן דודו המבוגר ממנו. בתח</w:t>
      </w:r>
      <w:r w:rsidRPr="00723C57">
        <w:rPr>
          <w:rFonts w:ascii="Arial" w:hAnsi="Arial" w:hint="cs"/>
          <w:rtl/>
        </w:rPr>
        <w:t>י</w:t>
      </w:r>
      <w:r w:rsidRPr="00723C57">
        <w:rPr>
          <w:rFonts w:ascii="Arial" w:hAnsi="Arial"/>
          <w:rtl/>
        </w:rPr>
        <w:t>לה עשה הנאשם שימוש מזדמן</w:t>
      </w:r>
      <w:r w:rsidRPr="00723C57">
        <w:rPr>
          <w:rFonts w:ascii="Arial" w:hAnsi="Arial" w:hint="cs"/>
          <w:rtl/>
        </w:rPr>
        <w:t xml:space="preserve"> בסם</w:t>
      </w:r>
      <w:r w:rsidRPr="00723C57">
        <w:rPr>
          <w:rFonts w:ascii="Arial" w:hAnsi="Arial"/>
          <w:rtl/>
        </w:rPr>
        <w:t xml:space="preserve">, ובהמשך על רקע חוויות משבר רגשי מאהבה נכזבת, </w:t>
      </w:r>
      <w:r w:rsidRPr="00723C57">
        <w:rPr>
          <w:rFonts w:ascii="Arial" w:hAnsi="Arial" w:hint="cs"/>
          <w:rtl/>
        </w:rPr>
        <w:t xml:space="preserve">הפך </w:t>
      </w:r>
      <w:r w:rsidRPr="00723C57">
        <w:rPr>
          <w:rFonts w:ascii="Arial" w:hAnsi="Arial"/>
          <w:rtl/>
        </w:rPr>
        <w:t>השימוש לקבוע. ב</w:t>
      </w:r>
      <w:r w:rsidRPr="00723C57">
        <w:rPr>
          <w:rFonts w:ascii="Arial" w:hAnsi="Arial" w:hint="cs"/>
          <w:rtl/>
        </w:rPr>
        <w:t xml:space="preserve">המשך </w:t>
      </w:r>
      <w:r w:rsidRPr="00723C57">
        <w:rPr>
          <w:rFonts w:ascii="Arial" w:hAnsi="Arial"/>
          <w:rtl/>
        </w:rPr>
        <w:t>החל הנאשם להשתמש</w:t>
      </w:r>
      <w:r w:rsidRPr="00723C57">
        <w:rPr>
          <w:rFonts w:ascii="Arial" w:hAnsi="Arial" w:hint="cs"/>
          <w:rtl/>
        </w:rPr>
        <w:t xml:space="preserve"> באופן קבוע</w:t>
      </w:r>
      <w:r w:rsidRPr="00723C57">
        <w:rPr>
          <w:rFonts w:ascii="Arial" w:hAnsi="Arial"/>
          <w:rtl/>
        </w:rPr>
        <w:t xml:space="preserve"> בסם מסו</w:t>
      </w:r>
      <w:r w:rsidRPr="00723C57">
        <w:rPr>
          <w:rFonts w:ascii="Arial" w:hAnsi="Arial" w:hint="cs"/>
          <w:rtl/>
        </w:rPr>
        <w:t>ג קוקאין.</w:t>
      </w:r>
    </w:p>
    <w:p w14:paraId="2E6779EB" w14:textId="77777777" w:rsidR="00723C57" w:rsidRPr="00723C57" w:rsidRDefault="00723C57" w:rsidP="00723C57">
      <w:pPr>
        <w:spacing w:line="360" w:lineRule="auto"/>
        <w:jc w:val="both"/>
        <w:rPr>
          <w:rFonts w:ascii="Arial" w:hAnsi="Arial"/>
          <w:rtl/>
        </w:rPr>
      </w:pPr>
    </w:p>
    <w:p w14:paraId="52BD0982" w14:textId="77777777" w:rsidR="00723C57" w:rsidRPr="00723C57" w:rsidRDefault="00723C57" w:rsidP="00723C57">
      <w:pPr>
        <w:spacing w:line="360" w:lineRule="auto"/>
        <w:jc w:val="both"/>
        <w:rPr>
          <w:rFonts w:ascii="Arial" w:hAnsi="Arial"/>
          <w:rtl/>
        </w:rPr>
      </w:pPr>
      <w:r w:rsidRPr="00723C57">
        <w:rPr>
          <w:rFonts w:ascii="Arial" w:hAnsi="Arial"/>
          <w:rtl/>
        </w:rPr>
        <w:t>הנאשם</w:t>
      </w:r>
      <w:r w:rsidRPr="00723C57">
        <w:rPr>
          <w:rFonts w:ascii="Arial" w:hAnsi="Arial" w:hint="cs"/>
          <w:rtl/>
        </w:rPr>
        <w:t xml:space="preserve">, </w:t>
      </w:r>
      <w:r w:rsidRPr="00723C57">
        <w:rPr>
          <w:rFonts w:ascii="Arial" w:hAnsi="Arial"/>
          <w:rtl/>
        </w:rPr>
        <w:t>ילד שישי במשפח</w:t>
      </w:r>
      <w:r w:rsidRPr="00723C57">
        <w:rPr>
          <w:rFonts w:ascii="Arial" w:hAnsi="Arial" w:hint="cs"/>
          <w:rtl/>
        </w:rPr>
        <w:t>ה</w:t>
      </w:r>
      <w:r w:rsidRPr="00723C57">
        <w:rPr>
          <w:rFonts w:ascii="Arial" w:hAnsi="Arial"/>
          <w:rtl/>
        </w:rPr>
        <w:t xml:space="preserve"> המונה זוג הורים ו-10 ילדים. רעיית הנאשם</w:t>
      </w:r>
      <w:r w:rsidRPr="00723C57">
        <w:rPr>
          <w:rFonts w:ascii="Arial" w:hAnsi="Arial" w:hint="cs"/>
          <w:rtl/>
        </w:rPr>
        <w:t>,</w:t>
      </w:r>
      <w:r w:rsidRPr="00723C57">
        <w:rPr>
          <w:rFonts w:ascii="Arial" w:hAnsi="Arial"/>
          <w:rtl/>
        </w:rPr>
        <w:t xml:space="preserve"> תושבת השטחים ואין לה מעמד</w:t>
      </w:r>
      <w:r w:rsidRPr="00723C57">
        <w:rPr>
          <w:rFonts w:ascii="Arial" w:hAnsi="Arial" w:hint="cs"/>
          <w:rtl/>
        </w:rPr>
        <w:t xml:space="preserve"> חוקי</w:t>
      </w:r>
      <w:r w:rsidRPr="00723C57">
        <w:rPr>
          <w:rFonts w:ascii="Arial" w:hAnsi="Arial"/>
          <w:rtl/>
        </w:rPr>
        <w:t xml:space="preserve"> בישראל, דבר </w:t>
      </w:r>
      <w:r w:rsidRPr="00723C57">
        <w:rPr>
          <w:rFonts w:ascii="Arial" w:hAnsi="Arial" w:hint="cs"/>
          <w:rtl/>
        </w:rPr>
        <w:t>המ</w:t>
      </w:r>
      <w:r w:rsidRPr="00723C57">
        <w:rPr>
          <w:rFonts w:ascii="Arial" w:hAnsi="Arial"/>
          <w:rtl/>
        </w:rPr>
        <w:t>עורר קשיים זוגיים ומשפחתיים לעיתים קרובות.</w:t>
      </w:r>
    </w:p>
    <w:p w14:paraId="39229199" w14:textId="77777777" w:rsidR="00723C57" w:rsidRPr="00723C57" w:rsidRDefault="00723C57" w:rsidP="00723C57">
      <w:pPr>
        <w:spacing w:line="360" w:lineRule="auto"/>
        <w:jc w:val="both"/>
        <w:rPr>
          <w:rFonts w:ascii="Arial" w:hAnsi="Arial"/>
          <w:rtl/>
        </w:rPr>
      </w:pPr>
    </w:p>
    <w:p w14:paraId="7E387E75" w14:textId="77777777" w:rsidR="00723C57" w:rsidRPr="00723C57" w:rsidRDefault="00723C57" w:rsidP="00723C57">
      <w:pPr>
        <w:spacing w:line="360" w:lineRule="auto"/>
        <w:jc w:val="both"/>
        <w:rPr>
          <w:rFonts w:ascii="Arial" w:hAnsi="Arial"/>
          <w:rtl/>
        </w:rPr>
      </w:pPr>
      <w:r w:rsidRPr="00723C57">
        <w:rPr>
          <w:rFonts w:ascii="Arial" w:hAnsi="Arial"/>
          <w:rtl/>
        </w:rPr>
        <w:t>שירות המב</w:t>
      </w:r>
      <w:r w:rsidRPr="00723C57">
        <w:rPr>
          <w:rFonts w:ascii="Arial" w:hAnsi="Arial" w:hint="cs"/>
          <w:rtl/>
        </w:rPr>
        <w:t>ח</w:t>
      </w:r>
      <w:r w:rsidRPr="00723C57">
        <w:rPr>
          <w:rFonts w:ascii="Arial" w:hAnsi="Arial"/>
          <w:rtl/>
        </w:rPr>
        <w:t xml:space="preserve">ן התרשם כי הנאשם גדל במסגרת משפחתית תומכת ומלוכדת. </w:t>
      </w:r>
      <w:r w:rsidRPr="00723C57">
        <w:rPr>
          <w:rFonts w:ascii="Arial" w:hAnsi="Arial" w:hint="cs"/>
          <w:rtl/>
        </w:rPr>
        <w:t xml:space="preserve">בנערותו עבר מסלול חיים רגיל. </w:t>
      </w:r>
      <w:r w:rsidRPr="00723C57">
        <w:rPr>
          <w:rFonts w:ascii="Arial" w:hAnsi="Arial"/>
          <w:rtl/>
        </w:rPr>
        <w:t>עם סיום לימודיו השתלב בשוק העבודה וגילה יציבות תעסוקתית</w:t>
      </w:r>
      <w:r w:rsidRPr="00723C57">
        <w:rPr>
          <w:rFonts w:ascii="Arial" w:hAnsi="Arial" w:hint="cs"/>
          <w:rtl/>
        </w:rPr>
        <w:t>.</w:t>
      </w:r>
      <w:r w:rsidRPr="00723C57">
        <w:rPr>
          <w:rFonts w:ascii="Arial" w:hAnsi="Arial"/>
          <w:rtl/>
        </w:rPr>
        <w:t xml:space="preserve"> עם זאת, בהיעדר קשרים חברתיים בישראל, כאמור, חבר לבן דודו </w:t>
      </w:r>
      <w:r w:rsidRPr="00723C57">
        <w:rPr>
          <w:rFonts w:ascii="Arial" w:hAnsi="Arial" w:hint="cs"/>
          <w:rtl/>
        </w:rPr>
        <w:t xml:space="preserve">, </w:t>
      </w:r>
      <w:r w:rsidRPr="00723C57">
        <w:rPr>
          <w:rFonts w:ascii="Arial" w:hAnsi="Arial"/>
          <w:rtl/>
        </w:rPr>
        <w:t>דרכו נחשף לשימוש בחומרים פסיכואקטיביים ופיתח תלות נפשית ודפוסי התמכרות.</w:t>
      </w:r>
    </w:p>
    <w:p w14:paraId="58585393" w14:textId="77777777" w:rsidR="00723C57" w:rsidRPr="00723C57" w:rsidRDefault="00723C57" w:rsidP="00723C57">
      <w:pPr>
        <w:spacing w:line="360" w:lineRule="auto"/>
        <w:jc w:val="both"/>
        <w:rPr>
          <w:rFonts w:ascii="Arial" w:hAnsi="Arial"/>
          <w:rtl/>
        </w:rPr>
      </w:pPr>
    </w:p>
    <w:p w14:paraId="4F8B1F05" w14:textId="77777777" w:rsidR="00723C57" w:rsidRPr="00723C57" w:rsidRDefault="00723C57" w:rsidP="00723C57">
      <w:pPr>
        <w:spacing w:line="360" w:lineRule="auto"/>
        <w:jc w:val="both"/>
        <w:rPr>
          <w:rFonts w:ascii="Calibri" w:hAnsi="Calibri"/>
          <w:rtl/>
        </w:rPr>
      </w:pPr>
      <w:r w:rsidRPr="00723C57">
        <w:rPr>
          <w:rFonts w:ascii="Calibri" w:hAnsi="Calibri" w:hint="cs"/>
          <w:rtl/>
        </w:rPr>
        <w:t xml:space="preserve">לאחר תקופת מעצר בת 10 חודשים באחד התיקים שבפניי, שולב הנאשם </w:t>
      </w:r>
      <w:r w:rsidRPr="00723C57">
        <w:rPr>
          <w:rFonts w:ascii="Calibri" w:hAnsi="Calibri" w:hint="eastAsia"/>
          <w:rtl/>
        </w:rPr>
        <w:t>ביום</w:t>
      </w:r>
      <w:r w:rsidRPr="00723C57">
        <w:rPr>
          <w:rFonts w:ascii="Calibri" w:hAnsi="Calibri"/>
          <w:rtl/>
        </w:rPr>
        <w:t xml:space="preserve"> 26/5/2016 </w:t>
      </w:r>
      <w:r w:rsidRPr="00723C57">
        <w:rPr>
          <w:rFonts w:ascii="Calibri" w:hAnsi="Calibri" w:hint="eastAsia"/>
          <w:rtl/>
        </w:rPr>
        <w:t>בקהילה</w:t>
      </w:r>
      <w:r w:rsidRPr="00723C57">
        <w:rPr>
          <w:rFonts w:ascii="Calibri" w:hAnsi="Calibri"/>
          <w:rtl/>
        </w:rPr>
        <w:t xml:space="preserve"> </w:t>
      </w:r>
      <w:r w:rsidRPr="00723C57">
        <w:rPr>
          <w:rFonts w:ascii="Calibri" w:hAnsi="Calibri" w:hint="eastAsia"/>
          <w:rtl/>
        </w:rPr>
        <w:t>הטיפולית</w:t>
      </w:r>
      <w:r w:rsidRPr="00723C57">
        <w:rPr>
          <w:rFonts w:ascii="Calibri" w:hAnsi="Calibri"/>
          <w:rtl/>
        </w:rPr>
        <w:t xml:space="preserve"> "</w:t>
      </w:r>
      <w:r w:rsidRPr="00723C57">
        <w:rPr>
          <w:rFonts w:ascii="Calibri" w:hAnsi="Calibri" w:hint="eastAsia"/>
          <w:rtl/>
        </w:rPr>
        <w:t>בית</w:t>
      </w:r>
      <w:r w:rsidRPr="00723C57">
        <w:rPr>
          <w:rFonts w:ascii="Calibri" w:hAnsi="Calibri"/>
          <w:rtl/>
        </w:rPr>
        <w:t xml:space="preserve"> </w:t>
      </w:r>
      <w:r w:rsidRPr="00723C57">
        <w:rPr>
          <w:rFonts w:ascii="Calibri" w:hAnsi="Calibri" w:hint="eastAsia"/>
          <w:rtl/>
        </w:rPr>
        <w:t>אביבה</w:t>
      </w:r>
      <w:r w:rsidRPr="00723C57">
        <w:rPr>
          <w:rFonts w:ascii="Calibri" w:hAnsi="Calibri"/>
          <w:rtl/>
        </w:rPr>
        <w:t xml:space="preserve">". </w:t>
      </w:r>
      <w:r w:rsidRPr="00723C57">
        <w:rPr>
          <w:rFonts w:ascii="Calibri" w:hAnsi="Calibri" w:hint="eastAsia"/>
          <w:rtl/>
        </w:rPr>
        <w:t>מדובר</w:t>
      </w:r>
      <w:r w:rsidRPr="00723C57">
        <w:rPr>
          <w:rFonts w:ascii="Calibri" w:hAnsi="Calibri"/>
          <w:rtl/>
        </w:rPr>
        <w:t xml:space="preserve"> </w:t>
      </w:r>
      <w:r w:rsidRPr="00723C57">
        <w:rPr>
          <w:rFonts w:ascii="Calibri" w:hAnsi="Calibri" w:hint="eastAsia"/>
          <w:rtl/>
        </w:rPr>
        <w:t>בטיפול</w:t>
      </w:r>
      <w:r w:rsidRPr="00723C57">
        <w:rPr>
          <w:rFonts w:ascii="Calibri" w:hAnsi="Calibri"/>
          <w:rtl/>
        </w:rPr>
        <w:t xml:space="preserve"> </w:t>
      </w:r>
      <w:r w:rsidRPr="00723C57">
        <w:rPr>
          <w:rFonts w:ascii="Calibri" w:hAnsi="Calibri" w:hint="eastAsia"/>
          <w:rtl/>
        </w:rPr>
        <w:t>גמילה</w:t>
      </w:r>
      <w:r w:rsidRPr="00723C57">
        <w:rPr>
          <w:rFonts w:ascii="Calibri" w:hAnsi="Calibri"/>
        </w:rPr>
        <w:t xml:space="preserve"> </w:t>
      </w:r>
      <w:r w:rsidRPr="00723C57">
        <w:rPr>
          <w:rFonts w:ascii="Calibri" w:hAnsi="Calibri" w:hint="eastAsia"/>
          <w:rtl/>
        </w:rPr>
        <w:t>משמעותי</w:t>
      </w:r>
      <w:r w:rsidRPr="00723C57">
        <w:rPr>
          <w:rFonts w:ascii="Calibri" w:hAnsi="Calibri"/>
        </w:rPr>
        <w:t xml:space="preserve"> </w:t>
      </w:r>
      <w:r w:rsidRPr="00723C57">
        <w:rPr>
          <w:rFonts w:ascii="Calibri" w:hAnsi="Calibri" w:hint="eastAsia"/>
          <w:rtl/>
        </w:rPr>
        <w:t>וארוך</w:t>
      </w:r>
      <w:r w:rsidRPr="00723C57">
        <w:rPr>
          <w:rFonts w:ascii="Calibri" w:hAnsi="Calibri"/>
        </w:rPr>
        <w:t xml:space="preserve"> </w:t>
      </w:r>
      <w:r w:rsidRPr="00723C57">
        <w:rPr>
          <w:rFonts w:ascii="Calibri" w:hAnsi="Calibri" w:hint="eastAsia"/>
          <w:rtl/>
        </w:rPr>
        <w:t>טווח</w:t>
      </w:r>
      <w:r w:rsidRPr="00723C57">
        <w:rPr>
          <w:rFonts w:ascii="Calibri" w:hAnsi="Calibri"/>
        </w:rPr>
        <w:t xml:space="preserve"> </w:t>
      </w:r>
      <w:r w:rsidRPr="00723C57">
        <w:rPr>
          <w:rFonts w:ascii="Calibri" w:hAnsi="Calibri" w:hint="eastAsia"/>
          <w:rtl/>
        </w:rPr>
        <w:t>ש</w:t>
      </w:r>
      <w:r w:rsidRPr="00723C57">
        <w:rPr>
          <w:rFonts w:ascii="Calibri" w:hAnsi="Calibri" w:hint="cs"/>
          <w:rtl/>
        </w:rPr>
        <w:t>ארך שנה והסתיים ביום</w:t>
      </w:r>
      <w:r w:rsidRPr="00723C57">
        <w:rPr>
          <w:rFonts w:ascii="Calibri" w:hAnsi="Calibri"/>
          <w:rtl/>
        </w:rPr>
        <w:t xml:space="preserve"> 26/5/2017. </w:t>
      </w:r>
      <w:r w:rsidRPr="00723C57">
        <w:rPr>
          <w:rFonts w:ascii="Calibri" w:hAnsi="Calibri" w:hint="cs"/>
          <w:rtl/>
        </w:rPr>
        <w:t xml:space="preserve">בהמשך, שהה הנאשם בהוסטל המשכי לקהילה במשך </w:t>
      </w:r>
      <w:r w:rsidRPr="00723C57">
        <w:rPr>
          <w:rFonts w:ascii="Calibri" w:hAnsi="Calibri" w:hint="eastAsia"/>
          <w:rtl/>
        </w:rPr>
        <w:t>שלושה</w:t>
      </w:r>
      <w:r w:rsidRPr="00723C57">
        <w:rPr>
          <w:rFonts w:ascii="Calibri" w:hAnsi="Calibri"/>
        </w:rPr>
        <w:t xml:space="preserve"> </w:t>
      </w:r>
      <w:r w:rsidRPr="00723C57">
        <w:rPr>
          <w:rFonts w:ascii="Calibri" w:hAnsi="Calibri" w:hint="eastAsia"/>
          <w:rtl/>
        </w:rPr>
        <w:t>חודשים</w:t>
      </w:r>
      <w:r w:rsidRPr="00723C57">
        <w:rPr>
          <w:rFonts w:ascii="Calibri" w:hAnsi="Calibri" w:hint="cs"/>
          <w:rtl/>
        </w:rPr>
        <w:t xml:space="preserve">, עד ליום </w:t>
      </w:r>
      <w:r w:rsidRPr="00723C57">
        <w:rPr>
          <w:rFonts w:ascii="Calibri" w:hAnsi="Calibri"/>
          <w:rtl/>
        </w:rPr>
        <w:t>24/8/2017.</w:t>
      </w:r>
    </w:p>
    <w:p w14:paraId="2731DCE2" w14:textId="77777777" w:rsidR="00723C57" w:rsidRPr="00723C57" w:rsidRDefault="00723C57" w:rsidP="00723C57">
      <w:pPr>
        <w:spacing w:line="360" w:lineRule="auto"/>
        <w:jc w:val="both"/>
        <w:rPr>
          <w:rFonts w:ascii="Calibri" w:hAnsi="Calibri"/>
        </w:rPr>
      </w:pPr>
      <w:r w:rsidRPr="00723C57">
        <w:rPr>
          <w:rFonts w:ascii="Calibri" w:hAnsi="Calibri" w:hint="cs"/>
          <w:rtl/>
        </w:rPr>
        <w:t xml:space="preserve">השנה </w:t>
      </w:r>
      <w:r w:rsidRPr="00723C57">
        <w:rPr>
          <w:rFonts w:ascii="Calibri" w:hAnsi="Calibri" w:hint="eastAsia"/>
          <w:rtl/>
        </w:rPr>
        <w:t>השתתף</w:t>
      </w:r>
      <w:r w:rsidRPr="00723C57">
        <w:rPr>
          <w:rFonts w:ascii="Calibri" w:hAnsi="Calibri"/>
          <w:rtl/>
        </w:rPr>
        <w:t xml:space="preserve"> </w:t>
      </w:r>
      <w:r w:rsidRPr="00723C57">
        <w:rPr>
          <w:rFonts w:ascii="Calibri" w:hAnsi="Calibri" w:hint="eastAsia"/>
          <w:rtl/>
        </w:rPr>
        <w:t>הנאשם</w:t>
      </w:r>
      <w:r w:rsidRPr="00723C57">
        <w:rPr>
          <w:rFonts w:ascii="Calibri" w:hAnsi="Calibri"/>
        </w:rPr>
        <w:t xml:space="preserve"> </w:t>
      </w:r>
      <w:r w:rsidRPr="00723C57">
        <w:rPr>
          <w:rFonts w:ascii="Calibri" w:hAnsi="Calibri" w:hint="eastAsia"/>
          <w:rtl/>
        </w:rPr>
        <w:t>בטקס</w:t>
      </w:r>
      <w:r w:rsidRPr="00723C57">
        <w:rPr>
          <w:rFonts w:ascii="Calibri" w:hAnsi="Calibri"/>
        </w:rPr>
        <w:t xml:space="preserve"> </w:t>
      </w:r>
      <w:r w:rsidRPr="00723C57">
        <w:rPr>
          <w:rFonts w:ascii="Calibri" w:hAnsi="Calibri" w:hint="eastAsia"/>
          <w:rtl/>
        </w:rPr>
        <w:t>בוגרי</w:t>
      </w:r>
      <w:r w:rsidRPr="00723C57">
        <w:rPr>
          <w:rFonts w:ascii="Calibri" w:hAnsi="Calibri"/>
        </w:rPr>
        <w:t xml:space="preserve"> </w:t>
      </w:r>
      <w:r w:rsidRPr="00723C57">
        <w:rPr>
          <w:rFonts w:ascii="Calibri" w:hAnsi="Calibri" w:hint="eastAsia"/>
          <w:rtl/>
        </w:rPr>
        <w:t>ומסיימי</w:t>
      </w:r>
      <w:r w:rsidRPr="00723C57">
        <w:rPr>
          <w:rFonts w:ascii="Calibri" w:hAnsi="Calibri"/>
        </w:rPr>
        <w:t xml:space="preserve"> </w:t>
      </w:r>
      <w:r w:rsidRPr="00723C57">
        <w:rPr>
          <w:rFonts w:ascii="Calibri" w:hAnsi="Calibri" w:hint="eastAsia"/>
          <w:rtl/>
        </w:rPr>
        <w:t>הטיפול</w:t>
      </w:r>
      <w:r w:rsidRPr="00723C57">
        <w:rPr>
          <w:rFonts w:ascii="Calibri" w:hAnsi="Calibri"/>
        </w:rPr>
        <w:t xml:space="preserve"> </w:t>
      </w:r>
      <w:r w:rsidRPr="00723C57">
        <w:rPr>
          <w:rFonts w:ascii="Calibri" w:hAnsi="Calibri" w:hint="eastAsia"/>
          <w:rtl/>
        </w:rPr>
        <w:t>שנערך</w:t>
      </w:r>
      <w:r w:rsidRPr="00723C57">
        <w:rPr>
          <w:rFonts w:ascii="Calibri" w:hAnsi="Calibri" w:hint="cs"/>
          <w:rtl/>
        </w:rPr>
        <w:t xml:space="preserve"> </w:t>
      </w:r>
      <w:r w:rsidRPr="00723C57">
        <w:rPr>
          <w:rFonts w:ascii="Calibri" w:hAnsi="Calibri" w:hint="eastAsia"/>
          <w:rtl/>
        </w:rPr>
        <w:t>וקיבל</w:t>
      </w:r>
      <w:r w:rsidRPr="00723C57">
        <w:rPr>
          <w:rFonts w:ascii="Calibri" w:hAnsi="Calibri"/>
          <w:rtl/>
        </w:rPr>
        <w:t xml:space="preserve"> </w:t>
      </w:r>
      <w:r w:rsidRPr="00723C57">
        <w:rPr>
          <w:rFonts w:ascii="Calibri" w:hAnsi="Calibri" w:hint="eastAsia"/>
          <w:rtl/>
        </w:rPr>
        <w:t>תעודת</w:t>
      </w:r>
      <w:r w:rsidRPr="00723C57">
        <w:rPr>
          <w:rFonts w:ascii="Calibri" w:hAnsi="Calibri"/>
        </w:rPr>
        <w:t xml:space="preserve"> </w:t>
      </w:r>
      <w:r w:rsidRPr="00723C57">
        <w:rPr>
          <w:rFonts w:ascii="Calibri" w:hAnsi="Calibri" w:hint="eastAsia"/>
          <w:rtl/>
        </w:rPr>
        <w:t>סיום</w:t>
      </w:r>
      <w:r w:rsidRPr="00723C57">
        <w:rPr>
          <w:rFonts w:ascii="Calibri" w:hAnsi="Calibri"/>
          <w:rtl/>
        </w:rPr>
        <w:t xml:space="preserve"> </w:t>
      </w:r>
      <w:r w:rsidRPr="00723C57">
        <w:rPr>
          <w:rFonts w:ascii="Calibri" w:hAnsi="Calibri" w:hint="eastAsia"/>
          <w:rtl/>
        </w:rPr>
        <w:t>טיפול</w:t>
      </w:r>
      <w:r w:rsidRPr="00723C57">
        <w:rPr>
          <w:rFonts w:ascii="Calibri" w:hAnsi="Calibri"/>
        </w:rPr>
        <w:t xml:space="preserve"> </w:t>
      </w:r>
      <w:r w:rsidRPr="00723C57">
        <w:rPr>
          <w:rFonts w:ascii="Calibri" w:hAnsi="Calibri" w:hint="eastAsia"/>
          <w:rtl/>
        </w:rPr>
        <w:t>בהצלחה</w:t>
      </w:r>
      <w:r w:rsidRPr="00723C57">
        <w:rPr>
          <w:rFonts w:ascii="Calibri" w:hAnsi="Calibri"/>
          <w:rtl/>
        </w:rPr>
        <w:t xml:space="preserve">. </w:t>
      </w:r>
      <w:r w:rsidRPr="00723C57">
        <w:rPr>
          <w:rFonts w:ascii="Calibri" w:hAnsi="Calibri" w:hint="eastAsia"/>
          <w:rtl/>
        </w:rPr>
        <w:t>הנאשם</w:t>
      </w:r>
      <w:r w:rsidRPr="00723C57">
        <w:rPr>
          <w:rFonts w:ascii="Calibri" w:hAnsi="Calibri"/>
          <w:rtl/>
        </w:rPr>
        <w:t xml:space="preserve"> </w:t>
      </w:r>
      <w:r w:rsidRPr="00723C57">
        <w:rPr>
          <w:rFonts w:ascii="Calibri" w:hAnsi="Calibri"/>
        </w:rPr>
        <w:t xml:space="preserve"> </w:t>
      </w:r>
      <w:r w:rsidRPr="00723C57">
        <w:rPr>
          <w:rFonts w:ascii="Calibri" w:hAnsi="Calibri" w:hint="eastAsia"/>
          <w:rtl/>
        </w:rPr>
        <w:t>ממשיך</w:t>
      </w:r>
      <w:r w:rsidRPr="00723C57">
        <w:rPr>
          <w:rFonts w:ascii="Calibri" w:hAnsi="Calibri"/>
        </w:rPr>
        <w:t xml:space="preserve"> </w:t>
      </w:r>
      <w:r w:rsidRPr="00723C57">
        <w:rPr>
          <w:rFonts w:ascii="Calibri" w:hAnsi="Calibri" w:hint="eastAsia"/>
          <w:rtl/>
        </w:rPr>
        <w:t>לקיים</w:t>
      </w:r>
      <w:r w:rsidRPr="00723C57">
        <w:rPr>
          <w:rFonts w:ascii="Calibri" w:hAnsi="Calibri"/>
        </w:rPr>
        <w:t xml:space="preserve"> </w:t>
      </w:r>
      <w:r w:rsidRPr="00723C57">
        <w:rPr>
          <w:rFonts w:ascii="Calibri" w:hAnsi="Calibri" w:hint="eastAsia"/>
          <w:rtl/>
        </w:rPr>
        <w:t>ולנהל</w:t>
      </w:r>
      <w:r w:rsidRPr="00723C57">
        <w:rPr>
          <w:rFonts w:ascii="Calibri" w:hAnsi="Calibri"/>
        </w:rPr>
        <w:t xml:space="preserve"> </w:t>
      </w:r>
      <w:r w:rsidRPr="00723C57">
        <w:rPr>
          <w:rFonts w:ascii="Calibri" w:hAnsi="Calibri" w:hint="eastAsia"/>
          <w:rtl/>
        </w:rPr>
        <w:t>סדר</w:t>
      </w:r>
      <w:r w:rsidRPr="00723C57">
        <w:rPr>
          <w:rFonts w:ascii="Calibri" w:hAnsi="Calibri"/>
          <w:rtl/>
        </w:rPr>
        <w:t xml:space="preserve"> </w:t>
      </w:r>
      <w:r w:rsidRPr="00723C57">
        <w:rPr>
          <w:rFonts w:ascii="Calibri" w:hAnsi="Calibri" w:hint="eastAsia"/>
          <w:rtl/>
        </w:rPr>
        <w:t>יום</w:t>
      </w:r>
      <w:r w:rsidRPr="00723C57">
        <w:rPr>
          <w:rFonts w:ascii="Calibri" w:hAnsi="Calibri"/>
        </w:rPr>
        <w:t xml:space="preserve"> </w:t>
      </w:r>
      <w:r w:rsidRPr="00723C57">
        <w:rPr>
          <w:rFonts w:ascii="Calibri" w:hAnsi="Calibri" w:hint="eastAsia"/>
          <w:rtl/>
        </w:rPr>
        <w:t>נורמטיבי</w:t>
      </w:r>
      <w:r w:rsidRPr="00723C57">
        <w:rPr>
          <w:rFonts w:ascii="Calibri" w:hAnsi="Calibri"/>
        </w:rPr>
        <w:t xml:space="preserve"> </w:t>
      </w:r>
      <w:r w:rsidRPr="00723C57">
        <w:rPr>
          <w:rFonts w:ascii="Calibri" w:hAnsi="Calibri" w:hint="eastAsia"/>
          <w:rtl/>
        </w:rPr>
        <w:t>אשר</w:t>
      </w:r>
      <w:r w:rsidRPr="00723C57">
        <w:rPr>
          <w:rFonts w:ascii="Calibri" w:hAnsi="Calibri"/>
        </w:rPr>
        <w:t xml:space="preserve"> </w:t>
      </w:r>
      <w:r w:rsidRPr="00723C57">
        <w:rPr>
          <w:rFonts w:ascii="Calibri" w:hAnsi="Calibri" w:hint="eastAsia"/>
          <w:rtl/>
        </w:rPr>
        <w:t>מתאפיין</w:t>
      </w:r>
      <w:r w:rsidRPr="00723C57">
        <w:rPr>
          <w:rFonts w:ascii="Calibri" w:hAnsi="Calibri"/>
        </w:rPr>
        <w:t xml:space="preserve"> </w:t>
      </w:r>
      <w:r w:rsidRPr="00723C57">
        <w:rPr>
          <w:rFonts w:ascii="Calibri" w:hAnsi="Calibri" w:hint="eastAsia"/>
          <w:rtl/>
        </w:rPr>
        <w:t>ביציבות</w:t>
      </w:r>
      <w:r w:rsidRPr="00723C57">
        <w:rPr>
          <w:rFonts w:ascii="Calibri" w:hAnsi="Calibri"/>
        </w:rPr>
        <w:t xml:space="preserve"> </w:t>
      </w:r>
      <w:r w:rsidRPr="00723C57">
        <w:rPr>
          <w:rFonts w:ascii="Calibri" w:hAnsi="Calibri" w:hint="eastAsia"/>
          <w:rtl/>
        </w:rPr>
        <w:t>תעסוקתית</w:t>
      </w:r>
      <w:r w:rsidRPr="00723C57">
        <w:rPr>
          <w:rFonts w:ascii="Calibri" w:hAnsi="Calibri"/>
        </w:rPr>
        <w:t xml:space="preserve"> </w:t>
      </w:r>
      <w:r w:rsidRPr="00723C57">
        <w:rPr>
          <w:rFonts w:ascii="Calibri" w:hAnsi="Calibri" w:hint="eastAsia"/>
          <w:rtl/>
        </w:rPr>
        <w:t>וטיפוח</w:t>
      </w:r>
      <w:r w:rsidRPr="00723C57">
        <w:rPr>
          <w:rFonts w:ascii="Calibri" w:hAnsi="Calibri"/>
        </w:rPr>
        <w:t xml:space="preserve"> </w:t>
      </w:r>
      <w:r w:rsidRPr="00723C57">
        <w:rPr>
          <w:rFonts w:ascii="Calibri" w:hAnsi="Calibri" w:hint="eastAsia"/>
          <w:rtl/>
        </w:rPr>
        <w:t>התא</w:t>
      </w:r>
      <w:r w:rsidRPr="00723C57">
        <w:rPr>
          <w:rFonts w:ascii="Calibri" w:hAnsi="Calibri"/>
        </w:rPr>
        <w:t xml:space="preserve"> </w:t>
      </w:r>
      <w:r w:rsidRPr="00723C57">
        <w:rPr>
          <w:rFonts w:ascii="Calibri" w:hAnsi="Calibri" w:hint="eastAsia"/>
          <w:rtl/>
        </w:rPr>
        <w:t>המשפחתי</w:t>
      </w:r>
      <w:r w:rsidRPr="00723C57">
        <w:rPr>
          <w:rFonts w:ascii="Calibri" w:hAnsi="Calibri"/>
          <w:rtl/>
        </w:rPr>
        <w:t xml:space="preserve">, </w:t>
      </w:r>
      <w:r w:rsidRPr="00723C57">
        <w:rPr>
          <w:rFonts w:ascii="Calibri" w:hAnsi="Calibri" w:hint="eastAsia"/>
          <w:rtl/>
        </w:rPr>
        <w:t>ועובד</w:t>
      </w:r>
      <w:r w:rsidRPr="00723C57">
        <w:rPr>
          <w:rFonts w:ascii="Calibri" w:hAnsi="Calibri"/>
          <w:rtl/>
        </w:rPr>
        <w:t xml:space="preserve"> </w:t>
      </w:r>
      <w:r w:rsidRPr="00723C57">
        <w:rPr>
          <w:rFonts w:ascii="Calibri" w:hAnsi="Calibri" w:hint="eastAsia"/>
          <w:rtl/>
        </w:rPr>
        <w:t>כמחסנאי</w:t>
      </w:r>
      <w:r w:rsidRPr="00723C57">
        <w:rPr>
          <w:rFonts w:ascii="Calibri" w:hAnsi="Calibri"/>
        </w:rPr>
        <w:t xml:space="preserve"> </w:t>
      </w:r>
      <w:r w:rsidRPr="00723C57">
        <w:rPr>
          <w:rFonts w:ascii="Calibri" w:hAnsi="Calibri" w:hint="eastAsia"/>
          <w:rtl/>
        </w:rPr>
        <w:t>לוגיסטיקה</w:t>
      </w:r>
      <w:r w:rsidRPr="00723C57">
        <w:rPr>
          <w:rFonts w:ascii="Calibri" w:hAnsi="Calibri"/>
        </w:rPr>
        <w:t xml:space="preserve"> </w:t>
      </w:r>
      <w:r w:rsidRPr="00723C57">
        <w:rPr>
          <w:rFonts w:ascii="Calibri" w:hAnsi="Calibri" w:hint="eastAsia"/>
          <w:rtl/>
        </w:rPr>
        <w:t>במפעל</w:t>
      </w:r>
      <w:r w:rsidRPr="00723C57">
        <w:rPr>
          <w:rFonts w:ascii="Calibri" w:hAnsi="Calibri"/>
        </w:rPr>
        <w:t xml:space="preserve">" </w:t>
      </w:r>
      <w:r w:rsidRPr="00723C57">
        <w:rPr>
          <w:rFonts w:ascii="Calibri" w:hAnsi="Calibri" w:hint="eastAsia"/>
          <w:rtl/>
        </w:rPr>
        <w:t>עצמל</w:t>
      </w:r>
      <w:r w:rsidRPr="00723C57">
        <w:rPr>
          <w:rFonts w:ascii="Calibri" w:hAnsi="Calibri"/>
        </w:rPr>
        <w:t>'</w:t>
      </w:r>
      <w:r w:rsidRPr="00723C57">
        <w:rPr>
          <w:rFonts w:ascii="Calibri" w:hAnsi="Calibri" w:hint="eastAsia"/>
          <w:rtl/>
        </w:rPr>
        <w:t>ה</w:t>
      </w:r>
      <w:r w:rsidRPr="00723C57">
        <w:rPr>
          <w:rFonts w:ascii="Calibri" w:hAnsi="Calibri"/>
        </w:rPr>
        <w:t>"</w:t>
      </w:r>
      <w:r w:rsidRPr="00723C57">
        <w:rPr>
          <w:rFonts w:ascii="Calibri" w:hAnsi="Calibri"/>
          <w:rtl/>
        </w:rPr>
        <w:t xml:space="preserve"> </w:t>
      </w:r>
      <w:r w:rsidRPr="00723C57">
        <w:rPr>
          <w:rFonts w:ascii="Calibri" w:hAnsi="Calibri" w:hint="eastAsia"/>
          <w:rtl/>
        </w:rPr>
        <w:t>במודיעין</w:t>
      </w:r>
      <w:r w:rsidRPr="00723C57">
        <w:rPr>
          <w:rFonts w:ascii="Calibri" w:hAnsi="Calibri"/>
        </w:rPr>
        <w:t>.</w:t>
      </w:r>
    </w:p>
    <w:p w14:paraId="3EF38A51" w14:textId="77777777" w:rsidR="00723C57" w:rsidRPr="00723C57" w:rsidRDefault="00723C57" w:rsidP="00723C57">
      <w:pPr>
        <w:spacing w:line="360" w:lineRule="auto"/>
        <w:jc w:val="both"/>
        <w:rPr>
          <w:rFonts w:ascii="Calibri" w:hAnsi="Calibri"/>
          <w:rtl/>
        </w:rPr>
      </w:pPr>
    </w:p>
    <w:p w14:paraId="200E1274" w14:textId="77777777" w:rsidR="00723C57" w:rsidRPr="00723C57" w:rsidRDefault="00723C57" w:rsidP="00723C57">
      <w:pPr>
        <w:spacing w:line="360" w:lineRule="auto"/>
        <w:jc w:val="both"/>
        <w:rPr>
          <w:rFonts w:ascii="Calibri" w:hAnsi="Calibri"/>
          <w:rtl/>
        </w:rPr>
      </w:pPr>
      <w:r w:rsidRPr="00723C57">
        <w:rPr>
          <w:rFonts w:ascii="Calibri" w:hAnsi="Calibri" w:hint="eastAsia"/>
          <w:rtl/>
        </w:rPr>
        <w:t>ממכתב</w:t>
      </w:r>
      <w:r w:rsidRPr="00723C57">
        <w:rPr>
          <w:rFonts w:ascii="Calibri" w:hAnsi="Calibri"/>
        </w:rPr>
        <w:t xml:space="preserve"> </w:t>
      </w:r>
      <w:r w:rsidRPr="00723C57">
        <w:rPr>
          <w:rFonts w:ascii="Calibri" w:hAnsi="Calibri" w:hint="eastAsia"/>
          <w:rtl/>
        </w:rPr>
        <w:t>המלצה</w:t>
      </w:r>
      <w:r w:rsidRPr="00723C57">
        <w:rPr>
          <w:rFonts w:ascii="Calibri" w:hAnsi="Calibri"/>
        </w:rPr>
        <w:t xml:space="preserve"> </w:t>
      </w:r>
      <w:r w:rsidRPr="00723C57">
        <w:rPr>
          <w:rFonts w:ascii="Calibri" w:hAnsi="Calibri" w:hint="eastAsia"/>
          <w:rtl/>
        </w:rPr>
        <w:t>עדכני</w:t>
      </w:r>
      <w:r w:rsidRPr="00723C57">
        <w:rPr>
          <w:rFonts w:ascii="Calibri" w:hAnsi="Calibri"/>
        </w:rPr>
        <w:t xml:space="preserve"> </w:t>
      </w:r>
      <w:r w:rsidRPr="00723C57">
        <w:rPr>
          <w:rFonts w:ascii="Calibri" w:hAnsi="Calibri" w:hint="eastAsia"/>
          <w:rtl/>
        </w:rPr>
        <w:t>ליום</w:t>
      </w:r>
      <w:r w:rsidRPr="00723C57">
        <w:rPr>
          <w:rFonts w:ascii="Calibri" w:hAnsi="Calibri" w:hint="cs"/>
          <w:rtl/>
        </w:rPr>
        <w:t>23/5/18 שנשלח ל</w:t>
      </w:r>
      <w:r w:rsidRPr="00723C57">
        <w:rPr>
          <w:rFonts w:ascii="Calibri" w:hAnsi="Calibri" w:hint="eastAsia"/>
          <w:rtl/>
        </w:rPr>
        <w:t>שירות</w:t>
      </w:r>
      <w:r w:rsidRPr="00723C57">
        <w:rPr>
          <w:rFonts w:ascii="Calibri" w:hAnsi="Calibri"/>
          <w:rtl/>
        </w:rPr>
        <w:t xml:space="preserve"> </w:t>
      </w:r>
      <w:r w:rsidRPr="00723C57">
        <w:rPr>
          <w:rFonts w:ascii="Calibri" w:hAnsi="Calibri" w:hint="eastAsia"/>
          <w:rtl/>
        </w:rPr>
        <w:t>המבחן</w:t>
      </w:r>
      <w:r w:rsidRPr="00723C57">
        <w:rPr>
          <w:rFonts w:ascii="Calibri" w:hAnsi="Calibri"/>
          <w:rtl/>
        </w:rPr>
        <w:t xml:space="preserve"> </w:t>
      </w:r>
      <w:r w:rsidRPr="00723C57">
        <w:rPr>
          <w:rFonts w:ascii="Calibri" w:hAnsi="Calibri" w:hint="eastAsia"/>
          <w:rtl/>
        </w:rPr>
        <w:t>מטעם</w:t>
      </w:r>
      <w:r w:rsidRPr="00723C57">
        <w:rPr>
          <w:rFonts w:ascii="Calibri" w:hAnsi="Calibri"/>
        </w:rPr>
        <w:t xml:space="preserve"> </w:t>
      </w:r>
      <w:r w:rsidRPr="00723C57">
        <w:rPr>
          <w:rFonts w:ascii="Calibri" w:hAnsi="Calibri" w:hint="eastAsia"/>
          <w:rtl/>
        </w:rPr>
        <w:t>ס</w:t>
      </w:r>
      <w:r w:rsidRPr="00723C57">
        <w:rPr>
          <w:rFonts w:ascii="Calibri" w:hAnsi="Calibri" w:hint="cs"/>
          <w:rtl/>
        </w:rPr>
        <w:t>מ</w:t>
      </w:r>
      <w:r w:rsidRPr="00723C57">
        <w:rPr>
          <w:rFonts w:ascii="Calibri" w:hAnsi="Calibri" w:hint="eastAsia"/>
          <w:rtl/>
        </w:rPr>
        <w:t>נכ</w:t>
      </w:r>
      <w:r w:rsidRPr="00723C57">
        <w:rPr>
          <w:rFonts w:ascii="Calibri" w:hAnsi="Calibri"/>
        </w:rPr>
        <w:t>"</w:t>
      </w:r>
      <w:r w:rsidRPr="00723C57">
        <w:rPr>
          <w:rFonts w:ascii="Calibri" w:hAnsi="Calibri" w:hint="eastAsia"/>
          <w:rtl/>
        </w:rPr>
        <w:t>ל</w:t>
      </w:r>
      <w:r w:rsidRPr="00723C57">
        <w:rPr>
          <w:rFonts w:ascii="Calibri" w:hAnsi="Calibri"/>
        </w:rPr>
        <w:t xml:space="preserve"> </w:t>
      </w:r>
      <w:r w:rsidRPr="00723C57">
        <w:rPr>
          <w:rFonts w:ascii="Calibri" w:hAnsi="Calibri" w:hint="eastAsia"/>
          <w:rtl/>
        </w:rPr>
        <w:t>לוגיסטיקה</w:t>
      </w:r>
      <w:r w:rsidRPr="00723C57">
        <w:rPr>
          <w:rFonts w:ascii="Calibri" w:hAnsi="Calibri"/>
        </w:rPr>
        <w:t xml:space="preserve"> </w:t>
      </w:r>
      <w:r w:rsidRPr="00723C57">
        <w:rPr>
          <w:rFonts w:ascii="Calibri" w:hAnsi="Calibri" w:hint="eastAsia"/>
          <w:rtl/>
        </w:rPr>
        <w:t>בחברת</w:t>
      </w:r>
      <w:r w:rsidRPr="00723C57">
        <w:rPr>
          <w:rFonts w:ascii="Calibri" w:hAnsi="Calibri"/>
          <w:rtl/>
        </w:rPr>
        <w:t xml:space="preserve"> </w:t>
      </w:r>
      <w:r w:rsidRPr="00723C57">
        <w:rPr>
          <w:rFonts w:ascii="Calibri" w:hAnsi="Calibri"/>
        </w:rPr>
        <w:t>"</w:t>
      </w:r>
      <w:r w:rsidRPr="00723C57">
        <w:rPr>
          <w:rFonts w:ascii="Calibri" w:hAnsi="Calibri" w:hint="eastAsia"/>
          <w:rtl/>
        </w:rPr>
        <w:t>עצמל</w:t>
      </w:r>
      <w:r w:rsidRPr="00723C57">
        <w:rPr>
          <w:rFonts w:ascii="Calibri" w:hAnsi="Calibri"/>
        </w:rPr>
        <w:t>'</w:t>
      </w:r>
      <w:r w:rsidRPr="00723C57">
        <w:rPr>
          <w:rFonts w:ascii="Calibri" w:hAnsi="Calibri" w:hint="eastAsia"/>
          <w:rtl/>
        </w:rPr>
        <w:t>ה</w:t>
      </w:r>
      <w:r w:rsidRPr="00723C57">
        <w:rPr>
          <w:rFonts w:ascii="Calibri" w:hAnsi="Calibri"/>
          <w:rtl/>
        </w:rPr>
        <w:t>''</w:t>
      </w:r>
      <w:r w:rsidRPr="00723C57">
        <w:rPr>
          <w:rFonts w:ascii="Calibri" w:hAnsi="Calibri"/>
        </w:rPr>
        <w:t xml:space="preserve"> </w:t>
      </w:r>
      <w:r w:rsidRPr="00723C57">
        <w:rPr>
          <w:rFonts w:ascii="Calibri" w:hAnsi="Calibri" w:hint="eastAsia"/>
          <w:rtl/>
        </w:rPr>
        <w:t>עולה</w:t>
      </w:r>
      <w:r w:rsidRPr="00723C57">
        <w:rPr>
          <w:rFonts w:ascii="Calibri" w:hAnsi="Calibri"/>
        </w:rPr>
        <w:t xml:space="preserve"> </w:t>
      </w:r>
      <w:r w:rsidRPr="00723C57">
        <w:rPr>
          <w:rFonts w:ascii="Calibri" w:hAnsi="Calibri" w:hint="eastAsia"/>
          <w:rtl/>
        </w:rPr>
        <w:t>כי</w:t>
      </w:r>
      <w:r w:rsidRPr="00723C57">
        <w:rPr>
          <w:rFonts w:ascii="Calibri" w:hAnsi="Calibri"/>
          <w:rtl/>
        </w:rPr>
        <w:t xml:space="preserve"> </w:t>
      </w:r>
      <w:r w:rsidRPr="00723C57">
        <w:rPr>
          <w:rFonts w:ascii="Calibri" w:hAnsi="Calibri" w:hint="eastAsia"/>
          <w:rtl/>
        </w:rPr>
        <w:t>הנאשם</w:t>
      </w:r>
      <w:r w:rsidRPr="00723C57">
        <w:rPr>
          <w:rFonts w:ascii="Calibri" w:hAnsi="Calibri"/>
          <w:rtl/>
        </w:rPr>
        <w:t xml:space="preserve"> </w:t>
      </w:r>
      <w:r w:rsidRPr="00723C57">
        <w:rPr>
          <w:rFonts w:ascii="Calibri" w:hAnsi="Calibri"/>
        </w:rPr>
        <w:t xml:space="preserve"> </w:t>
      </w:r>
      <w:r w:rsidRPr="00723C57">
        <w:rPr>
          <w:rFonts w:ascii="Calibri" w:hAnsi="Calibri" w:hint="eastAsia"/>
          <w:rtl/>
        </w:rPr>
        <w:t>עובד</w:t>
      </w:r>
      <w:r w:rsidRPr="00723C57">
        <w:rPr>
          <w:rFonts w:ascii="Calibri" w:hAnsi="Calibri"/>
        </w:rPr>
        <w:t xml:space="preserve"> </w:t>
      </w:r>
      <w:r w:rsidRPr="00723C57">
        <w:rPr>
          <w:rFonts w:ascii="Calibri" w:hAnsi="Calibri" w:hint="eastAsia"/>
          <w:rtl/>
        </w:rPr>
        <w:t>בחברה</w:t>
      </w:r>
      <w:r w:rsidRPr="00723C57">
        <w:rPr>
          <w:rFonts w:ascii="Calibri" w:hAnsi="Calibri"/>
        </w:rPr>
        <w:t xml:space="preserve"> </w:t>
      </w:r>
      <w:r w:rsidRPr="00723C57">
        <w:rPr>
          <w:rFonts w:ascii="Calibri" w:hAnsi="Calibri" w:hint="eastAsia"/>
          <w:rtl/>
        </w:rPr>
        <w:t>מחודש</w:t>
      </w:r>
      <w:r w:rsidRPr="00723C57">
        <w:rPr>
          <w:rFonts w:ascii="Calibri" w:hAnsi="Calibri"/>
        </w:rPr>
        <w:t xml:space="preserve"> </w:t>
      </w:r>
      <w:r w:rsidRPr="00723C57">
        <w:rPr>
          <w:rFonts w:ascii="Calibri" w:hAnsi="Calibri" w:hint="eastAsia"/>
          <w:rtl/>
        </w:rPr>
        <w:t>אפריל</w:t>
      </w:r>
      <w:r w:rsidRPr="00723C57">
        <w:rPr>
          <w:rFonts w:ascii="Calibri" w:hAnsi="Calibri"/>
          <w:rtl/>
        </w:rPr>
        <w:t xml:space="preserve"> 2017</w:t>
      </w:r>
      <w:r w:rsidRPr="00723C57">
        <w:rPr>
          <w:rFonts w:ascii="Calibri" w:hAnsi="Calibri" w:hint="cs"/>
          <w:rtl/>
        </w:rPr>
        <w:t xml:space="preserve">. הנאשם </w:t>
      </w:r>
      <w:r w:rsidRPr="00723C57">
        <w:rPr>
          <w:rFonts w:ascii="Calibri" w:hAnsi="Calibri" w:hint="eastAsia"/>
          <w:rtl/>
        </w:rPr>
        <w:t>מתואר</w:t>
      </w:r>
      <w:r w:rsidRPr="00723C57">
        <w:rPr>
          <w:rFonts w:ascii="Calibri" w:hAnsi="Calibri"/>
          <w:rtl/>
        </w:rPr>
        <w:t xml:space="preserve"> </w:t>
      </w:r>
      <w:r w:rsidRPr="00723C57">
        <w:rPr>
          <w:rFonts w:ascii="Calibri" w:hAnsi="Calibri" w:hint="eastAsia"/>
          <w:rtl/>
        </w:rPr>
        <w:t>כעובד</w:t>
      </w:r>
      <w:r w:rsidRPr="00723C57">
        <w:rPr>
          <w:rFonts w:ascii="Calibri" w:hAnsi="Calibri"/>
          <w:rtl/>
        </w:rPr>
        <w:t xml:space="preserve"> </w:t>
      </w:r>
      <w:r w:rsidRPr="00723C57">
        <w:rPr>
          <w:rFonts w:ascii="Calibri" w:hAnsi="Calibri" w:hint="eastAsia"/>
          <w:rtl/>
        </w:rPr>
        <w:t>מסור</w:t>
      </w:r>
      <w:r w:rsidRPr="00723C57">
        <w:rPr>
          <w:rFonts w:ascii="Calibri" w:hAnsi="Calibri"/>
        </w:rPr>
        <w:t xml:space="preserve"> </w:t>
      </w:r>
      <w:r w:rsidRPr="00723C57">
        <w:rPr>
          <w:rFonts w:ascii="Calibri" w:hAnsi="Calibri" w:hint="eastAsia"/>
          <w:rtl/>
        </w:rPr>
        <w:t>ואחראי</w:t>
      </w:r>
      <w:r w:rsidRPr="00723C57">
        <w:rPr>
          <w:rFonts w:ascii="Calibri" w:hAnsi="Calibri"/>
          <w:rtl/>
        </w:rPr>
        <w:t xml:space="preserve">, </w:t>
      </w:r>
      <w:r w:rsidRPr="00723C57">
        <w:rPr>
          <w:rFonts w:ascii="Calibri" w:hAnsi="Calibri" w:hint="eastAsia"/>
          <w:rtl/>
        </w:rPr>
        <w:t>המבצע</w:t>
      </w:r>
      <w:r w:rsidRPr="00723C57">
        <w:rPr>
          <w:rFonts w:ascii="Calibri" w:hAnsi="Calibri"/>
          <w:rtl/>
        </w:rPr>
        <w:t xml:space="preserve"> </w:t>
      </w:r>
      <w:r w:rsidRPr="00723C57">
        <w:rPr>
          <w:rFonts w:ascii="Calibri" w:hAnsi="Calibri" w:hint="eastAsia"/>
          <w:rtl/>
        </w:rPr>
        <w:t>את</w:t>
      </w:r>
      <w:r w:rsidRPr="00723C57">
        <w:rPr>
          <w:rFonts w:ascii="Calibri" w:hAnsi="Calibri"/>
          <w:rtl/>
        </w:rPr>
        <w:t xml:space="preserve"> </w:t>
      </w:r>
      <w:r w:rsidRPr="00723C57">
        <w:rPr>
          <w:rFonts w:ascii="Calibri" w:hAnsi="Calibri" w:hint="eastAsia"/>
          <w:rtl/>
        </w:rPr>
        <w:t>המוטל</w:t>
      </w:r>
      <w:r w:rsidRPr="00723C57">
        <w:rPr>
          <w:rFonts w:ascii="Calibri" w:hAnsi="Calibri"/>
          <w:rtl/>
        </w:rPr>
        <w:t xml:space="preserve"> </w:t>
      </w:r>
      <w:r w:rsidRPr="00723C57">
        <w:rPr>
          <w:rFonts w:ascii="Calibri" w:hAnsi="Calibri" w:hint="eastAsia"/>
          <w:rtl/>
        </w:rPr>
        <w:t>עליו</w:t>
      </w:r>
      <w:r w:rsidRPr="00723C57">
        <w:rPr>
          <w:rFonts w:ascii="Calibri" w:hAnsi="Calibri"/>
          <w:rtl/>
        </w:rPr>
        <w:t xml:space="preserve"> </w:t>
      </w:r>
      <w:r w:rsidRPr="00723C57">
        <w:rPr>
          <w:rFonts w:ascii="Calibri" w:hAnsi="Calibri" w:hint="eastAsia"/>
          <w:rtl/>
        </w:rPr>
        <w:t>באופן</w:t>
      </w:r>
      <w:r w:rsidRPr="00723C57">
        <w:rPr>
          <w:rFonts w:ascii="Calibri" w:hAnsi="Calibri"/>
          <w:rtl/>
        </w:rPr>
        <w:t xml:space="preserve"> </w:t>
      </w:r>
      <w:r w:rsidRPr="00723C57">
        <w:rPr>
          <w:rFonts w:ascii="Calibri" w:hAnsi="Calibri" w:hint="eastAsia"/>
          <w:rtl/>
        </w:rPr>
        <w:t>משביע</w:t>
      </w:r>
      <w:r w:rsidRPr="00723C57">
        <w:rPr>
          <w:rFonts w:ascii="Calibri" w:hAnsi="Calibri"/>
          <w:rtl/>
        </w:rPr>
        <w:t xml:space="preserve"> </w:t>
      </w:r>
      <w:r w:rsidRPr="00723C57">
        <w:rPr>
          <w:rFonts w:ascii="Calibri" w:hAnsi="Calibri" w:hint="eastAsia"/>
          <w:rtl/>
        </w:rPr>
        <w:t>רצון</w:t>
      </w:r>
      <w:r w:rsidRPr="00723C57">
        <w:rPr>
          <w:rFonts w:ascii="Calibri" w:hAnsi="Calibri"/>
          <w:rtl/>
        </w:rPr>
        <w:t xml:space="preserve">, </w:t>
      </w:r>
      <w:r w:rsidRPr="00723C57">
        <w:rPr>
          <w:rFonts w:ascii="Calibri" w:hAnsi="Calibri" w:hint="eastAsia"/>
          <w:rtl/>
        </w:rPr>
        <w:t>עומד</w:t>
      </w:r>
      <w:r w:rsidRPr="00723C57">
        <w:rPr>
          <w:rFonts w:ascii="Calibri" w:hAnsi="Calibri"/>
          <w:rtl/>
        </w:rPr>
        <w:t xml:space="preserve"> </w:t>
      </w:r>
      <w:r w:rsidRPr="00723C57">
        <w:rPr>
          <w:rFonts w:ascii="Calibri" w:hAnsi="Calibri" w:hint="eastAsia"/>
          <w:rtl/>
        </w:rPr>
        <w:t>בזמנים</w:t>
      </w:r>
      <w:r w:rsidRPr="00723C57">
        <w:rPr>
          <w:rFonts w:ascii="Calibri" w:hAnsi="Calibri"/>
          <w:rtl/>
        </w:rPr>
        <w:t xml:space="preserve"> </w:t>
      </w:r>
      <w:r w:rsidRPr="00723C57">
        <w:rPr>
          <w:rFonts w:ascii="Calibri" w:hAnsi="Calibri" w:hint="eastAsia"/>
          <w:rtl/>
        </w:rPr>
        <w:t>ומוערך</w:t>
      </w:r>
      <w:r w:rsidRPr="00723C57">
        <w:rPr>
          <w:rFonts w:ascii="Calibri" w:hAnsi="Calibri"/>
          <w:rtl/>
        </w:rPr>
        <w:t xml:space="preserve"> </w:t>
      </w:r>
      <w:r w:rsidRPr="00723C57">
        <w:rPr>
          <w:rFonts w:ascii="Calibri" w:hAnsi="Calibri" w:hint="eastAsia"/>
          <w:rtl/>
        </w:rPr>
        <w:t>בקרב</w:t>
      </w:r>
      <w:r w:rsidRPr="00723C57">
        <w:rPr>
          <w:rFonts w:ascii="Calibri" w:hAnsi="Calibri"/>
          <w:rtl/>
        </w:rPr>
        <w:t xml:space="preserve"> </w:t>
      </w:r>
      <w:r w:rsidRPr="00723C57">
        <w:rPr>
          <w:rFonts w:ascii="Calibri" w:hAnsi="Calibri" w:hint="eastAsia"/>
          <w:rtl/>
        </w:rPr>
        <w:t>העובדים</w:t>
      </w:r>
      <w:r w:rsidRPr="00723C57">
        <w:rPr>
          <w:rFonts w:ascii="Calibri" w:hAnsi="Calibri"/>
          <w:rtl/>
        </w:rPr>
        <w:t xml:space="preserve"> </w:t>
      </w:r>
      <w:r w:rsidRPr="00723C57">
        <w:rPr>
          <w:rFonts w:ascii="Calibri" w:hAnsi="Calibri" w:hint="eastAsia"/>
          <w:rtl/>
        </w:rPr>
        <w:t>והמנהלים</w:t>
      </w:r>
      <w:r w:rsidRPr="00723C57">
        <w:rPr>
          <w:rFonts w:ascii="Calibri" w:hAnsi="Calibri"/>
          <w:rtl/>
        </w:rPr>
        <w:t xml:space="preserve">. </w:t>
      </w:r>
    </w:p>
    <w:p w14:paraId="56E6BB7D" w14:textId="77777777" w:rsidR="00723C57" w:rsidRPr="00723C57" w:rsidRDefault="00723C57" w:rsidP="00723C57">
      <w:pPr>
        <w:spacing w:line="360" w:lineRule="auto"/>
        <w:jc w:val="both"/>
        <w:rPr>
          <w:rFonts w:ascii="Calibri" w:hAnsi="Calibri"/>
          <w:rtl/>
        </w:rPr>
      </w:pPr>
    </w:p>
    <w:p w14:paraId="6CB391F5" w14:textId="77777777" w:rsidR="00723C57" w:rsidRPr="00723C57" w:rsidRDefault="00723C57" w:rsidP="00723C57">
      <w:pPr>
        <w:spacing w:line="360" w:lineRule="auto"/>
        <w:jc w:val="both"/>
        <w:rPr>
          <w:rFonts w:ascii="Calibri" w:hAnsi="Calibri"/>
          <w:rtl/>
        </w:rPr>
      </w:pPr>
      <w:r w:rsidRPr="00723C57">
        <w:rPr>
          <w:rFonts w:ascii="Calibri" w:hAnsi="Calibri" w:hint="eastAsia"/>
          <w:rtl/>
        </w:rPr>
        <w:t>לאחרונה</w:t>
      </w:r>
      <w:r w:rsidRPr="00723C57">
        <w:rPr>
          <w:rFonts w:ascii="Calibri" w:hAnsi="Calibri"/>
        </w:rPr>
        <w:t xml:space="preserve"> </w:t>
      </w:r>
      <w:r w:rsidRPr="00723C57">
        <w:rPr>
          <w:rFonts w:ascii="Calibri" w:hAnsi="Calibri" w:hint="cs"/>
          <w:rtl/>
        </w:rPr>
        <w:t xml:space="preserve">קיבל </w:t>
      </w:r>
      <w:r w:rsidRPr="00723C57">
        <w:rPr>
          <w:rFonts w:ascii="Calibri" w:hAnsi="Calibri" w:hint="eastAsia"/>
          <w:rtl/>
        </w:rPr>
        <w:t>הנאשם</w:t>
      </w:r>
      <w:r w:rsidRPr="00723C57">
        <w:rPr>
          <w:rFonts w:ascii="Calibri" w:hAnsi="Calibri"/>
        </w:rPr>
        <w:t xml:space="preserve"> </w:t>
      </w:r>
      <w:r w:rsidRPr="00723C57">
        <w:rPr>
          <w:rFonts w:ascii="Calibri" w:hAnsi="Calibri" w:hint="eastAsia"/>
          <w:rtl/>
        </w:rPr>
        <w:t>רישיון</w:t>
      </w:r>
      <w:r w:rsidRPr="00723C57">
        <w:rPr>
          <w:rFonts w:ascii="Calibri" w:hAnsi="Calibri"/>
        </w:rPr>
        <w:t xml:space="preserve"> </w:t>
      </w:r>
      <w:r w:rsidRPr="00723C57">
        <w:rPr>
          <w:rFonts w:ascii="Calibri" w:hAnsi="Calibri" w:hint="eastAsia"/>
          <w:rtl/>
        </w:rPr>
        <w:t>נהיגה</w:t>
      </w:r>
      <w:r w:rsidRPr="00723C57">
        <w:rPr>
          <w:rFonts w:ascii="Calibri" w:hAnsi="Calibri"/>
        </w:rPr>
        <w:t xml:space="preserve"> </w:t>
      </w:r>
      <w:r w:rsidRPr="00723C57">
        <w:rPr>
          <w:rFonts w:ascii="Calibri" w:hAnsi="Calibri" w:hint="eastAsia"/>
          <w:rtl/>
        </w:rPr>
        <w:t>וכן</w:t>
      </w:r>
      <w:r w:rsidRPr="00723C57">
        <w:rPr>
          <w:rFonts w:ascii="Calibri" w:hAnsi="Calibri"/>
        </w:rPr>
        <w:t xml:space="preserve"> </w:t>
      </w:r>
      <w:r w:rsidRPr="00723C57">
        <w:rPr>
          <w:rFonts w:ascii="Calibri" w:hAnsi="Calibri" w:hint="eastAsia"/>
          <w:rtl/>
        </w:rPr>
        <w:t>רישיון</w:t>
      </w:r>
      <w:r w:rsidRPr="00723C57">
        <w:rPr>
          <w:rFonts w:ascii="Calibri" w:hAnsi="Calibri"/>
        </w:rPr>
        <w:t xml:space="preserve"> </w:t>
      </w:r>
      <w:r w:rsidRPr="00723C57">
        <w:rPr>
          <w:rFonts w:ascii="Calibri" w:hAnsi="Calibri" w:hint="eastAsia"/>
          <w:rtl/>
        </w:rPr>
        <w:t>מלגזה</w:t>
      </w:r>
      <w:r w:rsidRPr="00723C57">
        <w:rPr>
          <w:rFonts w:ascii="Calibri" w:hAnsi="Calibri"/>
          <w:rtl/>
        </w:rPr>
        <w:t xml:space="preserve">, </w:t>
      </w:r>
      <w:r w:rsidRPr="00723C57">
        <w:rPr>
          <w:rFonts w:ascii="Calibri" w:hAnsi="Calibri" w:hint="eastAsia"/>
          <w:rtl/>
        </w:rPr>
        <w:t>המסייעים</w:t>
      </w:r>
      <w:r w:rsidRPr="00723C57">
        <w:rPr>
          <w:rFonts w:ascii="Calibri" w:hAnsi="Calibri"/>
        </w:rPr>
        <w:t xml:space="preserve"> </w:t>
      </w:r>
      <w:r w:rsidRPr="00723C57">
        <w:rPr>
          <w:rFonts w:ascii="Calibri" w:hAnsi="Calibri" w:hint="eastAsia"/>
          <w:rtl/>
        </w:rPr>
        <w:t>לו</w:t>
      </w:r>
      <w:r w:rsidRPr="00723C57">
        <w:rPr>
          <w:rFonts w:ascii="Calibri" w:hAnsi="Calibri"/>
        </w:rPr>
        <w:t xml:space="preserve"> </w:t>
      </w:r>
      <w:r w:rsidRPr="00723C57">
        <w:rPr>
          <w:rFonts w:ascii="Calibri" w:hAnsi="Calibri" w:hint="eastAsia"/>
          <w:rtl/>
        </w:rPr>
        <w:t>לצורכי</w:t>
      </w:r>
      <w:r w:rsidRPr="00723C57">
        <w:rPr>
          <w:rFonts w:ascii="Calibri" w:hAnsi="Calibri"/>
        </w:rPr>
        <w:t xml:space="preserve"> </w:t>
      </w:r>
      <w:r w:rsidRPr="00723C57">
        <w:rPr>
          <w:rFonts w:ascii="Calibri" w:hAnsi="Calibri" w:hint="eastAsia"/>
          <w:rtl/>
        </w:rPr>
        <w:t>עבודתו</w:t>
      </w:r>
      <w:r w:rsidRPr="00723C57">
        <w:rPr>
          <w:rFonts w:ascii="Calibri" w:hAnsi="Calibri"/>
        </w:rPr>
        <w:t xml:space="preserve"> </w:t>
      </w:r>
      <w:r w:rsidRPr="00723C57">
        <w:rPr>
          <w:rFonts w:ascii="Calibri" w:hAnsi="Calibri" w:hint="eastAsia"/>
          <w:rtl/>
        </w:rPr>
        <w:t>ו</w:t>
      </w:r>
      <w:r w:rsidRPr="00723C57">
        <w:rPr>
          <w:rFonts w:ascii="Calibri" w:hAnsi="Calibri" w:hint="cs"/>
          <w:rtl/>
        </w:rPr>
        <w:t>ב</w:t>
      </w:r>
      <w:r w:rsidRPr="00723C57">
        <w:rPr>
          <w:rFonts w:ascii="Calibri" w:hAnsi="Calibri" w:hint="eastAsia"/>
          <w:rtl/>
        </w:rPr>
        <w:t>שעות</w:t>
      </w:r>
      <w:r w:rsidRPr="00723C57">
        <w:rPr>
          <w:rFonts w:ascii="Calibri" w:hAnsi="Calibri"/>
        </w:rPr>
        <w:t xml:space="preserve"> </w:t>
      </w:r>
      <w:r w:rsidRPr="00723C57">
        <w:rPr>
          <w:rFonts w:ascii="Calibri" w:hAnsi="Calibri" w:hint="eastAsia"/>
          <w:rtl/>
        </w:rPr>
        <w:t>הפנאי</w:t>
      </w:r>
      <w:r w:rsidRPr="00723C57">
        <w:rPr>
          <w:rFonts w:ascii="Calibri" w:hAnsi="Calibri"/>
        </w:rPr>
        <w:t xml:space="preserve"> </w:t>
      </w:r>
      <w:r w:rsidRPr="00723C57">
        <w:rPr>
          <w:rFonts w:ascii="Calibri" w:hAnsi="Calibri" w:hint="eastAsia"/>
          <w:rtl/>
        </w:rPr>
        <w:t>עם</w:t>
      </w:r>
      <w:r w:rsidRPr="00723C57">
        <w:rPr>
          <w:rFonts w:ascii="Calibri" w:hAnsi="Calibri"/>
        </w:rPr>
        <w:t xml:space="preserve"> </w:t>
      </w:r>
      <w:r w:rsidRPr="00723C57">
        <w:rPr>
          <w:rFonts w:ascii="Calibri" w:hAnsi="Calibri" w:hint="eastAsia"/>
          <w:rtl/>
        </w:rPr>
        <w:t>משפחתו</w:t>
      </w:r>
      <w:r w:rsidRPr="00723C57">
        <w:rPr>
          <w:rFonts w:ascii="Calibri" w:hAnsi="Calibri"/>
        </w:rPr>
        <w:t xml:space="preserve"> </w:t>
      </w:r>
      <w:r w:rsidRPr="00723C57">
        <w:rPr>
          <w:rFonts w:ascii="Calibri" w:hAnsi="Calibri" w:hint="eastAsia"/>
          <w:rtl/>
        </w:rPr>
        <w:t>בסופי</w:t>
      </w:r>
      <w:r w:rsidRPr="00723C57">
        <w:rPr>
          <w:rFonts w:ascii="Calibri" w:hAnsi="Calibri"/>
        </w:rPr>
        <w:t xml:space="preserve"> </w:t>
      </w:r>
      <w:r w:rsidRPr="00723C57">
        <w:rPr>
          <w:rFonts w:ascii="Calibri" w:hAnsi="Calibri" w:hint="eastAsia"/>
          <w:rtl/>
        </w:rPr>
        <w:t>שבוע</w:t>
      </w:r>
      <w:r w:rsidRPr="00723C57">
        <w:rPr>
          <w:rFonts w:ascii="Calibri" w:hAnsi="Calibri"/>
        </w:rPr>
        <w:t>.</w:t>
      </w:r>
    </w:p>
    <w:p w14:paraId="3FF36541" w14:textId="77777777" w:rsidR="00723C57" w:rsidRPr="00723C57" w:rsidRDefault="00723C57" w:rsidP="00723C57">
      <w:pPr>
        <w:spacing w:line="360" w:lineRule="auto"/>
        <w:jc w:val="both"/>
        <w:rPr>
          <w:rFonts w:ascii="Calibri" w:hAnsi="Calibri"/>
        </w:rPr>
      </w:pPr>
    </w:p>
    <w:p w14:paraId="77805530" w14:textId="77777777" w:rsidR="00723C57" w:rsidRPr="00723C57" w:rsidRDefault="00723C57" w:rsidP="00723C57">
      <w:pPr>
        <w:spacing w:line="360" w:lineRule="auto"/>
        <w:jc w:val="both"/>
        <w:rPr>
          <w:rFonts w:ascii="Calibri" w:hAnsi="Calibri"/>
          <w:rtl/>
        </w:rPr>
      </w:pPr>
      <w:r w:rsidRPr="00723C57">
        <w:rPr>
          <w:rFonts w:ascii="Calibri" w:hAnsi="Calibri" w:hint="eastAsia"/>
          <w:rtl/>
        </w:rPr>
        <w:t>בשיחות</w:t>
      </w:r>
      <w:r w:rsidRPr="00723C57">
        <w:rPr>
          <w:rFonts w:ascii="Calibri" w:hAnsi="Calibri"/>
        </w:rPr>
        <w:t xml:space="preserve"> </w:t>
      </w:r>
      <w:r w:rsidRPr="00723C57">
        <w:rPr>
          <w:rFonts w:ascii="Calibri" w:hAnsi="Calibri" w:hint="eastAsia"/>
          <w:rtl/>
        </w:rPr>
        <w:t>הפרטניות</w:t>
      </w:r>
      <w:r w:rsidRPr="00723C57">
        <w:rPr>
          <w:rFonts w:ascii="Calibri" w:hAnsi="Calibri"/>
        </w:rPr>
        <w:t xml:space="preserve"> </w:t>
      </w:r>
      <w:r w:rsidRPr="00723C57">
        <w:rPr>
          <w:rFonts w:ascii="Calibri" w:hAnsi="Calibri" w:hint="eastAsia"/>
          <w:rtl/>
        </w:rPr>
        <w:t>שעורך</w:t>
      </w:r>
      <w:r w:rsidRPr="00723C57">
        <w:rPr>
          <w:rFonts w:ascii="Calibri" w:hAnsi="Calibri"/>
          <w:rtl/>
        </w:rPr>
        <w:t xml:space="preserve"> </w:t>
      </w:r>
      <w:r w:rsidRPr="00723C57">
        <w:rPr>
          <w:rFonts w:ascii="Calibri" w:hAnsi="Calibri" w:hint="eastAsia"/>
          <w:rtl/>
        </w:rPr>
        <w:t>שירות</w:t>
      </w:r>
      <w:r w:rsidRPr="00723C57">
        <w:rPr>
          <w:rFonts w:ascii="Calibri" w:hAnsi="Calibri"/>
          <w:rtl/>
        </w:rPr>
        <w:t xml:space="preserve"> </w:t>
      </w:r>
      <w:r w:rsidRPr="00723C57">
        <w:rPr>
          <w:rFonts w:ascii="Calibri" w:hAnsi="Calibri" w:hint="eastAsia"/>
          <w:rtl/>
        </w:rPr>
        <w:t>המבחן</w:t>
      </w:r>
      <w:r w:rsidRPr="00723C57">
        <w:rPr>
          <w:rFonts w:ascii="Calibri" w:hAnsi="Calibri"/>
          <w:rtl/>
        </w:rPr>
        <w:t xml:space="preserve"> </w:t>
      </w:r>
      <w:r w:rsidRPr="00723C57">
        <w:rPr>
          <w:rFonts w:ascii="Calibri" w:hAnsi="Calibri" w:hint="eastAsia"/>
          <w:rtl/>
        </w:rPr>
        <w:t>עם</w:t>
      </w:r>
      <w:r w:rsidRPr="00723C57">
        <w:rPr>
          <w:rFonts w:ascii="Calibri" w:hAnsi="Calibri"/>
          <w:rtl/>
        </w:rPr>
        <w:t xml:space="preserve"> </w:t>
      </w:r>
      <w:r w:rsidRPr="00723C57">
        <w:rPr>
          <w:rFonts w:ascii="Calibri" w:hAnsi="Calibri" w:hint="eastAsia"/>
          <w:rtl/>
        </w:rPr>
        <w:t>הנאשם</w:t>
      </w:r>
      <w:r w:rsidRPr="00723C57">
        <w:rPr>
          <w:rFonts w:ascii="Calibri" w:hAnsi="Calibri"/>
          <w:rtl/>
        </w:rPr>
        <w:t xml:space="preserve">, </w:t>
      </w:r>
      <w:r w:rsidRPr="00723C57">
        <w:rPr>
          <w:rFonts w:ascii="Calibri" w:hAnsi="Calibri" w:hint="cs"/>
          <w:rtl/>
        </w:rPr>
        <w:t xml:space="preserve">משתף </w:t>
      </w:r>
      <w:r w:rsidRPr="00723C57">
        <w:rPr>
          <w:rFonts w:ascii="Calibri" w:hAnsi="Calibri" w:hint="eastAsia"/>
          <w:rtl/>
        </w:rPr>
        <w:t>הנאשם</w:t>
      </w:r>
      <w:r w:rsidRPr="00723C57">
        <w:rPr>
          <w:rFonts w:ascii="Calibri" w:hAnsi="Calibri"/>
          <w:rtl/>
        </w:rPr>
        <w:t xml:space="preserve"> </w:t>
      </w:r>
      <w:r w:rsidRPr="00723C57">
        <w:rPr>
          <w:rFonts w:ascii="Calibri" w:hAnsi="Calibri" w:hint="eastAsia"/>
          <w:rtl/>
        </w:rPr>
        <w:t>באופן</w:t>
      </w:r>
      <w:r w:rsidRPr="00723C57">
        <w:rPr>
          <w:rFonts w:ascii="Calibri" w:hAnsi="Calibri"/>
        </w:rPr>
        <w:t xml:space="preserve"> </w:t>
      </w:r>
      <w:r w:rsidRPr="00723C57">
        <w:rPr>
          <w:rFonts w:ascii="Calibri" w:hAnsi="Calibri" w:hint="eastAsia"/>
          <w:rtl/>
        </w:rPr>
        <w:t>פתוח</w:t>
      </w:r>
      <w:r w:rsidRPr="00723C57">
        <w:rPr>
          <w:rFonts w:ascii="Calibri" w:hAnsi="Calibri"/>
        </w:rPr>
        <w:t xml:space="preserve"> </w:t>
      </w:r>
      <w:r w:rsidRPr="00723C57">
        <w:rPr>
          <w:rFonts w:ascii="Calibri" w:hAnsi="Calibri" w:hint="eastAsia"/>
          <w:rtl/>
        </w:rPr>
        <w:t>על</w:t>
      </w:r>
      <w:r w:rsidRPr="00723C57">
        <w:rPr>
          <w:rFonts w:ascii="Calibri" w:hAnsi="Calibri"/>
        </w:rPr>
        <w:t xml:space="preserve"> </w:t>
      </w:r>
      <w:r w:rsidRPr="00723C57">
        <w:rPr>
          <w:rFonts w:ascii="Calibri" w:hAnsi="Calibri" w:hint="eastAsia"/>
          <w:rtl/>
        </w:rPr>
        <w:t>הנעשה</w:t>
      </w:r>
      <w:r w:rsidRPr="00723C57">
        <w:rPr>
          <w:rFonts w:ascii="Calibri" w:hAnsi="Calibri"/>
        </w:rPr>
        <w:t xml:space="preserve"> </w:t>
      </w:r>
      <w:r w:rsidRPr="00723C57">
        <w:rPr>
          <w:rFonts w:ascii="Calibri" w:hAnsi="Calibri" w:hint="eastAsia"/>
          <w:rtl/>
        </w:rPr>
        <w:t>בחייו</w:t>
      </w:r>
      <w:r w:rsidRPr="00723C57">
        <w:rPr>
          <w:rFonts w:ascii="Calibri" w:hAnsi="Calibri" w:hint="cs"/>
          <w:rtl/>
        </w:rPr>
        <w:t>,</w:t>
      </w:r>
      <w:r w:rsidRPr="00723C57">
        <w:rPr>
          <w:rFonts w:ascii="Calibri" w:hAnsi="Calibri"/>
        </w:rPr>
        <w:t xml:space="preserve"> </w:t>
      </w:r>
      <w:r w:rsidRPr="00723C57">
        <w:rPr>
          <w:rFonts w:ascii="Calibri" w:hAnsi="Calibri" w:hint="eastAsia"/>
          <w:rtl/>
        </w:rPr>
        <w:t>על</w:t>
      </w:r>
      <w:r w:rsidRPr="00723C57">
        <w:rPr>
          <w:rFonts w:ascii="Calibri" w:hAnsi="Calibri"/>
          <w:rtl/>
        </w:rPr>
        <w:t xml:space="preserve"> </w:t>
      </w:r>
      <w:r w:rsidRPr="00723C57">
        <w:rPr>
          <w:rFonts w:ascii="Calibri" w:hAnsi="Calibri" w:hint="eastAsia"/>
          <w:rtl/>
        </w:rPr>
        <w:t>התמודדותו</w:t>
      </w:r>
      <w:r w:rsidRPr="00723C57">
        <w:rPr>
          <w:rFonts w:ascii="Calibri" w:hAnsi="Calibri"/>
        </w:rPr>
        <w:t xml:space="preserve"> </w:t>
      </w:r>
      <w:r w:rsidRPr="00723C57">
        <w:rPr>
          <w:rFonts w:ascii="Calibri" w:hAnsi="Calibri" w:hint="eastAsia"/>
          <w:rtl/>
        </w:rPr>
        <w:t>עם</w:t>
      </w:r>
      <w:r w:rsidRPr="00723C57">
        <w:rPr>
          <w:rFonts w:ascii="Calibri" w:hAnsi="Calibri"/>
        </w:rPr>
        <w:t xml:space="preserve"> </w:t>
      </w:r>
      <w:r w:rsidRPr="00723C57">
        <w:rPr>
          <w:rFonts w:ascii="Calibri" w:hAnsi="Calibri" w:hint="eastAsia"/>
          <w:rtl/>
        </w:rPr>
        <w:t>מטלות</w:t>
      </w:r>
      <w:r w:rsidRPr="00723C57">
        <w:rPr>
          <w:rFonts w:ascii="Calibri" w:hAnsi="Calibri"/>
        </w:rPr>
        <w:t xml:space="preserve"> </w:t>
      </w:r>
      <w:r w:rsidRPr="00723C57">
        <w:rPr>
          <w:rFonts w:ascii="Calibri" w:hAnsi="Calibri" w:hint="eastAsia"/>
          <w:rtl/>
        </w:rPr>
        <w:t>החיים</w:t>
      </w:r>
      <w:r w:rsidRPr="00723C57">
        <w:rPr>
          <w:rFonts w:ascii="Calibri" w:hAnsi="Calibri"/>
        </w:rPr>
        <w:t xml:space="preserve"> </w:t>
      </w:r>
      <w:r w:rsidRPr="00723C57">
        <w:rPr>
          <w:rFonts w:ascii="Calibri" w:hAnsi="Calibri" w:hint="eastAsia"/>
          <w:rtl/>
        </w:rPr>
        <w:t>ותפקודו</w:t>
      </w:r>
      <w:r w:rsidRPr="00723C57">
        <w:rPr>
          <w:rFonts w:ascii="Calibri" w:hAnsi="Calibri"/>
        </w:rPr>
        <w:t xml:space="preserve"> </w:t>
      </w:r>
      <w:r w:rsidRPr="00723C57">
        <w:rPr>
          <w:rFonts w:ascii="Calibri" w:hAnsi="Calibri" w:hint="eastAsia"/>
          <w:rtl/>
        </w:rPr>
        <w:t>היומיומי</w:t>
      </w:r>
      <w:r w:rsidRPr="00723C57">
        <w:rPr>
          <w:rFonts w:ascii="Calibri" w:hAnsi="Calibri"/>
        </w:rPr>
        <w:t xml:space="preserve"> </w:t>
      </w:r>
      <w:r w:rsidRPr="00723C57">
        <w:rPr>
          <w:rFonts w:ascii="Calibri" w:hAnsi="Calibri" w:hint="eastAsia"/>
          <w:rtl/>
        </w:rPr>
        <w:t>ללא</w:t>
      </w:r>
      <w:r w:rsidRPr="00723C57">
        <w:rPr>
          <w:rFonts w:ascii="Calibri" w:hAnsi="Calibri"/>
        </w:rPr>
        <w:t xml:space="preserve"> </w:t>
      </w:r>
      <w:r w:rsidRPr="00723C57">
        <w:rPr>
          <w:rFonts w:ascii="Calibri" w:hAnsi="Calibri" w:hint="eastAsia"/>
          <w:rtl/>
        </w:rPr>
        <w:t>השימוש</w:t>
      </w:r>
      <w:r w:rsidRPr="00723C57">
        <w:rPr>
          <w:rFonts w:ascii="Calibri" w:hAnsi="Calibri"/>
        </w:rPr>
        <w:t xml:space="preserve"> </w:t>
      </w:r>
      <w:r w:rsidRPr="00723C57">
        <w:rPr>
          <w:rFonts w:ascii="Calibri" w:hAnsi="Calibri" w:hint="eastAsia"/>
          <w:rtl/>
        </w:rPr>
        <w:t>בסמים</w:t>
      </w:r>
      <w:r w:rsidRPr="00723C57">
        <w:rPr>
          <w:rFonts w:ascii="Calibri" w:hAnsi="Calibri"/>
          <w:rtl/>
        </w:rPr>
        <w:t xml:space="preserve">. </w:t>
      </w:r>
      <w:r w:rsidRPr="00723C57">
        <w:rPr>
          <w:rFonts w:ascii="Calibri" w:hAnsi="Calibri" w:hint="eastAsia"/>
          <w:rtl/>
        </w:rPr>
        <w:t>הנאשם</w:t>
      </w:r>
      <w:r w:rsidRPr="00723C57">
        <w:rPr>
          <w:rFonts w:ascii="Calibri" w:hAnsi="Calibri"/>
          <w:rtl/>
        </w:rPr>
        <w:t xml:space="preserve"> </w:t>
      </w:r>
      <w:r w:rsidRPr="00723C57">
        <w:rPr>
          <w:rFonts w:ascii="Calibri" w:hAnsi="Calibri" w:hint="eastAsia"/>
          <w:rtl/>
        </w:rPr>
        <w:t>מבטא</w:t>
      </w:r>
      <w:r w:rsidRPr="00723C57">
        <w:rPr>
          <w:rFonts w:ascii="Calibri" w:hAnsi="Calibri"/>
          <w:rtl/>
        </w:rPr>
        <w:t xml:space="preserve"> </w:t>
      </w:r>
      <w:r w:rsidRPr="00723C57">
        <w:rPr>
          <w:rFonts w:ascii="Calibri" w:hAnsi="Calibri" w:hint="eastAsia"/>
          <w:rtl/>
        </w:rPr>
        <w:t>סיפוק</w:t>
      </w:r>
      <w:r w:rsidRPr="00723C57">
        <w:rPr>
          <w:rFonts w:ascii="Calibri" w:hAnsi="Calibri"/>
        </w:rPr>
        <w:t xml:space="preserve"> </w:t>
      </w:r>
      <w:r w:rsidRPr="00723C57">
        <w:rPr>
          <w:rFonts w:ascii="Calibri" w:hAnsi="Calibri" w:hint="eastAsia"/>
          <w:rtl/>
        </w:rPr>
        <w:t>ותחושת</w:t>
      </w:r>
      <w:r w:rsidRPr="00723C57">
        <w:rPr>
          <w:rFonts w:ascii="Calibri" w:hAnsi="Calibri"/>
        </w:rPr>
        <w:t xml:space="preserve"> </w:t>
      </w:r>
      <w:r w:rsidRPr="00723C57">
        <w:rPr>
          <w:rFonts w:ascii="Calibri" w:hAnsi="Calibri" w:hint="eastAsia"/>
          <w:rtl/>
        </w:rPr>
        <w:t>גאווה</w:t>
      </w:r>
      <w:r w:rsidRPr="00723C57">
        <w:rPr>
          <w:rFonts w:ascii="Calibri" w:hAnsi="Calibri"/>
        </w:rPr>
        <w:t xml:space="preserve"> </w:t>
      </w:r>
      <w:r w:rsidRPr="00723C57">
        <w:rPr>
          <w:rFonts w:ascii="Calibri" w:hAnsi="Calibri" w:hint="eastAsia"/>
          <w:rtl/>
        </w:rPr>
        <w:t>עצמית</w:t>
      </w:r>
      <w:r w:rsidRPr="00723C57">
        <w:rPr>
          <w:rFonts w:ascii="Calibri" w:hAnsi="Calibri"/>
        </w:rPr>
        <w:t xml:space="preserve"> </w:t>
      </w:r>
      <w:r w:rsidRPr="00723C57">
        <w:rPr>
          <w:rFonts w:ascii="Calibri" w:hAnsi="Calibri" w:hint="eastAsia"/>
          <w:rtl/>
        </w:rPr>
        <w:t>על</w:t>
      </w:r>
      <w:r w:rsidRPr="00723C57">
        <w:rPr>
          <w:rFonts w:ascii="Calibri" w:hAnsi="Calibri"/>
          <w:rtl/>
        </w:rPr>
        <w:t xml:space="preserve"> </w:t>
      </w:r>
      <w:r w:rsidRPr="00723C57">
        <w:rPr>
          <w:rFonts w:ascii="Calibri" w:hAnsi="Calibri" w:hint="eastAsia"/>
          <w:rtl/>
        </w:rPr>
        <w:t>שאינו</w:t>
      </w:r>
      <w:r w:rsidRPr="00723C57">
        <w:rPr>
          <w:rFonts w:ascii="Calibri" w:hAnsi="Calibri"/>
        </w:rPr>
        <w:t xml:space="preserve"> </w:t>
      </w:r>
      <w:r w:rsidRPr="00723C57">
        <w:rPr>
          <w:rFonts w:ascii="Calibri" w:hAnsi="Calibri" w:hint="eastAsia"/>
          <w:rtl/>
        </w:rPr>
        <w:t>משתמש</w:t>
      </w:r>
      <w:r w:rsidRPr="00723C57">
        <w:rPr>
          <w:rFonts w:ascii="Calibri" w:hAnsi="Calibri"/>
        </w:rPr>
        <w:t xml:space="preserve"> </w:t>
      </w:r>
      <w:r w:rsidRPr="00723C57">
        <w:rPr>
          <w:rFonts w:ascii="Calibri" w:hAnsi="Calibri" w:hint="eastAsia"/>
          <w:rtl/>
        </w:rPr>
        <w:t>בסמים</w:t>
      </w:r>
      <w:r w:rsidRPr="00723C57">
        <w:rPr>
          <w:rFonts w:ascii="Calibri" w:hAnsi="Calibri"/>
          <w:rtl/>
        </w:rPr>
        <w:t xml:space="preserve"> </w:t>
      </w:r>
      <w:r w:rsidRPr="00723C57">
        <w:rPr>
          <w:rFonts w:ascii="Calibri" w:hAnsi="Calibri" w:hint="eastAsia"/>
          <w:rtl/>
        </w:rPr>
        <w:t>מזו</w:t>
      </w:r>
      <w:r w:rsidRPr="00723C57">
        <w:rPr>
          <w:rFonts w:ascii="Calibri" w:hAnsi="Calibri"/>
        </w:rPr>
        <w:t xml:space="preserve"> </w:t>
      </w:r>
      <w:r w:rsidRPr="00723C57">
        <w:rPr>
          <w:rFonts w:ascii="Calibri" w:hAnsi="Calibri" w:hint="eastAsia"/>
          <w:rtl/>
        </w:rPr>
        <w:t>תקופה</w:t>
      </w:r>
      <w:r w:rsidRPr="00723C57">
        <w:rPr>
          <w:rFonts w:ascii="Calibri" w:hAnsi="Calibri"/>
          <w:rtl/>
        </w:rPr>
        <w:t xml:space="preserve"> </w:t>
      </w:r>
      <w:r w:rsidRPr="00723C57">
        <w:rPr>
          <w:rFonts w:ascii="Calibri" w:hAnsi="Calibri" w:hint="eastAsia"/>
          <w:rtl/>
        </w:rPr>
        <w:t>ארוכה</w:t>
      </w:r>
      <w:r w:rsidRPr="00723C57">
        <w:rPr>
          <w:rFonts w:ascii="Calibri" w:hAnsi="Calibri"/>
          <w:rtl/>
        </w:rPr>
        <w:t xml:space="preserve"> </w:t>
      </w:r>
      <w:r w:rsidRPr="00723C57">
        <w:rPr>
          <w:rFonts w:ascii="Calibri" w:hAnsi="Calibri" w:hint="eastAsia"/>
          <w:rtl/>
        </w:rPr>
        <w:t>ומתאר</w:t>
      </w:r>
      <w:r w:rsidRPr="00723C57">
        <w:rPr>
          <w:rFonts w:ascii="Calibri" w:hAnsi="Calibri"/>
          <w:rtl/>
        </w:rPr>
        <w:t xml:space="preserve"> </w:t>
      </w:r>
      <w:r w:rsidRPr="00723C57">
        <w:rPr>
          <w:rFonts w:ascii="Calibri" w:hAnsi="Calibri" w:hint="eastAsia"/>
          <w:rtl/>
        </w:rPr>
        <w:t>רמת</w:t>
      </w:r>
      <w:r w:rsidRPr="00723C57">
        <w:rPr>
          <w:rFonts w:ascii="Calibri" w:hAnsi="Calibri"/>
        </w:rPr>
        <w:t xml:space="preserve"> </w:t>
      </w:r>
      <w:r w:rsidRPr="00723C57">
        <w:rPr>
          <w:rFonts w:ascii="Calibri" w:hAnsi="Calibri" w:hint="eastAsia"/>
          <w:rtl/>
        </w:rPr>
        <w:t>שליטה</w:t>
      </w:r>
      <w:r w:rsidRPr="00723C57">
        <w:rPr>
          <w:rFonts w:ascii="Calibri" w:hAnsi="Calibri"/>
        </w:rPr>
        <w:t xml:space="preserve"> </w:t>
      </w:r>
      <w:r w:rsidRPr="00723C57">
        <w:rPr>
          <w:rFonts w:ascii="Calibri" w:hAnsi="Calibri" w:hint="eastAsia"/>
          <w:rtl/>
        </w:rPr>
        <w:t>טובה</w:t>
      </w:r>
      <w:r w:rsidRPr="00723C57">
        <w:rPr>
          <w:rFonts w:ascii="Calibri" w:hAnsi="Calibri"/>
        </w:rPr>
        <w:t xml:space="preserve"> </w:t>
      </w:r>
      <w:r w:rsidRPr="00723C57">
        <w:rPr>
          <w:rFonts w:ascii="Calibri" w:hAnsi="Calibri" w:hint="eastAsia"/>
          <w:rtl/>
        </w:rPr>
        <w:t>יותר</w:t>
      </w:r>
      <w:r w:rsidRPr="00723C57">
        <w:rPr>
          <w:rFonts w:ascii="Calibri" w:hAnsi="Calibri"/>
        </w:rPr>
        <w:t xml:space="preserve"> </w:t>
      </w:r>
      <w:r w:rsidRPr="00723C57">
        <w:rPr>
          <w:rFonts w:ascii="Calibri" w:hAnsi="Calibri" w:hint="eastAsia"/>
          <w:rtl/>
        </w:rPr>
        <w:t>על</w:t>
      </w:r>
      <w:r w:rsidRPr="00723C57">
        <w:rPr>
          <w:rFonts w:ascii="Calibri" w:hAnsi="Calibri"/>
        </w:rPr>
        <w:t xml:space="preserve"> </w:t>
      </w:r>
      <w:r w:rsidRPr="00723C57">
        <w:rPr>
          <w:rFonts w:ascii="Calibri" w:hAnsi="Calibri" w:hint="eastAsia"/>
          <w:rtl/>
        </w:rPr>
        <w:t>התנהלות</w:t>
      </w:r>
      <w:r w:rsidRPr="00723C57">
        <w:rPr>
          <w:rFonts w:ascii="Calibri" w:hAnsi="Calibri"/>
        </w:rPr>
        <w:t xml:space="preserve"> </w:t>
      </w:r>
      <w:r w:rsidRPr="00723C57">
        <w:rPr>
          <w:rFonts w:ascii="Calibri" w:hAnsi="Calibri" w:hint="eastAsia"/>
          <w:rtl/>
        </w:rPr>
        <w:t>חיי</w:t>
      </w:r>
      <w:r w:rsidRPr="00723C57">
        <w:rPr>
          <w:rFonts w:ascii="Calibri" w:hAnsi="Calibri" w:hint="cs"/>
          <w:rtl/>
        </w:rPr>
        <w:t xml:space="preserve">ו. </w:t>
      </w:r>
      <w:r w:rsidRPr="00723C57">
        <w:rPr>
          <w:rFonts w:ascii="Calibri" w:hAnsi="Calibri" w:hint="eastAsia"/>
          <w:rtl/>
        </w:rPr>
        <w:t>בהקשר</w:t>
      </w:r>
      <w:r w:rsidRPr="00723C57">
        <w:rPr>
          <w:rFonts w:ascii="Calibri" w:hAnsi="Calibri"/>
        </w:rPr>
        <w:t xml:space="preserve"> </w:t>
      </w:r>
      <w:r w:rsidRPr="00723C57">
        <w:rPr>
          <w:rFonts w:ascii="Calibri" w:hAnsi="Calibri" w:hint="eastAsia"/>
          <w:rtl/>
        </w:rPr>
        <w:t>זה</w:t>
      </w:r>
      <w:r w:rsidRPr="00723C57">
        <w:rPr>
          <w:rFonts w:ascii="Calibri" w:hAnsi="Calibri"/>
        </w:rPr>
        <w:t xml:space="preserve"> </w:t>
      </w:r>
      <w:r w:rsidRPr="00723C57">
        <w:rPr>
          <w:rFonts w:ascii="Calibri" w:hAnsi="Calibri" w:hint="eastAsia"/>
          <w:rtl/>
        </w:rPr>
        <w:t>מציין</w:t>
      </w:r>
      <w:r w:rsidRPr="00723C57">
        <w:rPr>
          <w:rFonts w:ascii="Calibri" w:hAnsi="Calibri"/>
        </w:rPr>
        <w:t xml:space="preserve"> </w:t>
      </w:r>
      <w:r w:rsidRPr="00723C57">
        <w:rPr>
          <w:rFonts w:ascii="Calibri" w:hAnsi="Calibri" w:hint="eastAsia"/>
          <w:rtl/>
        </w:rPr>
        <w:t>השירות</w:t>
      </w:r>
      <w:r w:rsidRPr="00723C57">
        <w:rPr>
          <w:rFonts w:ascii="Calibri" w:hAnsi="Calibri"/>
          <w:rtl/>
        </w:rPr>
        <w:t xml:space="preserve"> </w:t>
      </w:r>
      <w:r w:rsidRPr="00723C57">
        <w:rPr>
          <w:rFonts w:ascii="Calibri" w:hAnsi="Calibri" w:hint="eastAsia"/>
          <w:rtl/>
        </w:rPr>
        <w:t>כי</w:t>
      </w:r>
      <w:r w:rsidRPr="00723C57">
        <w:rPr>
          <w:rFonts w:ascii="Calibri" w:hAnsi="Calibri"/>
          <w:rtl/>
        </w:rPr>
        <w:t xml:space="preserve"> </w:t>
      </w:r>
      <w:r w:rsidRPr="00723C57">
        <w:rPr>
          <w:rFonts w:ascii="Calibri" w:hAnsi="Calibri" w:hint="eastAsia"/>
          <w:rtl/>
        </w:rPr>
        <w:t>הנאשם</w:t>
      </w:r>
      <w:r w:rsidRPr="00723C57">
        <w:rPr>
          <w:rFonts w:ascii="Calibri" w:hAnsi="Calibri"/>
          <w:rtl/>
        </w:rPr>
        <w:t xml:space="preserve"> </w:t>
      </w:r>
      <w:r w:rsidRPr="00723C57">
        <w:rPr>
          <w:rFonts w:ascii="Calibri" w:hAnsi="Calibri" w:hint="eastAsia"/>
          <w:rtl/>
        </w:rPr>
        <w:t>ממשיך</w:t>
      </w:r>
      <w:r w:rsidRPr="00723C57">
        <w:rPr>
          <w:rFonts w:ascii="Calibri" w:hAnsi="Calibri"/>
        </w:rPr>
        <w:t xml:space="preserve"> </w:t>
      </w:r>
      <w:r w:rsidRPr="00723C57">
        <w:rPr>
          <w:rFonts w:ascii="Calibri" w:hAnsi="Calibri" w:hint="eastAsia"/>
          <w:rtl/>
        </w:rPr>
        <w:t>לבצע</w:t>
      </w:r>
      <w:r w:rsidRPr="00723C57">
        <w:rPr>
          <w:rFonts w:ascii="Calibri" w:hAnsi="Calibri"/>
        </w:rPr>
        <w:t xml:space="preserve"> </w:t>
      </w:r>
      <w:r w:rsidRPr="00723C57">
        <w:rPr>
          <w:rFonts w:ascii="Calibri" w:hAnsi="Calibri" w:hint="eastAsia"/>
          <w:rtl/>
        </w:rPr>
        <w:t>בדיקות</w:t>
      </w:r>
      <w:r w:rsidRPr="00723C57">
        <w:rPr>
          <w:rFonts w:ascii="Calibri" w:hAnsi="Calibri"/>
        </w:rPr>
        <w:t xml:space="preserve"> </w:t>
      </w:r>
      <w:r w:rsidRPr="00723C57">
        <w:rPr>
          <w:rFonts w:ascii="Calibri" w:hAnsi="Calibri" w:hint="eastAsia"/>
          <w:rtl/>
        </w:rPr>
        <w:t>לאיתור</w:t>
      </w:r>
      <w:r w:rsidRPr="00723C57">
        <w:rPr>
          <w:rFonts w:ascii="Calibri" w:hAnsi="Calibri"/>
        </w:rPr>
        <w:t xml:space="preserve"> </w:t>
      </w:r>
      <w:r w:rsidRPr="00723C57">
        <w:rPr>
          <w:rFonts w:ascii="Calibri" w:hAnsi="Calibri" w:hint="eastAsia"/>
          <w:rtl/>
        </w:rPr>
        <w:t>שרידי</w:t>
      </w:r>
      <w:r w:rsidRPr="00723C57">
        <w:rPr>
          <w:rFonts w:ascii="Calibri" w:hAnsi="Calibri"/>
        </w:rPr>
        <w:t xml:space="preserve"> </w:t>
      </w:r>
      <w:r w:rsidRPr="00723C57">
        <w:rPr>
          <w:rFonts w:ascii="Calibri" w:hAnsi="Calibri" w:hint="eastAsia"/>
          <w:rtl/>
        </w:rPr>
        <w:t>סם</w:t>
      </w:r>
      <w:r w:rsidRPr="00723C57">
        <w:rPr>
          <w:rFonts w:ascii="Calibri" w:hAnsi="Calibri"/>
        </w:rPr>
        <w:t xml:space="preserve"> </w:t>
      </w:r>
      <w:r w:rsidRPr="00723C57">
        <w:rPr>
          <w:rFonts w:ascii="Calibri" w:hAnsi="Calibri" w:hint="eastAsia"/>
          <w:rtl/>
        </w:rPr>
        <w:t>בשירות</w:t>
      </w:r>
      <w:r w:rsidRPr="00723C57">
        <w:rPr>
          <w:rFonts w:ascii="Calibri" w:hAnsi="Calibri"/>
          <w:rtl/>
        </w:rPr>
        <w:t xml:space="preserve"> </w:t>
      </w:r>
      <w:r w:rsidRPr="00723C57">
        <w:rPr>
          <w:rFonts w:ascii="Calibri" w:hAnsi="Calibri" w:hint="eastAsia"/>
          <w:rtl/>
        </w:rPr>
        <w:t>המבחן</w:t>
      </w:r>
      <w:r w:rsidRPr="00723C57">
        <w:rPr>
          <w:rFonts w:ascii="Calibri" w:hAnsi="Calibri"/>
          <w:rtl/>
        </w:rPr>
        <w:t xml:space="preserve">, </w:t>
      </w:r>
      <w:r w:rsidRPr="00723C57">
        <w:rPr>
          <w:rFonts w:ascii="Calibri" w:hAnsi="Calibri" w:hint="eastAsia"/>
          <w:rtl/>
        </w:rPr>
        <w:t>וכולן</w:t>
      </w:r>
      <w:r w:rsidRPr="00723C57">
        <w:rPr>
          <w:rFonts w:ascii="Calibri" w:hAnsi="Calibri"/>
        </w:rPr>
        <w:t xml:space="preserve"> </w:t>
      </w:r>
      <w:r w:rsidRPr="00723C57">
        <w:rPr>
          <w:rFonts w:ascii="Calibri" w:hAnsi="Calibri" w:hint="eastAsia"/>
          <w:rtl/>
        </w:rPr>
        <w:t>מעידות</w:t>
      </w:r>
      <w:r w:rsidRPr="00723C57">
        <w:rPr>
          <w:rFonts w:ascii="Calibri" w:hAnsi="Calibri"/>
        </w:rPr>
        <w:t xml:space="preserve"> </w:t>
      </w:r>
      <w:r w:rsidRPr="00723C57">
        <w:rPr>
          <w:rFonts w:ascii="Calibri" w:hAnsi="Calibri" w:hint="eastAsia"/>
          <w:rtl/>
        </w:rPr>
        <w:t>על</w:t>
      </w:r>
      <w:r w:rsidRPr="00723C57">
        <w:rPr>
          <w:rFonts w:ascii="Calibri" w:hAnsi="Calibri"/>
          <w:rtl/>
        </w:rPr>
        <w:t xml:space="preserve"> </w:t>
      </w:r>
      <w:r w:rsidRPr="00723C57">
        <w:rPr>
          <w:rFonts w:ascii="Calibri" w:hAnsi="Calibri" w:hint="eastAsia"/>
          <w:rtl/>
        </w:rPr>
        <w:t>ניקיון</w:t>
      </w:r>
      <w:r w:rsidRPr="00723C57">
        <w:rPr>
          <w:rFonts w:ascii="Calibri" w:hAnsi="Calibri"/>
        </w:rPr>
        <w:t xml:space="preserve"> </w:t>
      </w:r>
      <w:r w:rsidRPr="00723C57">
        <w:rPr>
          <w:rFonts w:ascii="Calibri" w:hAnsi="Calibri" w:hint="eastAsia"/>
          <w:rtl/>
        </w:rPr>
        <w:t>מסמים</w:t>
      </w:r>
      <w:r w:rsidRPr="00723C57">
        <w:rPr>
          <w:rFonts w:ascii="Calibri" w:hAnsi="Calibri"/>
        </w:rPr>
        <w:t>.</w:t>
      </w:r>
      <w:r w:rsidRPr="00723C57">
        <w:rPr>
          <w:rFonts w:ascii="Calibri" w:hAnsi="Calibri"/>
          <w:rtl/>
        </w:rPr>
        <w:t xml:space="preserve"> </w:t>
      </w:r>
    </w:p>
    <w:p w14:paraId="115105D5" w14:textId="77777777" w:rsidR="00723C57" w:rsidRPr="00723C57" w:rsidRDefault="00723C57" w:rsidP="00723C57">
      <w:pPr>
        <w:spacing w:line="360" w:lineRule="auto"/>
        <w:jc w:val="both"/>
        <w:rPr>
          <w:rFonts w:ascii="Calibri" w:hAnsi="Calibri"/>
          <w:rtl/>
        </w:rPr>
      </w:pPr>
    </w:p>
    <w:p w14:paraId="6C59655D" w14:textId="77777777" w:rsidR="00723C57" w:rsidRPr="00723C57" w:rsidRDefault="00723C57" w:rsidP="00723C57">
      <w:pPr>
        <w:spacing w:line="360" w:lineRule="auto"/>
        <w:jc w:val="both"/>
        <w:rPr>
          <w:rFonts w:ascii="Calibri" w:hAnsi="Calibri"/>
          <w:rtl/>
        </w:rPr>
      </w:pPr>
      <w:r w:rsidRPr="00723C57">
        <w:rPr>
          <w:rFonts w:ascii="Calibri" w:hAnsi="Calibri" w:hint="eastAsia"/>
          <w:rtl/>
        </w:rPr>
        <w:t>בשיחות</w:t>
      </w:r>
      <w:r w:rsidRPr="00723C57">
        <w:rPr>
          <w:rFonts w:ascii="Calibri" w:hAnsi="Calibri"/>
        </w:rPr>
        <w:t xml:space="preserve"> </w:t>
      </w:r>
      <w:r w:rsidRPr="00723C57">
        <w:rPr>
          <w:rFonts w:ascii="Calibri" w:hAnsi="Calibri" w:hint="eastAsia"/>
          <w:rtl/>
        </w:rPr>
        <w:t>עם</w:t>
      </w:r>
      <w:r w:rsidRPr="00723C57">
        <w:rPr>
          <w:rFonts w:ascii="Calibri" w:hAnsi="Calibri"/>
          <w:rtl/>
        </w:rPr>
        <w:t xml:space="preserve"> </w:t>
      </w:r>
      <w:r w:rsidRPr="00723C57">
        <w:rPr>
          <w:rFonts w:ascii="Calibri" w:hAnsi="Calibri" w:hint="eastAsia"/>
          <w:rtl/>
        </w:rPr>
        <w:t>הנאשם</w:t>
      </w:r>
      <w:r w:rsidRPr="00723C57">
        <w:rPr>
          <w:rFonts w:ascii="Calibri" w:hAnsi="Calibri"/>
          <w:rtl/>
        </w:rPr>
        <w:t xml:space="preserve"> </w:t>
      </w:r>
      <w:r w:rsidRPr="00723C57">
        <w:rPr>
          <w:rFonts w:ascii="Calibri" w:hAnsi="Calibri" w:hint="eastAsia"/>
          <w:rtl/>
        </w:rPr>
        <w:t>ניכרים</w:t>
      </w:r>
      <w:r w:rsidRPr="00723C57">
        <w:rPr>
          <w:rFonts w:ascii="Calibri" w:hAnsi="Calibri"/>
          <w:rtl/>
        </w:rPr>
        <w:t xml:space="preserve"> </w:t>
      </w:r>
      <w:r w:rsidRPr="00723C57">
        <w:rPr>
          <w:rFonts w:ascii="Calibri" w:hAnsi="Calibri" w:hint="eastAsia"/>
          <w:rtl/>
        </w:rPr>
        <w:t>הפנמה</w:t>
      </w:r>
      <w:r w:rsidRPr="00723C57">
        <w:rPr>
          <w:rFonts w:ascii="Calibri" w:hAnsi="Calibri"/>
        </w:rPr>
        <w:t xml:space="preserve"> </w:t>
      </w:r>
      <w:r w:rsidRPr="00723C57">
        <w:rPr>
          <w:rFonts w:ascii="Calibri" w:hAnsi="Calibri" w:hint="eastAsia"/>
          <w:rtl/>
        </w:rPr>
        <w:t>והטמעה</w:t>
      </w:r>
      <w:r w:rsidRPr="00723C57">
        <w:rPr>
          <w:rFonts w:ascii="Calibri" w:hAnsi="Calibri"/>
        </w:rPr>
        <w:t xml:space="preserve"> </w:t>
      </w:r>
      <w:r w:rsidRPr="00723C57">
        <w:rPr>
          <w:rFonts w:ascii="Calibri" w:hAnsi="Calibri" w:hint="eastAsia"/>
          <w:rtl/>
        </w:rPr>
        <w:t>של</w:t>
      </w:r>
      <w:r w:rsidRPr="00723C57">
        <w:rPr>
          <w:rFonts w:ascii="Calibri" w:hAnsi="Calibri"/>
        </w:rPr>
        <w:t xml:space="preserve"> </w:t>
      </w:r>
      <w:r w:rsidRPr="00723C57">
        <w:rPr>
          <w:rFonts w:ascii="Calibri" w:hAnsi="Calibri" w:hint="eastAsia"/>
          <w:rtl/>
        </w:rPr>
        <w:t>תכני</w:t>
      </w:r>
      <w:r w:rsidRPr="00723C57">
        <w:rPr>
          <w:rFonts w:ascii="Calibri" w:hAnsi="Calibri"/>
        </w:rPr>
        <w:t xml:space="preserve"> </w:t>
      </w:r>
      <w:r w:rsidRPr="00723C57">
        <w:rPr>
          <w:rFonts w:ascii="Calibri" w:hAnsi="Calibri" w:hint="eastAsia"/>
          <w:rtl/>
        </w:rPr>
        <w:t>הטיפול</w:t>
      </w:r>
      <w:r w:rsidRPr="00723C57">
        <w:rPr>
          <w:rFonts w:ascii="Calibri" w:hAnsi="Calibri"/>
        </w:rPr>
        <w:t xml:space="preserve"> </w:t>
      </w:r>
      <w:r w:rsidRPr="00723C57">
        <w:rPr>
          <w:rFonts w:ascii="Calibri" w:hAnsi="Calibri" w:hint="eastAsia"/>
          <w:rtl/>
        </w:rPr>
        <w:t>האינטנסיבי</w:t>
      </w:r>
      <w:r w:rsidRPr="00723C57">
        <w:rPr>
          <w:rFonts w:ascii="Calibri" w:hAnsi="Calibri"/>
          <w:rtl/>
        </w:rPr>
        <w:t xml:space="preserve">, </w:t>
      </w:r>
      <w:r w:rsidRPr="00723C57">
        <w:rPr>
          <w:rFonts w:ascii="Calibri" w:hAnsi="Calibri" w:hint="eastAsia"/>
          <w:rtl/>
        </w:rPr>
        <w:t>אשר</w:t>
      </w:r>
      <w:r w:rsidRPr="00723C57">
        <w:rPr>
          <w:rFonts w:ascii="Calibri" w:hAnsi="Calibri"/>
          <w:rtl/>
        </w:rPr>
        <w:t xml:space="preserve"> </w:t>
      </w:r>
      <w:r w:rsidRPr="00723C57">
        <w:rPr>
          <w:rFonts w:ascii="Calibri" w:hAnsi="Calibri" w:hint="eastAsia"/>
          <w:rtl/>
        </w:rPr>
        <w:t>באים</w:t>
      </w:r>
      <w:r w:rsidRPr="00723C57">
        <w:rPr>
          <w:rFonts w:ascii="Calibri" w:hAnsi="Calibri"/>
        </w:rPr>
        <w:t xml:space="preserve"> </w:t>
      </w:r>
      <w:r w:rsidRPr="00723C57">
        <w:rPr>
          <w:rFonts w:ascii="Calibri" w:hAnsi="Calibri" w:hint="eastAsia"/>
          <w:rtl/>
        </w:rPr>
        <w:t>לידי</w:t>
      </w:r>
      <w:r w:rsidRPr="00723C57">
        <w:rPr>
          <w:rFonts w:ascii="Calibri" w:hAnsi="Calibri"/>
          <w:rtl/>
        </w:rPr>
        <w:t xml:space="preserve"> </w:t>
      </w:r>
      <w:r w:rsidRPr="00723C57">
        <w:rPr>
          <w:rFonts w:ascii="Calibri" w:hAnsi="Calibri" w:hint="eastAsia"/>
          <w:rtl/>
        </w:rPr>
        <w:t>ביטוי</w:t>
      </w:r>
      <w:r w:rsidRPr="00723C57">
        <w:rPr>
          <w:rFonts w:ascii="Calibri" w:hAnsi="Calibri"/>
          <w:rtl/>
        </w:rPr>
        <w:t xml:space="preserve">, </w:t>
      </w:r>
      <w:r w:rsidRPr="00723C57">
        <w:rPr>
          <w:rFonts w:ascii="Calibri" w:hAnsi="Calibri" w:hint="eastAsia"/>
          <w:rtl/>
        </w:rPr>
        <w:t>בין</w:t>
      </w:r>
      <w:r w:rsidRPr="00723C57">
        <w:rPr>
          <w:rFonts w:ascii="Calibri" w:hAnsi="Calibri"/>
          <w:rtl/>
        </w:rPr>
        <w:t xml:space="preserve"> </w:t>
      </w:r>
      <w:r w:rsidRPr="00723C57">
        <w:rPr>
          <w:rFonts w:ascii="Calibri" w:hAnsi="Calibri" w:hint="eastAsia"/>
          <w:rtl/>
        </w:rPr>
        <w:t>היתר</w:t>
      </w:r>
      <w:r w:rsidRPr="00723C57">
        <w:rPr>
          <w:rFonts w:ascii="Calibri" w:hAnsi="Calibri"/>
          <w:rtl/>
        </w:rPr>
        <w:t xml:space="preserve"> </w:t>
      </w:r>
      <w:r w:rsidRPr="00723C57">
        <w:rPr>
          <w:rFonts w:ascii="Calibri" w:hAnsi="Calibri" w:hint="eastAsia"/>
          <w:rtl/>
        </w:rPr>
        <w:t>במסוגלותו</w:t>
      </w:r>
      <w:r w:rsidRPr="00723C57">
        <w:rPr>
          <w:rFonts w:ascii="Calibri" w:hAnsi="Calibri"/>
          <w:rtl/>
        </w:rPr>
        <w:t xml:space="preserve"> </w:t>
      </w:r>
      <w:r w:rsidRPr="00723C57">
        <w:rPr>
          <w:rFonts w:ascii="Calibri" w:hAnsi="Calibri" w:hint="eastAsia"/>
          <w:rtl/>
        </w:rPr>
        <w:t>להגברת</w:t>
      </w:r>
      <w:r w:rsidRPr="00723C57">
        <w:rPr>
          <w:rFonts w:ascii="Calibri" w:hAnsi="Calibri"/>
          <w:rtl/>
        </w:rPr>
        <w:t xml:space="preserve"> </w:t>
      </w:r>
      <w:r w:rsidRPr="00723C57">
        <w:rPr>
          <w:rFonts w:ascii="Calibri" w:hAnsi="Calibri" w:hint="eastAsia"/>
          <w:rtl/>
        </w:rPr>
        <w:t>מוקד</w:t>
      </w:r>
      <w:r w:rsidRPr="00723C57">
        <w:rPr>
          <w:rFonts w:ascii="Calibri" w:hAnsi="Calibri"/>
          <w:rtl/>
        </w:rPr>
        <w:t xml:space="preserve"> </w:t>
      </w:r>
      <w:r w:rsidRPr="00723C57">
        <w:rPr>
          <w:rFonts w:ascii="Calibri" w:hAnsi="Calibri" w:hint="eastAsia"/>
          <w:rtl/>
        </w:rPr>
        <w:t>השליטה</w:t>
      </w:r>
      <w:r w:rsidRPr="00723C57">
        <w:rPr>
          <w:rFonts w:ascii="Calibri" w:hAnsi="Calibri"/>
          <w:rtl/>
        </w:rPr>
        <w:t xml:space="preserve"> </w:t>
      </w:r>
      <w:r w:rsidRPr="00723C57">
        <w:rPr>
          <w:rFonts w:ascii="Calibri" w:hAnsi="Calibri" w:hint="eastAsia"/>
          <w:rtl/>
        </w:rPr>
        <w:t>הפנימי</w:t>
      </w:r>
      <w:r w:rsidRPr="00723C57">
        <w:rPr>
          <w:rFonts w:ascii="Calibri" w:hAnsi="Calibri"/>
          <w:rtl/>
        </w:rPr>
        <w:t xml:space="preserve"> </w:t>
      </w:r>
      <w:r w:rsidRPr="00723C57">
        <w:rPr>
          <w:rFonts w:ascii="Calibri" w:hAnsi="Calibri" w:hint="eastAsia"/>
          <w:rtl/>
        </w:rPr>
        <w:t>על</w:t>
      </w:r>
      <w:r w:rsidRPr="00723C57">
        <w:rPr>
          <w:rFonts w:ascii="Calibri" w:hAnsi="Calibri"/>
          <w:rtl/>
        </w:rPr>
        <w:t xml:space="preserve"> </w:t>
      </w:r>
      <w:r w:rsidRPr="00723C57">
        <w:rPr>
          <w:rFonts w:ascii="Calibri" w:hAnsi="Calibri" w:hint="eastAsia"/>
          <w:rtl/>
        </w:rPr>
        <w:t>מהלך</w:t>
      </w:r>
      <w:r w:rsidRPr="00723C57">
        <w:rPr>
          <w:rFonts w:ascii="Calibri" w:hAnsi="Calibri"/>
          <w:rtl/>
        </w:rPr>
        <w:t xml:space="preserve"> </w:t>
      </w:r>
      <w:r w:rsidRPr="00723C57">
        <w:rPr>
          <w:rFonts w:ascii="Calibri" w:hAnsi="Calibri" w:hint="eastAsia"/>
          <w:rtl/>
        </w:rPr>
        <w:t>חייו</w:t>
      </w:r>
      <w:r w:rsidRPr="00723C57">
        <w:rPr>
          <w:rFonts w:ascii="Calibri" w:hAnsi="Calibri"/>
          <w:rtl/>
        </w:rPr>
        <w:t xml:space="preserve">, </w:t>
      </w:r>
      <w:r w:rsidRPr="00723C57">
        <w:rPr>
          <w:rFonts w:ascii="Calibri" w:hAnsi="Calibri"/>
        </w:rPr>
        <w:t xml:space="preserve"> </w:t>
      </w:r>
      <w:r w:rsidRPr="00723C57">
        <w:rPr>
          <w:rFonts w:ascii="Calibri" w:hAnsi="Calibri" w:hint="eastAsia"/>
          <w:rtl/>
        </w:rPr>
        <w:t>מודעות</w:t>
      </w:r>
      <w:r w:rsidRPr="00723C57">
        <w:rPr>
          <w:rFonts w:ascii="Calibri" w:hAnsi="Calibri"/>
          <w:rtl/>
        </w:rPr>
        <w:t xml:space="preserve"> </w:t>
      </w:r>
      <w:r w:rsidRPr="00723C57">
        <w:rPr>
          <w:rFonts w:ascii="Calibri" w:hAnsi="Calibri" w:hint="eastAsia"/>
          <w:rtl/>
        </w:rPr>
        <w:t>עצמית</w:t>
      </w:r>
      <w:r w:rsidRPr="00723C57">
        <w:rPr>
          <w:rFonts w:ascii="Calibri" w:hAnsi="Calibri"/>
        </w:rPr>
        <w:t xml:space="preserve"> </w:t>
      </w:r>
      <w:r w:rsidRPr="00723C57">
        <w:rPr>
          <w:rFonts w:ascii="Calibri" w:hAnsi="Calibri" w:hint="eastAsia"/>
          <w:rtl/>
        </w:rPr>
        <w:t>גבוה</w:t>
      </w:r>
      <w:r w:rsidRPr="00723C57">
        <w:rPr>
          <w:rFonts w:ascii="Calibri" w:hAnsi="Calibri" w:hint="cs"/>
          <w:rtl/>
        </w:rPr>
        <w:t>ה</w:t>
      </w:r>
      <w:r w:rsidRPr="00723C57">
        <w:rPr>
          <w:rFonts w:ascii="Calibri" w:hAnsi="Calibri"/>
          <w:rtl/>
        </w:rPr>
        <w:t xml:space="preserve">, </w:t>
      </w:r>
      <w:r w:rsidRPr="00723C57">
        <w:rPr>
          <w:rFonts w:ascii="Calibri" w:hAnsi="Calibri" w:hint="cs"/>
          <w:rtl/>
        </w:rPr>
        <w:t>ו</w:t>
      </w:r>
      <w:r w:rsidRPr="00723C57">
        <w:rPr>
          <w:rFonts w:ascii="Calibri" w:hAnsi="Calibri" w:hint="eastAsia"/>
          <w:rtl/>
        </w:rPr>
        <w:t>חיבור</w:t>
      </w:r>
      <w:r w:rsidRPr="00723C57">
        <w:rPr>
          <w:rFonts w:ascii="Calibri" w:hAnsi="Calibri"/>
          <w:rtl/>
        </w:rPr>
        <w:t xml:space="preserve"> </w:t>
      </w:r>
      <w:r w:rsidRPr="00723C57">
        <w:rPr>
          <w:rFonts w:ascii="Calibri" w:hAnsi="Calibri" w:hint="eastAsia"/>
          <w:rtl/>
        </w:rPr>
        <w:t>לעולמו</w:t>
      </w:r>
      <w:r w:rsidRPr="00723C57">
        <w:rPr>
          <w:rFonts w:ascii="Calibri" w:hAnsi="Calibri"/>
          <w:rtl/>
        </w:rPr>
        <w:t xml:space="preserve"> </w:t>
      </w:r>
      <w:r w:rsidRPr="00723C57">
        <w:rPr>
          <w:rFonts w:ascii="Calibri" w:hAnsi="Calibri" w:hint="eastAsia"/>
          <w:rtl/>
        </w:rPr>
        <w:t>הר</w:t>
      </w:r>
      <w:r w:rsidRPr="00723C57">
        <w:rPr>
          <w:rFonts w:ascii="Calibri" w:hAnsi="Calibri" w:hint="cs"/>
          <w:rtl/>
        </w:rPr>
        <w:t>ג</w:t>
      </w:r>
      <w:r w:rsidRPr="00723C57">
        <w:rPr>
          <w:rFonts w:ascii="Calibri" w:hAnsi="Calibri" w:hint="eastAsia"/>
          <w:rtl/>
        </w:rPr>
        <w:t>שי</w:t>
      </w:r>
      <w:r w:rsidRPr="00723C57">
        <w:rPr>
          <w:rFonts w:ascii="Calibri" w:hAnsi="Calibri"/>
          <w:rtl/>
        </w:rPr>
        <w:t xml:space="preserve"> </w:t>
      </w:r>
      <w:r w:rsidRPr="00723C57">
        <w:rPr>
          <w:rFonts w:ascii="Calibri" w:hAnsi="Calibri" w:hint="eastAsia"/>
          <w:rtl/>
        </w:rPr>
        <w:t>ולהתנהגותו</w:t>
      </w:r>
      <w:r w:rsidRPr="00723C57">
        <w:rPr>
          <w:rFonts w:ascii="Calibri" w:hAnsi="Calibri"/>
          <w:rtl/>
        </w:rPr>
        <w:t xml:space="preserve">. </w:t>
      </w:r>
      <w:r w:rsidRPr="00723C57">
        <w:rPr>
          <w:rFonts w:ascii="Calibri" w:hAnsi="Calibri" w:hint="eastAsia"/>
          <w:rtl/>
        </w:rPr>
        <w:t>כמו</w:t>
      </w:r>
      <w:r w:rsidRPr="00723C57">
        <w:rPr>
          <w:rFonts w:ascii="Calibri" w:hAnsi="Calibri"/>
          <w:rtl/>
        </w:rPr>
        <w:t xml:space="preserve"> </w:t>
      </w:r>
      <w:r w:rsidRPr="00723C57">
        <w:rPr>
          <w:rFonts w:ascii="Calibri" w:hAnsi="Calibri" w:hint="eastAsia"/>
          <w:rtl/>
        </w:rPr>
        <w:t>כן</w:t>
      </w:r>
      <w:r w:rsidRPr="00723C57">
        <w:rPr>
          <w:rFonts w:ascii="Calibri" w:hAnsi="Calibri"/>
          <w:rtl/>
        </w:rPr>
        <w:t xml:space="preserve">, </w:t>
      </w:r>
      <w:r w:rsidRPr="00723C57">
        <w:rPr>
          <w:rFonts w:ascii="Calibri" w:hAnsi="Calibri" w:hint="eastAsia"/>
          <w:rtl/>
        </w:rPr>
        <w:t>ניכר</w:t>
      </w:r>
      <w:r w:rsidRPr="00723C57">
        <w:rPr>
          <w:rFonts w:ascii="Calibri" w:hAnsi="Calibri"/>
          <w:rtl/>
        </w:rPr>
        <w:t xml:space="preserve"> </w:t>
      </w:r>
      <w:r w:rsidRPr="00723C57">
        <w:rPr>
          <w:rFonts w:ascii="Calibri" w:hAnsi="Calibri" w:hint="eastAsia"/>
          <w:rtl/>
        </w:rPr>
        <w:t>כי</w:t>
      </w:r>
      <w:r w:rsidRPr="00723C57">
        <w:rPr>
          <w:rFonts w:ascii="Calibri" w:hAnsi="Calibri"/>
          <w:rtl/>
        </w:rPr>
        <w:t xml:space="preserve"> </w:t>
      </w:r>
      <w:r w:rsidRPr="00723C57">
        <w:rPr>
          <w:rFonts w:ascii="Calibri" w:hAnsi="Calibri" w:hint="eastAsia"/>
          <w:rtl/>
        </w:rPr>
        <w:t>לנאשם</w:t>
      </w:r>
      <w:r w:rsidRPr="00723C57">
        <w:rPr>
          <w:rFonts w:ascii="Calibri" w:hAnsi="Calibri"/>
          <w:rtl/>
        </w:rPr>
        <w:t xml:space="preserve"> </w:t>
      </w:r>
      <w:r w:rsidRPr="00723C57">
        <w:rPr>
          <w:rFonts w:ascii="Calibri" w:hAnsi="Calibri" w:hint="eastAsia"/>
          <w:rtl/>
        </w:rPr>
        <w:t>יכולת</w:t>
      </w:r>
      <w:r w:rsidRPr="00723C57">
        <w:rPr>
          <w:rFonts w:ascii="Calibri" w:hAnsi="Calibri"/>
          <w:rtl/>
        </w:rPr>
        <w:t xml:space="preserve"> </w:t>
      </w:r>
      <w:r w:rsidRPr="00723C57">
        <w:rPr>
          <w:rFonts w:ascii="Calibri" w:hAnsi="Calibri" w:hint="eastAsia"/>
          <w:rtl/>
        </w:rPr>
        <w:t>התבוננות</w:t>
      </w:r>
      <w:r w:rsidRPr="00723C57">
        <w:rPr>
          <w:rFonts w:ascii="Calibri" w:hAnsi="Calibri"/>
        </w:rPr>
        <w:t xml:space="preserve"> </w:t>
      </w:r>
      <w:r w:rsidRPr="00723C57">
        <w:rPr>
          <w:rFonts w:ascii="Calibri" w:hAnsi="Calibri" w:hint="eastAsia"/>
          <w:rtl/>
        </w:rPr>
        <w:t>ביקורתית</w:t>
      </w:r>
      <w:r w:rsidRPr="00723C57">
        <w:rPr>
          <w:rFonts w:ascii="Calibri" w:hAnsi="Calibri"/>
        </w:rPr>
        <w:t xml:space="preserve"> </w:t>
      </w:r>
      <w:r w:rsidRPr="00723C57">
        <w:rPr>
          <w:rFonts w:ascii="Calibri" w:hAnsi="Calibri" w:hint="eastAsia"/>
          <w:rtl/>
        </w:rPr>
        <w:t>על</w:t>
      </w:r>
      <w:r w:rsidRPr="00723C57">
        <w:rPr>
          <w:rFonts w:ascii="Calibri" w:hAnsi="Calibri"/>
        </w:rPr>
        <w:t xml:space="preserve"> </w:t>
      </w:r>
      <w:r w:rsidRPr="00723C57">
        <w:rPr>
          <w:rFonts w:ascii="Calibri" w:hAnsi="Calibri" w:hint="eastAsia"/>
          <w:rtl/>
        </w:rPr>
        <w:t>מוקדים</w:t>
      </w:r>
      <w:r w:rsidRPr="00723C57">
        <w:rPr>
          <w:rFonts w:ascii="Calibri" w:hAnsi="Calibri"/>
        </w:rPr>
        <w:t xml:space="preserve"> </w:t>
      </w:r>
      <w:r w:rsidRPr="00723C57">
        <w:rPr>
          <w:rFonts w:ascii="Calibri" w:hAnsi="Calibri" w:hint="eastAsia"/>
          <w:rtl/>
        </w:rPr>
        <w:t>שבעבר</w:t>
      </w:r>
      <w:r w:rsidRPr="00723C57">
        <w:rPr>
          <w:rFonts w:ascii="Calibri" w:hAnsi="Calibri"/>
        </w:rPr>
        <w:t xml:space="preserve"> </w:t>
      </w:r>
      <w:r w:rsidRPr="00723C57">
        <w:rPr>
          <w:rFonts w:ascii="Calibri" w:hAnsi="Calibri" w:hint="eastAsia"/>
          <w:rtl/>
        </w:rPr>
        <w:t>הכשילו</w:t>
      </w:r>
      <w:r w:rsidRPr="00723C57">
        <w:rPr>
          <w:rFonts w:ascii="Calibri" w:hAnsi="Calibri"/>
        </w:rPr>
        <w:t xml:space="preserve"> </w:t>
      </w:r>
      <w:r w:rsidRPr="00723C57">
        <w:rPr>
          <w:rFonts w:ascii="Calibri" w:hAnsi="Calibri" w:hint="eastAsia"/>
          <w:rtl/>
        </w:rPr>
        <w:t>את</w:t>
      </w:r>
      <w:r w:rsidRPr="00723C57">
        <w:rPr>
          <w:rFonts w:ascii="Calibri" w:hAnsi="Calibri"/>
          <w:rtl/>
        </w:rPr>
        <w:t xml:space="preserve"> </w:t>
      </w:r>
      <w:r w:rsidRPr="00723C57">
        <w:rPr>
          <w:rFonts w:ascii="Calibri" w:hAnsi="Calibri" w:hint="eastAsia"/>
          <w:rtl/>
        </w:rPr>
        <w:t>התנהגותו</w:t>
      </w:r>
      <w:r w:rsidRPr="00723C57">
        <w:rPr>
          <w:rFonts w:ascii="Calibri" w:hAnsi="Calibri"/>
        </w:rPr>
        <w:t xml:space="preserve"> </w:t>
      </w:r>
      <w:r w:rsidRPr="00723C57">
        <w:rPr>
          <w:rFonts w:ascii="Calibri" w:hAnsi="Calibri" w:hint="eastAsia"/>
          <w:rtl/>
        </w:rPr>
        <w:t>והסבו</w:t>
      </w:r>
      <w:r w:rsidRPr="00723C57">
        <w:rPr>
          <w:rFonts w:ascii="Calibri" w:hAnsi="Calibri"/>
        </w:rPr>
        <w:t xml:space="preserve"> </w:t>
      </w:r>
      <w:r w:rsidRPr="00723C57">
        <w:rPr>
          <w:rFonts w:ascii="Calibri" w:hAnsi="Calibri" w:hint="eastAsia"/>
          <w:rtl/>
        </w:rPr>
        <w:t>פגיעה</w:t>
      </w:r>
      <w:r w:rsidRPr="00723C57">
        <w:rPr>
          <w:rFonts w:ascii="Calibri" w:hAnsi="Calibri"/>
        </w:rPr>
        <w:t xml:space="preserve"> </w:t>
      </w:r>
      <w:r w:rsidRPr="00723C57">
        <w:rPr>
          <w:rFonts w:ascii="Calibri" w:hAnsi="Calibri" w:hint="eastAsia"/>
          <w:rtl/>
        </w:rPr>
        <w:t>לחברה</w:t>
      </w:r>
      <w:r w:rsidRPr="00723C57">
        <w:rPr>
          <w:rFonts w:ascii="Calibri" w:hAnsi="Calibri"/>
          <w:rtl/>
        </w:rPr>
        <w:t xml:space="preserve"> </w:t>
      </w:r>
      <w:r w:rsidRPr="00723C57">
        <w:rPr>
          <w:rFonts w:ascii="Calibri" w:hAnsi="Calibri" w:hint="eastAsia"/>
          <w:rtl/>
        </w:rPr>
        <w:t>והוא</w:t>
      </w:r>
      <w:r w:rsidRPr="00723C57">
        <w:rPr>
          <w:rFonts w:ascii="Calibri" w:hAnsi="Calibri"/>
          <w:rtl/>
        </w:rPr>
        <w:t xml:space="preserve"> </w:t>
      </w:r>
      <w:r w:rsidRPr="00723C57">
        <w:rPr>
          <w:rFonts w:ascii="Calibri" w:hAnsi="Calibri" w:hint="eastAsia"/>
          <w:rtl/>
        </w:rPr>
        <w:t>מבטא</w:t>
      </w:r>
      <w:r w:rsidRPr="00723C57">
        <w:rPr>
          <w:rFonts w:ascii="Calibri" w:hAnsi="Calibri"/>
        </w:rPr>
        <w:t xml:space="preserve"> </w:t>
      </w:r>
      <w:r w:rsidRPr="00723C57">
        <w:rPr>
          <w:rFonts w:ascii="Calibri" w:hAnsi="Calibri" w:hint="eastAsia"/>
          <w:rtl/>
        </w:rPr>
        <w:t>תקשורת</w:t>
      </w:r>
      <w:r w:rsidRPr="00723C57">
        <w:rPr>
          <w:rFonts w:ascii="Calibri" w:hAnsi="Calibri"/>
        </w:rPr>
        <w:t xml:space="preserve"> </w:t>
      </w:r>
      <w:r w:rsidRPr="00723C57">
        <w:rPr>
          <w:rFonts w:ascii="Calibri" w:hAnsi="Calibri" w:hint="eastAsia"/>
          <w:rtl/>
        </w:rPr>
        <w:t>פתוחה</w:t>
      </w:r>
      <w:r w:rsidRPr="00723C57">
        <w:rPr>
          <w:rFonts w:ascii="Calibri" w:hAnsi="Calibri"/>
          <w:rtl/>
        </w:rPr>
        <w:t xml:space="preserve">, </w:t>
      </w:r>
      <w:r w:rsidRPr="00723C57">
        <w:rPr>
          <w:rFonts w:ascii="Calibri" w:hAnsi="Calibri" w:hint="eastAsia"/>
          <w:rtl/>
        </w:rPr>
        <w:t>ישירה</w:t>
      </w:r>
      <w:r w:rsidRPr="00723C57">
        <w:rPr>
          <w:rFonts w:ascii="Calibri" w:hAnsi="Calibri" w:hint="cs"/>
          <w:rtl/>
        </w:rPr>
        <w:t xml:space="preserve">, </w:t>
      </w:r>
      <w:r w:rsidRPr="00723C57">
        <w:rPr>
          <w:rFonts w:ascii="Calibri" w:hAnsi="Calibri"/>
        </w:rPr>
        <w:t xml:space="preserve"> </w:t>
      </w:r>
      <w:r w:rsidRPr="00723C57">
        <w:rPr>
          <w:rFonts w:ascii="Calibri" w:hAnsi="Calibri" w:hint="eastAsia"/>
          <w:rtl/>
        </w:rPr>
        <w:t>תוך</w:t>
      </w:r>
      <w:r w:rsidRPr="00723C57">
        <w:rPr>
          <w:rFonts w:ascii="Calibri" w:hAnsi="Calibri"/>
        </w:rPr>
        <w:t xml:space="preserve"> </w:t>
      </w:r>
      <w:r w:rsidRPr="00723C57">
        <w:rPr>
          <w:rFonts w:ascii="Calibri" w:hAnsi="Calibri" w:hint="eastAsia"/>
          <w:rtl/>
        </w:rPr>
        <w:t>הקשבה</w:t>
      </w:r>
      <w:r w:rsidRPr="00723C57">
        <w:rPr>
          <w:rFonts w:ascii="Calibri" w:hAnsi="Calibri"/>
        </w:rPr>
        <w:t xml:space="preserve"> </w:t>
      </w:r>
      <w:r w:rsidRPr="00723C57">
        <w:rPr>
          <w:rFonts w:ascii="Calibri" w:hAnsi="Calibri" w:hint="eastAsia"/>
          <w:rtl/>
        </w:rPr>
        <w:t>לאחר</w:t>
      </w:r>
      <w:r w:rsidRPr="00723C57">
        <w:rPr>
          <w:rFonts w:ascii="Calibri" w:hAnsi="Calibri"/>
          <w:rtl/>
        </w:rPr>
        <w:t xml:space="preserve"> </w:t>
      </w:r>
      <w:r w:rsidRPr="00723C57">
        <w:rPr>
          <w:rFonts w:ascii="Calibri" w:hAnsi="Calibri" w:hint="eastAsia"/>
          <w:rtl/>
        </w:rPr>
        <w:t>באופן</w:t>
      </w:r>
      <w:r w:rsidRPr="00723C57">
        <w:rPr>
          <w:rFonts w:ascii="Calibri" w:hAnsi="Calibri"/>
        </w:rPr>
        <w:t xml:space="preserve"> </w:t>
      </w:r>
      <w:r w:rsidRPr="00723C57">
        <w:rPr>
          <w:rFonts w:ascii="Calibri" w:hAnsi="Calibri" w:hint="eastAsia"/>
          <w:rtl/>
        </w:rPr>
        <w:t>בוגר</w:t>
      </w:r>
      <w:r w:rsidRPr="00723C57">
        <w:rPr>
          <w:rFonts w:ascii="Calibri" w:hAnsi="Calibri"/>
        </w:rPr>
        <w:t xml:space="preserve"> </w:t>
      </w:r>
      <w:r w:rsidRPr="00723C57">
        <w:rPr>
          <w:rFonts w:ascii="Calibri" w:hAnsi="Calibri" w:hint="eastAsia"/>
          <w:rtl/>
        </w:rPr>
        <w:t>ומותאם</w:t>
      </w:r>
      <w:r w:rsidRPr="00723C57">
        <w:rPr>
          <w:rFonts w:ascii="Calibri" w:hAnsi="Calibri"/>
        </w:rPr>
        <w:t xml:space="preserve"> </w:t>
      </w:r>
      <w:r w:rsidRPr="00723C57">
        <w:rPr>
          <w:rFonts w:ascii="Calibri" w:hAnsi="Calibri" w:hint="eastAsia"/>
          <w:rtl/>
        </w:rPr>
        <w:t>לגילו</w:t>
      </w:r>
      <w:r w:rsidRPr="00723C57">
        <w:rPr>
          <w:rFonts w:ascii="Calibri" w:hAnsi="Calibri"/>
        </w:rPr>
        <w:t>.</w:t>
      </w:r>
    </w:p>
    <w:p w14:paraId="3C928856" w14:textId="77777777" w:rsidR="00723C57" w:rsidRPr="00723C57" w:rsidRDefault="00723C57" w:rsidP="00723C57">
      <w:pPr>
        <w:spacing w:line="360" w:lineRule="auto"/>
        <w:jc w:val="both"/>
        <w:rPr>
          <w:rFonts w:ascii="Calibri" w:hAnsi="Calibri"/>
          <w:rtl/>
        </w:rPr>
      </w:pPr>
    </w:p>
    <w:p w14:paraId="5C852647" w14:textId="77777777" w:rsidR="00723C57" w:rsidRPr="00723C57" w:rsidRDefault="00723C57" w:rsidP="00723C57">
      <w:pPr>
        <w:spacing w:line="360" w:lineRule="auto"/>
        <w:jc w:val="both"/>
        <w:rPr>
          <w:rFonts w:ascii="Calibri" w:hAnsi="Calibri"/>
          <w:rtl/>
        </w:rPr>
      </w:pPr>
      <w:r w:rsidRPr="00723C57">
        <w:rPr>
          <w:rFonts w:ascii="Calibri" w:hAnsi="Calibri" w:hint="eastAsia"/>
          <w:rtl/>
        </w:rPr>
        <w:t>הנאשם</w:t>
      </w:r>
      <w:r w:rsidRPr="00723C57">
        <w:rPr>
          <w:rFonts w:ascii="Calibri" w:hAnsi="Calibri"/>
        </w:rPr>
        <w:t xml:space="preserve"> </w:t>
      </w:r>
      <w:r w:rsidRPr="00723C57">
        <w:rPr>
          <w:rFonts w:ascii="Calibri" w:hAnsi="Calibri" w:hint="eastAsia"/>
          <w:rtl/>
        </w:rPr>
        <w:t>שיתף</w:t>
      </w:r>
      <w:r w:rsidRPr="00723C57">
        <w:rPr>
          <w:rFonts w:ascii="Calibri" w:hAnsi="Calibri"/>
        </w:rPr>
        <w:t xml:space="preserve"> </w:t>
      </w:r>
      <w:r w:rsidRPr="00723C57">
        <w:rPr>
          <w:rFonts w:ascii="Calibri" w:hAnsi="Calibri" w:hint="eastAsia"/>
          <w:rtl/>
        </w:rPr>
        <w:t>כי</w:t>
      </w:r>
      <w:r w:rsidRPr="00723C57">
        <w:rPr>
          <w:rFonts w:ascii="Calibri" w:hAnsi="Calibri"/>
        </w:rPr>
        <w:t xml:space="preserve"> </w:t>
      </w:r>
      <w:r w:rsidRPr="00723C57">
        <w:rPr>
          <w:rFonts w:ascii="Calibri" w:hAnsi="Calibri" w:hint="eastAsia"/>
          <w:rtl/>
        </w:rPr>
        <w:t>לאור</w:t>
      </w:r>
      <w:r w:rsidRPr="00723C57">
        <w:rPr>
          <w:rFonts w:ascii="Calibri" w:hAnsi="Calibri"/>
        </w:rPr>
        <w:t xml:space="preserve"> </w:t>
      </w:r>
      <w:r w:rsidRPr="00723C57">
        <w:rPr>
          <w:rFonts w:ascii="Calibri" w:hAnsi="Calibri" w:hint="eastAsia"/>
          <w:rtl/>
        </w:rPr>
        <w:t>תפקודו</w:t>
      </w:r>
      <w:r w:rsidRPr="00723C57">
        <w:rPr>
          <w:rFonts w:ascii="Calibri" w:hAnsi="Calibri"/>
        </w:rPr>
        <w:t xml:space="preserve"> </w:t>
      </w:r>
      <w:r w:rsidRPr="00723C57">
        <w:rPr>
          <w:rFonts w:ascii="Calibri" w:hAnsi="Calibri" w:hint="eastAsia"/>
          <w:rtl/>
        </w:rPr>
        <w:t>וסדר</w:t>
      </w:r>
      <w:r w:rsidRPr="00723C57">
        <w:rPr>
          <w:rFonts w:ascii="Calibri" w:hAnsi="Calibri"/>
        </w:rPr>
        <w:t xml:space="preserve"> </w:t>
      </w:r>
      <w:r w:rsidRPr="00723C57">
        <w:rPr>
          <w:rFonts w:ascii="Calibri" w:hAnsi="Calibri" w:hint="eastAsia"/>
          <w:rtl/>
        </w:rPr>
        <w:t>יומו</w:t>
      </w:r>
      <w:r w:rsidRPr="00723C57">
        <w:rPr>
          <w:rFonts w:ascii="Calibri" w:hAnsi="Calibri"/>
        </w:rPr>
        <w:t xml:space="preserve"> </w:t>
      </w:r>
      <w:r w:rsidRPr="00723C57">
        <w:rPr>
          <w:rFonts w:ascii="Calibri" w:hAnsi="Calibri" w:hint="eastAsia"/>
          <w:rtl/>
        </w:rPr>
        <w:t>הפעיל</w:t>
      </w:r>
      <w:r w:rsidRPr="00723C57">
        <w:rPr>
          <w:rFonts w:ascii="Calibri" w:hAnsi="Calibri"/>
        </w:rPr>
        <w:t xml:space="preserve"> </w:t>
      </w:r>
      <w:r w:rsidRPr="00723C57">
        <w:rPr>
          <w:rFonts w:ascii="Calibri" w:hAnsi="Calibri" w:hint="eastAsia"/>
          <w:rtl/>
        </w:rPr>
        <w:t>והמלא</w:t>
      </w:r>
      <w:r w:rsidRPr="00723C57">
        <w:rPr>
          <w:rFonts w:ascii="Calibri" w:hAnsi="Calibri" w:hint="cs"/>
          <w:rtl/>
        </w:rPr>
        <w:t>,</w:t>
      </w:r>
      <w:r w:rsidRPr="00723C57">
        <w:rPr>
          <w:rFonts w:ascii="Calibri" w:hAnsi="Calibri"/>
        </w:rPr>
        <w:t xml:space="preserve"> </w:t>
      </w:r>
      <w:r w:rsidRPr="00723C57">
        <w:rPr>
          <w:rFonts w:ascii="Calibri" w:hAnsi="Calibri" w:hint="eastAsia"/>
          <w:rtl/>
        </w:rPr>
        <w:t>בשלב</w:t>
      </w:r>
      <w:r w:rsidRPr="00723C57">
        <w:rPr>
          <w:rFonts w:ascii="Calibri" w:hAnsi="Calibri"/>
        </w:rPr>
        <w:t xml:space="preserve"> </w:t>
      </w:r>
      <w:r w:rsidRPr="00723C57">
        <w:rPr>
          <w:rFonts w:ascii="Calibri" w:hAnsi="Calibri" w:hint="eastAsia"/>
          <w:rtl/>
        </w:rPr>
        <w:t>זה</w:t>
      </w:r>
      <w:r w:rsidRPr="00723C57">
        <w:rPr>
          <w:rFonts w:ascii="Calibri" w:hAnsi="Calibri"/>
        </w:rPr>
        <w:t xml:space="preserve"> </w:t>
      </w:r>
      <w:r w:rsidRPr="00723C57">
        <w:rPr>
          <w:rFonts w:ascii="Calibri" w:hAnsi="Calibri" w:hint="cs"/>
          <w:rtl/>
        </w:rPr>
        <w:t xml:space="preserve">אין הוא </w:t>
      </w:r>
      <w:r w:rsidRPr="00723C57">
        <w:rPr>
          <w:rFonts w:ascii="Calibri" w:hAnsi="Calibri" w:hint="eastAsia"/>
          <w:rtl/>
        </w:rPr>
        <w:t>פנוי</w:t>
      </w:r>
      <w:r w:rsidRPr="00723C57">
        <w:rPr>
          <w:rFonts w:ascii="Calibri" w:hAnsi="Calibri"/>
          <w:rtl/>
        </w:rPr>
        <w:t xml:space="preserve"> </w:t>
      </w:r>
      <w:r w:rsidRPr="00723C57">
        <w:rPr>
          <w:rFonts w:ascii="Calibri" w:hAnsi="Calibri" w:hint="eastAsia"/>
          <w:rtl/>
        </w:rPr>
        <w:t>להליך</w:t>
      </w:r>
      <w:r w:rsidRPr="00723C57">
        <w:rPr>
          <w:rFonts w:ascii="Calibri" w:hAnsi="Calibri"/>
          <w:rtl/>
        </w:rPr>
        <w:t xml:space="preserve"> </w:t>
      </w:r>
      <w:r w:rsidRPr="00723C57">
        <w:rPr>
          <w:rFonts w:ascii="Calibri" w:hAnsi="Calibri" w:hint="eastAsia"/>
          <w:rtl/>
        </w:rPr>
        <w:t>טיפולי</w:t>
      </w:r>
      <w:r w:rsidRPr="00723C57">
        <w:rPr>
          <w:rFonts w:ascii="Calibri" w:hAnsi="Calibri"/>
        </w:rPr>
        <w:t xml:space="preserve"> </w:t>
      </w:r>
      <w:r w:rsidRPr="00723C57">
        <w:rPr>
          <w:rFonts w:ascii="Calibri" w:hAnsi="Calibri" w:hint="eastAsia"/>
          <w:rtl/>
        </w:rPr>
        <w:t>אמבולטורי</w:t>
      </w:r>
      <w:r w:rsidRPr="00723C57">
        <w:rPr>
          <w:rFonts w:ascii="Calibri" w:hAnsi="Calibri"/>
        </w:rPr>
        <w:t xml:space="preserve"> </w:t>
      </w:r>
      <w:r w:rsidRPr="00723C57">
        <w:rPr>
          <w:rFonts w:ascii="Calibri" w:hAnsi="Calibri" w:hint="eastAsia"/>
          <w:rtl/>
        </w:rPr>
        <w:t>בתחום</w:t>
      </w:r>
      <w:r w:rsidRPr="00723C57">
        <w:rPr>
          <w:rFonts w:ascii="Calibri" w:hAnsi="Calibri"/>
        </w:rPr>
        <w:t xml:space="preserve"> </w:t>
      </w:r>
      <w:r w:rsidRPr="00723C57">
        <w:rPr>
          <w:rFonts w:ascii="Calibri" w:hAnsi="Calibri" w:hint="eastAsia"/>
          <w:rtl/>
        </w:rPr>
        <w:t>ההתמכרויות</w:t>
      </w:r>
      <w:r w:rsidRPr="00723C57">
        <w:rPr>
          <w:rFonts w:ascii="Calibri" w:hAnsi="Calibri"/>
          <w:rtl/>
        </w:rPr>
        <w:t xml:space="preserve">, </w:t>
      </w:r>
      <w:r w:rsidRPr="00723C57">
        <w:rPr>
          <w:rFonts w:ascii="Calibri" w:hAnsi="Calibri" w:hint="eastAsia"/>
          <w:rtl/>
        </w:rPr>
        <w:t>כטיפול</w:t>
      </w:r>
      <w:r w:rsidRPr="00723C57">
        <w:rPr>
          <w:rFonts w:ascii="Calibri" w:hAnsi="Calibri"/>
        </w:rPr>
        <w:t xml:space="preserve"> </w:t>
      </w:r>
      <w:r w:rsidRPr="00723C57">
        <w:rPr>
          <w:rFonts w:ascii="Calibri" w:hAnsi="Calibri" w:hint="eastAsia"/>
          <w:rtl/>
        </w:rPr>
        <w:t>תחזוקתי</w:t>
      </w:r>
      <w:r w:rsidRPr="00723C57">
        <w:rPr>
          <w:rFonts w:ascii="Calibri" w:hAnsi="Calibri"/>
        </w:rPr>
        <w:t xml:space="preserve"> </w:t>
      </w:r>
      <w:r w:rsidRPr="00723C57">
        <w:rPr>
          <w:rFonts w:ascii="Calibri" w:hAnsi="Calibri" w:hint="eastAsia"/>
          <w:rtl/>
        </w:rPr>
        <w:t>לשימור</w:t>
      </w:r>
      <w:r w:rsidRPr="00723C57">
        <w:rPr>
          <w:rFonts w:ascii="Calibri" w:hAnsi="Calibri"/>
        </w:rPr>
        <w:t xml:space="preserve"> </w:t>
      </w:r>
      <w:r w:rsidRPr="00723C57">
        <w:rPr>
          <w:rFonts w:ascii="Calibri" w:hAnsi="Calibri" w:hint="eastAsia"/>
          <w:rtl/>
        </w:rPr>
        <w:t>הישגי</w:t>
      </w:r>
      <w:r w:rsidRPr="00723C57">
        <w:rPr>
          <w:rFonts w:ascii="Calibri" w:hAnsi="Calibri"/>
        </w:rPr>
        <w:t xml:space="preserve"> </w:t>
      </w:r>
      <w:r w:rsidRPr="00723C57">
        <w:rPr>
          <w:rFonts w:ascii="Calibri" w:hAnsi="Calibri" w:hint="eastAsia"/>
          <w:rtl/>
        </w:rPr>
        <w:t>הטיפול</w:t>
      </w:r>
      <w:r w:rsidRPr="00723C57">
        <w:rPr>
          <w:rFonts w:ascii="Calibri" w:hAnsi="Calibri"/>
        </w:rPr>
        <w:t xml:space="preserve">. </w:t>
      </w:r>
      <w:r w:rsidRPr="00723C57">
        <w:rPr>
          <w:rFonts w:ascii="Calibri" w:hAnsi="Calibri" w:hint="eastAsia"/>
          <w:rtl/>
        </w:rPr>
        <w:t>לצד</w:t>
      </w:r>
      <w:r w:rsidRPr="00723C57">
        <w:rPr>
          <w:rFonts w:ascii="Calibri" w:hAnsi="Calibri"/>
          <w:rtl/>
        </w:rPr>
        <w:t xml:space="preserve"> </w:t>
      </w:r>
      <w:r w:rsidRPr="00723C57">
        <w:rPr>
          <w:rFonts w:ascii="Calibri" w:hAnsi="Calibri" w:hint="eastAsia"/>
          <w:rtl/>
        </w:rPr>
        <w:t>ז</w:t>
      </w:r>
      <w:r w:rsidRPr="00723C57">
        <w:rPr>
          <w:rFonts w:ascii="Calibri" w:hAnsi="Calibri" w:hint="cs"/>
          <w:rtl/>
        </w:rPr>
        <w:t>את,</w:t>
      </w:r>
      <w:r w:rsidRPr="00723C57">
        <w:rPr>
          <w:rFonts w:ascii="Calibri" w:hAnsi="Calibri"/>
          <w:rtl/>
        </w:rPr>
        <w:t xml:space="preserve"> </w:t>
      </w:r>
      <w:r w:rsidRPr="00723C57">
        <w:rPr>
          <w:rFonts w:ascii="Calibri" w:hAnsi="Calibri" w:hint="eastAsia"/>
          <w:rtl/>
        </w:rPr>
        <w:t>מבטא</w:t>
      </w:r>
      <w:r w:rsidRPr="00723C57">
        <w:rPr>
          <w:rFonts w:ascii="Calibri" w:hAnsi="Calibri"/>
          <w:rtl/>
        </w:rPr>
        <w:t xml:space="preserve"> </w:t>
      </w:r>
      <w:r w:rsidRPr="00723C57">
        <w:rPr>
          <w:rFonts w:ascii="Calibri" w:hAnsi="Calibri" w:hint="eastAsia"/>
          <w:rtl/>
        </w:rPr>
        <w:t>הנאשם</w:t>
      </w:r>
      <w:r w:rsidRPr="00723C57">
        <w:rPr>
          <w:rFonts w:ascii="Calibri" w:hAnsi="Calibri"/>
        </w:rPr>
        <w:t xml:space="preserve"> </w:t>
      </w:r>
      <w:r w:rsidRPr="00723C57">
        <w:rPr>
          <w:rFonts w:ascii="Calibri" w:hAnsi="Calibri" w:hint="eastAsia"/>
          <w:rtl/>
        </w:rPr>
        <w:t>נכונות</w:t>
      </w:r>
      <w:r w:rsidRPr="00723C57">
        <w:rPr>
          <w:rFonts w:ascii="Calibri" w:hAnsi="Calibri"/>
        </w:rPr>
        <w:t xml:space="preserve"> </w:t>
      </w:r>
      <w:r w:rsidRPr="00723C57">
        <w:rPr>
          <w:rFonts w:ascii="Calibri" w:hAnsi="Calibri" w:hint="eastAsia"/>
          <w:rtl/>
        </w:rPr>
        <w:t>ופניות</w:t>
      </w:r>
      <w:r w:rsidRPr="00723C57">
        <w:rPr>
          <w:rFonts w:ascii="Calibri" w:hAnsi="Calibri"/>
        </w:rPr>
        <w:t xml:space="preserve"> </w:t>
      </w:r>
      <w:r w:rsidRPr="00723C57">
        <w:rPr>
          <w:rFonts w:ascii="Calibri" w:hAnsi="Calibri" w:hint="eastAsia"/>
          <w:rtl/>
        </w:rPr>
        <w:t>להמשיך</w:t>
      </w:r>
      <w:r w:rsidRPr="00723C57">
        <w:rPr>
          <w:rFonts w:ascii="Calibri" w:hAnsi="Calibri"/>
        </w:rPr>
        <w:t xml:space="preserve"> </w:t>
      </w:r>
      <w:r w:rsidRPr="00723C57">
        <w:rPr>
          <w:rFonts w:ascii="Calibri" w:hAnsi="Calibri" w:hint="eastAsia"/>
          <w:rtl/>
        </w:rPr>
        <w:t>את</w:t>
      </w:r>
      <w:r w:rsidRPr="00723C57">
        <w:rPr>
          <w:rFonts w:ascii="Calibri" w:hAnsi="Calibri"/>
        </w:rPr>
        <w:t xml:space="preserve"> </w:t>
      </w:r>
      <w:r w:rsidRPr="00723C57">
        <w:rPr>
          <w:rFonts w:ascii="Calibri" w:hAnsi="Calibri" w:hint="eastAsia"/>
          <w:rtl/>
        </w:rPr>
        <w:t>הטיפול</w:t>
      </w:r>
      <w:r w:rsidRPr="00723C57">
        <w:rPr>
          <w:rFonts w:ascii="Calibri" w:hAnsi="Calibri"/>
        </w:rPr>
        <w:t xml:space="preserve"> </w:t>
      </w:r>
      <w:r w:rsidRPr="00723C57">
        <w:rPr>
          <w:rFonts w:ascii="Calibri" w:hAnsi="Calibri" w:hint="eastAsia"/>
          <w:rtl/>
        </w:rPr>
        <w:t>הפרטני</w:t>
      </w:r>
      <w:r w:rsidRPr="00723C57">
        <w:rPr>
          <w:rFonts w:ascii="Calibri" w:hAnsi="Calibri"/>
        </w:rPr>
        <w:t xml:space="preserve"> </w:t>
      </w:r>
      <w:r w:rsidRPr="00723C57">
        <w:rPr>
          <w:rFonts w:ascii="Calibri" w:hAnsi="Calibri" w:hint="eastAsia"/>
          <w:rtl/>
        </w:rPr>
        <w:t>והקשר</w:t>
      </w:r>
      <w:r w:rsidRPr="00723C57">
        <w:rPr>
          <w:rFonts w:ascii="Calibri" w:hAnsi="Calibri"/>
        </w:rPr>
        <w:t xml:space="preserve"> </w:t>
      </w:r>
      <w:r w:rsidRPr="00723C57">
        <w:rPr>
          <w:rFonts w:ascii="Calibri" w:hAnsi="Calibri" w:hint="eastAsia"/>
          <w:rtl/>
        </w:rPr>
        <w:t>עם</w:t>
      </w:r>
      <w:r w:rsidRPr="00723C57">
        <w:rPr>
          <w:rFonts w:ascii="Calibri" w:hAnsi="Calibri"/>
        </w:rPr>
        <w:t xml:space="preserve"> </w:t>
      </w:r>
      <w:r w:rsidRPr="00723C57">
        <w:rPr>
          <w:rFonts w:ascii="Calibri" w:hAnsi="Calibri" w:hint="eastAsia"/>
          <w:rtl/>
        </w:rPr>
        <w:t>שירות</w:t>
      </w:r>
      <w:r w:rsidRPr="00723C57">
        <w:rPr>
          <w:rFonts w:ascii="Calibri" w:hAnsi="Calibri"/>
          <w:rtl/>
        </w:rPr>
        <w:t xml:space="preserve"> </w:t>
      </w:r>
      <w:r w:rsidRPr="00723C57">
        <w:rPr>
          <w:rFonts w:ascii="Calibri" w:hAnsi="Calibri" w:hint="eastAsia"/>
          <w:rtl/>
        </w:rPr>
        <w:t>המבחן</w:t>
      </w:r>
      <w:r w:rsidRPr="00723C57">
        <w:rPr>
          <w:rFonts w:ascii="Calibri" w:hAnsi="Calibri"/>
          <w:rtl/>
        </w:rPr>
        <w:t xml:space="preserve"> </w:t>
      </w:r>
      <w:r w:rsidRPr="00723C57">
        <w:rPr>
          <w:rFonts w:ascii="Calibri" w:hAnsi="Calibri" w:hint="eastAsia"/>
          <w:rtl/>
        </w:rPr>
        <w:t>במתכונת</w:t>
      </w:r>
      <w:r w:rsidRPr="00723C57">
        <w:rPr>
          <w:rFonts w:ascii="Calibri" w:hAnsi="Calibri"/>
          <w:rtl/>
        </w:rPr>
        <w:t xml:space="preserve"> </w:t>
      </w:r>
      <w:r w:rsidRPr="00723C57">
        <w:rPr>
          <w:rFonts w:ascii="Calibri" w:hAnsi="Calibri" w:hint="eastAsia"/>
          <w:rtl/>
        </w:rPr>
        <w:t>הנוכחית</w:t>
      </w:r>
      <w:r w:rsidRPr="00723C57">
        <w:rPr>
          <w:rFonts w:ascii="Calibri" w:hAnsi="Calibri"/>
          <w:rtl/>
        </w:rPr>
        <w:t xml:space="preserve"> </w:t>
      </w:r>
      <w:r w:rsidRPr="00723C57">
        <w:rPr>
          <w:rFonts w:ascii="Calibri" w:hAnsi="Calibri" w:hint="eastAsia"/>
          <w:rtl/>
        </w:rPr>
        <w:t>של</w:t>
      </w:r>
      <w:r w:rsidRPr="00723C57">
        <w:rPr>
          <w:rFonts w:ascii="Calibri" w:hAnsi="Calibri"/>
          <w:rtl/>
        </w:rPr>
        <w:t xml:space="preserve"> </w:t>
      </w:r>
      <w:r w:rsidRPr="00723C57">
        <w:rPr>
          <w:rFonts w:ascii="Calibri" w:hAnsi="Calibri" w:hint="eastAsia"/>
          <w:rtl/>
        </w:rPr>
        <w:t>פגישה</w:t>
      </w:r>
      <w:r w:rsidRPr="00723C57">
        <w:rPr>
          <w:rFonts w:ascii="Calibri" w:hAnsi="Calibri"/>
          <w:rtl/>
        </w:rPr>
        <w:t xml:space="preserve"> </w:t>
      </w:r>
      <w:r w:rsidRPr="00723C57">
        <w:rPr>
          <w:rFonts w:ascii="Calibri" w:hAnsi="Calibri" w:hint="eastAsia"/>
          <w:rtl/>
        </w:rPr>
        <w:t>אחת</w:t>
      </w:r>
      <w:r w:rsidRPr="00723C57">
        <w:rPr>
          <w:rFonts w:ascii="Calibri" w:hAnsi="Calibri"/>
          <w:rtl/>
        </w:rPr>
        <w:t xml:space="preserve"> </w:t>
      </w:r>
      <w:r w:rsidRPr="00723C57">
        <w:rPr>
          <w:rFonts w:ascii="Calibri" w:hAnsi="Calibri" w:hint="eastAsia"/>
          <w:rtl/>
        </w:rPr>
        <w:t>לשבוע</w:t>
      </w:r>
      <w:r w:rsidRPr="00723C57">
        <w:rPr>
          <w:rFonts w:ascii="Calibri" w:hAnsi="Calibri"/>
          <w:rtl/>
        </w:rPr>
        <w:t>.</w:t>
      </w:r>
    </w:p>
    <w:p w14:paraId="7B1A663A" w14:textId="77777777" w:rsidR="00723C57" w:rsidRPr="00723C57" w:rsidRDefault="00723C57" w:rsidP="00723C57">
      <w:pPr>
        <w:spacing w:line="360" w:lineRule="auto"/>
        <w:jc w:val="both"/>
        <w:rPr>
          <w:rFonts w:ascii="Calibri" w:hAnsi="Calibri"/>
          <w:rtl/>
        </w:rPr>
      </w:pPr>
      <w:r w:rsidRPr="00723C57">
        <w:rPr>
          <w:rFonts w:ascii="Calibri" w:hAnsi="Calibri" w:hint="eastAsia"/>
          <w:rtl/>
        </w:rPr>
        <w:t>בנוסף</w:t>
      </w:r>
      <w:r w:rsidRPr="00723C57">
        <w:rPr>
          <w:rFonts w:ascii="Calibri" w:hAnsi="Calibri"/>
          <w:rtl/>
        </w:rPr>
        <w:t xml:space="preserve">, </w:t>
      </w:r>
      <w:r w:rsidRPr="00723C57">
        <w:rPr>
          <w:rFonts w:ascii="Calibri" w:hAnsi="Calibri" w:hint="eastAsia"/>
          <w:rtl/>
        </w:rPr>
        <w:t>שיתף</w:t>
      </w:r>
      <w:r w:rsidRPr="00723C57">
        <w:rPr>
          <w:rFonts w:ascii="Calibri" w:hAnsi="Calibri"/>
          <w:rtl/>
        </w:rPr>
        <w:t xml:space="preserve"> </w:t>
      </w:r>
      <w:r w:rsidRPr="00723C57">
        <w:rPr>
          <w:rFonts w:ascii="Calibri" w:hAnsi="Calibri" w:hint="eastAsia"/>
          <w:rtl/>
        </w:rPr>
        <w:t>הנאשם</w:t>
      </w:r>
      <w:r w:rsidRPr="00723C57">
        <w:rPr>
          <w:rFonts w:ascii="Calibri" w:hAnsi="Calibri"/>
          <w:rtl/>
        </w:rPr>
        <w:t xml:space="preserve"> </w:t>
      </w:r>
      <w:r w:rsidRPr="00723C57">
        <w:rPr>
          <w:rFonts w:ascii="Calibri" w:hAnsi="Calibri" w:hint="eastAsia"/>
          <w:rtl/>
        </w:rPr>
        <w:t>כי</w:t>
      </w:r>
      <w:r w:rsidRPr="00723C57">
        <w:rPr>
          <w:rFonts w:ascii="Calibri" w:hAnsi="Calibri"/>
          <w:rtl/>
        </w:rPr>
        <w:t xml:space="preserve"> </w:t>
      </w:r>
      <w:r w:rsidRPr="00723C57">
        <w:rPr>
          <w:rFonts w:ascii="Calibri" w:hAnsi="Calibri" w:hint="eastAsia"/>
          <w:rtl/>
        </w:rPr>
        <w:t>הוא</w:t>
      </w:r>
      <w:r w:rsidRPr="00723C57">
        <w:rPr>
          <w:rFonts w:ascii="Calibri" w:hAnsi="Calibri"/>
          <w:rtl/>
        </w:rPr>
        <w:t xml:space="preserve"> </w:t>
      </w:r>
      <w:r w:rsidRPr="00723C57">
        <w:rPr>
          <w:rFonts w:ascii="Calibri" w:hAnsi="Calibri" w:hint="eastAsia"/>
          <w:rtl/>
        </w:rPr>
        <w:t>שומר</w:t>
      </w:r>
      <w:r w:rsidRPr="00723C57">
        <w:rPr>
          <w:rFonts w:ascii="Calibri" w:hAnsi="Calibri"/>
        </w:rPr>
        <w:t xml:space="preserve"> </w:t>
      </w:r>
      <w:r w:rsidRPr="00723C57">
        <w:rPr>
          <w:rFonts w:ascii="Calibri" w:hAnsi="Calibri" w:hint="eastAsia"/>
          <w:rtl/>
        </w:rPr>
        <w:t>על</w:t>
      </w:r>
      <w:r w:rsidRPr="00723C57">
        <w:rPr>
          <w:rFonts w:ascii="Calibri" w:hAnsi="Calibri"/>
        </w:rPr>
        <w:t xml:space="preserve"> </w:t>
      </w:r>
      <w:r w:rsidRPr="00723C57">
        <w:rPr>
          <w:rFonts w:ascii="Calibri" w:hAnsi="Calibri" w:hint="eastAsia"/>
          <w:rtl/>
        </w:rPr>
        <w:t>קשר</w:t>
      </w:r>
      <w:r w:rsidRPr="00723C57">
        <w:rPr>
          <w:rFonts w:ascii="Calibri" w:hAnsi="Calibri"/>
        </w:rPr>
        <w:t xml:space="preserve"> </w:t>
      </w:r>
      <w:r w:rsidRPr="00723C57">
        <w:rPr>
          <w:rFonts w:ascii="Calibri" w:hAnsi="Calibri" w:hint="eastAsia"/>
          <w:rtl/>
        </w:rPr>
        <w:t>טלפוני</w:t>
      </w:r>
      <w:r w:rsidRPr="00723C57">
        <w:rPr>
          <w:rFonts w:ascii="Calibri" w:hAnsi="Calibri"/>
        </w:rPr>
        <w:t xml:space="preserve"> </w:t>
      </w:r>
      <w:r w:rsidRPr="00723C57">
        <w:rPr>
          <w:rFonts w:ascii="Calibri" w:hAnsi="Calibri" w:hint="eastAsia"/>
          <w:rtl/>
        </w:rPr>
        <w:t>רציף</w:t>
      </w:r>
      <w:r w:rsidRPr="00723C57">
        <w:rPr>
          <w:rFonts w:ascii="Calibri" w:hAnsi="Calibri"/>
        </w:rPr>
        <w:t xml:space="preserve"> </w:t>
      </w:r>
      <w:r w:rsidRPr="00723C57">
        <w:rPr>
          <w:rFonts w:ascii="Calibri" w:hAnsi="Calibri" w:hint="eastAsia"/>
          <w:rtl/>
        </w:rPr>
        <w:t>עם</w:t>
      </w:r>
      <w:r w:rsidRPr="00723C57">
        <w:rPr>
          <w:rFonts w:ascii="Calibri" w:hAnsi="Calibri"/>
          <w:rtl/>
        </w:rPr>
        <w:t xml:space="preserve"> </w:t>
      </w:r>
      <w:r w:rsidRPr="00723C57">
        <w:rPr>
          <w:rFonts w:ascii="Calibri" w:hAnsi="Calibri" w:hint="eastAsia"/>
          <w:rtl/>
        </w:rPr>
        <w:t>המדריכים</w:t>
      </w:r>
      <w:r w:rsidRPr="00723C57">
        <w:rPr>
          <w:rFonts w:ascii="Calibri" w:hAnsi="Calibri"/>
        </w:rPr>
        <w:t xml:space="preserve"> </w:t>
      </w:r>
      <w:r w:rsidRPr="00723C57">
        <w:rPr>
          <w:rFonts w:ascii="Calibri" w:hAnsi="Calibri" w:hint="eastAsia"/>
          <w:rtl/>
        </w:rPr>
        <w:t>בקהילה</w:t>
      </w:r>
      <w:r w:rsidRPr="00723C57">
        <w:rPr>
          <w:rFonts w:ascii="Calibri" w:hAnsi="Calibri"/>
        </w:rPr>
        <w:t xml:space="preserve"> </w:t>
      </w:r>
      <w:r w:rsidRPr="00723C57">
        <w:rPr>
          <w:rFonts w:ascii="Calibri" w:hAnsi="Calibri" w:hint="eastAsia"/>
          <w:rtl/>
        </w:rPr>
        <w:t>הטיפולית</w:t>
      </w:r>
      <w:r w:rsidRPr="00723C57">
        <w:rPr>
          <w:rFonts w:ascii="Calibri" w:hAnsi="Calibri"/>
        </w:rPr>
        <w:t xml:space="preserve"> </w:t>
      </w:r>
      <w:r w:rsidRPr="00723C57">
        <w:rPr>
          <w:rFonts w:ascii="Calibri" w:hAnsi="Calibri" w:hint="eastAsia"/>
          <w:rtl/>
        </w:rPr>
        <w:t>וחווה</w:t>
      </w:r>
      <w:r w:rsidRPr="00723C57">
        <w:rPr>
          <w:rFonts w:ascii="Calibri" w:hAnsi="Calibri"/>
        </w:rPr>
        <w:t xml:space="preserve"> </w:t>
      </w:r>
      <w:r w:rsidRPr="00723C57">
        <w:rPr>
          <w:rFonts w:ascii="Calibri" w:hAnsi="Calibri" w:hint="eastAsia"/>
          <w:rtl/>
        </w:rPr>
        <w:t>בקשר</w:t>
      </w:r>
      <w:r w:rsidRPr="00723C57">
        <w:rPr>
          <w:rFonts w:ascii="Calibri" w:hAnsi="Calibri"/>
        </w:rPr>
        <w:t xml:space="preserve"> </w:t>
      </w:r>
      <w:r w:rsidRPr="00723C57">
        <w:rPr>
          <w:rFonts w:ascii="Calibri" w:hAnsi="Calibri" w:hint="eastAsia"/>
          <w:rtl/>
        </w:rPr>
        <w:t>עמם</w:t>
      </w:r>
      <w:r w:rsidRPr="00723C57">
        <w:rPr>
          <w:rFonts w:ascii="Calibri" w:hAnsi="Calibri"/>
        </w:rPr>
        <w:t xml:space="preserve"> </w:t>
      </w:r>
      <w:r w:rsidRPr="00723C57">
        <w:rPr>
          <w:rFonts w:ascii="Calibri" w:hAnsi="Calibri" w:hint="eastAsia"/>
          <w:rtl/>
        </w:rPr>
        <w:t>מקור</w:t>
      </w:r>
      <w:r w:rsidRPr="00723C57">
        <w:rPr>
          <w:rFonts w:ascii="Calibri" w:hAnsi="Calibri"/>
        </w:rPr>
        <w:t xml:space="preserve"> </w:t>
      </w:r>
      <w:r w:rsidRPr="00723C57">
        <w:rPr>
          <w:rFonts w:ascii="Calibri" w:hAnsi="Calibri" w:hint="eastAsia"/>
          <w:rtl/>
        </w:rPr>
        <w:t>לתמיכה</w:t>
      </w:r>
      <w:r w:rsidRPr="00723C57">
        <w:rPr>
          <w:rFonts w:ascii="Calibri" w:hAnsi="Calibri"/>
        </w:rPr>
        <w:t xml:space="preserve"> </w:t>
      </w:r>
      <w:r w:rsidRPr="00723C57">
        <w:rPr>
          <w:rFonts w:ascii="Calibri" w:hAnsi="Calibri" w:hint="eastAsia"/>
          <w:rtl/>
        </w:rPr>
        <w:t>והכלה</w:t>
      </w:r>
      <w:r w:rsidRPr="00723C57">
        <w:rPr>
          <w:rFonts w:ascii="Calibri" w:hAnsi="Calibri"/>
          <w:rtl/>
        </w:rPr>
        <w:t>.</w:t>
      </w:r>
    </w:p>
    <w:p w14:paraId="3ED0C99D" w14:textId="77777777" w:rsidR="00723C57" w:rsidRPr="00723C57" w:rsidRDefault="00723C57" w:rsidP="00723C57">
      <w:pPr>
        <w:spacing w:line="360" w:lineRule="auto"/>
        <w:jc w:val="both"/>
        <w:rPr>
          <w:rFonts w:ascii="Calibri" w:hAnsi="Calibri"/>
          <w:rtl/>
        </w:rPr>
      </w:pPr>
    </w:p>
    <w:p w14:paraId="6AD36054" w14:textId="77777777" w:rsidR="00723C57" w:rsidRPr="00723C57" w:rsidRDefault="00723C57" w:rsidP="00723C57">
      <w:pPr>
        <w:spacing w:line="360" w:lineRule="auto"/>
        <w:jc w:val="both"/>
        <w:rPr>
          <w:rFonts w:ascii="Arial" w:hAnsi="Arial"/>
          <w:rtl/>
        </w:rPr>
      </w:pPr>
      <w:r w:rsidRPr="00723C57">
        <w:rPr>
          <w:rFonts w:ascii="Arial" w:hAnsi="Arial"/>
          <w:rtl/>
        </w:rPr>
        <w:t>באשר</w:t>
      </w:r>
      <w:r w:rsidRPr="00723C57">
        <w:rPr>
          <w:rFonts w:ascii="Arial" w:hAnsi="Arial"/>
        </w:rPr>
        <w:t xml:space="preserve"> </w:t>
      </w:r>
      <w:r w:rsidRPr="00723C57">
        <w:rPr>
          <w:rFonts w:ascii="Arial" w:hAnsi="Arial"/>
          <w:rtl/>
        </w:rPr>
        <w:t>לגורמי</w:t>
      </w:r>
      <w:r w:rsidRPr="00723C57">
        <w:rPr>
          <w:rFonts w:ascii="Arial" w:hAnsi="Arial"/>
        </w:rPr>
        <w:t xml:space="preserve"> </w:t>
      </w:r>
      <w:r w:rsidRPr="00723C57">
        <w:rPr>
          <w:rFonts w:ascii="Arial" w:hAnsi="Arial"/>
          <w:rtl/>
        </w:rPr>
        <w:t>הסיכו</w:t>
      </w:r>
      <w:r w:rsidRPr="00723C57">
        <w:rPr>
          <w:rFonts w:ascii="Arial" w:hAnsi="Arial" w:hint="cs"/>
          <w:rtl/>
        </w:rPr>
        <w:t>ן,</w:t>
      </w:r>
      <w:r w:rsidRPr="00723C57">
        <w:rPr>
          <w:rFonts w:ascii="Arial" w:hAnsi="Arial"/>
        </w:rPr>
        <w:t xml:space="preserve"> </w:t>
      </w:r>
      <w:r w:rsidRPr="00723C57">
        <w:rPr>
          <w:rFonts w:ascii="Arial" w:hAnsi="Arial"/>
          <w:rtl/>
        </w:rPr>
        <w:t>לקח שירות המבחן בחשבון</w:t>
      </w:r>
      <w:r w:rsidRPr="00723C57">
        <w:rPr>
          <w:rFonts w:ascii="Arial" w:hAnsi="Arial"/>
        </w:rPr>
        <w:t xml:space="preserve"> </w:t>
      </w:r>
      <w:r w:rsidRPr="00723C57">
        <w:rPr>
          <w:rFonts w:ascii="Arial" w:hAnsi="Arial"/>
          <w:rtl/>
        </w:rPr>
        <w:t>את</w:t>
      </w:r>
      <w:r w:rsidRPr="00723C57">
        <w:rPr>
          <w:rFonts w:ascii="Arial" w:hAnsi="Arial"/>
        </w:rPr>
        <w:t xml:space="preserve"> </w:t>
      </w:r>
      <w:r w:rsidRPr="00723C57">
        <w:rPr>
          <w:rFonts w:ascii="Arial" w:hAnsi="Arial"/>
          <w:rtl/>
        </w:rPr>
        <w:t>הפגיעה</w:t>
      </w:r>
      <w:r w:rsidRPr="00723C57">
        <w:rPr>
          <w:rFonts w:ascii="Arial" w:hAnsi="Arial"/>
        </w:rPr>
        <w:t xml:space="preserve"> </w:t>
      </w:r>
      <w:r w:rsidRPr="00723C57">
        <w:rPr>
          <w:rFonts w:ascii="Arial" w:hAnsi="Arial"/>
          <w:rtl/>
        </w:rPr>
        <w:t>בחברה</w:t>
      </w:r>
      <w:r w:rsidRPr="00723C57">
        <w:rPr>
          <w:rFonts w:ascii="Arial" w:hAnsi="Arial"/>
        </w:rPr>
        <w:t xml:space="preserve"> </w:t>
      </w:r>
      <w:r w:rsidRPr="00723C57">
        <w:rPr>
          <w:rFonts w:ascii="Arial" w:hAnsi="Arial"/>
          <w:rtl/>
        </w:rPr>
        <w:t>כפי</w:t>
      </w:r>
      <w:r w:rsidRPr="00723C57">
        <w:rPr>
          <w:rFonts w:ascii="Arial" w:hAnsi="Arial"/>
        </w:rPr>
        <w:t xml:space="preserve"> </w:t>
      </w:r>
      <w:r w:rsidRPr="00723C57">
        <w:rPr>
          <w:rFonts w:ascii="Arial" w:hAnsi="Arial"/>
          <w:rtl/>
        </w:rPr>
        <w:t>שעולה</w:t>
      </w:r>
      <w:r w:rsidRPr="00723C57">
        <w:rPr>
          <w:rFonts w:ascii="Arial" w:hAnsi="Arial"/>
        </w:rPr>
        <w:t xml:space="preserve"> </w:t>
      </w:r>
      <w:r w:rsidRPr="00723C57">
        <w:rPr>
          <w:rFonts w:ascii="Arial" w:hAnsi="Arial"/>
          <w:rtl/>
        </w:rPr>
        <w:t>מביצוע</w:t>
      </w:r>
      <w:r w:rsidRPr="00723C57">
        <w:rPr>
          <w:rFonts w:ascii="Arial" w:hAnsi="Arial"/>
        </w:rPr>
        <w:t xml:space="preserve"> </w:t>
      </w:r>
      <w:r w:rsidRPr="00723C57">
        <w:rPr>
          <w:rFonts w:ascii="Arial" w:hAnsi="Arial"/>
          <w:rtl/>
        </w:rPr>
        <w:t>ריבוי העבירות</w:t>
      </w:r>
      <w:r w:rsidRPr="00723C57">
        <w:rPr>
          <w:rFonts w:ascii="Arial" w:hAnsi="Arial"/>
        </w:rPr>
        <w:t xml:space="preserve"> </w:t>
      </w:r>
      <w:r w:rsidRPr="00723C57">
        <w:rPr>
          <w:rFonts w:ascii="Arial" w:hAnsi="Arial"/>
          <w:rtl/>
        </w:rPr>
        <w:t>בגינן</w:t>
      </w:r>
      <w:r w:rsidRPr="00723C57">
        <w:rPr>
          <w:rFonts w:ascii="Arial" w:hAnsi="Arial"/>
        </w:rPr>
        <w:t xml:space="preserve"> </w:t>
      </w:r>
      <w:r w:rsidRPr="00723C57">
        <w:rPr>
          <w:rFonts w:ascii="Arial" w:hAnsi="Arial"/>
          <w:rtl/>
        </w:rPr>
        <w:t>הורשע, חומרתן, כאשר חלקן בוצעו במהלך</w:t>
      </w:r>
      <w:r w:rsidRPr="00723C57">
        <w:rPr>
          <w:rFonts w:ascii="Arial" w:hAnsi="Arial"/>
        </w:rPr>
        <w:t xml:space="preserve"> </w:t>
      </w:r>
      <w:r w:rsidRPr="00723C57">
        <w:rPr>
          <w:rFonts w:ascii="Arial" w:hAnsi="Arial"/>
          <w:rtl/>
        </w:rPr>
        <w:t>צו</w:t>
      </w:r>
      <w:r w:rsidRPr="00723C57">
        <w:rPr>
          <w:rFonts w:ascii="Arial" w:hAnsi="Arial"/>
        </w:rPr>
        <w:t xml:space="preserve"> </w:t>
      </w:r>
      <w:r w:rsidRPr="00723C57">
        <w:rPr>
          <w:rFonts w:ascii="Arial" w:hAnsi="Arial"/>
          <w:rtl/>
        </w:rPr>
        <w:t>פיקוח</w:t>
      </w:r>
      <w:r w:rsidRPr="00723C57">
        <w:rPr>
          <w:rFonts w:ascii="Arial" w:hAnsi="Arial"/>
        </w:rPr>
        <w:t xml:space="preserve"> </w:t>
      </w:r>
      <w:r w:rsidRPr="00723C57">
        <w:rPr>
          <w:rFonts w:ascii="Arial" w:hAnsi="Arial"/>
          <w:rtl/>
        </w:rPr>
        <w:t>מעצ</w:t>
      </w:r>
      <w:r w:rsidRPr="00723C57">
        <w:rPr>
          <w:rFonts w:ascii="Arial" w:hAnsi="Arial" w:hint="cs"/>
          <w:rtl/>
        </w:rPr>
        <w:t xml:space="preserve">ר. </w:t>
      </w:r>
      <w:r w:rsidRPr="00723C57">
        <w:rPr>
          <w:rFonts w:ascii="Arial" w:hAnsi="Arial"/>
          <w:rtl/>
        </w:rPr>
        <w:t>כמו</w:t>
      </w:r>
      <w:r w:rsidRPr="00723C57">
        <w:rPr>
          <w:rFonts w:ascii="Arial" w:hAnsi="Arial"/>
        </w:rPr>
        <w:t xml:space="preserve"> </w:t>
      </w:r>
      <w:r w:rsidRPr="00723C57">
        <w:rPr>
          <w:rFonts w:ascii="Arial" w:hAnsi="Arial"/>
          <w:rtl/>
        </w:rPr>
        <w:t>כן</w:t>
      </w:r>
      <w:r w:rsidRPr="00723C57">
        <w:rPr>
          <w:rFonts w:ascii="Arial" w:hAnsi="Arial"/>
        </w:rPr>
        <w:t>,</w:t>
      </w:r>
      <w:r w:rsidRPr="00723C57">
        <w:rPr>
          <w:rFonts w:ascii="Arial" w:hAnsi="Arial"/>
          <w:rtl/>
        </w:rPr>
        <w:t xml:space="preserve"> להערכת שירות המבחן הנאשם עדיין</w:t>
      </w:r>
      <w:r w:rsidRPr="00723C57">
        <w:rPr>
          <w:rFonts w:ascii="Arial" w:hAnsi="Arial"/>
        </w:rPr>
        <w:t xml:space="preserve"> </w:t>
      </w:r>
      <w:r w:rsidRPr="00723C57">
        <w:rPr>
          <w:rFonts w:ascii="Arial" w:hAnsi="Arial"/>
          <w:rtl/>
        </w:rPr>
        <w:t>זקוק</w:t>
      </w:r>
      <w:r w:rsidRPr="00723C57">
        <w:rPr>
          <w:rFonts w:ascii="Arial" w:hAnsi="Arial"/>
        </w:rPr>
        <w:t xml:space="preserve"> </w:t>
      </w:r>
      <w:r w:rsidRPr="00723C57">
        <w:rPr>
          <w:rFonts w:ascii="Arial" w:hAnsi="Arial"/>
          <w:rtl/>
        </w:rPr>
        <w:t>להכוונה</w:t>
      </w:r>
      <w:r w:rsidRPr="00723C57">
        <w:rPr>
          <w:rFonts w:ascii="Arial" w:hAnsi="Arial"/>
        </w:rPr>
        <w:t xml:space="preserve"> </w:t>
      </w:r>
      <w:r w:rsidRPr="00723C57">
        <w:rPr>
          <w:rFonts w:ascii="Arial" w:hAnsi="Arial"/>
          <w:rtl/>
        </w:rPr>
        <w:t>ולמעקב</w:t>
      </w:r>
      <w:r w:rsidRPr="00723C57">
        <w:rPr>
          <w:rFonts w:ascii="Arial" w:hAnsi="Arial"/>
        </w:rPr>
        <w:t xml:space="preserve"> </w:t>
      </w:r>
      <w:r w:rsidRPr="00723C57">
        <w:rPr>
          <w:rFonts w:ascii="Arial" w:hAnsi="Arial"/>
          <w:rtl/>
        </w:rPr>
        <w:t>של</w:t>
      </w:r>
      <w:r w:rsidRPr="00723C57">
        <w:rPr>
          <w:rFonts w:ascii="Arial" w:hAnsi="Arial"/>
        </w:rPr>
        <w:t xml:space="preserve"> </w:t>
      </w:r>
      <w:r w:rsidRPr="00723C57">
        <w:rPr>
          <w:rFonts w:ascii="Arial" w:hAnsi="Arial"/>
          <w:rtl/>
        </w:rPr>
        <w:t>גורמי</w:t>
      </w:r>
      <w:r w:rsidRPr="00723C57">
        <w:rPr>
          <w:rFonts w:ascii="Arial" w:hAnsi="Arial"/>
        </w:rPr>
        <w:t xml:space="preserve"> </w:t>
      </w:r>
      <w:r w:rsidRPr="00723C57">
        <w:rPr>
          <w:rFonts w:ascii="Arial" w:hAnsi="Arial"/>
          <w:rtl/>
        </w:rPr>
        <w:t>הטיפול,</w:t>
      </w:r>
      <w:r w:rsidRPr="00723C57">
        <w:rPr>
          <w:rFonts w:ascii="Arial" w:hAnsi="Arial"/>
        </w:rPr>
        <w:t xml:space="preserve"> </w:t>
      </w:r>
      <w:r w:rsidRPr="00723C57">
        <w:rPr>
          <w:rFonts w:ascii="Arial" w:hAnsi="Arial"/>
          <w:rtl/>
        </w:rPr>
        <w:t>לשימור</w:t>
      </w:r>
      <w:r w:rsidRPr="00723C57">
        <w:rPr>
          <w:rFonts w:ascii="Arial" w:hAnsi="Arial"/>
        </w:rPr>
        <w:t xml:space="preserve"> </w:t>
      </w:r>
      <w:r w:rsidRPr="00723C57">
        <w:rPr>
          <w:rFonts w:ascii="Arial" w:hAnsi="Arial"/>
          <w:rtl/>
        </w:rPr>
        <w:t>הישגי</w:t>
      </w:r>
      <w:r w:rsidRPr="00723C57">
        <w:rPr>
          <w:rFonts w:ascii="Arial" w:hAnsi="Arial"/>
        </w:rPr>
        <w:t xml:space="preserve"> </w:t>
      </w:r>
      <w:r w:rsidRPr="00723C57">
        <w:rPr>
          <w:rFonts w:ascii="Arial" w:hAnsi="Arial"/>
          <w:rtl/>
        </w:rPr>
        <w:t>הטיפול</w:t>
      </w:r>
      <w:r w:rsidRPr="00723C57">
        <w:rPr>
          <w:rFonts w:ascii="Arial" w:hAnsi="Arial"/>
        </w:rPr>
        <w:t xml:space="preserve"> </w:t>
      </w:r>
      <w:r w:rsidRPr="00723C57">
        <w:rPr>
          <w:rFonts w:ascii="Arial" w:hAnsi="Arial"/>
          <w:rtl/>
        </w:rPr>
        <w:t>שעבר</w:t>
      </w:r>
      <w:r w:rsidRPr="00723C57">
        <w:rPr>
          <w:rFonts w:ascii="Arial" w:hAnsi="Arial"/>
        </w:rPr>
        <w:t>,</w:t>
      </w:r>
      <w:r w:rsidRPr="00723C57">
        <w:rPr>
          <w:rFonts w:ascii="Arial" w:hAnsi="Arial"/>
          <w:rtl/>
        </w:rPr>
        <w:t xml:space="preserve"> בין</w:t>
      </w:r>
      <w:r w:rsidRPr="00723C57">
        <w:rPr>
          <w:rFonts w:ascii="Arial" w:hAnsi="Arial"/>
        </w:rPr>
        <w:t xml:space="preserve"> </w:t>
      </w:r>
      <w:r w:rsidRPr="00723C57">
        <w:rPr>
          <w:rFonts w:ascii="Arial" w:hAnsi="Arial"/>
          <w:rtl/>
        </w:rPr>
        <w:t>היתר</w:t>
      </w:r>
      <w:r w:rsidRPr="00723C57">
        <w:rPr>
          <w:rFonts w:ascii="Arial" w:hAnsi="Arial" w:hint="cs"/>
          <w:rtl/>
        </w:rPr>
        <w:t xml:space="preserve">, </w:t>
      </w:r>
      <w:r w:rsidRPr="00723C57">
        <w:rPr>
          <w:rFonts w:ascii="Arial" w:hAnsi="Arial"/>
          <w:rtl/>
        </w:rPr>
        <w:t>בשל</w:t>
      </w:r>
      <w:r w:rsidRPr="00723C57">
        <w:rPr>
          <w:rFonts w:ascii="Arial" w:hAnsi="Arial"/>
        </w:rPr>
        <w:t xml:space="preserve"> </w:t>
      </w:r>
      <w:r w:rsidRPr="00723C57">
        <w:rPr>
          <w:rFonts w:ascii="Arial" w:hAnsi="Arial"/>
          <w:rtl/>
        </w:rPr>
        <w:t>מגוריו</w:t>
      </w:r>
      <w:r w:rsidRPr="00723C57">
        <w:rPr>
          <w:rFonts w:ascii="Arial" w:hAnsi="Arial"/>
        </w:rPr>
        <w:t xml:space="preserve"> </w:t>
      </w:r>
      <w:r w:rsidRPr="00723C57">
        <w:rPr>
          <w:rFonts w:ascii="Arial" w:hAnsi="Arial"/>
          <w:rtl/>
        </w:rPr>
        <w:t>בסביבה</w:t>
      </w:r>
      <w:r w:rsidRPr="00723C57">
        <w:rPr>
          <w:rFonts w:ascii="Arial" w:hAnsi="Arial"/>
        </w:rPr>
        <w:t xml:space="preserve"> </w:t>
      </w:r>
      <w:r w:rsidRPr="00723C57">
        <w:rPr>
          <w:rFonts w:ascii="Arial" w:hAnsi="Arial"/>
          <w:rtl/>
        </w:rPr>
        <w:t>בה</w:t>
      </w:r>
      <w:r w:rsidRPr="00723C57">
        <w:rPr>
          <w:rFonts w:ascii="Arial" w:hAnsi="Arial"/>
        </w:rPr>
        <w:t xml:space="preserve"> </w:t>
      </w:r>
      <w:r w:rsidRPr="00723C57">
        <w:rPr>
          <w:rFonts w:ascii="Arial" w:hAnsi="Arial"/>
          <w:rtl/>
        </w:rPr>
        <w:t>קיימת</w:t>
      </w:r>
      <w:r w:rsidRPr="00723C57">
        <w:rPr>
          <w:rFonts w:ascii="Arial" w:hAnsi="Arial"/>
        </w:rPr>
        <w:t xml:space="preserve"> </w:t>
      </w:r>
      <w:r w:rsidRPr="00723C57">
        <w:rPr>
          <w:rFonts w:ascii="Arial" w:hAnsi="Arial" w:hint="cs"/>
          <w:rtl/>
        </w:rPr>
        <w:t>נגישות</w:t>
      </w:r>
      <w:r w:rsidRPr="00723C57">
        <w:rPr>
          <w:rFonts w:ascii="Arial" w:hAnsi="Arial"/>
        </w:rPr>
        <w:t xml:space="preserve"> </w:t>
      </w:r>
      <w:r w:rsidRPr="00723C57">
        <w:rPr>
          <w:rFonts w:ascii="Arial" w:hAnsi="Arial"/>
          <w:rtl/>
        </w:rPr>
        <w:t>גבוהה</w:t>
      </w:r>
      <w:r w:rsidRPr="00723C57">
        <w:rPr>
          <w:rFonts w:ascii="Arial" w:hAnsi="Arial"/>
        </w:rPr>
        <w:t xml:space="preserve"> </w:t>
      </w:r>
      <w:r w:rsidRPr="00723C57">
        <w:rPr>
          <w:rFonts w:ascii="Arial" w:hAnsi="Arial"/>
          <w:rtl/>
        </w:rPr>
        <w:t>לסמים</w:t>
      </w:r>
      <w:r w:rsidRPr="00723C57">
        <w:rPr>
          <w:rFonts w:ascii="Arial" w:hAnsi="Arial"/>
        </w:rPr>
        <w:t>.</w:t>
      </w:r>
    </w:p>
    <w:p w14:paraId="4A235D9E" w14:textId="77777777" w:rsidR="00723C57" w:rsidRPr="00723C57" w:rsidRDefault="00723C57" w:rsidP="00723C57">
      <w:pPr>
        <w:spacing w:line="360" w:lineRule="auto"/>
        <w:jc w:val="both"/>
        <w:rPr>
          <w:rFonts w:ascii="Arial" w:hAnsi="Arial"/>
          <w:rtl/>
        </w:rPr>
      </w:pPr>
    </w:p>
    <w:p w14:paraId="49CB4DD7" w14:textId="77777777" w:rsidR="00723C57" w:rsidRPr="00723C57" w:rsidRDefault="00723C57" w:rsidP="00723C57">
      <w:pPr>
        <w:spacing w:line="360" w:lineRule="auto"/>
        <w:jc w:val="both"/>
        <w:rPr>
          <w:rFonts w:ascii="Arial" w:hAnsi="Arial"/>
        </w:rPr>
      </w:pPr>
      <w:r w:rsidRPr="00723C57">
        <w:rPr>
          <w:rFonts w:ascii="Arial" w:hAnsi="Arial"/>
          <w:rtl/>
        </w:rPr>
        <w:t>באשר</w:t>
      </w:r>
      <w:r w:rsidRPr="00723C57">
        <w:rPr>
          <w:rFonts w:ascii="Arial" w:hAnsi="Arial"/>
        </w:rPr>
        <w:t xml:space="preserve"> </w:t>
      </w:r>
      <w:r w:rsidRPr="00723C57">
        <w:rPr>
          <w:rFonts w:ascii="Arial" w:hAnsi="Arial"/>
          <w:rtl/>
        </w:rPr>
        <w:t>לגורמי</w:t>
      </w:r>
      <w:r w:rsidRPr="00723C57">
        <w:rPr>
          <w:rFonts w:ascii="Arial" w:hAnsi="Arial"/>
        </w:rPr>
        <w:t xml:space="preserve"> </w:t>
      </w:r>
      <w:r w:rsidRPr="00723C57">
        <w:rPr>
          <w:rFonts w:ascii="Arial" w:hAnsi="Arial"/>
          <w:rtl/>
        </w:rPr>
        <w:t>הסיכוי צוין בתסקיר כי הנאשם מודה</w:t>
      </w:r>
      <w:r w:rsidRPr="00723C57">
        <w:rPr>
          <w:rFonts w:ascii="Arial" w:hAnsi="Arial"/>
        </w:rPr>
        <w:t xml:space="preserve"> </w:t>
      </w:r>
      <w:r w:rsidRPr="00723C57">
        <w:rPr>
          <w:rFonts w:ascii="Arial" w:hAnsi="Arial"/>
          <w:rtl/>
        </w:rPr>
        <w:t>באופן</w:t>
      </w:r>
      <w:r w:rsidRPr="00723C57">
        <w:rPr>
          <w:rFonts w:ascii="Arial" w:hAnsi="Arial"/>
        </w:rPr>
        <w:t xml:space="preserve"> </w:t>
      </w:r>
      <w:r w:rsidRPr="00723C57">
        <w:rPr>
          <w:rFonts w:ascii="Arial" w:hAnsi="Arial"/>
          <w:rtl/>
        </w:rPr>
        <w:t>מלא</w:t>
      </w:r>
      <w:r w:rsidRPr="00723C57">
        <w:rPr>
          <w:rFonts w:ascii="Arial" w:hAnsi="Arial"/>
        </w:rPr>
        <w:t xml:space="preserve"> </w:t>
      </w:r>
      <w:r w:rsidRPr="00723C57">
        <w:rPr>
          <w:rFonts w:ascii="Arial" w:hAnsi="Arial"/>
          <w:rtl/>
        </w:rPr>
        <w:t>בביצוע</w:t>
      </w:r>
      <w:r w:rsidRPr="00723C57">
        <w:rPr>
          <w:rFonts w:ascii="Arial" w:hAnsi="Arial"/>
        </w:rPr>
        <w:t xml:space="preserve"> </w:t>
      </w:r>
      <w:r w:rsidRPr="00723C57">
        <w:rPr>
          <w:rFonts w:ascii="Arial" w:hAnsi="Arial"/>
          <w:rtl/>
        </w:rPr>
        <w:t>העבירות</w:t>
      </w:r>
      <w:r w:rsidRPr="00723C57">
        <w:rPr>
          <w:rFonts w:ascii="Arial" w:hAnsi="Arial"/>
        </w:rPr>
        <w:t xml:space="preserve"> </w:t>
      </w:r>
      <w:r w:rsidRPr="00723C57">
        <w:rPr>
          <w:rFonts w:ascii="Arial" w:hAnsi="Arial"/>
          <w:rtl/>
        </w:rPr>
        <w:t>עליהן עומד</w:t>
      </w:r>
      <w:r w:rsidRPr="00723C57">
        <w:rPr>
          <w:rFonts w:ascii="Arial" w:hAnsi="Arial"/>
        </w:rPr>
        <w:t xml:space="preserve">  </w:t>
      </w:r>
      <w:r w:rsidRPr="00723C57">
        <w:rPr>
          <w:rFonts w:ascii="Arial" w:hAnsi="Arial"/>
          <w:rtl/>
        </w:rPr>
        <w:t>לדין, מבט</w:t>
      </w:r>
      <w:r w:rsidRPr="00723C57">
        <w:rPr>
          <w:rFonts w:ascii="Arial" w:hAnsi="Arial" w:hint="cs"/>
          <w:rtl/>
        </w:rPr>
        <w:t>א</w:t>
      </w:r>
      <w:r w:rsidRPr="00723C57">
        <w:rPr>
          <w:rFonts w:ascii="Arial" w:hAnsi="Arial"/>
        </w:rPr>
        <w:t xml:space="preserve"> </w:t>
      </w:r>
      <w:r w:rsidRPr="00723C57">
        <w:rPr>
          <w:rFonts w:ascii="Arial" w:hAnsi="Arial"/>
          <w:rtl/>
        </w:rPr>
        <w:t>חרטה הנובעת מהכרה</w:t>
      </w:r>
      <w:r w:rsidRPr="00723C57">
        <w:rPr>
          <w:rFonts w:ascii="Arial" w:hAnsi="Arial"/>
        </w:rPr>
        <w:t xml:space="preserve"> </w:t>
      </w:r>
      <w:r w:rsidRPr="00723C57">
        <w:rPr>
          <w:rFonts w:ascii="Arial" w:hAnsi="Arial"/>
          <w:rtl/>
        </w:rPr>
        <w:t>ו</w:t>
      </w:r>
      <w:r w:rsidRPr="00723C57">
        <w:rPr>
          <w:rFonts w:ascii="Arial" w:hAnsi="Arial" w:hint="cs"/>
          <w:rtl/>
        </w:rPr>
        <w:t>מ</w:t>
      </w:r>
      <w:r w:rsidRPr="00723C57">
        <w:rPr>
          <w:rFonts w:ascii="Arial" w:hAnsi="Arial"/>
          <w:rtl/>
        </w:rPr>
        <w:t>התבוננות עצמית,</w:t>
      </w:r>
      <w:r w:rsidRPr="00723C57">
        <w:rPr>
          <w:rFonts w:ascii="Arial" w:hAnsi="Arial"/>
        </w:rPr>
        <w:t xml:space="preserve"> </w:t>
      </w:r>
      <w:r w:rsidRPr="00723C57">
        <w:rPr>
          <w:rFonts w:ascii="Arial" w:hAnsi="Arial"/>
          <w:rtl/>
        </w:rPr>
        <w:t>ביקורתית</w:t>
      </w:r>
      <w:r w:rsidRPr="00723C57">
        <w:rPr>
          <w:rFonts w:ascii="Arial" w:hAnsi="Arial"/>
        </w:rPr>
        <w:t xml:space="preserve"> </w:t>
      </w:r>
      <w:r w:rsidRPr="00723C57">
        <w:rPr>
          <w:rFonts w:ascii="Arial" w:hAnsi="Arial"/>
          <w:rtl/>
        </w:rPr>
        <w:t>על</w:t>
      </w:r>
      <w:r w:rsidRPr="00723C57">
        <w:rPr>
          <w:rFonts w:ascii="Arial" w:hAnsi="Arial"/>
        </w:rPr>
        <w:t xml:space="preserve"> </w:t>
      </w:r>
      <w:r w:rsidRPr="00723C57">
        <w:rPr>
          <w:rFonts w:ascii="Arial" w:hAnsi="Arial"/>
          <w:rtl/>
        </w:rPr>
        <w:t>הנזקים</w:t>
      </w:r>
      <w:r w:rsidRPr="00723C57">
        <w:rPr>
          <w:rFonts w:ascii="Arial" w:hAnsi="Arial"/>
        </w:rPr>
        <w:t xml:space="preserve"> </w:t>
      </w:r>
      <w:r w:rsidRPr="00723C57">
        <w:rPr>
          <w:rFonts w:ascii="Arial" w:hAnsi="Arial"/>
          <w:rtl/>
        </w:rPr>
        <w:t>שהסב. עוד מצ</w:t>
      </w:r>
      <w:r w:rsidRPr="00723C57">
        <w:rPr>
          <w:rFonts w:ascii="Arial" w:hAnsi="Arial" w:hint="cs"/>
          <w:rtl/>
        </w:rPr>
        <w:t>י</w:t>
      </w:r>
      <w:r w:rsidRPr="00723C57">
        <w:rPr>
          <w:rFonts w:ascii="Arial" w:hAnsi="Arial"/>
          <w:rtl/>
        </w:rPr>
        <w:t>ין השירות כי הנאשם עבר</w:t>
      </w:r>
      <w:r w:rsidRPr="00723C57">
        <w:rPr>
          <w:rFonts w:ascii="Arial" w:hAnsi="Arial"/>
        </w:rPr>
        <w:t xml:space="preserve"> </w:t>
      </w:r>
      <w:r w:rsidRPr="00723C57">
        <w:rPr>
          <w:rFonts w:ascii="Arial" w:hAnsi="Arial"/>
          <w:rtl/>
        </w:rPr>
        <w:t>טיפול</w:t>
      </w:r>
      <w:r w:rsidRPr="00723C57">
        <w:rPr>
          <w:rFonts w:ascii="Arial" w:hAnsi="Arial"/>
        </w:rPr>
        <w:t xml:space="preserve"> </w:t>
      </w:r>
      <w:r w:rsidRPr="00723C57">
        <w:rPr>
          <w:rFonts w:ascii="Arial" w:hAnsi="Arial"/>
          <w:rtl/>
        </w:rPr>
        <w:t>גמילה</w:t>
      </w:r>
      <w:r w:rsidRPr="00723C57">
        <w:rPr>
          <w:rFonts w:ascii="Arial" w:hAnsi="Arial"/>
        </w:rPr>
        <w:t xml:space="preserve"> </w:t>
      </w:r>
      <w:r w:rsidRPr="00723C57">
        <w:rPr>
          <w:rFonts w:ascii="Arial" w:hAnsi="Arial"/>
          <w:rtl/>
        </w:rPr>
        <w:t>ארוך</w:t>
      </w:r>
      <w:r w:rsidRPr="00723C57">
        <w:rPr>
          <w:rFonts w:ascii="Arial" w:hAnsi="Arial"/>
        </w:rPr>
        <w:t xml:space="preserve"> </w:t>
      </w:r>
      <w:r w:rsidRPr="00723C57">
        <w:rPr>
          <w:rFonts w:ascii="Arial" w:hAnsi="Arial"/>
          <w:rtl/>
        </w:rPr>
        <w:t>טווח</w:t>
      </w:r>
      <w:r w:rsidRPr="00723C57">
        <w:rPr>
          <w:rFonts w:ascii="Arial" w:hAnsi="Arial" w:hint="cs"/>
          <w:rtl/>
        </w:rPr>
        <w:t xml:space="preserve">, </w:t>
      </w:r>
      <w:r w:rsidRPr="00723C57">
        <w:rPr>
          <w:rFonts w:ascii="Arial" w:hAnsi="Arial"/>
          <w:rtl/>
        </w:rPr>
        <w:t>לרבות</w:t>
      </w:r>
      <w:r w:rsidRPr="00723C57">
        <w:rPr>
          <w:rFonts w:ascii="Arial" w:hAnsi="Arial"/>
        </w:rPr>
        <w:t xml:space="preserve"> </w:t>
      </w:r>
      <w:r w:rsidRPr="00723C57">
        <w:rPr>
          <w:rFonts w:ascii="Arial" w:hAnsi="Arial"/>
          <w:rtl/>
        </w:rPr>
        <w:t>טיפול</w:t>
      </w:r>
      <w:r w:rsidRPr="00723C57">
        <w:rPr>
          <w:rFonts w:ascii="Arial" w:hAnsi="Arial"/>
        </w:rPr>
        <w:t xml:space="preserve"> </w:t>
      </w:r>
      <w:r w:rsidRPr="00723C57">
        <w:rPr>
          <w:rFonts w:ascii="Arial" w:hAnsi="Arial"/>
          <w:rtl/>
        </w:rPr>
        <w:t>מעמיק</w:t>
      </w:r>
      <w:r w:rsidRPr="00723C57">
        <w:rPr>
          <w:rFonts w:ascii="Arial" w:hAnsi="Arial"/>
        </w:rPr>
        <w:t xml:space="preserve"> </w:t>
      </w:r>
      <w:r w:rsidRPr="00723C57">
        <w:rPr>
          <w:rFonts w:ascii="Arial" w:hAnsi="Arial"/>
          <w:rtl/>
        </w:rPr>
        <w:t>אשר</w:t>
      </w:r>
      <w:r w:rsidRPr="00723C57">
        <w:rPr>
          <w:rFonts w:ascii="Arial" w:hAnsi="Arial"/>
        </w:rPr>
        <w:t xml:space="preserve"> </w:t>
      </w:r>
      <w:r w:rsidRPr="00723C57">
        <w:rPr>
          <w:rFonts w:ascii="Arial" w:hAnsi="Arial"/>
          <w:rtl/>
        </w:rPr>
        <w:t>סייע</w:t>
      </w:r>
      <w:r w:rsidRPr="00723C57">
        <w:rPr>
          <w:rFonts w:ascii="Arial" w:hAnsi="Arial"/>
        </w:rPr>
        <w:t xml:space="preserve"> </w:t>
      </w:r>
      <w:r w:rsidRPr="00723C57">
        <w:rPr>
          <w:rFonts w:ascii="Arial" w:hAnsi="Arial"/>
          <w:rtl/>
        </w:rPr>
        <w:t>בשינוי</w:t>
      </w:r>
      <w:r w:rsidRPr="00723C57">
        <w:rPr>
          <w:rFonts w:ascii="Arial" w:hAnsi="Arial"/>
        </w:rPr>
        <w:t xml:space="preserve"> </w:t>
      </w:r>
      <w:r w:rsidRPr="00723C57">
        <w:rPr>
          <w:rFonts w:ascii="Arial" w:hAnsi="Arial"/>
          <w:rtl/>
        </w:rPr>
        <w:t>דפוסי</w:t>
      </w:r>
      <w:r w:rsidRPr="00723C57">
        <w:rPr>
          <w:rFonts w:ascii="Arial" w:hAnsi="Arial"/>
        </w:rPr>
        <w:t xml:space="preserve"> </w:t>
      </w:r>
      <w:r w:rsidRPr="00723C57">
        <w:rPr>
          <w:rFonts w:ascii="Arial" w:hAnsi="Arial"/>
          <w:rtl/>
        </w:rPr>
        <w:t>המחשבה</w:t>
      </w:r>
      <w:r w:rsidRPr="00723C57">
        <w:rPr>
          <w:rFonts w:ascii="Arial" w:hAnsi="Arial"/>
        </w:rPr>
        <w:t xml:space="preserve"> </w:t>
      </w:r>
      <w:r w:rsidRPr="00723C57">
        <w:rPr>
          <w:rFonts w:ascii="Arial" w:hAnsi="Arial"/>
          <w:rtl/>
        </w:rPr>
        <w:t>וההתנהגות</w:t>
      </w:r>
      <w:r w:rsidRPr="00723C57">
        <w:rPr>
          <w:rFonts w:ascii="Arial" w:hAnsi="Arial"/>
        </w:rPr>
        <w:t xml:space="preserve"> </w:t>
      </w:r>
      <w:r w:rsidRPr="00723C57">
        <w:rPr>
          <w:rFonts w:ascii="Arial" w:hAnsi="Arial"/>
          <w:rtl/>
        </w:rPr>
        <w:t>ומזה</w:t>
      </w:r>
      <w:r w:rsidRPr="00723C57">
        <w:rPr>
          <w:rFonts w:ascii="Arial" w:hAnsi="Arial"/>
        </w:rPr>
        <w:t xml:space="preserve"> </w:t>
      </w:r>
      <w:r w:rsidRPr="00723C57">
        <w:rPr>
          <w:rFonts w:ascii="Arial" w:hAnsi="Arial"/>
          <w:rtl/>
        </w:rPr>
        <w:t>שלוש</w:t>
      </w:r>
      <w:r w:rsidRPr="00723C57">
        <w:rPr>
          <w:rFonts w:ascii="Arial" w:hAnsi="Arial"/>
        </w:rPr>
        <w:t xml:space="preserve"> </w:t>
      </w:r>
      <w:r w:rsidRPr="00723C57">
        <w:rPr>
          <w:rFonts w:ascii="Arial" w:hAnsi="Arial"/>
          <w:rtl/>
        </w:rPr>
        <w:t>שנים הוא נקי מסמים. כיום,</w:t>
      </w:r>
      <w:r w:rsidRPr="00723C57">
        <w:rPr>
          <w:rFonts w:ascii="Arial" w:hAnsi="Arial"/>
        </w:rPr>
        <w:t xml:space="preserve"> </w:t>
      </w:r>
      <w:r w:rsidRPr="00723C57">
        <w:rPr>
          <w:rFonts w:ascii="Arial" w:hAnsi="Arial"/>
          <w:rtl/>
        </w:rPr>
        <w:t>מנהל הנאשם</w:t>
      </w:r>
      <w:r w:rsidRPr="00723C57">
        <w:rPr>
          <w:rFonts w:ascii="Arial" w:hAnsi="Arial"/>
        </w:rPr>
        <w:t xml:space="preserve"> </w:t>
      </w:r>
      <w:r w:rsidRPr="00723C57">
        <w:rPr>
          <w:rFonts w:ascii="Arial" w:hAnsi="Arial"/>
          <w:rtl/>
        </w:rPr>
        <w:t>אורח</w:t>
      </w:r>
      <w:r w:rsidRPr="00723C57">
        <w:rPr>
          <w:rFonts w:ascii="Arial" w:hAnsi="Arial"/>
        </w:rPr>
        <w:t xml:space="preserve"> </w:t>
      </w:r>
      <w:r w:rsidRPr="00723C57">
        <w:rPr>
          <w:rFonts w:ascii="Arial" w:hAnsi="Arial"/>
          <w:rtl/>
        </w:rPr>
        <w:t>חיים</w:t>
      </w:r>
      <w:r w:rsidRPr="00723C57">
        <w:rPr>
          <w:rFonts w:ascii="Arial" w:hAnsi="Arial"/>
        </w:rPr>
        <w:t xml:space="preserve"> </w:t>
      </w:r>
      <w:r w:rsidRPr="00723C57">
        <w:rPr>
          <w:rFonts w:ascii="Arial" w:hAnsi="Arial"/>
          <w:rtl/>
        </w:rPr>
        <w:t>נורמטיבי</w:t>
      </w:r>
      <w:r w:rsidRPr="00723C57">
        <w:rPr>
          <w:rFonts w:ascii="Arial" w:hAnsi="Arial"/>
        </w:rPr>
        <w:t xml:space="preserve"> </w:t>
      </w:r>
      <w:r w:rsidRPr="00723C57">
        <w:rPr>
          <w:rFonts w:ascii="Arial" w:hAnsi="Arial"/>
          <w:rtl/>
        </w:rPr>
        <w:t>עם</w:t>
      </w:r>
      <w:r w:rsidRPr="00723C57">
        <w:rPr>
          <w:rFonts w:ascii="Arial" w:hAnsi="Arial"/>
        </w:rPr>
        <w:t xml:space="preserve"> </w:t>
      </w:r>
      <w:r w:rsidRPr="00723C57">
        <w:rPr>
          <w:rFonts w:ascii="Arial" w:hAnsi="Arial"/>
          <w:rtl/>
        </w:rPr>
        <w:t>יציבות</w:t>
      </w:r>
      <w:r w:rsidRPr="00723C57">
        <w:rPr>
          <w:rFonts w:ascii="Arial" w:hAnsi="Arial"/>
        </w:rPr>
        <w:t xml:space="preserve"> </w:t>
      </w:r>
      <w:r w:rsidRPr="00723C57">
        <w:rPr>
          <w:rFonts w:ascii="Arial" w:hAnsi="Arial"/>
          <w:rtl/>
        </w:rPr>
        <w:t>תעסוקתית, ולראשונה בחייו סיגל</w:t>
      </w:r>
      <w:r w:rsidRPr="00723C57">
        <w:rPr>
          <w:rFonts w:ascii="Arial" w:hAnsi="Arial"/>
        </w:rPr>
        <w:t xml:space="preserve"> </w:t>
      </w:r>
      <w:r w:rsidRPr="00723C57">
        <w:rPr>
          <w:rFonts w:ascii="Arial" w:hAnsi="Arial"/>
          <w:rtl/>
        </w:rPr>
        <w:t>לעצמו</w:t>
      </w:r>
      <w:r w:rsidRPr="00723C57">
        <w:rPr>
          <w:rFonts w:ascii="Arial" w:hAnsi="Arial"/>
        </w:rPr>
        <w:t xml:space="preserve"> </w:t>
      </w:r>
      <w:r w:rsidRPr="00723C57">
        <w:rPr>
          <w:rFonts w:ascii="Arial" w:hAnsi="Arial"/>
          <w:rtl/>
        </w:rPr>
        <w:t>מערכת</w:t>
      </w:r>
      <w:r w:rsidRPr="00723C57">
        <w:rPr>
          <w:rFonts w:ascii="Arial" w:hAnsi="Arial"/>
        </w:rPr>
        <w:t xml:space="preserve"> </w:t>
      </w:r>
      <w:r w:rsidRPr="00723C57">
        <w:rPr>
          <w:rFonts w:ascii="Arial" w:hAnsi="Arial"/>
          <w:rtl/>
        </w:rPr>
        <w:t>ערכים</w:t>
      </w:r>
      <w:r w:rsidRPr="00723C57">
        <w:rPr>
          <w:rFonts w:ascii="Arial" w:hAnsi="Arial"/>
        </w:rPr>
        <w:t xml:space="preserve"> </w:t>
      </w:r>
      <w:r w:rsidRPr="00723C57">
        <w:rPr>
          <w:rFonts w:ascii="Arial" w:hAnsi="Arial"/>
          <w:rtl/>
        </w:rPr>
        <w:t>והתנהגות</w:t>
      </w:r>
      <w:r w:rsidRPr="00723C57">
        <w:rPr>
          <w:rFonts w:ascii="Arial" w:hAnsi="Arial"/>
        </w:rPr>
        <w:t xml:space="preserve"> </w:t>
      </w:r>
      <w:r w:rsidRPr="00723C57">
        <w:rPr>
          <w:rFonts w:ascii="Arial" w:hAnsi="Arial"/>
          <w:rtl/>
        </w:rPr>
        <w:t>נורמטיבית</w:t>
      </w:r>
      <w:r w:rsidRPr="00723C57">
        <w:rPr>
          <w:rFonts w:ascii="Arial" w:hAnsi="Arial"/>
        </w:rPr>
        <w:t xml:space="preserve"> </w:t>
      </w:r>
      <w:r w:rsidRPr="00723C57">
        <w:rPr>
          <w:rFonts w:ascii="Arial" w:hAnsi="Arial"/>
          <w:rtl/>
        </w:rPr>
        <w:t>עם</w:t>
      </w:r>
      <w:r w:rsidRPr="00723C57">
        <w:rPr>
          <w:rFonts w:ascii="Arial" w:hAnsi="Arial"/>
        </w:rPr>
        <w:t xml:space="preserve"> </w:t>
      </w:r>
      <w:r w:rsidRPr="00723C57">
        <w:rPr>
          <w:rFonts w:ascii="Arial" w:hAnsi="Arial"/>
          <w:rtl/>
        </w:rPr>
        <w:t>גבולות</w:t>
      </w:r>
      <w:r w:rsidRPr="00723C57">
        <w:rPr>
          <w:rFonts w:ascii="Arial" w:hAnsi="Arial"/>
        </w:rPr>
        <w:t xml:space="preserve"> </w:t>
      </w:r>
      <w:r w:rsidRPr="00723C57">
        <w:rPr>
          <w:rFonts w:ascii="Arial" w:hAnsi="Arial"/>
          <w:rtl/>
        </w:rPr>
        <w:t>פנימיים</w:t>
      </w:r>
      <w:r w:rsidRPr="00723C57">
        <w:rPr>
          <w:rFonts w:ascii="Arial" w:hAnsi="Arial"/>
        </w:rPr>
        <w:t xml:space="preserve"> </w:t>
      </w:r>
      <w:r w:rsidRPr="00723C57">
        <w:rPr>
          <w:rFonts w:ascii="Arial" w:hAnsi="Arial"/>
          <w:rtl/>
        </w:rPr>
        <w:t>ברורים</w:t>
      </w:r>
      <w:r w:rsidRPr="00723C57">
        <w:rPr>
          <w:rFonts w:ascii="Arial" w:hAnsi="Arial"/>
        </w:rPr>
        <w:t xml:space="preserve">. </w:t>
      </w:r>
      <w:r w:rsidRPr="00723C57">
        <w:rPr>
          <w:rFonts w:ascii="Arial" w:hAnsi="Arial"/>
          <w:rtl/>
        </w:rPr>
        <w:t>בנוסף</w:t>
      </w:r>
      <w:r w:rsidRPr="00723C57">
        <w:rPr>
          <w:rFonts w:ascii="Arial" w:hAnsi="Arial" w:hint="cs"/>
          <w:rtl/>
        </w:rPr>
        <w:t>,</w:t>
      </w:r>
      <w:r w:rsidRPr="00723C57">
        <w:rPr>
          <w:rFonts w:ascii="Arial" w:hAnsi="Arial"/>
          <w:rtl/>
        </w:rPr>
        <w:t xml:space="preserve"> הנאשם משתף</w:t>
      </w:r>
      <w:r w:rsidRPr="00723C57">
        <w:rPr>
          <w:rFonts w:ascii="Arial" w:hAnsi="Arial"/>
        </w:rPr>
        <w:t xml:space="preserve"> </w:t>
      </w:r>
      <w:r w:rsidRPr="00723C57">
        <w:rPr>
          <w:rFonts w:ascii="Arial" w:hAnsi="Arial"/>
          <w:rtl/>
        </w:rPr>
        <w:t>פעולה</w:t>
      </w:r>
      <w:r w:rsidRPr="00723C57">
        <w:rPr>
          <w:rFonts w:ascii="Arial" w:hAnsi="Arial"/>
        </w:rPr>
        <w:t xml:space="preserve"> </w:t>
      </w:r>
      <w:r w:rsidRPr="00723C57">
        <w:rPr>
          <w:rFonts w:ascii="Arial" w:hAnsi="Arial"/>
          <w:rtl/>
        </w:rPr>
        <w:t>עם</w:t>
      </w:r>
      <w:r w:rsidRPr="00723C57">
        <w:rPr>
          <w:rFonts w:ascii="Arial" w:hAnsi="Arial"/>
        </w:rPr>
        <w:t xml:space="preserve"> </w:t>
      </w:r>
      <w:r w:rsidRPr="00723C57">
        <w:rPr>
          <w:rFonts w:ascii="Arial" w:hAnsi="Arial"/>
          <w:rtl/>
        </w:rPr>
        <w:t>גורמי</w:t>
      </w:r>
      <w:r w:rsidRPr="00723C57">
        <w:rPr>
          <w:rFonts w:ascii="Arial" w:hAnsi="Arial"/>
        </w:rPr>
        <w:t xml:space="preserve"> </w:t>
      </w:r>
      <w:r w:rsidRPr="00723C57">
        <w:rPr>
          <w:rFonts w:ascii="Arial" w:hAnsi="Arial"/>
          <w:rtl/>
        </w:rPr>
        <w:t>טיפול</w:t>
      </w:r>
      <w:r w:rsidRPr="00723C57">
        <w:rPr>
          <w:rFonts w:ascii="Arial" w:hAnsi="Arial"/>
        </w:rPr>
        <w:t xml:space="preserve"> </w:t>
      </w:r>
      <w:r w:rsidRPr="00723C57">
        <w:rPr>
          <w:rFonts w:ascii="Arial" w:hAnsi="Arial"/>
          <w:rtl/>
        </w:rPr>
        <w:t>ושירות המבחן</w:t>
      </w:r>
      <w:r w:rsidRPr="00723C57">
        <w:rPr>
          <w:rFonts w:ascii="Arial" w:hAnsi="Arial"/>
        </w:rPr>
        <w:t xml:space="preserve"> </w:t>
      </w:r>
      <w:r w:rsidRPr="00723C57">
        <w:rPr>
          <w:rFonts w:ascii="Arial" w:hAnsi="Arial"/>
          <w:rtl/>
        </w:rPr>
        <w:t>והוא בעל</w:t>
      </w:r>
      <w:r w:rsidRPr="00723C57">
        <w:rPr>
          <w:rFonts w:ascii="Arial" w:hAnsi="Arial"/>
        </w:rPr>
        <w:t xml:space="preserve"> </w:t>
      </w:r>
      <w:r w:rsidRPr="00723C57">
        <w:rPr>
          <w:rFonts w:ascii="Arial" w:hAnsi="Arial"/>
          <w:rtl/>
        </w:rPr>
        <w:t>רצון</w:t>
      </w:r>
      <w:r w:rsidRPr="00723C57">
        <w:rPr>
          <w:rFonts w:ascii="Arial" w:hAnsi="Arial"/>
        </w:rPr>
        <w:t xml:space="preserve"> </w:t>
      </w:r>
      <w:r w:rsidRPr="00723C57">
        <w:rPr>
          <w:rFonts w:ascii="Arial" w:hAnsi="Arial"/>
          <w:rtl/>
        </w:rPr>
        <w:t>לקיים</w:t>
      </w:r>
      <w:r w:rsidRPr="00723C57">
        <w:rPr>
          <w:rFonts w:ascii="Arial" w:hAnsi="Arial"/>
        </w:rPr>
        <w:t xml:space="preserve"> </w:t>
      </w:r>
      <w:r w:rsidRPr="00723C57">
        <w:rPr>
          <w:rFonts w:ascii="Arial" w:hAnsi="Arial"/>
          <w:rtl/>
        </w:rPr>
        <w:t>אורח</w:t>
      </w:r>
      <w:r w:rsidRPr="00723C57">
        <w:rPr>
          <w:rFonts w:ascii="Arial" w:hAnsi="Arial"/>
        </w:rPr>
        <w:t xml:space="preserve"> </w:t>
      </w:r>
      <w:r w:rsidRPr="00723C57">
        <w:rPr>
          <w:rFonts w:ascii="Arial" w:hAnsi="Arial"/>
          <w:rtl/>
        </w:rPr>
        <w:t>חיים</w:t>
      </w:r>
      <w:r w:rsidRPr="00723C57">
        <w:rPr>
          <w:rFonts w:ascii="Arial" w:hAnsi="Arial"/>
        </w:rPr>
        <w:t xml:space="preserve"> </w:t>
      </w:r>
      <w:r w:rsidRPr="00723C57">
        <w:rPr>
          <w:rFonts w:ascii="Arial" w:hAnsi="Arial"/>
          <w:rtl/>
        </w:rPr>
        <w:t>יציב</w:t>
      </w:r>
      <w:r w:rsidRPr="00723C57">
        <w:rPr>
          <w:rFonts w:ascii="Arial" w:hAnsi="Arial"/>
        </w:rPr>
        <w:t xml:space="preserve"> </w:t>
      </w:r>
      <w:r w:rsidRPr="00723C57">
        <w:rPr>
          <w:rFonts w:ascii="Arial" w:hAnsi="Arial"/>
          <w:rtl/>
        </w:rPr>
        <w:t>וסולידי</w:t>
      </w:r>
      <w:r w:rsidRPr="00723C57">
        <w:rPr>
          <w:rFonts w:ascii="Arial" w:hAnsi="Arial" w:hint="cs"/>
          <w:rtl/>
        </w:rPr>
        <w:t xml:space="preserve"> </w:t>
      </w:r>
      <w:r w:rsidRPr="00723C57">
        <w:rPr>
          <w:rFonts w:ascii="Arial" w:hAnsi="Arial"/>
          <w:rtl/>
        </w:rPr>
        <w:t>בדמות</w:t>
      </w:r>
      <w:r w:rsidRPr="00723C57">
        <w:rPr>
          <w:rFonts w:ascii="Arial" w:hAnsi="Arial"/>
        </w:rPr>
        <w:t xml:space="preserve"> </w:t>
      </w:r>
      <w:r w:rsidRPr="00723C57">
        <w:rPr>
          <w:rFonts w:ascii="Arial" w:hAnsi="Arial"/>
          <w:rtl/>
        </w:rPr>
        <w:t>השקעה</w:t>
      </w:r>
      <w:r w:rsidRPr="00723C57">
        <w:rPr>
          <w:rFonts w:ascii="Arial" w:hAnsi="Arial"/>
        </w:rPr>
        <w:t xml:space="preserve"> </w:t>
      </w:r>
      <w:r w:rsidRPr="00723C57">
        <w:rPr>
          <w:rFonts w:ascii="Arial" w:hAnsi="Arial"/>
          <w:rtl/>
        </w:rPr>
        <w:t>בתא</w:t>
      </w:r>
      <w:r w:rsidRPr="00723C57">
        <w:rPr>
          <w:rFonts w:ascii="Arial" w:hAnsi="Arial"/>
        </w:rPr>
        <w:t xml:space="preserve"> </w:t>
      </w:r>
      <w:r w:rsidRPr="00723C57">
        <w:rPr>
          <w:rFonts w:ascii="Arial" w:hAnsi="Arial"/>
          <w:rtl/>
        </w:rPr>
        <w:t>המשפחתי</w:t>
      </w:r>
      <w:r w:rsidRPr="00723C57">
        <w:rPr>
          <w:rFonts w:ascii="Arial" w:hAnsi="Arial"/>
        </w:rPr>
        <w:t xml:space="preserve"> </w:t>
      </w:r>
      <w:r w:rsidRPr="00723C57">
        <w:rPr>
          <w:rFonts w:ascii="Arial" w:hAnsi="Arial"/>
          <w:rtl/>
        </w:rPr>
        <w:t>והמשך</w:t>
      </w:r>
      <w:r w:rsidRPr="00723C57">
        <w:rPr>
          <w:rFonts w:ascii="Arial" w:hAnsi="Arial"/>
        </w:rPr>
        <w:t xml:space="preserve"> </w:t>
      </w:r>
      <w:r w:rsidRPr="00723C57">
        <w:rPr>
          <w:rFonts w:ascii="Arial" w:hAnsi="Arial"/>
          <w:rtl/>
        </w:rPr>
        <w:t>יציבות</w:t>
      </w:r>
      <w:r w:rsidRPr="00723C57">
        <w:rPr>
          <w:rFonts w:ascii="Arial" w:hAnsi="Arial"/>
        </w:rPr>
        <w:t xml:space="preserve"> </w:t>
      </w:r>
      <w:r w:rsidRPr="00723C57">
        <w:rPr>
          <w:rFonts w:ascii="Arial" w:hAnsi="Arial"/>
          <w:rtl/>
        </w:rPr>
        <w:t>תעסוקתית</w:t>
      </w:r>
      <w:r w:rsidRPr="00723C57">
        <w:rPr>
          <w:rFonts w:ascii="Arial" w:hAnsi="Arial"/>
        </w:rPr>
        <w:t xml:space="preserve">. </w:t>
      </w:r>
      <w:r w:rsidRPr="00723C57">
        <w:rPr>
          <w:rFonts w:ascii="Arial" w:hAnsi="Arial"/>
          <w:rtl/>
        </w:rPr>
        <w:t>מז</w:t>
      </w:r>
      <w:r w:rsidRPr="00723C57">
        <w:rPr>
          <w:rFonts w:ascii="Arial" w:hAnsi="Arial" w:hint="cs"/>
          <w:rtl/>
        </w:rPr>
        <w:t>ו</w:t>
      </w:r>
      <w:r w:rsidRPr="00723C57">
        <w:rPr>
          <w:rFonts w:ascii="Arial" w:hAnsi="Arial"/>
        </w:rPr>
        <w:t xml:space="preserve"> </w:t>
      </w:r>
      <w:r w:rsidRPr="00723C57">
        <w:rPr>
          <w:rFonts w:ascii="Arial" w:hAnsi="Arial"/>
          <w:rtl/>
        </w:rPr>
        <w:t>תקופה ממושכת</w:t>
      </w:r>
      <w:r w:rsidRPr="00723C57">
        <w:rPr>
          <w:rFonts w:ascii="Arial" w:hAnsi="Arial"/>
        </w:rPr>
        <w:t xml:space="preserve"> </w:t>
      </w:r>
      <w:r w:rsidRPr="00723C57">
        <w:rPr>
          <w:rFonts w:ascii="Arial" w:hAnsi="Arial"/>
          <w:rtl/>
        </w:rPr>
        <w:t>לא</w:t>
      </w:r>
      <w:r w:rsidRPr="00723C57">
        <w:rPr>
          <w:rFonts w:ascii="Arial" w:hAnsi="Arial"/>
        </w:rPr>
        <w:t xml:space="preserve"> </w:t>
      </w:r>
      <w:r w:rsidRPr="00723C57">
        <w:rPr>
          <w:rFonts w:ascii="Arial" w:hAnsi="Arial"/>
          <w:rtl/>
        </w:rPr>
        <w:t>נפתחו</w:t>
      </w:r>
      <w:r w:rsidRPr="00723C57">
        <w:rPr>
          <w:rFonts w:ascii="Arial" w:hAnsi="Arial"/>
        </w:rPr>
        <w:t xml:space="preserve"> </w:t>
      </w:r>
      <w:r w:rsidRPr="00723C57">
        <w:rPr>
          <w:rFonts w:ascii="Arial" w:hAnsi="Arial"/>
          <w:rtl/>
        </w:rPr>
        <w:t>לנאשם תיקים</w:t>
      </w:r>
      <w:r w:rsidRPr="00723C57">
        <w:rPr>
          <w:rFonts w:ascii="Arial" w:hAnsi="Arial"/>
        </w:rPr>
        <w:t xml:space="preserve"> </w:t>
      </w:r>
      <w:r w:rsidRPr="00723C57">
        <w:rPr>
          <w:rFonts w:ascii="Arial" w:hAnsi="Arial"/>
          <w:rtl/>
        </w:rPr>
        <w:t>פליליים</w:t>
      </w:r>
      <w:r w:rsidRPr="00723C57">
        <w:rPr>
          <w:rFonts w:ascii="Arial" w:hAnsi="Arial"/>
        </w:rPr>
        <w:t xml:space="preserve"> </w:t>
      </w:r>
      <w:r w:rsidRPr="00723C57">
        <w:rPr>
          <w:rFonts w:ascii="Arial" w:hAnsi="Arial"/>
          <w:rtl/>
        </w:rPr>
        <w:t>חדשים</w:t>
      </w:r>
      <w:r w:rsidRPr="00723C57">
        <w:rPr>
          <w:rFonts w:ascii="Arial" w:hAnsi="Arial"/>
        </w:rPr>
        <w:t>.</w:t>
      </w:r>
    </w:p>
    <w:p w14:paraId="177609F9" w14:textId="77777777" w:rsidR="00723C57" w:rsidRPr="00723C57" w:rsidRDefault="00723C57" w:rsidP="00723C57">
      <w:pPr>
        <w:spacing w:line="360" w:lineRule="auto"/>
        <w:jc w:val="both"/>
        <w:rPr>
          <w:rFonts w:ascii="Arial" w:hAnsi="Arial"/>
          <w:rtl/>
        </w:rPr>
      </w:pPr>
    </w:p>
    <w:p w14:paraId="26695945" w14:textId="77777777" w:rsidR="00723C57" w:rsidRPr="00723C57" w:rsidRDefault="00723C57" w:rsidP="00723C57">
      <w:pPr>
        <w:spacing w:line="360" w:lineRule="auto"/>
        <w:jc w:val="both"/>
        <w:rPr>
          <w:rFonts w:ascii="Arial" w:hAnsi="Arial"/>
          <w:rtl/>
        </w:rPr>
      </w:pPr>
      <w:r w:rsidRPr="00723C57">
        <w:rPr>
          <w:rFonts w:ascii="Arial" w:hAnsi="Arial"/>
          <w:rtl/>
        </w:rPr>
        <w:t>בסיכום</w:t>
      </w:r>
      <w:r w:rsidRPr="00723C57">
        <w:rPr>
          <w:rFonts w:ascii="Arial" w:hAnsi="Arial"/>
        </w:rPr>
        <w:t xml:space="preserve"> </w:t>
      </w:r>
      <w:r w:rsidRPr="00723C57">
        <w:rPr>
          <w:rFonts w:ascii="Arial" w:hAnsi="Arial"/>
          <w:rtl/>
        </w:rPr>
        <w:t xml:space="preserve">כללי, מעריך שירות המבחן </w:t>
      </w:r>
      <w:r w:rsidRPr="00723C57">
        <w:rPr>
          <w:rFonts w:ascii="Arial" w:hAnsi="Arial" w:hint="cs"/>
          <w:rtl/>
        </w:rPr>
        <w:t xml:space="preserve">כי </w:t>
      </w:r>
      <w:r w:rsidRPr="00723C57">
        <w:rPr>
          <w:rFonts w:ascii="Arial" w:hAnsi="Arial"/>
          <w:rtl/>
        </w:rPr>
        <w:t>רמת</w:t>
      </w:r>
      <w:r w:rsidRPr="00723C57">
        <w:rPr>
          <w:rFonts w:ascii="Arial" w:hAnsi="Arial"/>
        </w:rPr>
        <w:t xml:space="preserve"> </w:t>
      </w:r>
      <w:r w:rsidRPr="00723C57">
        <w:rPr>
          <w:rFonts w:ascii="Arial" w:hAnsi="Arial"/>
          <w:rtl/>
        </w:rPr>
        <w:t>הסיכוי</w:t>
      </w:r>
      <w:r w:rsidRPr="00723C57">
        <w:rPr>
          <w:rFonts w:ascii="Arial" w:hAnsi="Arial"/>
        </w:rPr>
        <w:t xml:space="preserve"> </w:t>
      </w:r>
      <w:r w:rsidRPr="00723C57">
        <w:rPr>
          <w:rFonts w:ascii="Arial" w:hAnsi="Arial"/>
          <w:rtl/>
        </w:rPr>
        <w:t>גוברת</w:t>
      </w:r>
      <w:r w:rsidRPr="00723C57">
        <w:rPr>
          <w:rFonts w:ascii="Arial" w:hAnsi="Arial"/>
        </w:rPr>
        <w:t xml:space="preserve"> </w:t>
      </w:r>
      <w:r w:rsidRPr="00723C57">
        <w:rPr>
          <w:rFonts w:ascii="Arial" w:hAnsi="Arial"/>
          <w:rtl/>
        </w:rPr>
        <w:t>על</w:t>
      </w:r>
      <w:r w:rsidRPr="00723C57">
        <w:rPr>
          <w:rFonts w:ascii="Arial" w:hAnsi="Arial"/>
        </w:rPr>
        <w:t xml:space="preserve"> </w:t>
      </w:r>
      <w:r w:rsidRPr="00723C57">
        <w:rPr>
          <w:rFonts w:ascii="Arial" w:hAnsi="Arial"/>
          <w:rtl/>
        </w:rPr>
        <w:t>רמת</w:t>
      </w:r>
      <w:r w:rsidRPr="00723C57">
        <w:rPr>
          <w:rFonts w:ascii="Arial" w:hAnsi="Arial"/>
        </w:rPr>
        <w:t xml:space="preserve"> </w:t>
      </w:r>
      <w:r w:rsidRPr="00723C57">
        <w:rPr>
          <w:rFonts w:ascii="Arial" w:hAnsi="Arial"/>
          <w:rtl/>
        </w:rPr>
        <w:t>הסיכון ומצביעה</w:t>
      </w:r>
      <w:r w:rsidRPr="00723C57">
        <w:rPr>
          <w:rFonts w:ascii="Arial" w:hAnsi="Arial"/>
        </w:rPr>
        <w:t xml:space="preserve"> </w:t>
      </w:r>
      <w:r w:rsidRPr="00723C57">
        <w:rPr>
          <w:rFonts w:ascii="Arial" w:hAnsi="Arial"/>
          <w:rtl/>
        </w:rPr>
        <w:t>על</w:t>
      </w:r>
      <w:r w:rsidRPr="00723C57">
        <w:rPr>
          <w:rFonts w:ascii="Arial" w:hAnsi="Arial"/>
        </w:rPr>
        <w:t xml:space="preserve"> </w:t>
      </w:r>
      <w:r w:rsidRPr="00723C57">
        <w:rPr>
          <w:rFonts w:ascii="Arial" w:hAnsi="Arial"/>
          <w:rtl/>
        </w:rPr>
        <w:t>יכולתו</w:t>
      </w:r>
      <w:r w:rsidRPr="00723C57">
        <w:rPr>
          <w:rFonts w:ascii="Arial" w:hAnsi="Arial"/>
        </w:rPr>
        <w:t xml:space="preserve"> </w:t>
      </w:r>
      <w:r w:rsidRPr="00723C57">
        <w:rPr>
          <w:rFonts w:ascii="Arial" w:hAnsi="Arial"/>
          <w:rtl/>
        </w:rPr>
        <w:t>של הנאשם להשתלב</w:t>
      </w:r>
      <w:r w:rsidRPr="00723C57">
        <w:rPr>
          <w:rFonts w:ascii="Arial" w:hAnsi="Arial"/>
        </w:rPr>
        <w:t xml:space="preserve"> </w:t>
      </w:r>
      <w:r w:rsidRPr="00723C57">
        <w:rPr>
          <w:rFonts w:ascii="Arial" w:hAnsi="Arial"/>
          <w:rtl/>
        </w:rPr>
        <w:t>באופן</w:t>
      </w:r>
      <w:r w:rsidRPr="00723C57">
        <w:rPr>
          <w:rFonts w:ascii="Arial" w:hAnsi="Arial"/>
        </w:rPr>
        <w:t xml:space="preserve"> </w:t>
      </w:r>
      <w:r w:rsidRPr="00723C57">
        <w:rPr>
          <w:rFonts w:ascii="Arial" w:hAnsi="Arial"/>
          <w:rtl/>
        </w:rPr>
        <w:t>תקין</w:t>
      </w:r>
      <w:r w:rsidRPr="00723C57">
        <w:rPr>
          <w:rFonts w:ascii="Arial" w:hAnsi="Arial"/>
        </w:rPr>
        <w:t xml:space="preserve"> </w:t>
      </w:r>
      <w:r w:rsidRPr="00723C57">
        <w:rPr>
          <w:rFonts w:ascii="Arial" w:hAnsi="Arial"/>
          <w:rtl/>
        </w:rPr>
        <w:t>בחברה</w:t>
      </w:r>
      <w:r w:rsidRPr="00723C57">
        <w:rPr>
          <w:rFonts w:ascii="Arial" w:hAnsi="Arial"/>
        </w:rPr>
        <w:t xml:space="preserve"> </w:t>
      </w:r>
      <w:r w:rsidRPr="00723C57">
        <w:rPr>
          <w:rFonts w:ascii="Arial" w:hAnsi="Arial"/>
          <w:rtl/>
        </w:rPr>
        <w:t>נורמטיבית</w:t>
      </w:r>
      <w:r w:rsidRPr="00723C57">
        <w:rPr>
          <w:rFonts w:ascii="Arial" w:hAnsi="Arial"/>
        </w:rPr>
        <w:t xml:space="preserve"> </w:t>
      </w:r>
      <w:r w:rsidRPr="00723C57">
        <w:rPr>
          <w:rFonts w:ascii="Arial" w:hAnsi="Arial"/>
          <w:rtl/>
        </w:rPr>
        <w:t>תוך</w:t>
      </w:r>
      <w:r w:rsidRPr="00723C57">
        <w:rPr>
          <w:rFonts w:ascii="Arial" w:hAnsi="Arial"/>
        </w:rPr>
        <w:t xml:space="preserve"> </w:t>
      </w:r>
      <w:r w:rsidRPr="00723C57">
        <w:rPr>
          <w:rFonts w:ascii="Arial" w:hAnsi="Arial"/>
          <w:rtl/>
        </w:rPr>
        <w:t>הפחתת</w:t>
      </w:r>
      <w:r w:rsidRPr="00723C57">
        <w:rPr>
          <w:rFonts w:ascii="Arial" w:hAnsi="Arial"/>
        </w:rPr>
        <w:t xml:space="preserve"> </w:t>
      </w:r>
      <w:r w:rsidRPr="00723C57">
        <w:rPr>
          <w:rFonts w:ascii="Arial" w:hAnsi="Arial"/>
          <w:rtl/>
        </w:rPr>
        <w:t>ביטויי רצידיביזם</w:t>
      </w:r>
      <w:r w:rsidRPr="00723C57">
        <w:rPr>
          <w:rFonts w:ascii="Arial" w:hAnsi="Arial"/>
        </w:rPr>
        <w:t>.</w:t>
      </w:r>
    </w:p>
    <w:p w14:paraId="32926E4E" w14:textId="77777777" w:rsidR="00723C57" w:rsidRPr="00723C57" w:rsidRDefault="00723C57" w:rsidP="00723C57">
      <w:pPr>
        <w:spacing w:line="360" w:lineRule="auto"/>
        <w:jc w:val="both"/>
        <w:rPr>
          <w:rFonts w:ascii="Arial" w:hAnsi="Arial"/>
          <w:rtl/>
        </w:rPr>
      </w:pPr>
    </w:p>
    <w:p w14:paraId="369E6FB1" w14:textId="77777777" w:rsidR="00723C57" w:rsidRPr="00723C57" w:rsidRDefault="00723C57" w:rsidP="00723C57">
      <w:pPr>
        <w:spacing w:line="360" w:lineRule="auto"/>
        <w:jc w:val="both"/>
        <w:rPr>
          <w:rFonts w:ascii="Arial" w:hAnsi="Arial"/>
        </w:rPr>
      </w:pPr>
      <w:r w:rsidRPr="00723C57">
        <w:rPr>
          <w:rFonts w:ascii="Arial" w:hAnsi="Arial"/>
          <w:rtl/>
        </w:rPr>
        <w:t>בנסיבות הענין ממליץ שירות המבחן על השתת צו של"צ בהיקף</w:t>
      </w:r>
      <w:r w:rsidRPr="00723C57">
        <w:rPr>
          <w:rFonts w:ascii="Arial" w:hAnsi="Arial"/>
        </w:rPr>
        <w:t xml:space="preserve"> </w:t>
      </w:r>
      <w:r w:rsidRPr="00723C57">
        <w:rPr>
          <w:rFonts w:ascii="Arial" w:hAnsi="Arial"/>
          <w:rtl/>
        </w:rPr>
        <w:t>של</w:t>
      </w:r>
      <w:r w:rsidRPr="00723C57">
        <w:rPr>
          <w:rFonts w:ascii="Arial" w:hAnsi="Arial"/>
        </w:rPr>
        <w:t xml:space="preserve"> 300 </w:t>
      </w:r>
      <w:r w:rsidRPr="00723C57">
        <w:rPr>
          <w:rFonts w:ascii="Arial" w:hAnsi="Arial"/>
          <w:rtl/>
        </w:rPr>
        <w:t>שעות, מאסר מותנה, צו מבחן למשך שנה, במסגרתו</w:t>
      </w:r>
      <w:r w:rsidRPr="00723C57">
        <w:rPr>
          <w:rFonts w:ascii="Arial" w:hAnsi="Arial"/>
        </w:rPr>
        <w:t xml:space="preserve"> </w:t>
      </w:r>
      <w:r w:rsidRPr="00723C57">
        <w:rPr>
          <w:rFonts w:ascii="Arial" w:hAnsi="Arial"/>
          <w:rtl/>
        </w:rPr>
        <w:t>ימסור</w:t>
      </w:r>
      <w:r w:rsidRPr="00723C57">
        <w:rPr>
          <w:rFonts w:ascii="Arial" w:hAnsi="Arial"/>
        </w:rPr>
        <w:t xml:space="preserve"> </w:t>
      </w:r>
      <w:r w:rsidRPr="00723C57">
        <w:rPr>
          <w:rFonts w:ascii="Arial" w:hAnsi="Arial"/>
          <w:rtl/>
        </w:rPr>
        <w:t>דגימות</w:t>
      </w:r>
      <w:r w:rsidRPr="00723C57">
        <w:rPr>
          <w:rFonts w:ascii="Arial" w:hAnsi="Arial"/>
        </w:rPr>
        <w:t xml:space="preserve"> </w:t>
      </w:r>
      <w:r w:rsidRPr="00723C57">
        <w:rPr>
          <w:rFonts w:ascii="Arial" w:hAnsi="Arial"/>
          <w:rtl/>
        </w:rPr>
        <w:t>לאיתור</w:t>
      </w:r>
      <w:r w:rsidRPr="00723C57">
        <w:rPr>
          <w:rFonts w:ascii="Arial" w:hAnsi="Arial"/>
        </w:rPr>
        <w:t xml:space="preserve"> </w:t>
      </w:r>
      <w:r w:rsidRPr="00723C57">
        <w:rPr>
          <w:rFonts w:ascii="Arial" w:hAnsi="Arial"/>
          <w:rtl/>
        </w:rPr>
        <w:t>שרידי</w:t>
      </w:r>
      <w:r w:rsidRPr="00723C57">
        <w:rPr>
          <w:rFonts w:ascii="Arial" w:hAnsi="Arial"/>
        </w:rPr>
        <w:t xml:space="preserve"> </w:t>
      </w:r>
      <w:r w:rsidRPr="00723C57">
        <w:rPr>
          <w:rFonts w:ascii="Arial" w:hAnsi="Arial"/>
          <w:rtl/>
        </w:rPr>
        <w:t>סמים, פיקוח אחר</w:t>
      </w:r>
      <w:r w:rsidRPr="00723C57">
        <w:rPr>
          <w:rFonts w:ascii="Arial" w:hAnsi="Arial"/>
        </w:rPr>
        <w:t xml:space="preserve"> </w:t>
      </w:r>
      <w:r w:rsidRPr="00723C57">
        <w:rPr>
          <w:rFonts w:ascii="Arial" w:hAnsi="Arial"/>
          <w:rtl/>
        </w:rPr>
        <w:t>מצבו</w:t>
      </w:r>
      <w:r w:rsidRPr="00723C57">
        <w:rPr>
          <w:rFonts w:ascii="Arial" w:hAnsi="Arial"/>
        </w:rPr>
        <w:t xml:space="preserve"> </w:t>
      </w:r>
      <w:r w:rsidRPr="00723C57">
        <w:rPr>
          <w:rFonts w:ascii="Arial" w:hAnsi="Arial"/>
          <w:rtl/>
        </w:rPr>
        <w:t>במסגרת</w:t>
      </w:r>
      <w:r w:rsidRPr="00723C57">
        <w:rPr>
          <w:rFonts w:ascii="Arial" w:hAnsi="Arial"/>
        </w:rPr>
        <w:t xml:space="preserve"> </w:t>
      </w:r>
      <w:r w:rsidRPr="00723C57">
        <w:rPr>
          <w:rFonts w:ascii="Arial" w:hAnsi="Arial"/>
          <w:rtl/>
        </w:rPr>
        <w:t>שיחות</w:t>
      </w:r>
      <w:r w:rsidRPr="00723C57">
        <w:rPr>
          <w:rFonts w:ascii="Arial" w:hAnsi="Arial"/>
        </w:rPr>
        <w:t xml:space="preserve"> </w:t>
      </w:r>
      <w:r w:rsidRPr="00723C57">
        <w:rPr>
          <w:rFonts w:ascii="Arial" w:hAnsi="Arial"/>
          <w:rtl/>
        </w:rPr>
        <w:t>פרטניות ו</w:t>
      </w:r>
      <w:r w:rsidRPr="00723C57">
        <w:rPr>
          <w:rFonts w:ascii="Arial" w:hAnsi="Arial" w:hint="cs"/>
          <w:rtl/>
        </w:rPr>
        <w:t xml:space="preserve">שילוב </w:t>
      </w:r>
      <w:r w:rsidRPr="00723C57">
        <w:rPr>
          <w:rFonts w:ascii="Arial" w:hAnsi="Arial"/>
          <w:rtl/>
        </w:rPr>
        <w:t>בטיפול קבוצתי</w:t>
      </w:r>
      <w:r w:rsidRPr="00723C57">
        <w:rPr>
          <w:rFonts w:ascii="Arial" w:hAnsi="Arial"/>
        </w:rPr>
        <w:t xml:space="preserve"> </w:t>
      </w:r>
      <w:r w:rsidRPr="00723C57">
        <w:rPr>
          <w:rFonts w:ascii="Arial" w:hAnsi="Arial"/>
          <w:rtl/>
        </w:rPr>
        <w:t>ייעודי</w:t>
      </w:r>
      <w:r w:rsidRPr="00723C57">
        <w:rPr>
          <w:rFonts w:ascii="Arial" w:hAnsi="Arial"/>
        </w:rPr>
        <w:t xml:space="preserve"> </w:t>
      </w:r>
      <w:r w:rsidRPr="00723C57">
        <w:rPr>
          <w:rFonts w:ascii="Arial" w:hAnsi="Arial"/>
          <w:rtl/>
        </w:rPr>
        <w:t>למכורים</w:t>
      </w:r>
      <w:r w:rsidRPr="00723C57">
        <w:rPr>
          <w:rFonts w:ascii="Arial" w:hAnsi="Arial"/>
        </w:rPr>
        <w:t xml:space="preserve"> </w:t>
      </w:r>
      <w:r w:rsidRPr="00723C57">
        <w:rPr>
          <w:rFonts w:ascii="Arial" w:hAnsi="Arial"/>
          <w:rtl/>
        </w:rPr>
        <w:t>נקיים</w:t>
      </w:r>
      <w:r w:rsidRPr="00723C57">
        <w:rPr>
          <w:rFonts w:ascii="Arial" w:hAnsi="Arial"/>
        </w:rPr>
        <w:t xml:space="preserve"> </w:t>
      </w:r>
      <w:r w:rsidRPr="00723C57">
        <w:rPr>
          <w:rFonts w:ascii="Arial" w:hAnsi="Arial"/>
          <w:rtl/>
        </w:rPr>
        <w:t>כאמצעי</w:t>
      </w:r>
      <w:r w:rsidRPr="00723C57">
        <w:rPr>
          <w:rFonts w:ascii="Arial" w:hAnsi="Arial"/>
        </w:rPr>
        <w:t xml:space="preserve"> </w:t>
      </w:r>
      <w:r w:rsidRPr="00723C57">
        <w:rPr>
          <w:rFonts w:ascii="Arial" w:hAnsi="Arial"/>
          <w:rtl/>
        </w:rPr>
        <w:t>לתחזוקה</w:t>
      </w:r>
      <w:r w:rsidRPr="00723C57">
        <w:rPr>
          <w:rFonts w:ascii="Arial" w:hAnsi="Arial"/>
        </w:rPr>
        <w:t xml:space="preserve"> </w:t>
      </w:r>
      <w:r w:rsidRPr="00723C57">
        <w:rPr>
          <w:rFonts w:ascii="Arial" w:hAnsi="Arial"/>
          <w:rtl/>
        </w:rPr>
        <w:t>של</w:t>
      </w:r>
      <w:r w:rsidRPr="00723C57">
        <w:rPr>
          <w:rFonts w:ascii="Arial" w:hAnsi="Arial"/>
        </w:rPr>
        <w:t xml:space="preserve"> </w:t>
      </w:r>
      <w:r w:rsidRPr="00723C57">
        <w:rPr>
          <w:rFonts w:ascii="Arial" w:hAnsi="Arial"/>
          <w:rtl/>
        </w:rPr>
        <w:t xml:space="preserve">הטיפול שעבר. כן </w:t>
      </w:r>
      <w:r w:rsidRPr="00723C57">
        <w:rPr>
          <w:rFonts w:ascii="Arial" w:hAnsi="Arial" w:hint="cs"/>
          <w:rtl/>
        </w:rPr>
        <w:t xml:space="preserve">ממליץ השירות לחייב את </w:t>
      </w:r>
      <w:r w:rsidRPr="00723C57">
        <w:rPr>
          <w:rFonts w:ascii="Arial" w:hAnsi="Arial"/>
          <w:rtl/>
        </w:rPr>
        <w:t xml:space="preserve">הנאשם </w:t>
      </w:r>
      <w:r w:rsidRPr="00723C57">
        <w:rPr>
          <w:rFonts w:ascii="Arial" w:hAnsi="Arial" w:hint="cs"/>
          <w:rtl/>
        </w:rPr>
        <w:t xml:space="preserve">בתשלום </w:t>
      </w:r>
      <w:r w:rsidRPr="00723C57">
        <w:rPr>
          <w:rFonts w:ascii="Arial" w:hAnsi="Arial"/>
          <w:rtl/>
        </w:rPr>
        <w:t>פיצויים למתלוננים וקנס.</w:t>
      </w:r>
    </w:p>
    <w:p w14:paraId="772FAC78" w14:textId="77777777" w:rsidR="00723C57" w:rsidRPr="00723C57" w:rsidRDefault="00723C57" w:rsidP="00723C57">
      <w:pPr>
        <w:spacing w:line="360" w:lineRule="auto"/>
        <w:jc w:val="both"/>
        <w:rPr>
          <w:rFonts w:ascii="Arial" w:hAnsi="Arial"/>
          <w:rtl/>
        </w:rPr>
      </w:pPr>
    </w:p>
    <w:p w14:paraId="7AF86942" w14:textId="77777777" w:rsidR="00723C57" w:rsidRPr="00045797" w:rsidRDefault="00723C57" w:rsidP="00723C57">
      <w:pPr>
        <w:spacing w:line="360" w:lineRule="auto"/>
        <w:jc w:val="both"/>
        <w:rPr>
          <w:rFonts w:ascii="Arial" w:hAnsi="Arial"/>
          <w:b/>
          <w:bCs/>
          <w:sz w:val="28"/>
          <w:szCs w:val="28"/>
          <w:u w:val="single"/>
          <w:rtl/>
        </w:rPr>
      </w:pPr>
      <w:r>
        <w:rPr>
          <w:rFonts w:ascii="Arial" w:hAnsi="Arial" w:hint="cs"/>
          <w:b/>
          <w:bCs/>
          <w:sz w:val="28"/>
          <w:szCs w:val="28"/>
          <w:u w:val="single"/>
          <w:rtl/>
        </w:rPr>
        <w:t xml:space="preserve">ג. </w:t>
      </w:r>
      <w:r w:rsidRPr="00045797">
        <w:rPr>
          <w:rFonts w:ascii="Arial" w:hAnsi="Arial"/>
          <w:b/>
          <w:bCs/>
          <w:sz w:val="28"/>
          <w:szCs w:val="28"/>
          <w:u w:val="single"/>
          <w:rtl/>
        </w:rPr>
        <w:t>טיעוני הצדדים לעונש</w:t>
      </w:r>
    </w:p>
    <w:p w14:paraId="26EAF7F2" w14:textId="77777777" w:rsidR="00723C57" w:rsidRPr="00045797" w:rsidRDefault="00723C57" w:rsidP="00723C57">
      <w:pPr>
        <w:spacing w:line="360" w:lineRule="auto"/>
        <w:jc w:val="both"/>
        <w:rPr>
          <w:u w:val="single"/>
          <w:rtl/>
        </w:rPr>
      </w:pPr>
      <w:r w:rsidRPr="00045797">
        <w:rPr>
          <w:u w:val="single"/>
          <w:rtl/>
        </w:rPr>
        <w:t xml:space="preserve">טיעוני התביעה </w:t>
      </w:r>
    </w:p>
    <w:p w14:paraId="1F36D934" w14:textId="77777777" w:rsidR="00723C57" w:rsidRPr="00045797" w:rsidRDefault="00723C57" w:rsidP="00723C57">
      <w:pPr>
        <w:spacing w:line="360" w:lineRule="auto"/>
        <w:jc w:val="both"/>
        <w:rPr>
          <w:rtl/>
        </w:rPr>
      </w:pPr>
      <w:r w:rsidRPr="00045797">
        <w:rPr>
          <w:rtl/>
        </w:rPr>
        <w:t>בטיעוניה לעונש התייחסה התביעה  לנסיבות ביצוע העבירות השונות.</w:t>
      </w:r>
    </w:p>
    <w:p w14:paraId="16377503" w14:textId="77777777" w:rsidR="00723C57" w:rsidRPr="00045797" w:rsidRDefault="00723C57" w:rsidP="00723C57">
      <w:pPr>
        <w:spacing w:line="360" w:lineRule="auto"/>
        <w:jc w:val="both"/>
        <w:rPr>
          <w:rtl/>
        </w:rPr>
      </w:pPr>
      <w:r w:rsidRPr="00045797">
        <w:rPr>
          <w:rtl/>
        </w:rPr>
        <w:t>ב</w:t>
      </w:r>
      <w:hyperlink r:id="rId44" w:history="1">
        <w:r w:rsidR="00C66083" w:rsidRPr="00C66083">
          <w:rPr>
            <w:color w:val="0000FF"/>
            <w:u w:val="single"/>
            <w:rtl/>
          </w:rPr>
          <w:t>ת"פ 59503-07-15</w:t>
        </w:r>
      </w:hyperlink>
      <w:r w:rsidRPr="00045797">
        <w:rPr>
          <w:rtl/>
        </w:rPr>
        <w:t xml:space="preserve"> טענה התביעה  כי מתחם הענישה הראוי לאישום מס' 1 נע בין מאסר קצר ועד 8 חודשי מאסר, ולאישום מס' 2, בין 8 ל- 14 חודשי מאסר. </w:t>
      </w:r>
    </w:p>
    <w:p w14:paraId="6890B4C0" w14:textId="77777777" w:rsidR="00723C57" w:rsidRPr="00045797" w:rsidRDefault="00723C57" w:rsidP="00723C57">
      <w:pPr>
        <w:spacing w:line="360" w:lineRule="auto"/>
        <w:jc w:val="both"/>
        <w:rPr>
          <w:rtl/>
        </w:rPr>
      </w:pPr>
      <w:r w:rsidRPr="00045797">
        <w:rPr>
          <w:rtl/>
        </w:rPr>
        <w:t>ביחס ל</w:t>
      </w:r>
      <w:hyperlink r:id="rId45" w:history="1">
        <w:r w:rsidR="00C66083" w:rsidRPr="00C66083">
          <w:rPr>
            <w:color w:val="0000FF"/>
            <w:u w:val="single"/>
            <w:rtl/>
          </w:rPr>
          <w:t>ת"פ 20644-10-14</w:t>
        </w:r>
      </w:hyperlink>
      <w:r w:rsidRPr="00045797">
        <w:rPr>
          <w:rtl/>
        </w:rPr>
        <w:t xml:space="preserve"> טענה התביעה כי באישום מס' 1 המתחם נע בין 8 ל- 18 חודשי מאסר, ובאישום מס' 2, המתחם הראוי נע בין חודשיים עד 8 חודשי מאסר.</w:t>
      </w:r>
    </w:p>
    <w:p w14:paraId="12732097" w14:textId="77777777" w:rsidR="00723C57" w:rsidRPr="00045797" w:rsidRDefault="00723C57" w:rsidP="00723C57">
      <w:pPr>
        <w:spacing w:line="360" w:lineRule="auto"/>
        <w:jc w:val="both"/>
        <w:rPr>
          <w:rtl/>
        </w:rPr>
      </w:pPr>
      <w:r w:rsidRPr="00045797">
        <w:rPr>
          <w:rtl/>
        </w:rPr>
        <w:t>ב</w:t>
      </w:r>
      <w:hyperlink r:id="rId46" w:history="1">
        <w:r w:rsidR="00C66083" w:rsidRPr="00C66083">
          <w:rPr>
            <w:color w:val="0000FF"/>
            <w:u w:val="single"/>
            <w:rtl/>
          </w:rPr>
          <w:t>ת"פ 26697-03-15</w:t>
        </w:r>
      </w:hyperlink>
      <w:r w:rsidRPr="00045797">
        <w:rPr>
          <w:rtl/>
        </w:rPr>
        <w:t xml:space="preserve"> טענה התביעה כי מתחם הענישה באישום מס' 1 נע בין חודשיים ל- 8 חודשי מאסר  ובאישום מס' 2, המתחם נע בין 8 עד 14 חודשי מאסר. באישום השלישי והרביעי, טענה התביעה למתחם ענישה הנע בין חודשיים ל- 8 חודשי מאסר, לכל אישום.</w:t>
      </w:r>
    </w:p>
    <w:p w14:paraId="65B5F77A" w14:textId="77777777" w:rsidR="00723C57" w:rsidRPr="00045797" w:rsidRDefault="00723C57" w:rsidP="00723C57">
      <w:pPr>
        <w:spacing w:line="360" w:lineRule="auto"/>
        <w:jc w:val="both"/>
        <w:rPr>
          <w:rtl/>
        </w:rPr>
      </w:pPr>
      <w:r w:rsidRPr="00045797">
        <w:rPr>
          <w:rtl/>
        </w:rPr>
        <w:t xml:space="preserve">לטענת התביעה יש לזקוף לטובת הנאשם את השיקום שעבר, "ניקיון השולחן" שעשה בצירוף כל תיקיו, האחריות שנטל, החרטה והגמילה שעבר, אך אין באלו כדי להביא לסטיה ממתחמי הענישה ההולמים "ולוותר" על השמתו של הנאשם במאסר בפועל מאחורי סורג ובריח. </w:t>
      </w:r>
    </w:p>
    <w:p w14:paraId="10E3ED1F" w14:textId="77777777" w:rsidR="00723C57" w:rsidRPr="00045797" w:rsidRDefault="00723C57" w:rsidP="00723C57">
      <w:pPr>
        <w:spacing w:line="360" w:lineRule="auto"/>
        <w:jc w:val="both"/>
        <w:rPr>
          <w:b/>
          <w:bCs/>
          <w:rtl/>
        </w:rPr>
      </w:pPr>
      <w:r w:rsidRPr="00045797">
        <w:rPr>
          <w:rtl/>
        </w:rPr>
        <w:t>לטענת התביעה, משמדובר בנאשם נעדר עבר פלילי, ניתן למקמו בתחתית המתחמים, ולהשית עליו 32 חודשי מאסר בפועל, בצירוף עונשי מאסר מותנים, קנס מרתיע ופיצוי למתלוננים</w:t>
      </w:r>
      <w:r w:rsidRPr="00045797">
        <w:rPr>
          <w:b/>
          <w:bCs/>
          <w:rtl/>
        </w:rPr>
        <w:t>.</w:t>
      </w:r>
    </w:p>
    <w:p w14:paraId="130C8406" w14:textId="77777777" w:rsidR="00723C57" w:rsidRPr="00045797" w:rsidRDefault="00723C57" w:rsidP="00723C57">
      <w:pPr>
        <w:spacing w:line="360" w:lineRule="auto"/>
        <w:jc w:val="both"/>
        <w:rPr>
          <w:b/>
          <w:bCs/>
          <w:rtl/>
        </w:rPr>
      </w:pPr>
    </w:p>
    <w:p w14:paraId="623191C6" w14:textId="77777777" w:rsidR="00723C57" w:rsidRPr="00045797" w:rsidRDefault="00723C57" w:rsidP="00723C57">
      <w:pPr>
        <w:spacing w:line="360" w:lineRule="auto"/>
        <w:jc w:val="both"/>
        <w:rPr>
          <w:u w:val="single"/>
          <w:rtl/>
        </w:rPr>
      </w:pPr>
      <w:r w:rsidRPr="00045797">
        <w:rPr>
          <w:u w:val="single"/>
          <w:rtl/>
        </w:rPr>
        <w:t>טיעוני ההגנה</w:t>
      </w:r>
    </w:p>
    <w:p w14:paraId="22B25098" w14:textId="77777777" w:rsidR="00723C57" w:rsidRPr="00045797" w:rsidRDefault="00723C57" w:rsidP="00723C57">
      <w:pPr>
        <w:spacing w:line="360" w:lineRule="auto"/>
        <w:jc w:val="both"/>
        <w:rPr>
          <w:rtl/>
        </w:rPr>
      </w:pPr>
      <w:r w:rsidRPr="00045797">
        <w:rPr>
          <w:rtl/>
        </w:rPr>
        <w:t>בפתח טיעוניה לעונש טענה הסנגורית כי הנאשם היה עצור במשך תקופה של 7 חודשים עד שנה לערך.</w:t>
      </w:r>
    </w:p>
    <w:p w14:paraId="2DCA8DC5" w14:textId="77777777" w:rsidR="00723C57" w:rsidRPr="00045797" w:rsidRDefault="00723C57" w:rsidP="00723C57">
      <w:pPr>
        <w:spacing w:line="360" w:lineRule="auto"/>
        <w:jc w:val="both"/>
        <w:rPr>
          <w:rtl/>
        </w:rPr>
      </w:pPr>
      <w:r w:rsidRPr="00045797">
        <w:rPr>
          <w:rtl/>
        </w:rPr>
        <w:t xml:space="preserve">הנאשם שוחרר ממעצר לקהילה טיפולית ועבר הליך גמילה בהצלחה. כיום הנאשם נשוי, אב לשני ילדים, ובעתיד </w:t>
      </w:r>
      <w:r>
        <w:rPr>
          <w:rFonts w:hint="cs"/>
          <w:rtl/>
        </w:rPr>
        <w:t xml:space="preserve">הקרוב </w:t>
      </w:r>
      <w:r w:rsidRPr="00045797">
        <w:rPr>
          <w:rtl/>
        </w:rPr>
        <w:t>אמורה להיוולד לו ילדה.</w:t>
      </w:r>
    </w:p>
    <w:p w14:paraId="4EAD7B08" w14:textId="77777777" w:rsidR="00723C57" w:rsidRPr="00045797" w:rsidRDefault="00723C57" w:rsidP="00723C57">
      <w:pPr>
        <w:spacing w:line="360" w:lineRule="auto"/>
        <w:jc w:val="both"/>
        <w:rPr>
          <w:rtl/>
        </w:rPr>
      </w:pPr>
      <w:r w:rsidRPr="00045797">
        <w:rPr>
          <w:rtl/>
        </w:rPr>
        <w:t xml:space="preserve">עוד התייחסה הסנגורית לאינטרס הציבורי שבשיקומו של הנאשם, להליך הגמילה המוצלח </w:t>
      </w:r>
      <w:r>
        <w:rPr>
          <w:rtl/>
        </w:rPr>
        <w:t>עת ש</w:t>
      </w:r>
      <w:r w:rsidRPr="00045797">
        <w:rPr>
          <w:rtl/>
        </w:rPr>
        <w:t>הה שנה בקהילה טיפולית ועוד 3 חודשים בהוסטל.</w:t>
      </w:r>
    </w:p>
    <w:p w14:paraId="7055D225" w14:textId="77777777" w:rsidR="00723C57" w:rsidRPr="00045797" w:rsidRDefault="00723C57" w:rsidP="00723C57">
      <w:pPr>
        <w:spacing w:line="360" w:lineRule="auto"/>
        <w:jc w:val="both"/>
        <w:rPr>
          <w:rtl/>
        </w:rPr>
      </w:pPr>
      <w:r>
        <w:rPr>
          <w:rFonts w:hint="cs"/>
          <w:rtl/>
        </w:rPr>
        <w:t>עוד</w:t>
      </w:r>
      <w:r w:rsidRPr="00045797">
        <w:rPr>
          <w:rtl/>
        </w:rPr>
        <w:t xml:space="preserve"> צ</w:t>
      </w:r>
      <w:r>
        <w:rPr>
          <w:rFonts w:hint="cs"/>
          <w:rtl/>
        </w:rPr>
        <w:t>י</w:t>
      </w:r>
      <w:r w:rsidRPr="00045797">
        <w:rPr>
          <w:rtl/>
        </w:rPr>
        <w:t xml:space="preserve">ינה הסנגורית את הנזק שייגרם בהשמתו של הנאשם מאחורי סורג ובריח, </w:t>
      </w:r>
      <w:r>
        <w:rPr>
          <w:rFonts w:hint="cs"/>
          <w:rtl/>
        </w:rPr>
        <w:t xml:space="preserve">דבר </w:t>
      </w:r>
      <w:r w:rsidRPr="00045797">
        <w:rPr>
          <w:rtl/>
        </w:rPr>
        <w:t>אשר יוריד לטימיון את כל המאמצים שהשקיע הנאשם והשיקום שעבר.</w:t>
      </w:r>
    </w:p>
    <w:p w14:paraId="276BD964" w14:textId="77777777" w:rsidR="00723C57" w:rsidRPr="00045797" w:rsidRDefault="00723C57" w:rsidP="00723C57">
      <w:pPr>
        <w:spacing w:line="360" w:lineRule="auto"/>
        <w:jc w:val="both"/>
        <w:rPr>
          <w:rtl/>
        </w:rPr>
      </w:pPr>
      <w:r w:rsidRPr="00045797">
        <w:rPr>
          <w:rtl/>
        </w:rPr>
        <w:t>נוסף על זאת</w:t>
      </w:r>
      <w:r>
        <w:rPr>
          <w:rFonts w:hint="cs"/>
          <w:rtl/>
        </w:rPr>
        <w:t>,</w:t>
      </w:r>
      <w:r w:rsidRPr="00045797">
        <w:rPr>
          <w:rtl/>
        </w:rPr>
        <w:t xml:space="preserve"> התייחסה הסנגורית לחלוף הזמן ממועד ביצוע העבירה האחרונה, מבלי שנפ</w:t>
      </w:r>
      <w:r>
        <w:rPr>
          <w:rFonts w:hint="cs"/>
          <w:rtl/>
        </w:rPr>
        <w:t>תח</w:t>
      </w:r>
      <w:r w:rsidRPr="00045797">
        <w:rPr>
          <w:rtl/>
        </w:rPr>
        <w:t>ו תיקים פליליים נוספים נגד הנאשם.</w:t>
      </w:r>
    </w:p>
    <w:p w14:paraId="6F7FA638" w14:textId="77777777" w:rsidR="00723C57" w:rsidRPr="00045797" w:rsidRDefault="00723C57" w:rsidP="00723C57">
      <w:pPr>
        <w:spacing w:line="360" w:lineRule="auto"/>
        <w:jc w:val="both"/>
        <w:rPr>
          <w:rtl/>
        </w:rPr>
      </w:pPr>
      <w:r w:rsidRPr="00045797">
        <w:rPr>
          <w:rtl/>
        </w:rPr>
        <w:t>בנסיבות הענין, מבקשת ההגנה לאמץ את המלצת שירות המבחן ולהשית על הנאשם צו מבחן, של"צ ופ</w:t>
      </w:r>
      <w:r>
        <w:rPr>
          <w:rtl/>
        </w:rPr>
        <w:t>יצוי למתלוננים</w:t>
      </w:r>
      <w:r>
        <w:rPr>
          <w:rFonts w:hint="cs"/>
          <w:rtl/>
        </w:rPr>
        <w:t>.</w:t>
      </w:r>
    </w:p>
    <w:p w14:paraId="0F18AAD5" w14:textId="77777777" w:rsidR="00723C57" w:rsidRPr="00045797" w:rsidRDefault="00723C57" w:rsidP="00723C57">
      <w:pPr>
        <w:spacing w:line="360" w:lineRule="auto"/>
        <w:jc w:val="both"/>
        <w:rPr>
          <w:rtl/>
        </w:rPr>
      </w:pPr>
      <w:r w:rsidRPr="00045797">
        <w:rPr>
          <w:rtl/>
        </w:rPr>
        <w:t>במסגרת דבריו האחרונים לבית המשפט, אמר הנאשם כי חש בושה לשמע תיאור מעשיו על ידי התביעה בטיעוניה לעונש וכי נטל אחריות מלאה על כל מעשיו. עוד שיתף הנאשם כי נהג בעבר לשוטט עם אנשים שאינם קשורים אליו היום וכי כל העבירות בוצעו תחת השפעתם של סמים שנטל. הנאשם אמר לבית המ</w:t>
      </w:r>
      <w:r>
        <w:rPr>
          <w:rtl/>
        </w:rPr>
        <w:t>שפט כי ה</w:t>
      </w:r>
      <w:r>
        <w:rPr>
          <w:rFonts w:hint="cs"/>
          <w:rtl/>
        </w:rPr>
        <w:t>עובדה שאינו</w:t>
      </w:r>
      <w:r w:rsidRPr="00045797">
        <w:rPr>
          <w:rtl/>
        </w:rPr>
        <w:t xml:space="preserve"> "זרוק באיזה תחנת שימוש"  בחיפוש אחר סמים, אינ</w:t>
      </w:r>
      <w:r>
        <w:rPr>
          <w:rFonts w:hint="cs"/>
          <w:rtl/>
        </w:rPr>
        <w:t>ה</w:t>
      </w:r>
      <w:r w:rsidRPr="00045797">
        <w:rPr>
          <w:rtl/>
        </w:rPr>
        <w:t xml:space="preserve"> דבר מובן מאליו.</w:t>
      </w:r>
    </w:p>
    <w:p w14:paraId="405E63DA" w14:textId="77777777" w:rsidR="00723C57" w:rsidRPr="00045797" w:rsidRDefault="00723C57" w:rsidP="00723C57">
      <w:pPr>
        <w:spacing w:line="360" w:lineRule="auto"/>
        <w:jc w:val="both"/>
        <w:rPr>
          <w:rtl/>
        </w:rPr>
      </w:pPr>
      <w:r w:rsidRPr="00045797">
        <w:rPr>
          <w:rtl/>
        </w:rPr>
        <w:t xml:space="preserve">הנאשם סיפר כי הסיר מעליו את כל התחפושות, ובמשך תקופה בת שנה ושלושה חודשים עבר תהליך משמעותי על ידי אנשים מקצועיים וכי הוא נקי מסמים מזה שנתיים. </w:t>
      </w:r>
    </w:p>
    <w:p w14:paraId="00297E10" w14:textId="77777777" w:rsidR="00723C57" w:rsidRPr="00045797" w:rsidRDefault="00723C57" w:rsidP="00723C57">
      <w:pPr>
        <w:spacing w:line="360" w:lineRule="auto"/>
        <w:jc w:val="both"/>
        <w:rPr>
          <w:rtl/>
        </w:rPr>
      </w:pPr>
      <w:r w:rsidRPr="00045797">
        <w:rPr>
          <w:rtl/>
        </w:rPr>
        <w:t xml:space="preserve">לדברי הנאשם, כיום הוא </w:t>
      </w:r>
      <w:r>
        <w:rPr>
          <w:rtl/>
        </w:rPr>
        <w:t xml:space="preserve">עובד כאחראי מחסן בחברת עצמ'לה, </w:t>
      </w:r>
      <w:r w:rsidRPr="00045797">
        <w:rPr>
          <w:rtl/>
        </w:rPr>
        <w:t xml:space="preserve">תחת אחריותו </w:t>
      </w:r>
      <w:r>
        <w:rPr>
          <w:rFonts w:hint="cs"/>
          <w:rtl/>
        </w:rPr>
        <w:t xml:space="preserve">עוברת </w:t>
      </w:r>
      <w:r w:rsidRPr="00045797">
        <w:rPr>
          <w:rtl/>
        </w:rPr>
        <w:t>סחורה בשווי מיליוני שקלים, והוא זוכה להערכה מצד ממוניו.</w:t>
      </w:r>
    </w:p>
    <w:p w14:paraId="52D5D373" w14:textId="77777777" w:rsidR="00723C57" w:rsidRPr="00045797" w:rsidRDefault="00723C57" w:rsidP="00723C57">
      <w:pPr>
        <w:spacing w:line="360" w:lineRule="auto"/>
        <w:jc w:val="both"/>
        <w:rPr>
          <w:rtl/>
        </w:rPr>
      </w:pPr>
      <w:r>
        <w:rPr>
          <w:rFonts w:hint="cs"/>
          <w:rtl/>
        </w:rPr>
        <w:t>ע</w:t>
      </w:r>
      <w:r w:rsidRPr="00045797">
        <w:rPr>
          <w:rtl/>
        </w:rPr>
        <w:t>וד אמר הנאשם כי כפי שנלחם להיגמל מהסמים, כך כיום, הוא נחלם על חייו, על הזכות לגדל את ילדיו בצורה מכובדת ולהיות אבא טוב, בעל טוב, בן טוב למשפחתו. הנאשם המשיך ואמר כי מעשיו החמורים מצדיקים עונש, אך הוא מבקש להימנע מפגיעה בסדר יומו וב"חייו החדשים". הנאשם הגדיר את עצמו כאדם חדש וכמי שגאה במה שהוא עושה.</w:t>
      </w:r>
    </w:p>
    <w:p w14:paraId="701DBFFD" w14:textId="77777777" w:rsidR="00723C57" w:rsidRPr="00045797" w:rsidRDefault="00723C57" w:rsidP="00723C57">
      <w:pPr>
        <w:rPr>
          <w:rtl/>
        </w:rPr>
      </w:pPr>
    </w:p>
    <w:p w14:paraId="405B33A3" w14:textId="77777777" w:rsidR="00723C57" w:rsidRDefault="00723C57" w:rsidP="00723C57">
      <w:pPr>
        <w:rPr>
          <w:rtl/>
        </w:rPr>
      </w:pPr>
    </w:p>
    <w:p w14:paraId="05D8CF42" w14:textId="77777777" w:rsidR="00723C57" w:rsidRPr="00045797" w:rsidRDefault="00723C57" w:rsidP="00723C57">
      <w:pPr>
        <w:rPr>
          <w:rtl/>
        </w:rPr>
      </w:pPr>
    </w:p>
    <w:p w14:paraId="6993BEB0" w14:textId="77777777" w:rsidR="00723C57" w:rsidRPr="00045797" w:rsidRDefault="00723C57" w:rsidP="00723C57">
      <w:pPr>
        <w:spacing w:line="360" w:lineRule="auto"/>
        <w:jc w:val="both"/>
        <w:rPr>
          <w:rFonts w:ascii="Arial" w:hAnsi="Arial"/>
          <w:b/>
          <w:bCs/>
          <w:sz w:val="32"/>
          <w:szCs w:val="32"/>
          <w:u w:val="single"/>
          <w:rtl/>
        </w:rPr>
      </w:pPr>
      <w:r w:rsidRPr="00045797">
        <w:rPr>
          <w:rFonts w:ascii="Arial" w:hAnsi="Arial"/>
          <w:b/>
          <w:bCs/>
          <w:sz w:val="32"/>
          <w:szCs w:val="32"/>
          <w:u w:val="single"/>
          <w:rtl/>
        </w:rPr>
        <w:t>דיון וגזירת דין</w:t>
      </w:r>
    </w:p>
    <w:p w14:paraId="64074A1D" w14:textId="77777777" w:rsidR="00723C57" w:rsidRPr="00045797" w:rsidRDefault="00723C57" w:rsidP="00723C57">
      <w:pPr>
        <w:spacing w:line="360" w:lineRule="auto"/>
        <w:jc w:val="both"/>
        <w:rPr>
          <w:b/>
          <w:bCs/>
          <w:sz w:val="28"/>
          <w:szCs w:val="28"/>
          <w:rtl/>
        </w:rPr>
      </w:pPr>
      <w:r w:rsidRPr="00045797">
        <w:rPr>
          <w:b/>
          <w:bCs/>
          <w:sz w:val="28"/>
          <w:szCs w:val="28"/>
          <w:rtl/>
        </w:rPr>
        <w:t>מתחמי הענישה ההולמים</w:t>
      </w:r>
    </w:p>
    <w:p w14:paraId="06B3351F" w14:textId="77777777" w:rsidR="00723C57" w:rsidRPr="00045797" w:rsidRDefault="00723C57" w:rsidP="00723C57">
      <w:pPr>
        <w:spacing w:line="360" w:lineRule="auto"/>
        <w:jc w:val="both"/>
        <w:rPr>
          <w:rtl/>
        </w:rPr>
      </w:pPr>
      <w:r w:rsidRPr="00045797">
        <w:rPr>
          <w:rtl/>
        </w:rPr>
        <w:t xml:space="preserve">בהתאם להוראת </w:t>
      </w:r>
      <w:r w:rsidRPr="00C66083">
        <w:rPr>
          <w:color w:val="000000"/>
          <w:rtl/>
        </w:rPr>
        <w:t xml:space="preserve">סעיף </w:t>
      </w:r>
      <w:hyperlink r:id="rId47" w:history="1">
        <w:r w:rsidR="00D55FA0" w:rsidRPr="00D55FA0">
          <w:rPr>
            <w:color w:val="0000FF"/>
            <w:u w:val="single"/>
            <w:rtl/>
          </w:rPr>
          <w:t>40 ג(א)</w:t>
        </w:r>
      </w:hyperlink>
      <w:r w:rsidRPr="00045797">
        <w:rPr>
          <w:rtl/>
        </w:rPr>
        <w:t xml:space="preserve"> ל</w:t>
      </w:r>
      <w:hyperlink r:id="rId48" w:history="1">
        <w:r w:rsidR="00C66083" w:rsidRPr="00C66083">
          <w:rPr>
            <w:color w:val="0000FF"/>
            <w:u w:val="single"/>
            <w:rtl/>
          </w:rPr>
          <w:t>חוק העונשין</w:t>
        </w:r>
      </w:hyperlink>
      <w:r w:rsidRPr="00045797">
        <w:rPr>
          <w:rtl/>
        </w:rPr>
        <w:t>, יש לקבוע את מתחמי הענישה ההולמים בהתאם לעקרון ההלימה, תוך התחשבות בערך החברתי שנפגע, במידת הפגיעה בו, בנסיבות הקשורות בבצוע העבירה ובמדיניות הענישה הנוהגת.</w:t>
      </w:r>
    </w:p>
    <w:p w14:paraId="2409A009" w14:textId="77777777" w:rsidR="00723C57" w:rsidRPr="00045797" w:rsidRDefault="00723C57" w:rsidP="00723C57">
      <w:pPr>
        <w:spacing w:line="360" w:lineRule="auto"/>
        <w:jc w:val="both"/>
        <w:rPr>
          <w:rFonts w:ascii="Arial" w:hAnsi="Arial"/>
          <w:rtl/>
        </w:rPr>
      </w:pPr>
    </w:p>
    <w:p w14:paraId="204D2E79" w14:textId="77777777" w:rsidR="00723C57" w:rsidRPr="00045797" w:rsidRDefault="00723C57" w:rsidP="00723C57">
      <w:pPr>
        <w:spacing w:line="360" w:lineRule="auto"/>
        <w:jc w:val="both"/>
        <w:rPr>
          <w:rFonts w:ascii="Arial" w:hAnsi="Arial"/>
          <w:rtl/>
        </w:rPr>
      </w:pPr>
      <w:r w:rsidRPr="00045797">
        <w:rPr>
          <w:rFonts w:ascii="Arial" w:hAnsi="Arial"/>
          <w:rtl/>
        </w:rPr>
        <w:t>האירועים המתוארים בכתבי האישום בוצעו במועדים שונים, נגד מתלוננים שונים ואין זיקה ביניהם</w:t>
      </w:r>
      <w:r>
        <w:rPr>
          <w:rFonts w:ascii="Arial" w:hAnsi="Arial" w:hint="cs"/>
          <w:rtl/>
        </w:rPr>
        <w:t>.</w:t>
      </w:r>
      <w:r w:rsidRPr="00045797">
        <w:rPr>
          <w:rFonts w:ascii="Arial" w:hAnsi="Arial"/>
          <w:rtl/>
        </w:rPr>
        <w:t xml:space="preserve"> </w:t>
      </w:r>
    </w:p>
    <w:p w14:paraId="4BFC8A15" w14:textId="77777777" w:rsidR="00723C57" w:rsidRPr="00045797" w:rsidRDefault="00723C57" w:rsidP="00723C57">
      <w:pPr>
        <w:spacing w:line="360" w:lineRule="auto"/>
        <w:jc w:val="both"/>
        <w:rPr>
          <w:rFonts w:ascii="Arial" w:hAnsi="Arial"/>
          <w:rtl/>
        </w:rPr>
      </w:pPr>
      <w:r w:rsidRPr="00045797">
        <w:rPr>
          <w:rFonts w:ascii="Arial" w:hAnsi="Arial"/>
          <w:rtl/>
        </w:rPr>
        <w:t>לפיכך, יש לקבוע מתחם נפרד לכל אחד מכתבי האישום.</w:t>
      </w:r>
    </w:p>
    <w:p w14:paraId="324A3553" w14:textId="77777777" w:rsidR="00723C57" w:rsidRPr="00045797" w:rsidRDefault="00723C57" w:rsidP="00723C57">
      <w:pPr>
        <w:spacing w:line="360" w:lineRule="auto"/>
        <w:jc w:val="both"/>
        <w:rPr>
          <w:rFonts w:ascii="Arial" w:hAnsi="Arial"/>
          <w:rtl/>
        </w:rPr>
      </w:pPr>
    </w:p>
    <w:p w14:paraId="63EC87FE" w14:textId="77777777" w:rsidR="00723C57" w:rsidRDefault="00723C57" w:rsidP="00723C57">
      <w:pPr>
        <w:spacing w:line="360" w:lineRule="auto"/>
        <w:jc w:val="both"/>
        <w:rPr>
          <w:rFonts w:ascii="Arial" w:hAnsi="Arial"/>
          <w:b/>
          <w:bCs/>
          <w:sz w:val="28"/>
          <w:szCs w:val="28"/>
          <w:u w:val="single"/>
          <w:rtl/>
        </w:rPr>
      </w:pPr>
    </w:p>
    <w:p w14:paraId="042A091F" w14:textId="77777777" w:rsidR="00723C57" w:rsidRPr="00045797" w:rsidRDefault="00C66083" w:rsidP="00723C57">
      <w:pPr>
        <w:spacing w:line="360" w:lineRule="auto"/>
        <w:jc w:val="both"/>
        <w:rPr>
          <w:rFonts w:ascii="Arial" w:hAnsi="Arial"/>
          <w:sz w:val="28"/>
          <w:szCs w:val="28"/>
          <w:rtl/>
        </w:rPr>
      </w:pPr>
      <w:hyperlink r:id="rId49" w:history="1">
        <w:r w:rsidRPr="00C66083">
          <w:rPr>
            <w:rFonts w:ascii="Arial" w:hAnsi="Arial"/>
            <w:b/>
            <w:bCs/>
            <w:color w:val="0000FF"/>
            <w:sz w:val="28"/>
            <w:szCs w:val="28"/>
            <w:u w:val="single"/>
            <w:rtl/>
          </w:rPr>
          <w:t>ת"פ 20644-10-14</w:t>
        </w:r>
      </w:hyperlink>
      <w:r w:rsidR="00723C57" w:rsidRPr="00045797">
        <w:rPr>
          <w:rFonts w:ascii="Arial" w:hAnsi="Arial"/>
          <w:b/>
          <w:bCs/>
          <w:sz w:val="28"/>
          <w:szCs w:val="28"/>
          <w:u w:val="single"/>
          <w:rtl/>
        </w:rPr>
        <w:t xml:space="preserve"> –</w:t>
      </w:r>
    </w:p>
    <w:p w14:paraId="5BACA8AD" w14:textId="77777777" w:rsidR="00723C57" w:rsidRPr="00045797" w:rsidRDefault="00723C57" w:rsidP="00723C57">
      <w:pPr>
        <w:spacing w:line="360" w:lineRule="auto"/>
        <w:jc w:val="both"/>
        <w:rPr>
          <w:rFonts w:ascii="Arial" w:hAnsi="Arial"/>
          <w:u w:val="single"/>
          <w:rtl/>
        </w:rPr>
      </w:pPr>
      <w:r w:rsidRPr="00045797">
        <w:rPr>
          <w:rFonts w:ascii="Arial" w:hAnsi="Arial"/>
          <w:u w:val="single"/>
          <w:rtl/>
        </w:rPr>
        <w:t xml:space="preserve">אישום מס' 1 – תקיפה כדי לגנוב וגניבה </w:t>
      </w:r>
    </w:p>
    <w:p w14:paraId="09CFDA74" w14:textId="77777777" w:rsidR="00723C57" w:rsidRPr="00045797" w:rsidRDefault="00723C57" w:rsidP="00723C57">
      <w:pPr>
        <w:spacing w:line="360" w:lineRule="auto"/>
        <w:jc w:val="both"/>
        <w:rPr>
          <w:rFonts w:ascii="Arial" w:hAnsi="Arial"/>
          <w:rtl/>
        </w:rPr>
      </w:pPr>
      <w:r w:rsidRPr="00045797">
        <w:rPr>
          <w:rFonts w:ascii="Arial" w:hAnsi="Arial"/>
          <w:rtl/>
        </w:rPr>
        <w:t>באישום מס' 1 הורשע הנאשם בעבירות שעניינן תקיפה כדי לגנוב וגניבה.</w:t>
      </w:r>
    </w:p>
    <w:p w14:paraId="05FC534F" w14:textId="77777777" w:rsidR="00723C57" w:rsidRPr="00045797" w:rsidRDefault="00723C57" w:rsidP="00723C57">
      <w:pPr>
        <w:spacing w:line="360" w:lineRule="auto"/>
        <w:jc w:val="both"/>
        <w:rPr>
          <w:rFonts w:ascii="Arial" w:hAnsi="Arial"/>
          <w:rtl/>
        </w:rPr>
      </w:pPr>
    </w:p>
    <w:p w14:paraId="3C14B5E5" w14:textId="77777777" w:rsidR="00723C57" w:rsidRPr="00045797" w:rsidRDefault="00723C57" w:rsidP="00723C57">
      <w:pPr>
        <w:spacing w:line="360" w:lineRule="auto"/>
        <w:jc w:val="both"/>
        <w:rPr>
          <w:rFonts w:ascii="Arial" w:hAnsi="Arial"/>
          <w:rtl/>
        </w:rPr>
      </w:pPr>
      <w:r w:rsidRPr="00045797">
        <w:rPr>
          <w:rFonts w:ascii="Arial" w:hAnsi="Arial"/>
          <w:rtl/>
        </w:rPr>
        <w:t>הערך המוגן בעבירות הוא שמירה על בטחונו, שלומו וקניינו</w:t>
      </w:r>
      <w:r>
        <w:rPr>
          <w:rFonts w:ascii="Arial" w:hAnsi="Arial"/>
          <w:rtl/>
        </w:rPr>
        <w:t xml:space="preserve"> של הציבור</w:t>
      </w:r>
      <w:r>
        <w:rPr>
          <w:rFonts w:ascii="Arial" w:hAnsi="Arial" w:hint="cs"/>
          <w:rtl/>
        </w:rPr>
        <w:t>. כאשר במקרה שבפניי מד</w:t>
      </w:r>
      <w:r w:rsidRPr="00045797">
        <w:rPr>
          <w:rFonts w:ascii="Arial" w:hAnsi="Arial"/>
          <w:rtl/>
        </w:rPr>
        <w:t xml:space="preserve">ובר בתקיפה שאינה ברף הגבוה של העבירה. בעבירת הגניבה נתתי דעתי לכך שהנאשם גנב מכשיר טלפון "חכם", אשר מהווה פריט בעל ערך רב, אשר אינו משמש אך לקיום שיחות אלא ככלי לאחסון מידע פרטי, לתמונות, לסרטונים, למיילים ולחומרים נוספים אשר אובדנם או חשיפתם עלולה לפגוע בפרטיותו של אדם. </w:t>
      </w:r>
    </w:p>
    <w:p w14:paraId="0192F4E0" w14:textId="77777777" w:rsidR="00723C57" w:rsidRPr="00045797" w:rsidRDefault="00723C57" w:rsidP="00723C57">
      <w:pPr>
        <w:spacing w:line="360" w:lineRule="auto"/>
        <w:jc w:val="both"/>
        <w:rPr>
          <w:rFonts w:ascii="Arial" w:hAnsi="Arial"/>
          <w:rtl/>
        </w:rPr>
      </w:pPr>
    </w:p>
    <w:p w14:paraId="7DC8F150" w14:textId="77777777" w:rsidR="00723C57" w:rsidRPr="00045797" w:rsidRDefault="00723C57" w:rsidP="00723C57">
      <w:pPr>
        <w:spacing w:line="360" w:lineRule="auto"/>
        <w:jc w:val="both"/>
        <w:rPr>
          <w:rFonts w:ascii="Arial" w:hAnsi="Arial"/>
          <w:rtl/>
        </w:rPr>
      </w:pPr>
      <w:r>
        <w:rPr>
          <w:rFonts w:ascii="Arial" w:hAnsi="Arial"/>
          <w:rtl/>
        </w:rPr>
        <w:t xml:space="preserve">לא צוין </w:t>
      </w:r>
      <w:r>
        <w:rPr>
          <w:rFonts w:ascii="Arial" w:hAnsi="Arial" w:hint="cs"/>
          <w:rtl/>
        </w:rPr>
        <w:t xml:space="preserve">אם </w:t>
      </w:r>
      <w:r w:rsidRPr="00045797">
        <w:rPr>
          <w:rFonts w:ascii="Arial" w:hAnsi="Arial"/>
          <w:rtl/>
        </w:rPr>
        <w:t xml:space="preserve">המכשיר הושב למתלוננת, </w:t>
      </w:r>
      <w:r>
        <w:rPr>
          <w:rFonts w:ascii="Arial" w:hAnsi="Arial" w:hint="cs"/>
          <w:rtl/>
        </w:rPr>
        <w:t xml:space="preserve">כאשר </w:t>
      </w:r>
      <w:r w:rsidRPr="00045797">
        <w:rPr>
          <w:rFonts w:ascii="Arial" w:hAnsi="Arial"/>
          <w:rtl/>
        </w:rPr>
        <w:t>מדובר במכשיר אשר נכון לביצוע העבירה היה בעל ערך כספי רב</w:t>
      </w:r>
      <w:r>
        <w:rPr>
          <w:rFonts w:ascii="Arial" w:hAnsi="Arial" w:hint="cs"/>
          <w:rtl/>
        </w:rPr>
        <w:t>.</w:t>
      </w:r>
      <w:r w:rsidRPr="00045797">
        <w:rPr>
          <w:rFonts w:ascii="Arial" w:hAnsi="Arial"/>
          <w:rtl/>
        </w:rPr>
        <w:t xml:space="preserve"> </w:t>
      </w:r>
      <w:r>
        <w:rPr>
          <w:rFonts w:ascii="Arial" w:hAnsi="Arial" w:hint="cs"/>
          <w:rtl/>
        </w:rPr>
        <w:t xml:space="preserve"> </w:t>
      </w:r>
      <w:r w:rsidRPr="00045797">
        <w:rPr>
          <w:rFonts w:ascii="Arial" w:hAnsi="Arial"/>
          <w:rtl/>
        </w:rPr>
        <w:t>מעבר לזאת, ניתן לשער את ערכו המוסף עבור המתלוננת ואת גודל הנזק שנגרם לה בגניבתו.</w:t>
      </w:r>
    </w:p>
    <w:p w14:paraId="20DE9642" w14:textId="77777777" w:rsidR="00723C57" w:rsidRPr="00045797" w:rsidRDefault="00723C57" w:rsidP="00723C57">
      <w:pPr>
        <w:spacing w:line="360" w:lineRule="auto"/>
        <w:jc w:val="both"/>
        <w:rPr>
          <w:rFonts w:ascii="Arial" w:hAnsi="Arial"/>
          <w:rtl/>
        </w:rPr>
      </w:pPr>
    </w:p>
    <w:p w14:paraId="16371B4D" w14:textId="77777777" w:rsidR="00723C57" w:rsidRPr="00045797" w:rsidRDefault="00723C57" w:rsidP="00723C57">
      <w:pPr>
        <w:spacing w:line="360" w:lineRule="auto"/>
        <w:jc w:val="both"/>
        <w:rPr>
          <w:rFonts w:ascii="Arial" w:hAnsi="Arial"/>
          <w:rtl/>
        </w:rPr>
      </w:pPr>
      <w:r w:rsidRPr="00045797">
        <w:rPr>
          <w:rFonts w:ascii="Arial" w:hAnsi="Arial"/>
          <w:rtl/>
        </w:rPr>
        <w:t xml:space="preserve">עוד אציין כי מדובר במעשה מתוכנן מראש ושאינו מעשה יחיד, שכן כפי שעולה מאישום מס' 2, באותו היום בשעה מאוחרת, גנב הנאשם טלפון נייד </w:t>
      </w:r>
      <w:r>
        <w:rPr>
          <w:rFonts w:ascii="Arial" w:hAnsi="Arial" w:hint="cs"/>
          <w:rtl/>
        </w:rPr>
        <w:t>ממ</w:t>
      </w:r>
      <w:r w:rsidRPr="00045797">
        <w:rPr>
          <w:rFonts w:ascii="Arial" w:hAnsi="Arial"/>
          <w:rtl/>
        </w:rPr>
        <w:t xml:space="preserve">תלוננת אחרת. </w:t>
      </w:r>
    </w:p>
    <w:p w14:paraId="5B1F0AB9" w14:textId="77777777" w:rsidR="00723C57" w:rsidRPr="00045797" w:rsidRDefault="00723C57" w:rsidP="00723C57">
      <w:pPr>
        <w:spacing w:line="360" w:lineRule="auto"/>
        <w:jc w:val="both"/>
        <w:rPr>
          <w:rFonts w:ascii="Arial" w:hAnsi="Arial"/>
          <w:rtl/>
        </w:rPr>
      </w:pPr>
    </w:p>
    <w:p w14:paraId="50EB4C6C" w14:textId="77777777" w:rsidR="00723C57" w:rsidRPr="00045797" w:rsidRDefault="00723C57" w:rsidP="00723C57">
      <w:pPr>
        <w:spacing w:line="360" w:lineRule="auto"/>
        <w:jc w:val="both"/>
        <w:rPr>
          <w:rFonts w:ascii="Arial" w:hAnsi="Arial"/>
          <w:u w:val="single"/>
          <w:rtl/>
        </w:rPr>
      </w:pPr>
      <w:r w:rsidRPr="00045797">
        <w:rPr>
          <w:rFonts w:ascii="Arial" w:hAnsi="Arial"/>
          <w:u w:val="single"/>
          <w:rtl/>
        </w:rPr>
        <w:t>אישום מס' 2 – עבירת גניבה</w:t>
      </w:r>
    </w:p>
    <w:p w14:paraId="6DDFB6AE" w14:textId="77777777" w:rsidR="00723C57" w:rsidRPr="00045797" w:rsidRDefault="00723C57" w:rsidP="00723C57">
      <w:pPr>
        <w:spacing w:line="360" w:lineRule="auto"/>
        <w:jc w:val="both"/>
        <w:rPr>
          <w:rFonts w:ascii="Arial" w:hAnsi="Arial"/>
          <w:rtl/>
        </w:rPr>
      </w:pPr>
      <w:r w:rsidRPr="00045797">
        <w:rPr>
          <w:rFonts w:ascii="Arial" w:hAnsi="Arial"/>
          <w:rtl/>
        </w:rPr>
        <w:t>באישום מס' 2, הורשע הנאשם בעבירת גניבה. מדובר במכשיר טלפון "חכם" מסוג גלאקסי 5, אותו נטל הנאשם מן המתלוננת, משהבחין כי דעתה מוסחת, שעה שישבה עם אחר על ספסל, והטלפון לצדה.</w:t>
      </w:r>
    </w:p>
    <w:p w14:paraId="3A701D2F" w14:textId="77777777" w:rsidR="00723C57" w:rsidRPr="00045797" w:rsidRDefault="00723C57" w:rsidP="00723C57">
      <w:pPr>
        <w:spacing w:line="360" w:lineRule="auto"/>
        <w:jc w:val="both"/>
        <w:rPr>
          <w:rFonts w:ascii="Arial" w:hAnsi="Arial"/>
          <w:rtl/>
        </w:rPr>
      </w:pPr>
    </w:p>
    <w:p w14:paraId="7A1C642B" w14:textId="77777777" w:rsidR="00723C57" w:rsidRPr="00045797" w:rsidRDefault="00723C57" w:rsidP="00723C57">
      <w:pPr>
        <w:spacing w:line="360" w:lineRule="auto"/>
        <w:jc w:val="both"/>
        <w:rPr>
          <w:rFonts w:ascii="Arial" w:hAnsi="Arial"/>
          <w:b/>
          <w:bCs/>
          <w:rtl/>
        </w:rPr>
      </w:pPr>
      <w:r w:rsidRPr="00045797">
        <w:rPr>
          <w:rFonts w:ascii="Arial" w:hAnsi="Arial"/>
          <w:b/>
          <w:bCs/>
          <w:rtl/>
        </w:rPr>
        <w:t xml:space="preserve">בהתחשב במידת הפגיעה בערך המוגן שאינה גבוהה ונוכח מדיניות הענישה הנוהגת, אני סבור כי מתחם הענישה </w:t>
      </w:r>
      <w:r w:rsidRPr="00045797">
        <w:rPr>
          <w:rFonts w:ascii="Arial" w:hAnsi="Arial"/>
          <w:b/>
          <w:bCs/>
          <w:u w:val="single"/>
          <w:rtl/>
        </w:rPr>
        <w:t xml:space="preserve">לכל אחד מן האישומים נשוא </w:t>
      </w:r>
      <w:hyperlink r:id="rId50" w:history="1">
        <w:r w:rsidR="00C66083" w:rsidRPr="00C66083">
          <w:rPr>
            <w:rFonts w:ascii="Arial" w:hAnsi="Arial"/>
            <w:b/>
            <w:bCs/>
            <w:color w:val="0000FF"/>
            <w:u w:val="single"/>
            <w:rtl/>
          </w:rPr>
          <w:t>ת"פ 20644-10-14</w:t>
        </w:r>
      </w:hyperlink>
      <w:r w:rsidRPr="00045797">
        <w:rPr>
          <w:rFonts w:ascii="Arial" w:hAnsi="Arial"/>
          <w:b/>
          <w:bCs/>
          <w:rtl/>
        </w:rPr>
        <w:t xml:space="preserve"> נע בין של"צ לבין 6 חודשים, שאפשר שירוצו בדרך של עבודות שירות.</w:t>
      </w:r>
    </w:p>
    <w:p w14:paraId="2E3BCC7E" w14:textId="77777777" w:rsidR="00723C57" w:rsidRPr="00045797" w:rsidRDefault="00723C57" w:rsidP="00723C57">
      <w:pPr>
        <w:spacing w:line="360" w:lineRule="auto"/>
        <w:jc w:val="both"/>
        <w:rPr>
          <w:rFonts w:ascii="Arial" w:hAnsi="Arial"/>
          <w:rtl/>
        </w:rPr>
      </w:pPr>
    </w:p>
    <w:p w14:paraId="4720D5D0" w14:textId="77777777" w:rsidR="00723C57" w:rsidRPr="00045797" w:rsidRDefault="00723C57" w:rsidP="00723C57">
      <w:pPr>
        <w:rPr>
          <w:rtl/>
        </w:rPr>
      </w:pPr>
    </w:p>
    <w:p w14:paraId="51B776CF" w14:textId="77777777" w:rsidR="00723C57" w:rsidRPr="00045797" w:rsidRDefault="00C66083" w:rsidP="00723C57">
      <w:pPr>
        <w:spacing w:line="360" w:lineRule="auto"/>
        <w:jc w:val="both"/>
        <w:rPr>
          <w:rFonts w:ascii="Arial" w:hAnsi="Arial"/>
          <w:b/>
          <w:bCs/>
          <w:sz w:val="28"/>
          <w:szCs w:val="28"/>
          <w:u w:val="single"/>
          <w:rtl/>
        </w:rPr>
      </w:pPr>
      <w:hyperlink r:id="rId51" w:history="1">
        <w:r w:rsidRPr="00C66083">
          <w:rPr>
            <w:rFonts w:ascii="Arial" w:hAnsi="Arial"/>
            <w:b/>
            <w:bCs/>
            <w:color w:val="0000FF"/>
            <w:sz w:val="28"/>
            <w:szCs w:val="28"/>
            <w:u w:val="single"/>
            <w:rtl/>
          </w:rPr>
          <w:t>ת"פ 59503-07-15</w:t>
        </w:r>
      </w:hyperlink>
      <w:r w:rsidR="00723C57" w:rsidRPr="00045797">
        <w:rPr>
          <w:rFonts w:ascii="Arial" w:hAnsi="Arial"/>
          <w:b/>
          <w:bCs/>
          <w:sz w:val="28"/>
          <w:szCs w:val="28"/>
          <w:u w:val="single"/>
          <w:rtl/>
        </w:rPr>
        <w:t xml:space="preserve"> – </w:t>
      </w:r>
    </w:p>
    <w:p w14:paraId="0655D2C5" w14:textId="77777777" w:rsidR="00723C57" w:rsidRPr="00045797" w:rsidRDefault="00723C57" w:rsidP="00723C57">
      <w:pPr>
        <w:spacing w:line="360" w:lineRule="auto"/>
        <w:jc w:val="both"/>
        <w:rPr>
          <w:rFonts w:ascii="Arial" w:hAnsi="Arial"/>
          <w:rtl/>
        </w:rPr>
      </w:pPr>
      <w:r w:rsidRPr="00045797">
        <w:rPr>
          <w:rFonts w:ascii="Arial" w:hAnsi="Arial"/>
          <w:rtl/>
        </w:rPr>
        <w:t>כתב האישום כולל 2 אישומים המתייחסים לאירועים שונים ונפרדים זה מזה, ולכן יש לקבוע מתחם עונש הולם ל</w:t>
      </w:r>
      <w:r>
        <w:rPr>
          <w:rFonts w:ascii="Arial" w:hAnsi="Arial" w:hint="cs"/>
          <w:rtl/>
        </w:rPr>
        <w:t>כ</w:t>
      </w:r>
      <w:r w:rsidRPr="00045797">
        <w:rPr>
          <w:rFonts w:ascii="Arial" w:hAnsi="Arial"/>
          <w:rtl/>
        </w:rPr>
        <w:t>ל אחד מן האישומים.</w:t>
      </w:r>
    </w:p>
    <w:p w14:paraId="258394CD" w14:textId="77777777" w:rsidR="00723C57" w:rsidRPr="00045797" w:rsidRDefault="00723C57" w:rsidP="00723C57">
      <w:pPr>
        <w:spacing w:line="360" w:lineRule="auto"/>
        <w:jc w:val="both"/>
        <w:rPr>
          <w:rFonts w:ascii="Arial" w:hAnsi="Arial"/>
          <w:u w:val="single"/>
          <w:rtl/>
        </w:rPr>
      </w:pPr>
    </w:p>
    <w:p w14:paraId="43F05005" w14:textId="77777777" w:rsidR="00723C57" w:rsidRPr="00045797" w:rsidRDefault="00723C57" w:rsidP="00723C57">
      <w:pPr>
        <w:spacing w:line="360" w:lineRule="auto"/>
        <w:jc w:val="both"/>
        <w:rPr>
          <w:rFonts w:ascii="Arial" w:hAnsi="Arial"/>
          <w:rtl/>
        </w:rPr>
      </w:pPr>
      <w:r w:rsidRPr="00045797">
        <w:rPr>
          <w:rFonts w:ascii="Arial" w:hAnsi="Arial"/>
          <w:u w:val="single"/>
          <w:rtl/>
        </w:rPr>
        <w:t>אישום מס' 1 - הסגת גבול כדי לעבור עבירה, הפרת הוראה חוקית, הפרעה לשוטר במילוי תפקידו והתנגדות למעצר</w:t>
      </w:r>
      <w:r w:rsidRPr="00045797">
        <w:rPr>
          <w:rFonts w:ascii="Arial" w:hAnsi="Arial"/>
          <w:rtl/>
        </w:rPr>
        <w:t>.</w:t>
      </w:r>
    </w:p>
    <w:p w14:paraId="753A9798" w14:textId="77777777" w:rsidR="00723C57" w:rsidRPr="00045797" w:rsidRDefault="00723C57" w:rsidP="00723C57">
      <w:pPr>
        <w:spacing w:line="360" w:lineRule="auto"/>
        <w:jc w:val="both"/>
        <w:rPr>
          <w:rFonts w:ascii="Arial" w:hAnsi="Arial"/>
          <w:rtl/>
        </w:rPr>
      </w:pPr>
    </w:p>
    <w:p w14:paraId="63D6A2DE" w14:textId="77777777" w:rsidR="00723C57" w:rsidRPr="00045797" w:rsidRDefault="00723C57" w:rsidP="00723C57">
      <w:pPr>
        <w:spacing w:line="360" w:lineRule="auto"/>
        <w:jc w:val="both"/>
        <w:rPr>
          <w:rFonts w:ascii="Arial" w:hAnsi="Arial"/>
          <w:rtl/>
        </w:rPr>
      </w:pPr>
      <w:r w:rsidRPr="00045797">
        <w:rPr>
          <w:rFonts w:ascii="Arial" w:hAnsi="Arial"/>
          <w:rtl/>
        </w:rPr>
        <w:t>מדובר במספר עבירות השזורות זו בזו ומהוות מסכת עבריינית אחת, ולפיכך יש לקבוע מתחם ענישה כולל לאירוע כולו.</w:t>
      </w:r>
    </w:p>
    <w:p w14:paraId="3C331A35" w14:textId="77777777" w:rsidR="00723C57" w:rsidRPr="00045797" w:rsidRDefault="00723C57" w:rsidP="00723C57">
      <w:pPr>
        <w:spacing w:line="360" w:lineRule="auto"/>
        <w:jc w:val="both"/>
        <w:rPr>
          <w:rFonts w:ascii="Arial" w:hAnsi="Arial"/>
          <w:rtl/>
        </w:rPr>
      </w:pPr>
    </w:p>
    <w:p w14:paraId="0F812AE3" w14:textId="77777777" w:rsidR="00723C57" w:rsidRPr="00045797" w:rsidRDefault="00723C57" w:rsidP="00723C57">
      <w:pPr>
        <w:spacing w:line="360" w:lineRule="auto"/>
        <w:jc w:val="both"/>
        <w:rPr>
          <w:rFonts w:ascii="David" w:hAnsi="David"/>
          <w:rtl/>
        </w:rPr>
      </w:pPr>
      <w:r w:rsidRPr="00045797">
        <w:rPr>
          <w:rFonts w:ascii="Arial" w:hAnsi="Arial"/>
          <w:rtl/>
        </w:rPr>
        <w:t xml:space="preserve">הערך המוגן בעבירה שעניינה </w:t>
      </w:r>
      <w:r w:rsidRPr="00045797">
        <w:rPr>
          <w:rFonts w:ascii="Arial" w:hAnsi="Arial"/>
          <w:b/>
          <w:bCs/>
          <w:rtl/>
        </w:rPr>
        <w:t>הסגת גבול כדי לעבור עבירה</w:t>
      </w:r>
      <w:r w:rsidRPr="00045797">
        <w:rPr>
          <w:rFonts w:ascii="Arial" w:hAnsi="Arial"/>
          <w:rtl/>
        </w:rPr>
        <w:t xml:space="preserve"> הוא הגנה על קניינו, פרטיותו ושלומו של הפרט. </w:t>
      </w:r>
      <w:r w:rsidRPr="00045797">
        <w:rPr>
          <w:rFonts w:ascii="David" w:hAnsi="David" w:hint="eastAsia"/>
          <w:rtl/>
        </w:rPr>
        <w:t>אני</w:t>
      </w:r>
      <w:r w:rsidRPr="00045797">
        <w:rPr>
          <w:rFonts w:ascii="David" w:hAnsi="David"/>
          <w:rtl/>
        </w:rPr>
        <w:t xml:space="preserve"> </w:t>
      </w:r>
      <w:r w:rsidRPr="00045797">
        <w:rPr>
          <w:rFonts w:ascii="David" w:hAnsi="David" w:hint="eastAsia"/>
          <w:rtl/>
        </w:rPr>
        <w:t>סבור</w:t>
      </w:r>
      <w:r w:rsidRPr="00045797">
        <w:rPr>
          <w:rFonts w:ascii="David" w:hAnsi="David"/>
          <w:rtl/>
        </w:rPr>
        <w:t xml:space="preserve"> </w:t>
      </w:r>
      <w:r w:rsidRPr="00045797">
        <w:rPr>
          <w:rFonts w:ascii="David" w:hAnsi="David" w:hint="eastAsia"/>
          <w:rtl/>
        </w:rPr>
        <w:t>כי</w:t>
      </w:r>
      <w:r w:rsidRPr="00045797">
        <w:rPr>
          <w:rFonts w:ascii="David" w:hAnsi="David"/>
          <w:rtl/>
        </w:rPr>
        <w:t xml:space="preserve"> </w:t>
      </w:r>
      <w:r w:rsidRPr="00045797">
        <w:rPr>
          <w:rFonts w:ascii="David" w:hAnsi="David" w:hint="eastAsia"/>
          <w:rtl/>
        </w:rPr>
        <w:t>מדובר</w:t>
      </w:r>
      <w:r w:rsidRPr="00045797">
        <w:rPr>
          <w:rFonts w:ascii="David" w:hAnsi="David"/>
          <w:rtl/>
        </w:rPr>
        <w:t xml:space="preserve"> </w:t>
      </w:r>
      <w:r w:rsidRPr="00045797">
        <w:rPr>
          <w:rFonts w:ascii="David" w:hAnsi="David" w:hint="eastAsia"/>
          <w:rtl/>
        </w:rPr>
        <w:t>בפגיעה</w:t>
      </w:r>
      <w:r w:rsidRPr="00045797">
        <w:rPr>
          <w:rFonts w:ascii="David" w:hAnsi="David"/>
          <w:rtl/>
        </w:rPr>
        <w:t xml:space="preserve"> </w:t>
      </w:r>
      <w:r w:rsidRPr="00045797">
        <w:rPr>
          <w:rFonts w:ascii="David" w:hAnsi="David" w:hint="eastAsia"/>
          <w:rtl/>
        </w:rPr>
        <w:t>בינונית</w:t>
      </w:r>
      <w:r w:rsidRPr="00045797">
        <w:rPr>
          <w:rFonts w:ascii="David" w:hAnsi="David"/>
          <w:rtl/>
        </w:rPr>
        <w:t xml:space="preserve"> </w:t>
      </w:r>
      <w:r w:rsidRPr="00045797">
        <w:rPr>
          <w:rFonts w:ascii="David" w:hAnsi="David" w:hint="eastAsia"/>
          <w:rtl/>
        </w:rPr>
        <w:t>בערך</w:t>
      </w:r>
      <w:r w:rsidRPr="00045797">
        <w:rPr>
          <w:rFonts w:ascii="David" w:hAnsi="David"/>
          <w:rtl/>
        </w:rPr>
        <w:t xml:space="preserve"> </w:t>
      </w:r>
      <w:r w:rsidRPr="00045797">
        <w:rPr>
          <w:rFonts w:ascii="David" w:hAnsi="David" w:hint="eastAsia"/>
          <w:rtl/>
        </w:rPr>
        <w:t>המוגן</w:t>
      </w:r>
      <w:r w:rsidRPr="00045797">
        <w:rPr>
          <w:rFonts w:ascii="David" w:hAnsi="David"/>
          <w:rtl/>
        </w:rPr>
        <w:t xml:space="preserve">. </w:t>
      </w:r>
      <w:r w:rsidRPr="00045797">
        <w:rPr>
          <w:rFonts w:ascii="David" w:hAnsi="David" w:hint="eastAsia"/>
          <w:rtl/>
        </w:rPr>
        <w:t>הנאשם</w:t>
      </w:r>
      <w:r w:rsidRPr="00045797">
        <w:rPr>
          <w:rFonts w:ascii="David" w:hAnsi="David"/>
          <w:rtl/>
        </w:rPr>
        <w:t xml:space="preserve"> </w:t>
      </w:r>
      <w:r w:rsidRPr="00045797">
        <w:rPr>
          <w:rFonts w:ascii="David" w:hAnsi="David" w:hint="eastAsia"/>
          <w:rtl/>
        </w:rPr>
        <w:t>נכנס</w:t>
      </w:r>
      <w:r w:rsidRPr="00045797">
        <w:rPr>
          <w:rFonts w:ascii="David" w:hAnsi="David"/>
          <w:rtl/>
        </w:rPr>
        <w:t xml:space="preserve"> </w:t>
      </w:r>
      <w:r w:rsidRPr="00045797">
        <w:rPr>
          <w:rFonts w:ascii="David" w:hAnsi="David" w:hint="eastAsia"/>
          <w:rtl/>
        </w:rPr>
        <w:t>לאתר</w:t>
      </w:r>
      <w:r w:rsidRPr="00045797">
        <w:rPr>
          <w:rFonts w:ascii="David" w:hAnsi="David"/>
          <w:rtl/>
        </w:rPr>
        <w:t xml:space="preserve"> </w:t>
      </w:r>
      <w:r w:rsidRPr="00045797">
        <w:rPr>
          <w:rFonts w:ascii="David" w:hAnsi="David" w:hint="eastAsia"/>
          <w:rtl/>
        </w:rPr>
        <w:t>הבניה</w:t>
      </w:r>
      <w:r w:rsidRPr="00045797">
        <w:rPr>
          <w:rFonts w:ascii="David" w:hAnsi="David"/>
          <w:rtl/>
        </w:rPr>
        <w:t xml:space="preserve"> </w:t>
      </w:r>
      <w:r w:rsidRPr="00045797">
        <w:rPr>
          <w:rFonts w:ascii="David" w:hAnsi="David" w:hint="eastAsia"/>
          <w:rtl/>
        </w:rPr>
        <w:t>דרך</w:t>
      </w:r>
      <w:r w:rsidRPr="00045797">
        <w:rPr>
          <w:rFonts w:ascii="David" w:hAnsi="David"/>
          <w:rtl/>
        </w:rPr>
        <w:t xml:space="preserve"> </w:t>
      </w:r>
      <w:r w:rsidRPr="00045797">
        <w:rPr>
          <w:rFonts w:ascii="David" w:hAnsi="David" w:hint="eastAsia"/>
          <w:rtl/>
        </w:rPr>
        <w:t>חור</w:t>
      </w:r>
      <w:r w:rsidRPr="00045797">
        <w:rPr>
          <w:rFonts w:ascii="David" w:hAnsi="David"/>
          <w:rtl/>
        </w:rPr>
        <w:t xml:space="preserve"> </w:t>
      </w:r>
      <w:r w:rsidRPr="00045797">
        <w:rPr>
          <w:rFonts w:ascii="David" w:hAnsi="David" w:hint="eastAsia"/>
          <w:rtl/>
        </w:rPr>
        <w:t>בגדר</w:t>
      </w:r>
      <w:r w:rsidRPr="00045797">
        <w:rPr>
          <w:rFonts w:ascii="David" w:hAnsi="David"/>
          <w:rtl/>
        </w:rPr>
        <w:t xml:space="preserve"> </w:t>
      </w:r>
      <w:r w:rsidRPr="00045797">
        <w:rPr>
          <w:rFonts w:ascii="David" w:hAnsi="David" w:hint="eastAsia"/>
          <w:rtl/>
        </w:rPr>
        <w:t>המקיפה</w:t>
      </w:r>
      <w:r w:rsidRPr="00045797">
        <w:rPr>
          <w:rFonts w:ascii="David" w:hAnsi="David"/>
          <w:rtl/>
        </w:rPr>
        <w:t xml:space="preserve"> </w:t>
      </w:r>
      <w:r w:rsidRPr="00045797">
        <w:rPr>
          <w:rFonts w:ascii="David" w:hAnsi="David" w:hint="eastAsia"/>
          <w:rtl/>
        </w:rPr>
        <w:t>אותו</w:t>
      </w:r>
      <w:r w:rsidRPr="00045797">
        <w:rPr>
          <w:rFonts w:ascii="David" w:hAnsi="David"/>
          <w:rtl/>
        </w:rPr>
        <w:t xml:space="preserve">, </w:t>
      </w:r>
      <w:r w:rsidRPr="00045797">
        <w:rPr>
          <w:rFonts w:ascii="David" w:hAnsi="David" w:hint="eastAsia"/>
          <w:rtl/>
        </w:rPr>
        <w:t>כשהוא</w:t>
      </w:r>
      <w:r w:rsidRPr="00045797">
        <w:rPr>
          <w:rFonts w:ascii="David" w:hAnsi="David"/>
          <w:rtl/>
        </w:rPr>
        <w:t xml:space="preserve"> </w:t>
      </w:r>
      <w:r w:rsidRPr="00045797">
        <w:rPr>
          <w:rFonts w:ascii="David" w:hAnsi="David" w:hint="eastAsia"/>
          <w:rtl/>
        </w:rPr>
        <w:t>מצויד</w:t>
      </w:r>
      <w:r w:rsidRPr="00045797">
        <w:rPr>
          <w:rFonts w:ascii="David" w:hAnsi="David"/>
          <w:rtl/>
        </w:rPr>
        <w:t xml:space="preserve">  </w:t>
      </w:r>
      <w:r w:rsidRPr="00045797">
        <w:rPr>
          <w:rFonts w:ascii="David" w:hAnsi="David" w:hint="eastAsia"/>
          <w:rtl/>
        </w:rPr>
        <w:t>במספרי</w:t>
      </w:r>
      <w:r w:rsidRPr="00045797">
        <w:rPr>
          <w:rFonts w:ascii="David" w:hAnsi="David"/>
          <w:rtl/>
        </w:rPr>
        <w:t xml:space="preserve"> </w:t>
      </w:r>
      <w:r w:rsidRPr="00045797">
        <w:rPr>
          <w:rFonts w:ascii="David" w:hAnsi="David" w:hint="eastAsia"/>
          <w:rtl/>
        </w:rPr>
        <w:t>ברזל</w:t>
      </w:r>
      <w:r w:rsidRPr="00045797">
        <w:rPr>
          <w:rFonts w:ascii="David" w:hAnsi="David"/>
          <w:rtl/>
        </w:rPr>
        <w:t xml:space="preserve">. </w:t>
      </w:r>
      <w:r w:rsidRPr="00045797">
        <w:rPr>
          <w:rFonts w:ascii="David" w:hAnsi="David" w:hint="eastAsia"/>
          <w:rtl/>
        </w:rPr>
        <w:t>הנאשם</w:t>
      </w:r>
      <w:r w:rsidRPr="00045797">
        <w:rPr>
          <w:rFonts w:ascii="David" w:hAnsi="David"/>
          <w:rtl/>
        </w:rPr>
        <w:t xml:space="preserve"> </w:t>
      </w:r>
      <w:r w:rsidRPr="00045797">
        <w:rPr>
          <w:rFonts w:ascii="David" w:hAnsi="David" w:hint="eastAsia"/>
          <w:rtl/>
        </w:rPr>
        <w:t>נכנס</w:t>
      </w:r>
      <w:r w:rsidRPr="00045797">
        <w:rPr>
          <w:rFonts w:ascii="David" w:hAnsi="David"/>
          <w:rtl/>
        </w:rPr>
        <w:t xml:space="preserve"> </w:t>
      </w:r>
      <w:r w:rsidRPr="00045797">
        <w:rPr>
          <w:rFonts w:ascii="David" w:hAnsi="David" w:hint="eastAsia"/>
          <w:rtl/>
        </w:rPr>
        <w:t>לבנין</w:t>
      </w:r>
      <w:r w:rsidRPr="00045797">
        <w:rPr>
          <w:rFonts w:ascii="David" w:hAnsi="David"/>
          <w:rtl/>
        </w:rPr>
        <w:t xml:space="preserve"> </w:t>
      </w:r>
      <w:r w:rsidRPr="00045797">
        <w:rPr>
          <w:rFonts w:ascii="David" w:hAnsi="David" w:hint="eastAsia"/>
          <w:rtl/>
        </w:rPr>
        <w:t>תוך</w:t>
      </w:r>
      <w:r w:rsidRPr="00045797">
        <w:rPr>
          <w:rFonts w:ascii="David" w:hAnsi="David"/>
          <w:rtl/>
        </w:rPr>
        <w:t xml:space="preserve"> </w:t>
      </w:r>
      <w:r w:rsidRPr="00045797">
        <w:rPr>
          <w:rFonts w:ascii="David" w:hAnsi="David" w:hint="eastAsia"/>
          <w:rtl/>
        </w:rPr>
        <w:t>שהוא</w:t>
      </w:r>
      <w:r w:rsidRPr="00045797">
        <w:rPr>
          <w:rFonts w:ascii="David" w:hAnsi="David"/>
          <w:rtl/>
        </w:rPr>
        <w:t xml:space="preserve"> </w:t>
      </w:r>
      <w:r w:rsidRPr="00045797">
        <w:rPr>
          <w:rFonts w:ascii="David" w:hAnsi="David" w:hint="eastAsia"/>
          <w:rtl/>
        </w:rPr>
        <w:t>תר</w:t>
      </w:r>
      <w:r w:rsidRPr="00045797">
        <w:rPr>
          <w:rFonts w:ascii="David" w:hAnsi="David"/>
          <w:rtl/>
        </w:rPr>
        <w:t xml:space="preserve"> </w:t>
      </w:r>
      <w:r w:rsidRPr="00045797">
        <w:rPr>
          <w:rFonts w:ascii="David" w:hAnsi="David" w:hint="eastAsia"/>
          <w:rtl/>
        </w:rPr>
        <w:t>אחר</w:t>
      </w:r>
      <w:r w:rsidRPr="00045797">
        <w:rPr>
          <w:rFonts w:ascii="David" w:hAnsi="David"/>
          <w:rtl/>
        </w:rPr>
        <w:t xml:space="preserve"> </w:t>
      </w:r>
      <w:r w:rsidRPr="00045797">
        <w:rPr>
          <w:rFonts w:ascii="David" w:hAnsi="David" w:hint="eastAsia"/>
          <w:rtl/>
        </w:rPr>
        <w:t>דבר</w:t>
      </w:r>
      <w:r w:rsidRPr="00045797">
        <w:rPr>
          <w:rFonts w:ascii="David" w:hAnsi="David"/>
          <w:rtl/>
        </w:rPr>
        <w:t xml:space="preserve"> </w:t>
      </w:r>
      <w:r w:rsidRPr="00045797">
        <w:rPr>
          <w:rFonts w:ascii="David" w:hAnsi="David" w:hint="eastAsia"/>
          <w:rtl/>
        </w:rPr>
        <w:t>הניתן</w:t>
      </w:r>
      <w:r w:rsidRPr="00045797">
        <w:rPr>
          <w:rFonts w:ascii="David" w:hAnsi="David"/>
          <w:rtl/>
        </w:rPr>
        <w:t xml:space="preserve"> </w:t>
      </w:r>
      <w:r w:rsidRPr="00045797">
        <w:rPr>
          <w:rFonts w:ascii="David" w:hAnsi="David" w:hint="eastAsia"/>
          <w:rtl/>
        </w:rPr>
        <w:t>להיגנב</w:t>
      </w:r>
      <w:r w:rsidRPr="00045797">
        <w:rPr>
          <w:rFonts w:ascii="David" w:hAnsi="David"/>
          <w:rtl/>
        </w:rPr>
        <w:t xml:space="preserve">. </w:t>
      </w:r>
      <w:r w:rsidRPr="00045797">
        <w:rPr>
          <w:rFonts w:ascii="David" w:hAnsi="David" w:hint="eastAsia"/>
          <w:rtl/>
        </w:rPr>
        <w:t>בשלב</w:t>
      </w:r>
      <w:r w:rsidRPr="00045797">
        <w:rPr>
          <w:rFonts w:ascii="David" w:hAnsi="David"/>
          <w:rtl/>
        </w:rPr>
        <w:t xml:space="preserve"> </w:t>
      </w:r>
      <w:r w:rsidRPr="00045797">
        <w:rPr>
          <w:rFonts w:ascii="David" w:hAnsi="David" w:hint="eastAsia"/>
          <w:rtl/>
        </w:rPr>
        <w:t>זה</w:t>
      </w:r>
      <w:r w:rsidRPr="00045797">
        <w:rPr>
          <w:rFonts w:ascii="David" w:hAnsi="David"/>
          <w:rtl/>
        </w:rPr>
        <w:t xml:space="preserve"> </w:t>
      </w:r>
      <w:r w:rsidRPr="00045797">
        <w:rPr>
          <w:rFonts w:ascii="David" w:hAnsi="David" w:hint="eastAsia"/>
          <w:rtl/>
        </w:rPr>
        <w:t>נצפה</w:t>
      </w:r>
      <w:r w:rsidRPr="00045797">
        <w:rPr>
          <w:rFonts w:ascii="David" w:hAnsi="David"/>
          <w:rtl/>
        </w:rPr>
        <w:t xml:space="preserve"> </w:t>
      </w:r>
      <w:r w:rsidRPr="00045797">
        <w:rPr>
          <w:rFonts w:ascii="David" w:hAnsi="David" w:hint="eastAsia"/>
          <w:rtl/>
        </w:rPr>
        <w:t>הנאשם</w:t>
      </w:r>
      <w:r w:rsidRPr="00045797">
        <w:rPr>
          <w:rFonts w:ascii="David" w:hAnsi="David"/>
          <w:rtl/>
        </w:rPr>
        <w:t xml:space="preserve"> </w:t>
      </w:r>
      <w:r w:rsidRPr="00045797">
        <w:rPr>
          <w:rFonts w:ascii="David" w:hAnsi="David" w:hint="eastAsia"/>
          <w:rtl/>
        </w:rPr>
        <w:t>אחר</w:t>
      </w:r>
      <w:r w:rsidRPr="00045797">
        <w:rPr>
          <w:rFonts w:ascii="David" w:hAnsi="David"/>
          <w:rtl/>
        </w:rPr>
        <w:t xml:space="preserve"> </w:t>
      </w:r>
      <w:r w:rsidRPr="00045797">
        <w:rPr>
          <w:rFonts w:ascii="David" w:hAnsi="David" w:hint="eastAsia"/>
          <w:rtl/>
        </w:rPr>
        <w:t>אדם</w:t>
      </w:r>
      <w:r w:rsidRPr="00045797">
        <w:rPr>
          <w:rFonts w:ascii="David" w:hAnsi="David"/>
          <w:rtl/>
        </w:rPr>
        <w:t xml:space="preserve"> </w:t>
      </w:r>
      <w:r w:rsidRPr="00045797">
        <w:rPr>
          <w:rFonts w:ascii="David" w:hAnsi="David" w:hint="eastAsia"/>
          <w:rtl/>
        </w:rPr>
        <w:t>העובד</w:t>
      </w:r>
      <w:r w:rsidRPr="00045797">
        <w:rPr>
          <w:rFonts w:ascii="David" w:hAnsi="David"/>
          <w:rtl/>
        </w:rPr>
        <w:t xml:space="preserve"> </w:t>
      </w:r>
      <w:r w:rsidRPr="00045797">
        <w:rPr>
          <w:rFonts w:ascii="David" w:hAnsi="David" w:hint="eastAsia"/>
          <w:rtl/>
        </w:rPr>
        <w:t>במקום</w:t>
      </w:r>
      <w:r w:rsidRPr="00045797">
        <w:rPr>
          <w:rFonts w:ascii="David" w:hAnsi="David"/>
          <w:rtl/>
        </w:rPr>
        <w:t xml:space="preserve"> </w:t>
      </w:r>
      <w:r w:rsidRPr="00045797">
        <w:rPr>
          <w:rFonts w:ascii="David" w:hAnsi="David" w:hint="eastAsia"/>
          <w:rtl/>
        </w:rPr>
        <w:t>וכוחות</w:t>
      </w:r>
      <w:r w:rsidRPr="00045797">
        <w:rPr>
          <w:rFonts w:ascii="David" w:hAnsi="David"/>
          <w:rtl/>
        </w:rPr>
        <w:t xml:space="preserve"> </w:t>
      </w:r>
      <w:r w:rsidRPr="00045797">
        <w:rPr>
          <w:rFonts w:ascii="David" w:hAnsi="David" w:hint="eastAsia"/>
          <w:rtl/>
        </w:rPr>
        <w:t>שיטור</w:t>
      </w:r>
      <w:r w:rsidRPr="00045797">
        <w:rPr>
          <w:rFonts w:ascii="David" w:hAnsi="David"/>
          <w:rtl/>
        </w:rPr>
        <w:t xml:space="preserve"> </w:t>
      </w:r>
      <w:r w:rsidRPr="00045797">
        <w:rPr>
          <w:rFonts w:ascii="David" w:hAnsi="David" w:hint="eastAsia"/>
          <w:rtl/>
        </w:rPr>
        <w:t>הגיעו</w:t>
      </w:r>
      <w:r w:rsidRPr="00045797">
        <w:rPr>
          <w:rFonts w:ascii="David" w:hAnsi="David"/>
          <w:rtl/>
        </w:rPr>
        <w:t xml:space="preserve"> </w:t>
      </w:r>
      <w:r w:rsidRPr="00045797">
        <w:rPr>
          <w:rFonts w:ascii="David" w:hAnsi="David" w:hint="eastAsia"/>
          <w:rtl/>
        </w:rPr>
        <w:t>לאתר</w:t>
      </w:r>
      <w:r w:rsidRPr="00045797">
        <w:rPr>
          <w:rFonts w:ascii="David" w:hAnsi="David"/>
          <w:rtl/>
        </w:rPr>
        <w:t xml:space="preserve"> </w:t>
      </w:r>
      <w:r w:rsidRPr="00045797">
        <w:rPr>
          <w:rFonts w:ascii="David" w:hAnsi="David" w:hint="eastAsia"/>
          <w:rtl/>
        </w:rPr>
        <w:t>הבניה</w:t>
      </w:r>
      <w:r w:rsidRPr="00045797">
        <w:rPr>
          <w:rFonts w:ascii="David" w:hAnsi="David"/>
          <w:rtl/>
        </w:rPr>
        <w:t xml:space="preserve">, </w:t>
      </w:r>
      <w:r w:rsidRPr="00045797">
        <w:rPr>
          <w:rFonts w:ascii="David" w:hAnsi="David" w:hint="eastAsia"/>
          <w:rtl/>
        </w:rPr>
        <w:t>כמתואר</w:t>
      </w:r>
      <w:r w:rsidRPr="00045797">
        <w:rPr>
          <w:rFonts w:ascii="David" w:hAnsi="David"/>
          <w:rtl/>
        </w:rPr>
        <w:t xml:space="preserve"> </w:t>
      </w:r>
      <w:r w:rsidRPr="00045797">
        <w:rPr>
          <w:rFonts w:ascii="David" w:hAnsi="David" w:hint="eastAsia"/>
          <w:rtl/>
        </w:rPr>
        <w:t>בכתב</w:t>
      </w:r>
      <w:r w:rsidRPr="00045797">
        <w:rPr>
          <w:rFonts w:ascii="David" w:hAnsi="David"/>
          <w:rtl/>
        </w:rPr>
        <w:t xml:space="preserve"> </w:t>
      </w:r>
      <w:r w:rsidRPr="00045797">
        <w:rPr>
          <w:rFonts w:ascii="David" w:hAnsi="David" w:hint="eastAsia"/>
          <w:rtl/>
        </w:rPr>
        <w:t>האישום</w:t>
      </w:r>
      <w:r w:rsidRPr="00045797">
        <w:rPr>
          <w:rFonts w:ascii="David" w:hAnsi="David"/>
          <w:rtl/>
        </w:rPr>
        <w:t>.</w:t>
      </w:r>
    </w:p>
    <w:p w14:paraId="695712D1" w14:textId="77777777" w:rsidR="00723C57" w:rsidRPr="00045797" w:rsidRDefault="00723C57" w:rsidP="00723C57">
      <w:pPr>
        <w:spacing w:line="360" w:lineRule="auto"/>
        <w:jc w:val="both"/>
        <w:rPr>
          <w:rFonts w:ascii="David" w:hAnsi="David"/>
          <w:rtl/>
        </w:rPr>
      </w:pPr>
      <w:r w:rsidRPr="00045797">
        <w:rPr>
          <w:rFonts w:ascii="David" w:hAnsi="David"/>
          <w:rtl/>
        </w:rPr>
        <w:t xml:space="preserve"> </w:t>
      </w:r>
    </w:p>
    <w:p w14:paraId="4C79B949" w14:textId="77777777" w:rsidR="00723C57" w:rsidRPr="00045797" w:rsidRDefault="00723C57" w:rsidP="00723C57">
      <w:pPr>
        <w:spacing w:line="360" w:lineRule="auto"/>
        <w:jc w:val="both"/>
        <w:rPr>
          <w:rFonts w:ascii="David" w:hAnsi="David"/>
          <w:rtl/>
        </w:rPr>
      </w:pPr>
      <w:r w:rsidRPr="00045797">
        <w:rPr>
          <w:rFonts w:ascii="David" w:hAnsi="David" w:hint="eastAsia"/>
          <w:rtl/>
        </w:rPr>
        <w:t>בחינת</w:t>
      </w:r>
      <w:r w:rsidRPr="00045797">
        <w:rPr>
          <w:rFonts w:ascii="David" w:hAnsi="David"/>
          <w:rtl/>
        </w:rPr>
        <w:t xml:space="preserve"> </w:t>
      </w:r>
      <w:r w:rsidRPr="00045797">
        <w:rPr>
          <w:rFonts w:ascii="David" w:hAnsi="David" w:hint="eastAsia"/>
          <w:rtl/>
        </w:rPr>
        <w:t>הפסיקה</w:t>
      </w:r>
      <w:r w:rsidRPr="00045797">
        <w:rPr>
          <w:rFonts w:ascii="David" w:hAnsi="David"/>
          <w:rtl/>
        </w:rPr>
        <w:t xml:space="preserve"> </w:t>
      </w:r>
      <w:r w:rsidRPr="00045797">
        <w:rPr>
          <w:rFonts w:ascii="David" w:hAnsi="David" w:hint="eastAsia"/>
          <w:rtl/>
        </w:rPr>
        <w:t>בעבירות</w:t>
      </w:r>
      <w:r w:rsidRPr="00045797">
        <w:rPr>
          <w:rFonts w:ascii="David" w:hAnsi="David"/>
          <w:rtl/>
        </w:rPr>
        <w:t xml:space="preserve"> </w:t>
      </w:r>
      <w:r w:rsidRPr="00045797">
        <w:rPr>
          <w:rFonts w:ascii="David" w:hAnsi="David" w:hint="eastAsia"/>
          <w:rtl/>
        </w:rPr>
        <w:t>הסגת</w:t>
      </w:r>
      <w:r w:rsidRPr="00045797">
        <w:rPr>
          <w:rFonts w:ascii="David" w:hAnsi="David"/>
          <w:rtl/>
        </w:rPr>
        <w:t xml:space="preserve"> </w:t>
      </w:r>
      <w:r w:rsidRPr="00045797">
        <w:rPr>
          <w:rFonts w:ascii="David" w:hAnsi="David" w:hint="eastAsia"/>
          <w:rtl/>
        </w:rPr>
        <w:t>גבול</w:t>
      </w:r>
      <w:r w:rsidRPr="00045797">
        <w:rPr>
          <w:rFonts w:ascii="David" w:hAnsi="David"/>
          <w:rtl/>
        </w:rPr>
        <w:t xml:space="preserve"> </w:t>
      </w:r>
      <w:r w:rsidRPr="00045797">
        <w:rPr>
          <w:rFonts w:ascii="David" w:hAnsi="David" w:hint="eastAsia"/>
          <w:rtl/>
        </w:rPr>
        <w:t>פלילית</w:t>
      </w:r>
      <w:r w:rsidRPr="00045797">
        <w:rPr>
          <w:rFonts w:ascii="David" w:hAnsi="David"/>
          <w:rtl/>
        </w:rPr>
        <w:t xml:space="preserve"> </w:t>
      </w:r>
      <w:r w:rsidRPr="00045797">
        <w:rPr>
          <w:rFonts w:ascii="David" w:hAnsi="David" w:hint="eastAsia"/>
          <w:rtl/>
        </w:rPr>
        <w:t>מעלה</w:t>
      </w:r>
      <w:r w:rsidRPr="00045797">
        <w:rPr>
          <w:rFonts w:ascii="David" w:hAnsi="David"/>
          <w:rtl/>
        </w:rPr>
        <w:t xml:space="preserve"> </w:t>
      </w:r>
      <w:r w:rsidRPr="00045797">
        <w:rPr>
          <w:rFonts w:ascii="David" w:hAnsi="David" w:hint="eastAsia"/>
          <w:rtl/>
        </w:rPr>
        <w:t>כי</w:t>
      </w:r>
      <w:r w:rsidRPr="00045797">
        <w:rPr>
          <w:rFonts w:ascii="David" w:hAnsi="David"/>
          <w:rtl/>
        </w:rPr>
        <w:t xml:space="preserve"> </w:t>
      </w:r>
      <w:r w:rsidRPr="00045797">
        <w:rPr>
          <w:rFonts w:ascii="David" w:hAnsi="David" w:hint="eastAsia"/>
          <w:rtl/>
        </w:rPr>
        <w:t>במקרים</w:t>
      </w:r>
      <w:r w:rsidRPr="00045797">
        <w:rPr>
          <w:rFonts w:ascii="David" w:hAnsi="David"/>
          <w:rtl/>
        </w:rPr>
        <w:t xml:space="preserve"> </w:t>
      </w:r>
      <w:r w:rsidRPr="00045797">
        <w:rPr>
          <w:rFonts w:ascii="David" w:hAnsi="David" w:hint="eastAsia"/>
          <w:rtl/>
        </w:rPr>
        <w:t>בהם</w:t>
      </w:r>
      <w:r w:rsidRPr="00045797">
        <w:rPr>
          <w:rFonts w:ascii="David" w:hAnsi="David"/>
          <w:rtl/>
        </w:rPr>
        <w:t xml:space="preserve"> </w:t>
      </w:r>
      <w:r w:rsidRPr="00045797">
        <w:rPr>
          <w:rFonts w:ascii="David" w:hAnsi="David" w:hint="eastAsia"/>
          <w:rtl/>
        </w:rPr>
        <w:t>הוגשו</w:t>
      </w:r>
      <w:r w:rsidRPr="00045797">
        <w:rPr>
          <w:rFonts w:ascii="David" w:hAnsi="David"/>
          <w:rtl/>
        </w:rPr>
        <w:t xml:space="preserve"> </w:t>
      </w:r>
      <w:r w:rsidRPr="00045797">
        <w:rPr>
          <w:rFonts w:ascii="David" w:hAnsi="David" w:hint="eastAsia"/>
          <w:rtl/>
        </w:rPr>
        <w:t>כתבי</w:t>
      </w:r>
      <w:r w:rsidRPr="00045797">
        <w:rPr>
          <w:rFonts w:ascii="David" w:hAnsi="David"/>
          <w:rtl/>
        </w:rPr>
        <w:t xml:space="preserve"> </w:t>
      </w:r>
      <w:r w:rsidRPr="00045797">
        <w:rPr>
          <w:rFonts w:ascii="David" w:hAnsi="David" w:hint="eastAsia"/>
          <w:rtl/>
        </w:rPr>
        <w:t>אישום</w:t>
      </w:r>
      <w:r w:rsidRPr="00045797">
        <w:rPr>
          <w:rFonts w:ascii="David" w:hAnsi="David"/>
          <w:rtl/>
        </w:rPr>
        <w:t xml:space="preserve"> </w:t>
      </w:r>
      <w:r w:rsidRPr="00045797">
        <w:rPr>
          <w:rFonts w:ascii="David" w:hAnsi="David" w:hint="eastAsia"/>
          <w:rtl/>
        </w:rPr>
        <w:t>בגין</w:t>
      </w:r>
      <w:r w:rsidRPr="00045797">
        <w:rPr>
          <w:rFonts w:ascii="David" w:hAnsi="David"/>
          <w:rtl/>
        </w:rPr>
        <w:t xml:space="preserve"> </w:t>
      </w:r>
      <w:r w:rsidRPr="00045797">
        <w:rPr>
          <w:rFonts w:ascii="David" w:hAnsi="David" w:hint="eastAsia"/>
          <w:rtl/>
        </w:rPr>
        <w:t>עבירה</w:t>
      </w:r>
      <w:r w:rsidRPr="00045797">
        <w:rPr>
          <w:rFonts w:ascii="David" w:hAnsi="David"/>
          <w:rtl/>
        </w:rPr>
        <w:t xml:space="preserve"> </w:t>
      </w:r>
      <w:r w:rsidRPr="00045797">
        <w:rPr>
          <w:rFonts w:ascii="David" w:hAnsi="David" w:hint="eastAsia"/>
          <w:rtl/>
        </w:rPr>
        <w:t>זו</w:t>
      </w:r>
      <w:r w:rsidRPr="00045797">
        <w:rPr>
          <w:rFonts w:ascii="David" w:hAnsi="David"/>
          <w:rtl/>
        </w:rPr>
        <w:t xml:space="preserve">, </w:t>
      </w:r>
      <w:r w:rsidRPr="00045797">
        <w:rPr>
          <w:rFonts w:ascii="David" w:hAnsi="David" w:hint="eastAsia"/>
          <w:rtl/>
        </w:rPr>
        <w:t>ללא</w:t>
      </w:r>
      <w:r w:rsidRPr="00045797">
        <w:rPr>
          <w:rFonts w:ascii="David" w:hAnsi="David"/>
          <w:rtl/>
        </w:rPr>
        <w:t xml:space="preserve"> </w:t>
      </w:r>
      <w:r w:rsidRPr="00045797">
        <w:rPr>
          <w:rFonts w:ascii="David" w:hAnsi="David" w:hint="eastAsia"/>
          <w:rtl/>
        </w:rPr>
        <w:t>עבירות</w:t>
      </w:r>
      <w:r w:rsidRPr="00045797">
        <w:rPr>
          <w:rFonts w:ascii="David" w:hAnsi="David"/>
          <w:rtl/>
        </w:rPr>
        <w:t xml:space="preserve"> </w:t>
      </w:r>
      <w:r w:rsidRPr="00045797">
        <w:rPr>
          <w:rFonts w:ascii="David" w:hAnsi="David" w:hint="eastAsia"/>
          <w:rtl/>
        </w:rPr>
        <w:t>נוספות</w:t>
      </w:r>
      <w:r w:rsidRPr="00045797">
        <w:rPr>
          <w:rFonts w:ascii="David" w:hAnsi="David"/>
          <w:rtl/>
        </w:rPr>
        <w:t xml:space="preserve">, </w:t>
      </w:r>
      <w:r w:rsidRPr="00045797">
        <w:rPr>
          <w:rFonts w:ascii="David" w:hAnsi="David" w:hint="eastAsia"/>
          <w:rtl/>
        </w:rPr>
        <w:t>השיתו</w:t>
      </w:r>
      <w:r w:rsidRPr="00045797">
        <w:rPr>
          <w:rFonts w:ascii="David" w:hAnsi="David"/>
          <w:rtl/>
        </w:rPr>
        <w:t xml:space="preserve"> </w:t>
      </w:r>
      <w:r w:rsidRPr="00045797">
        <w:rPr>
          <w:rFonts w:ascii="David" w:hAnsi="David" w:hint="eastAsia"/>
          <w:rtl/>
        </w:rPr>
        <w:t>בתי</w:t>
      </w:r>
      <w:r w:rsidRPr="00045797">
        <w:rPr>
          <w:rFonts w:ascii="David" w:hAnsi="David"/>
          <w:rtl/>
        </w:rPr>
        <w:t xml:space="preserve"> </w:t>
      </w:r>
      <w:r w:rsidRPr="00045797">
        <w:rPr>
          <w:rFonts w:ascii="David" w:hAnsi="David" w:hint="eastAsia"/>
          <w:rtl/>
        </w:rPr>
        <w:t>המשפט</w:t>
      </w:r>
      <w:r w:rsidRPr="00045797">
        <w:rPr>
          <w:rFonts w:ascii="David" w:hAnsi="David"/>
          <w:rtl/>
        </w:rPr>
        <w:t xml:space="preserve"> </w:t>
      </w:r>
      <w:r w:rsidRPr="00045797">
        <w:rPr>
          <w:rFonts w:ascii="David" w:hAnsi="David" w:hint="eastAsia"/>
          <w:rtl/>
        </w:rPr>
        <w:t>עונשים</w:t>
      </w:r>
      <w:r w:rsidRPr="00045797">
        <w:rPr>
          <w:rFonts w:ascii="David" w:hAnsi="David"/>
          <w:rtl/>
        </w:rPr>
        <w:t xml:space="preserve"> </w:t>
      </w:r>
      <w:r w:rsidRPr="00045797">
        <w:rPr>
          <w:rFonts w:ascii="David" w:hAnsi="David" w:hint="eastAsia"/>
          <w:rtl/>
        </w:rPr>
        <w:t>הנעים</w:t>
      </w:r>
      <w:r w:rsidRPr="00045797">
        <w:rPr>
          <w:rFonts w:ascii="David" w:hAnsi="David"/>
          <w:rtl/>
        </w:rPr>
        <w:t xml:space="preserve"> </w:t>
      </w:r>
      <w:r w:rsidRPr="00045797">
        <w:rPr>
          <w:rFonts w:ascii="David" w:hAnsi="David" w:hint="eastAsia"/>
          <w:rtl/>
        </w:rPr>
        <w:t>בין</w:t>
      </w:r>
      <w:r w:rsidRPr="00045797">
        <w:rPr>
          <w:rFonts w:ascii="David" w:hAnsi="David"/>
          <w:rtl/>
        </w:rPr>
        <w:t xml:space="preserve"> </w:t>
      </w:r>
      <w:r w:rsidRPr="00045797">
        <w:rPr>
          <w:rFonts w:ascii="David" w:hAnsi="David" w:hint="eastAsia"/>
          <w:rtl/>
        </w:rPr>
        <w:t>של</w:t>
      </w:r>
      <w:r w:rsidRPr="00045797">
        <w:rPr>
          <w:rFonts w:ascii="David" w:hAnsi="David"/>
          <w:rtl/>
        </w:rPr>
        <w:t>"</w:t>
      </w:r>
      <w:r w:rsidRPr="00045797">
        <w:rPr>
          <w:rFonts w:ascii="David" w:hAnsi="David" w:hint="eastAsia"/>
          <w:rtl/>
        </w:rPr>
        <w:t>צ</w:t>
      </w:r>
      <w:r w:rsidRPr="00045797">
        <w:rPr>
          <w:rFonts w:ascii="David" w:hAnsi="David"/>
          <w:rtl/>
        </w:rPr>
        <w:t xml:space="preserve"> </w:t>
      </w:r>
      <w:r w:rsidRPr="00045797">
        <w:rPr>
          <w:rFonts w:ascii="David" w:hAnsi="David" w:hint="eastAsia"/>
          <w:rtl/>
        </w:rPr>
        <w:t>לבין</w:t>
      </w:r>
      <w:r w:rsidRPr="00045797">
        <w:rPr>
          <w:rFonts w:ascii="David" w:hAnsi="David"/>
          <w:rtl/>
        </w:rPr>
        <w:t xml:space="preserve"> </w:t>
      </w:r>
      <w:r w:rsidRPr="00045797">
        <w:rPr>
          <w:rFonts w:ascii="David" w:hAnsi="David" w:hint="eastAsia"/>
          <w:rtl/>
        </w:rPr>
        <w:t>מספר</w:t>
      </w:r>
      <w:r w:rsidRPr="00045797">
        <w:rPr>
          <w:rFonts w:ascii="David" w:hAnsi="David"/>
          <w:rtl/>
        </w:rPr>
        <w:t xml:space="preserve"> </w:t>
      </w:r>
      <w:r w:rsidRPr="00045797">
        <w:rPr>
          <w:rFonts w:ascii="David" w:hAnsi="David" w:hint="eastAsia"/>
          <w:rtl/>
        </w:rPr>
        <w:t>חודשי</w:t>
      </w:r>
      <w:r w:rsidRPr="00045797">
        <w:rPr>
          <w:rFonts w:ascii="David" w:hAnsi="David"/>
          <w:rtl/>
        </w:rPr>
        <w:t xml:space="preserve"> </w:t>
      </w:r>
      <w:r w:rsidRPr="00045797">
        <w:rPr>
          <w:rFonts w:ascii="David" w:hAnsi="David" w:hint="eastAsia"/>
          <w:rtl/>
        </w:rPr>
        <w:t>מאסר</w:t>
      </w:r>
      <w:r w:rsidRPr="00045797">
        <w:rPr>
          <w:rFonts w:ascii="David" w:hAnsi="David"/>
          <w:rtl/>
        </w:rPr>
        <w:t xml:space="preserve">, </w:t>
      </w:r>
      <w:r w:rsidRPr="00045797">
        <w:rPr>
          <w:rFonts w:ascii="David" w:hAnsi="David" w:hint="eastAsia"/>
          <w:rtl/>
        </w:rPr>
        <w:t>שאפשר</w:t>
      </w:r>
      <w:r w:rsidRPr="00045797">
        <w:rPr>
          <w:rFonts w:ascii="David" w:hAnsi="David"/>
          <w:rtl/>
        </w:rPr>
        <w:t xml:space="preserve"> </w:t>
      </w:r>
      <w:r w:rsidRPr="00045797">
        <w:rPr>
          <w:rFonts w:ascii="David" w:hAnsi="David" w:hint="eastAsia"/>
          <w:rtl/>
        </w:rPr>
        <w:t>שירוצו</w:t>
      </w:r>
      <w:r w:rsidRPr="00045797">
        <w:rPr>
          <w:rFonts w:ascii="David" w:hAnsi="David"/>
          <w:rtl/>
        </w:rPr>
        <w:t xml:space="preserve"> </w:t>
      </w:r>
      <w:r w:rsidRPr="00045797">
        <w:rPr>
          <w:rFonts w:ascii="David" w:hAnsi="David" w:hint="eastAsia"/>
          <w:rtl/>
        </w:rPr>
        <w:t>בדרך</w:t>
      </w:r>
      <w:r w:rsidRPr="00045797">
        <w:rPr>
          <w:rFonts w:ascii="David" w:hAnsi="David"/>
          <w:rtl/>
        </w:rPr>
        <w:t xml:space="preserve"> </w:t>
      </w:r>
      <w:r w:rsidRPr="00045797">
        <w:rPr>
          <w:rFonts w:ascii="David" w:hAnsi="David" w:hint="eastAsia"/>
          <w:rtl/>
        </w:rPr>
        <w:t>של</w:t>
      </w:r>
      <w:r w:rsidRPr="00045797">
        <w:rPr>
          <w:rFonts w:ascii="David" w:hAnsi="David"/>
          <w:rtl/>
        </w:rPr>
        <w:t xml:space="preserve"> </w:t>
      </w:r>
      <w:r w:rsidRPr="00045797">
        <w:rPr>
          <w:rFonts w:ascii="David" w:hAnsi="David" w:hint="eastAsia"/>
          <w:rtl/>
        </w:rPr>
        <w:t>עבודות</w:t>
      </w:r>
      <w:r w:rsidRPr="00045797">
        <w:rPr>
          <w:rFonts w:ascii="David" w:hAnsi="David"/>
          <w:rtl/>
        </w:rPr>
        <w:t xml:space="preserve"> </w:t>
      </w:r>
      <w:r w:rsidRPr="00045797">
        <w:rPr>
          <w:rFonts w:ascii="David" w:hAnsi="David" w:hint="eastAsia"/>
          <w:rtl/>
        </w:rPr>
        <w:t>שירות</w:t>
      </w:r>
      <w:r w:rsidRPr="00045797">
        <w:rPr>
          <w:rFonts w:ascii="David" w:hAnsi="David"/>
          <w:rtl/>
        </w:rPr>
        <w:t xml:space="preserve"> [</w:t>
      </w:r>
      <w:hyperlink r:id="rId52" w:history="1">
        <w:r w:rsidR="00C66083" w:rsidRPr="00C66083">
          <w:rPr>
            <w:rFonts w:ascii="David" w:hAnsi="David"/>
            <w:b/>
            <w:bCs/>
            <w:color w:val="0000FF"/>
            <w:u w:val="single"/>
            <w:rtl/>
          </w:rPr>
          <w:t>ת"פ 57386-04-13</w:t>
        </w:r>
      </w:hyperlink>
      <w:r w:rsidRPr="00045797">
        <w:rPr>
          <w:rFonts w:ascii="David" w:hAnsi="David"/>
          <w:b/>
          <w:bCs/>
          <w:rtl/>
        </w:rPr>
        <w:t xml:space="preserve"> </w:t>
      </w:r>
      <w:r w:rsidRPr="00045797">
        <w:rPr>
          <w:rFonts w:ascii="David" w:hAnsi="David" w:hint="eastAsia"/>
          <w:b/>
          <w:bCs/>
          <w:rtl/>
        </w:rPr>
        <w:t>מדינת</w:t>
      </w:r>
      <w:r w:rsidRPr="00045797">
        <w:rPr>
          <w:rFonts w:ascii="David" w:hAnsi="David"/>
          <w:b/>
          <w:bCs/>
          <w:rtl/>
        </w:rPr>
        <w:t xml:space="preserve"> </w:t>
      </w:r>
      <w:r w:rsidRPr="00045797">
        <w:rPr>
          <w:rFonts w:ascii="David" w:hAnsi="David" w:hint="eastAsia"/>
          <w:b/>
          <w:bCs/>
          <w:rtl/>
        </w:rPr>
        <w:t>ישראל</w:t>
      </w:r>
      <w:r w:rsidRPr="00045797">
        <w:rPr>
          <w:rFonts w:ascii="David" w:hAnsi="David"/>
          <w:rtl/>
        </w:rPr>
        <w:t xml:space="preserve"> </w:t>
      </w:r>
      <w:r w:rsidRPr="00045797">
        <w:rPr>
          <w:rFonts w:ascii="David" w:hAnsi="David" w:hint="eastAsia"/>
          <w:b/>
          <w:bCs/>
          <w:rtl/>
        </w:rPr>
        <w:t>נ</w:t>
      </w:r>
      <w:r w:rsidRPr="00045797">
        <w:rPr>
          <w:rFonts w:ascii="David" w:hAnsi="David"/>
          <w:b/>
          <w:bCs/>
          <w:rtl/>
        </w:rPr>
        <w:t>'</w:t>
      </w:r>
      <w:r w:rsidRPr="00045797">
        <w:rPr>
          <w:rFonts w:ascii="David" w:hAnsi="David"/>
          <w:rtl/>
        </w:rPr>
        <w:t xml:space="preserve"> </w:t>
      </w:r>
      <w:r w:rsidRPr="00045797">
        <w:rPr>
          <w:rFonts w:ascii="David" w:hAnsi="David" w:hint="eastAsia"/>
          <w:b/>
          <w:bCs/>
          <w:rtl/>
        </w:rPr>
        <w:t>חדר</w:t>
      </w:r>
      <w:r w:rsidRPr="00045797">
        <w:rPr>
          <w:rFonts w:ascii="David" w:hAnsi="David"/>
          <w:b/>
          <w:bCs/>
          <w:rtl/>
        </w:rPr>
        <w:t xml:space="preserve"> </w:t>
      </w:r>
      <w:r w:rsidRPr="00045797">
        <w:rPr>
          <w:rFonts w:ascii="David" w:hAnsi="David" w:hint="eastAsia"/>
          <w:b/>
          <w:bCs/>
          <w:rtl/>
        </w:rPr>
        <w:t>אלחסוני</w:t>
      </w:r>
      <w:r w:rsidRPr="00045797">
        <w:rPr>
          <w:rFonts w:ascii="David" w:hAnsi="David"/>
          <w:rtl/>
        </w:rPr>
        <w:t xml:space="preserve"> </w:t>
      </w:r>
      <w:r w:rsidRPr="00045797">
        <w:rPr>
          <w:rtl/>
        </w:rPr>
        <w:t xml:space="preserve"> (ניתן ביום 7/7/14)</w:t>
      </w:r>
      <w:r w:rsidRPr="00045797">
        <w:rPr>
          <w:rFonts w:ascii="David" w:hAnsi="David"/>
          <w:rtl/>
        </w:rPr>
        <w:t xml:space="preserve">, </w:t>
      </w:r>
      <w:hyperlink r:id="rId53" w:history="1">
        <w:r w:rsidR="00C66083" w:rsidRPr="00C66083">
          <w:rPr>
            <w:b/>
            <w:bCs/>
            <w:color w:val="0000FF"/>
            <w:u w:val="single"/>
            <w:rtl/>
          </w:rPr>
          <w:t>ת"פ 2660-08-13</w:t>
        </w:r>
      </w:hyperlink>
      <w:r w:rsidRPr="00045797">
        <w:rPr>
          <w:rtl/>
        </w:rPr>
        <w:t xml:space="preserve"> </w:t>
      </w:r>
      <w:r w:rsidRPr="00045797">
        <w:rPr>
          <w:b/>
          <w:bCs/>
          <w:rtl/>
        </w:rPr>
        <w:t>מדינת ישראל נ' אל טופחי</w:t>
      </w:r>
      <w:r w:rsidRPr="00045797">
        <w:rPr>
          <w:rtl/>
        </w:rPr>
        <w:t xml:space="preserve"> (ניתן ביום 10/6/2014)</w:t>
      </w:r>
      <w:r w:rsidRPr="00045797">
        <w:rPr>
          <w:rFonts w:ascii="David" w:hAnsi="David"/>
          <w:rtl/>
        </w:rPr>
        <w:t xml:space="preserve">, </w:t>
      </w:r>
      <w:r w:rsidRPr="00045797">
        <w:rPr>
          <w:rFonts w:ascii="David" w:hAnsi="David" w:hint="eastAsia"/>
          <w:b/>
          <w:bCs/>
          <w:color w:val="000000"/>
          <w:rtl/>
        </w:rPr>
        <w:t>ת</w:t>
      </w:r>
      <w:r w:rsidRPr="00045797">
        <w:rPr>
          <w:rFonts w:ascii="David" w:hAnsi="David"/>
          <w:b/>
          <w:bCs/>
          <w:color w:val="000000"/>
          <w:rtl/>
        </w:rPr>
        <w:t>"</w:t>
      </w:r>
      <w:r w:rsidRPr="00045797">
        <w:rPr>
          <w:rFonts w:ascii="David" w:hAnsi="David" w:hint="eastAsia"/>
          <w:b/>
          <w:bCs/>
          <w:color w:val="000000"/>
          <w:rtl/>
        </w:rPr>
        <w:t>פ</w:t>
      </w:r>
      <w:r w:rsidRPr="00045797">
        <w:rPr>
          <w:rFonts w:ascii="David" w:hAnsi="David"/>
          <w:b/>
          <w:bCs/>
          <w:color w:val="000000"/>
          <w:rtl/>
        </w:rPr>
        <w:t xml:space="preserve"> 1041/08</w:t>
      </w:r>
      <w:r w:rsidRPr="00045797">
        <w:rPr>
          <w:rFonts w:ascii="David" w:hAnsi="David"/>
          <w:b/>
          <w:bCs/>
          <w:rtl/>
        </w:rPr>
        <w:t xml:space="preserve"> </w:t>
      </w:r>
      <w:r w:rsidRPr="00045797">
        <w:rPr>
          <w:rFonts w:ascii="David" w:hAnsi="David" w:hint="eastAsia"/>
          <w:b/>
          <w:bCs/>
          <w:rtl/>
        </w:rPr>
        <w:t>מדינת</w:t>
      </w:r>
      <w:r w:rsidRPr="00045797">
        <w:rPr>
          <w:rFonts w:ascii="David" w:hAnsi="David"/>
          <w:b/>
          <w:bCs/>
          <w:rtl/>
        </w:rPr>
        <w:t xml:space="preserve"> </w:t>
      </w:r>
      <w:r w:rsidRPr="00045797">
        <w:rPr>
          <w:rFonts w:ascii="David" w:hAnsi="David" w:hint="eastAsia"/>
          <w:b/>
          <w:bCs/>
          <w:rtl/>
        </w:rPr>
        <w:t>ישראל</w:t>
      </w:r>
      <w:r w:rsidRPr="00045797">
        <w:rPr>
          <w:rFonts w:ascii="David" w:hAnsi="David"/>
          <w:b/>
          <w:bCs/>
          <w:rtl/>
        </w:rPr>
        <w:t xml:space="preserve"> </w:t>
      </w:r>
      <w:r w:rsidRPr="00045797">
        <w:rPr>
          <w:rFonts w:ascii="David" w:hAnsi="David" w:hint="eastAsia"/>
          <w:b/>
          <w:bCs/>
          <w:rtl/>
        </w:rPr>
        <w:t>נ</w:t>
      </w:r>
      <w:r w:rsidRPr="00045797">
        <w:rPr>
          <w:rFonts w:ascii="David" w:hAnsi="David"/>
          <w:b/>
          <w:bCs/>
          <w:rtl/>
        </w:rPr>
        <w:t xml:space="preserve">' </w:t>
      </w:r>
      <w:r w:rsidRPr="00045797">
        <w:rPr>
          <w:rFonts w:ascii="David" w:hAnsi="David" w:hint="eastAsia"/>
          <w:b/>
          <w:bCs/>
          <w:rtl/>
        </w:rPr>
        <w:t>שירן</w:t>
      </w:r>
      <w:r w:rsidRPr="00045797">
        <w:rPr>
          <w:rFonts w:ascii="David" w:hAnsi="David"/>
          <w:b/>
          <w:bCs/>
          <w:rtl/>
        </w:rPr>
        <w:t xml:space="preserve"> </w:t>
      </w:r>
      <w:r w:rsidRPr="00045797">
        <w:rPr>
          <w:rFonts w:ascii="David" w:hAnsi="David" w:hint="eastAsia"/>
          <w:b/>
          <w:bCs/>
          <w:rtl/>
        </w:rPr>
        <w:t>פסו</w:t>
      </w:r>
      <w:r w:rsidRPr="00045797">
        <w:rPr>
          <w:rFonts w:ascii="David" w:hAnsi="David"/>
          <w:rtl/>
        </w:rPr>
        <w:t xml:space="preserve">, </w:t>
      </w:r>
      <w:hyperlink r:id="rId54" w:history="1">
        <w:r w:rsidR="00C66083" w:rsidRPr="00C66083">
          <w:rPr>
            <w:rFonts w:ascii="David" w:hAnsi="David"/>
            <w:b/>
            <w:bCs/>
            <w:color w:val="0000FF"/>
            <w:u w:val="single"/>
            <w:rtl/>
          </w:rPr>
          <w:t>ת"פ 46811-11-13</w:t>
        </w:r>
      </w:hyperlink>
      <w:r w:rsidRPr="00045797">
        <w:rPr>
          <w:rFonts w:ascii="David" w:hAnsi="David"/>
          <w:b/>
          <w:bCs/>
          <w:rtl/>
        </w:rPr>
        <w:t xml:space="preserve"> </w:t>
      </w:r>
      <w:r w:rsidRPr="00045797">
        <w:rPr>
          <w:rFonts w:ascii="David" w:hAnsi="David" w:hint="eastAsia"/>
          <w:b/>
          <w:bCs/>
          <w:rtl/>
        </w:rPr>
        <w:t>מדינת</w:t>
      </w:r>
      <w:r w:rsidRPr="00045797">
        <w:rPr>
          <w:rFonts w:ascii="David" w:hAnsi="David"/>
          <w:b/>
          <w:bCs/>
          <w:rtl/>
        </w:rPr>
        <w:t xml:space="preserve"> </w:t>
      </w:r>
      <w:r w:rsidRPr="00045797">
        <w:rPr>
          <w:rFonts w:ascii="David" w:hAnsi="David" w:hint="eastAsia"/>
          <w:b/>
          <w:bCs/>
          <w:rtl/>
        </w:rPr>
        <w:t>ישראל</w:t>
      </w:r>
      <w:r w:rsidRPr="00045797">
        <w:rPr>
          <w:rFonts w:ascii="David" w:hAnsi="David"/>
          <w:b/>
          <w:bCs/>
          <w:rtl/>
        </w:rPr>
        <w:t xml:space="preserve"> </w:t>
      </w:r>
      <w:r w:rsidRPr="00045797">
        <w:rPr>
          <w:rFonts w:ascii="David" w:hAnsi="David" w:hint="eastAsia"/>
          <w:b/>
          <w:bCs/>
          <w:rtl/>
        </w:rPr>
        <w:t>נ</w:t>
      </w:r>
      <w:r w:rsidRPr="00045797">
        <w:rPr>
          <w:rFonts w:ascii="David" w:hAnsi="David"/>
          <w:b/>
          <w:bCs/>
          <w:rtl/>
        </w:rPr>
        <w:t xml:space="preserve">' </w:t>
      </w:r>
      <w:r w:rsidRPr="00045797">
        <w:rPr>
          <w:rFonts w:ascii="David" w:hAnsi="David" w:hint="eastAsia"/>
          <w:b/>
          <w:bCs/>
          <w:rtl/>
        </w:rPr>
        <w:t>מסעוד</w:t>
      </w:r>
      <w:r w:rsidRPr="00045797">
        <w:rPr>
          <w:rFonts w:ascii="David" w:hAnsi="David"/>
          <w:b/>
          <w:bCs/>
          <w:rtl/>
        </w:rPr>
        <w:t xml:space="preserve"> </w:t>
      </w:r>
      <w:r w:rsidRPr="00045797">
        <w:rPr>
          <w:rFonts w:ascii="David" w:hAnsi="David" w:hint="eastAsia"/>
          <w:b/>
          <w:bCs/>
          <w:rtl/>
        </w:rPr>
        <w:t>ביטון</w:t>
      </w:r>
      <w:r w:rsidRPr="00045797">
        <w:rPr>
          <w:rFonts w:ascii="David" w:hAnsi="David"/>
          <w:b/>
          <w:bCs/>
          <w:rtl/>
        </w:rPr>
        <w:t xml:space="preserve"> </w:t>
      </w:r>
      <w:r w:rsidRPr="00045797">
        <w:rPr>
          <w:rFonts w:ascii="David" w:hAnsi="David"/>
          <w:rtl/>
        </w:rPr>
        <w:t>(</w:t>
      </w:r>
      <w:r w:rsidRPr="00045797">
        <w:rPr>
          <w:rFonts w:ascii="David" w:hAnsi="David" w:hint="eastAsia"/>
          <w:rtl/>
        </w:rPr>
        <w:t>ניתן</w:t>
      </w:r>
      <w:r w:rsidRPr="00045797">
        <w:rPr>
          <w:rFonts w:ascii="David" w:hAnsi="David"/>
          <w:rtl/>
        </w:rPr>
        <w:t xml:space="preserve"> </w:t>
      </w:r>
      <w:r w:rsidRPr="00045797">
        <w:rPr>
          <w:rFonts w:ascii="David" w:hAnsi="David" w:hint="eastAsia"/>
          <w:rtl/>
        </w:rPr>
        <w:t>ביום</w:t>
      </w:r>
      <w:r w:rsidRPr="00045797">
        <w:rPr>
          <w:rFonts w:ascii="David" w:hAnsi="David"/>
          <w:rtl/>
        </w:rPr>
        <w:t xml:space="preserve"> 12/3/14)].</w:t>
      </w:r>
    </w:p>
    <w:p w14:paraId="74C60BCB" w14:textId="77777777" w:rsidR="00723C57" w:rsidRPr="00045797" w:rsidRDefault="00723C57" w:rsidP="00723C57">
      <w:pPr>
        <w:spacing w:line="360" w:lineRule="auto"/>
        <w:jc w:val="both"/>
        <w:rPr>
          <w:rFonts w:ascii="David" w:hAnsi="David"/>
          <w:rtl/>
        </w:rPr>
      </w:pPr>
    </w:p>
    <w:p w14:paraId="6CBF68A0" w14:textId="77777777" w:rsidR="00723C57" w:rsidRPr="00045797" w:rsidRDefault="00723C57" w:rsidP="00723C57">
      <w:pPr>
        <w:spacing w:line="360" w:lineRule="auto"/>
        <w:jc w:val="both"/>
        <w:rPr>
          <w:rtl/>
        </w:rPr>
      </w:pPr>
      <w:r w:rsidRPr="00045797">
        <w:rPr>
          <w:rFonts w:ascii="David" w:hAnsi="David" w:hint="eastAsia"/>
          <w:rtl/>
        </w:rPr>
        <w:t>הערך</w:t>
      </w:r>
      <w:r w:rsidRPr="00045797">
        <w:rPr>
          <w:rFonts w:ascii="David" w:hAnsi="David"/>
          <w:rtl/>
        </w:rPr>
        <w:t xml:space="preserve"> </w:t>
      </w:r>
      <w:r w:rsidRPr="00045797">
        <w:rPr>
          <w:rFonts w:ascii="David" w:hAnsi="David" w:hint="eastAsia"/>
          <w:rtl/>
        </w:rPr>
        <w:t>המוגן</w:t>
      </w:r>
      <w:r w:rsidRPr="00045797">
        <w:rPr>
          <w:rFonts w:ascii="David" w:hAnsi="David"/>
          <w:rtl/>
        </w:rPr>
        <w:t xml:space="preserve"> </w:t>
      </w:r>
      <w:r w:rsidRPr="00045797">
        <w:rPr>
          <w:rFonts w:ascii="David" w:hAnsi="David" w:hint="eastAsia"/>
          <w:rtl/>
        </w:rPr>
        <w:t>בעבירת</w:t>
      </w:r>
      <w:r w:rsidRPr="00045797">
        <w:rPr>
          <w:rFonts w:ascii="David" w:hAnsi="David"/>
          <w:rtl/>
        </w:rPr>
        <w:t xml:space="preserve"> </w:t>
      </w:r>
      <w:r w:rsidRPr="00045797">
        <w:rPr>
          <w:rFonts w:ascii="David" w:hAnsi="David" w:hint="eastAsia"/>
          <w:b/>
          <w:bCs/>
          <w:rtl/>
        </w:rPr>
        <w:t>הפרת</w:t>
      </w:r>
      <w:r w:rsidRPr="00045797">
        <w:rPr>
          <w:rFonts w:ascii="David" w:hAnsi="David"/>
          <w:b/>
          <w:bCs/>
          <w:rtl/>
        </w:rPr>
        <w:t xml:space="preserve"> </w:t>
      </w:r>
      <w:r w:rsidRPr="00045797">
        <w:rPr>
          <w:rFonts w:ascii="David" w:hAnsi="David" w:hint="eastAsia"/>
          <w:b/>
          <w:bCs/>
          <w:rtl/>
        </w:rPr>
        <w:t>הוראה</w:t>
      </w:r>
      <w:r w:rsidRPr="00045797">
        <w:rPr>
          <w:rFonts w:ascii="David" w:hAnsi="David"/>
          <w:b/>
          <w:bCs/>
          <w:rtl/>
        </w:rPr>
        <w:t xml:space="preserve"> </w:t>
      </w:r>
      <w:r w:rsidRPr="00045797">
        <w:rPr>
          <w:rFonts w:ascii="David" w:hAnsi="David" w:hint="eastAsia"/>
          <w:b/>
          <w:bCs/>
          <w:rtl/>
        </w:rPr>
        <w:t>חוקית</w:t>
      </w:r>
      <w:r w:rsidRPr="00045797">
        <w:rPr>
          <w:rFonts w:ascii="David" w:hAnsi="David"/>
          <w:rtl/>
        </w:rPr>
        <w:t xml:space="preserve"> </w:t>
      </w:r>
      <w:r w:rsidRPr="00045797">
        <w:rPr>
          <w:rFonts w:ascii="David" w:hAnsi="David" w:hint="eastAsia"/>
          <w:rtl/>
        </w:rPr>
        <w:t>הוא</w:t>
      </w:r>
      <w:r w:rsidRPr="00045797">
        <w:rPr>
          <w:rFonts w:ascii="David" w:hAnsi="David"/>
          <w:rtl/>
        </w:rPr>
        <w:t xml:space="preserve"> </w:t>
      </w:r>
      <w:r w:rsidRPr="00045797">
        <w:rPr>
          <w:rFonts w:ascii="David" w:hAnsi="David" w:hint="eastAsia"/>
          <w:rtl/>
        </w:rPr>
        <w:t>שמירה</w:t>
      </w:r>
      <w:r w:rsidRPr="00045797">
        <w:rPr>
          <w:rFonts w:ascii="David" w:hAnsi="David"/>
          <w:rtl/>
        </w:rPr>
        <w:t xml:space="preserve"> </w:t>
      </w:r>
      <w:r w:rsidRPr="00045797">
        <w:rPr>
          <w:rFonts w:ascii="David" w:hAnsi="David" w:hint="eastAsia"/>
          <w:rtl/>
        </w:rPr>
        <w:t>על</w:t>
      </w:r>
      <w:r w:rsidRPr="00045797">
        <w:rPr>
          <w:rFonts w:ascii="David" w:hAnsi="David"/>
          <w:rtl/>
        </w:rPr>
        <w:t xml:space="preserve"> </w:t>
      </w:r>
      <w:r w:rsidRPr="00045797">
        <w:rPr>
          <w:rFonts w:ascii="David" w:hAnsi="David" w:hint="eastAsia"/>
          <w:rtl/>
        </w:rPr>
        <w:t>שלטון</w:t>
      </w:r>
      <w:r w:rsidRPr="00045797">
        <w:rPr>
          <w:rFonts w:ascii="David" w:hAnsi="David"/>
          <w:rtl/>
        </w:rPr>
        <w:t xml:space="preserve"> </w:t>
      </w:r>
      <w:r w:rsidRPr="00045797">
        <w:rPr>
          <w:rFonts w:ascii="David" w:hAnsi="David" w:hint="eastAsia"/>
          <w:rtl/>
        </w:rPr>
        <w:t>החוק</w:t>
      </w:r>
      <w:r w:rsidRPr="00045797">
        <w:rPr>
          <w:rFonts w:ascii="David" w:hAnsi="David"/>
          <w:rtl/>
        </w:rPr>
        <w:t xml:space="preserve"> </w:t>
      </w:r>
      <w:r w:rsidRPr="00045797">
        <w:rPr>
          <w:rFonts w:ascii="David" w:hAnsi="David" w:hint="eastAsia"/>
          <w:rtl/>
        </w:rPr>
        <w:t>והסדר</w:t>
      </w:r>
      <w:r w:rsidRPr="00045797">
        <w:rPr>
          <w:rFonts w:ascii="David" w:hAnsi="David"/>
          <w:rtl/>
        </w:rPr>
        <w:t xml:space="preserve"> </w:t>
      </w:r>
      <w:r w:rsidRPr="00045797">
        <w:rPr>
          <w:rFonts w:ascii="David" w:hAnsi="David" w:hint="eastAsia"/>
          <w:rtl/>
        </w:rPr>
        <w:t>הציבורי</w:t>
      </w:r>
      <w:r w:rsidRPr="00045797">
        <w:rPr>
          <w:rFonts w:ascii="David" w:hAnsi="David"/>
          <w:rtl/>
        </w:rPr>
        <w:t xml:space="preserve">. </w:t>
      </w:r>
      <w:r w:rsidRPr="00045797">
        <w:rPr>
          <w:rtl/>
        </w:rPr>
        <w:t xml:space="preserve">מתחם הענישה בעבירה זו נע בין מאסר מותנה לבין שלושה חודשי מאסר בפועל. </w:t>
      </w:r>
    </w:p>
    <w:p w14:paraId="061DA1F6" w14:textId="77777777" w:rsidR="00723C57" w:rsidRPr="00045797" w:rsidRDefault="00723C57" w:rsidP="00723C57">
      <w:pPr>
        <w:spacing w:line="360" w:lineRule="auto"/>
        <w:jc w:val="both"/>
        <w:rPr>
          <w:rtl/>
        </w:rPr>
      </w:pPr>
    </w:p>
    <w:p w14:paraId="39DB1A22" w14:textId="77777777" w:rsidR="00723C57" w:rsidRPr="00045797" w:rsidRDefault="00723C57" w:rsidP="00723C57">
      <w:pPr>
        <w:spacing w:line="360" w:lineRule="auto"/>
        <w:jc w:val="both"/>
        <w:rPr>
          <w:rFonts w:ascii="Arial" w:hAnsi="Arial"/>
          <w:rtl/>
        </w:rPr>
      </w:pPr>
      <w:r w:rsidRPr="00045797">
        <w:rPr>
          <w:rFonts w:ascii="Arial" w:hAnsi="Arial"/>
          <w:rtl/>
        </w:rPr>
        <w:t xml:space="preserve">הערכים המוגנים בעבירות שעניינן </w:t>
      </w:r>
      <w:r w:rsidRPr="00045797">
        <w:rPr>
          <w:rFonts w:ascii="Arial" w:hAnsi="Arial"/>
          <w:b/>
          <w:bCs/>
          <w:rtl/>
        </w:rPr>
        <w:t>הפרעה לשוטר במילוי תפקידו</w:t>
      </w:r>
      <w:r w:rsidRPr="00045797">
        <w:rPr>
          <w:rFonts w:ascii="Arial" w:hAnsi="Arial"/>
          <w:rtl/>
        </w:rPr>
        <w:t xml:space="preserve"> ו</w:t>
      </w:r>
      <w:r w:rsidRPr="00045797">
        <w:rPr>
          <w:rFonts w:ascii="Arial" w:hAnsi="Arial"/>
          <w:b/>
          <w:bCs/>
          <w:rtl/>
        </w:rPr>
        <w:t>התנגדות למעצר חוקי</w:t>
      </w:r>
      <w:r w:rsidRPr="00045797">
        <w:rPr>
          <w:rFonts w:ascii="Arial" w:hAnsi="Arial"/>
          <w:rtl/>
        </w:rPr>
        <w:t xml:space="preserve"> הם הגנה על מערכת אכיפת החוק ואכיפת הציות לחוק. במקרה שבפני אני סבור כי מדובר בפגיעה ברמה גבוהה. הנאשם נמלט מהשוטרים ולא ציית להוראותיהם לעצור. בשלב מסוים ניסה הנאשם להכות את השוטרים באמצעות קרש עץ בניסיון לפגוע בהם. בהמשך התנגד הנאשם למעצרו על ידי השוטרים, תוך שהוא גורם לשוטרים לחבלות שונות בחלקי גופם.</w:t>
      </w:r>
    </w:p>
    <w:p w14:paraId="258653EF" w14:textId="77777777" w:rsidR="00723C57" w:rsidRPr="00045797" w:rsidRDefault="00723C57" w:rsidP="00723C57">
      <w:pPr>
        <w:spacing w:line="360" w:lineRule="auto"/>
        <w:jc w:val="both"/>
        <w:rPr>
          <w:rFonts w:ascii="Arial" w:hAnsi="Arial"/>
          <w:b/>
          <w:bCs/>
          <w:rtl/>
        </w:rPr>
      </w:pPr>
    </w:p>
    <w:p w14:paraId="2D4EB98A" w14:textId="77777777" w:rsidR="00723C57" w:rsidRPr="00045797" w:rsidRDefault="00723C57" w:rsidP="00723C57">
      <w:pPr>
        <w:spacing w:line="360" w:lineRule="auto"/>
        <w:jc w:val="both"/>
        <w:rPr>
          <w:rFonts w:ascii="Arial" w:hAnsi="Arial"/>
          <w:b/>
          <w:bCs/>
          <w:rtl/>
        </w:rPr>
      </w:pPr>
      <w:r w:rsidRPr="00045797">
        <w:rPr>
          <w:rFonts w:ascii="Arial" w:hAnsi="Arial"/>
          <w:b/>
          <w:bCs/>
          <w:rtl/>
        </w:rPr>
        <w:t>נוכח מידת הפגיעה בערכים המוגנים, הנסיבות הקשורות בביצוע העבירה והענישה הנוהגת אני סבור כי מתחם העונש הראוי לאירוע נשוא אישום מס' 1 ב</w:t>
      </w:r>
      <w:hyperlink r:id="rId55" w:history="1">
        <w:r w:rsidR="00C66083" w:rsidRPr="00C66083">
          <w:rPr>
            <w:rFonts w:ascii="Arial" w:hAnsi="Arial"/>
            <w:b/>
            <w:bCs/>
            <w:color w:val="0000FF"/>
            <w:u w:val="single"/>
            <w:rtl/>
          </w:rPr>
          <w:t>ת"פ 59503-07-17</w:t>
        </w:r>
      </w:hyperlink>
      <w:r w:rsidRPr="00045797">
        <w:rPr>
          <w:rFonts w:ascii="Arial" w:hAnsi="Arial"/>
          <w:b/>
          <w:bCs/>
          <w:rtl/>
        </w:rPr>
        <w:t xml:space="preserve"> נע בין </w:t>
      </w:r>
      <w:r>
        <w:rPr>
          <w:rFonts w:ascii="Arial" w:hAnsi="Arial" w:hint="cs"/>
          <w:b/>
          <w:bCs/>
          <w:rtl/>
        </w:rPr>
        <w:t>3 ל-6 חודשי מאסר.</w:t>
      </w:r>
    </w:p>
    <w:p w14:paraId="4030A213" w14:textId="77777777" w:rsidR="00723C57" w:rsidRPr="00045797" w:rsidRDefault="00723C57" w:rsidP="00723C57">
      <w:pPr>
        <w:spacing w:line="360" w:lineRule="auto"/>
        <w:jc w:val="both"/>
        <w:rPr>
          <w:rtl/>
        </w:rPr>
      </w:pPr>
    </w:p>
    <w:p w14:paraId="24C67C8F" w14:textId="77777777" w:rsidR="00723C57" w:rsidRPr="00045797" w:rsidRDefault="00723C57" w:rsidP="00723C57">
      <w:pPr>
        <w:spacing w:line="360" w:lineRule="auto"/>
        <w:jc w:val="both"/>
        <w:rPr>
          <w:rFonts w:ascii="Arial" w:hAnsi="Arial"/>
          <w:rtl/>
        </w:rPr>
      </w:pPr>
      <w:r w:rsidRPr="00045797">
        <w:rPr>
          <w:rFonts w:ascii="Arial" w:hAnsi="Arial"/>
          <w:u w:val="single"/>
          <w:rtl/>
        </w:rPr>
        <w:t>אישום מס' 2 – התפרצות לבנין שאינו מקום מגורים וביצוע גניבה</w:t>
      </w:r>
    </w:p>
    <w:p w14:paraId="6DA542A1" w14:textId="77777777" w:rsidR="00723C57" w:rsidRPr="00045797" w:rsidRDefault="00723C57" w:rsidP="00723C57">
      <w:pPr>
        <w:spacing w:line="360" w:lineRule="auto"/>
        <w:jc w:val="both"/>
        <w:rPr>
          <w:rFonts w:ascii="Arial" w:hAnsi="Arial"/>
          <w:rtl/>
        </w:rPr>
      </w:pPr>
      <w:r w:rsidRPr="00045797">
        <w:rPr>
          <w:rFonts w:ascii="Arial" w:hAnsi="Arial"/>
          <w:rtl/>
        </w:rPr>
        <w:t>באישום מס' 2 הורשע הנאשם בעבירה שעניינה התפרצות לבנין שאינו מקום מגורים וביצוע גניבה. מדובר בעבירה חמורה שבצדה שבע שנות מאסר.</w:t>
      </w:r>
    </w:p>
    <w:p w14:paraId="77F9FBAB" w14:textId="77777777" w:rsidR="00723C57" w:rsidRPr="00045797" w:rsidRDefault="00723C57" w:rsidP="00723C57">
      <w:pPr>
        <w:spacing w:line="360" w:lineRule="auto"/>
        <w:jc w:val="both"/>
        <w:rPr>
          <w:rFonts w:ascii="Arial" w:hAnsi="Arial"/>
          <w:rtl/>
        </w:rPr>
      </w:pPr>
    </w:p>
    <w:p w14:paraId="4C38BF97" w14:textId="77777777" w:rsidR="00723C57" w:rsidRPr="00045797" w:rsidRDefault="00723C57" w:rsidP="00723C57">
      <w:pPr>
        <w:spacing w:line="360" w:lineRule="auto"/>
        <w:jc w:val="both"/>
        <w:rPr>
          <w:rFonts w:ascii="Arial" w:hAnsi="Arial"/>
          <w:rtl/>
        </w:rPr>
      </w:pPr>
      <w:r w:rsidRPr="00045797">
        <w:rPr>
          <w:rFonts w:ascii="Arial" w:hAnsi="Arial"/>
          <w:rtl/>
        </w:rPr>
        <w:t xml:space="preserve">הנאשם טיפס על מיכל קירור בגובה 3 מטרים, הצמוד לבית העסק אליו פרץ, פתח את אחד החלונות ונכנס פנימה. </w:t>
      </w:r>
    </w:p>
    <w:p w14:paraId="381AD00F" w14:textId="77777777" w:rsidR="00723C57" w:rsidRPr="00045797" w:rsidRDefault="00723C57" w:rsidP="00723C57">
      <w:pPr>
        <w:spacing w:line="360" w:lineRule="auto"/>
        <w:jc w:val="both"/>
        <w:rPr>
          <w:rFonts w:ascii="Arial" w:hAnsi="Arial"/>
          <w:rtl/>
        </w:rPr>
      </w:pPr>
      <w:r w:rsidRPr="00045797">
        <w:rPr>
          <w:rFonts w:ascii="Arial" w:hAnsi="Arial"/>
          <w:rtl/>
        </w:rPr>
        <w:t xml:space="preserve">מתוך בית העסק ותוך שבירת תריס המחסן של בית העסק, גנב הנאשם </w:t>
      </w:r>
      <w:r>
        <w:rPr>
          <w:rFonts w:ascii="Arial" w:hAnsi="Arial" w:hint="cs"/>
          <w:rtl/>
        </w:rPr>
        <w:t xml:space="preserve">בעיקר ארגזי שתיה חריפה. </w:t>
      </w:r>
    </w:p>
    <w:p w14:paraId="77AC9EDF" w14:textId="77777777" w:rsidR="00723C57" w:rsidRPr="00045797" w:rsidRDefault="00723C57" w:rsidP="00723C57">
      <w:pPr>
        <w:spacing w:line="360" w:lineRule="auto"/>
        <w:jc w:val="both"/>
        <w:rPr>
          <w:rFonts w:ascii="Arial" w:hAnsi="Arial"/>
          <w:rtl/>
        </w:rPr>
      </w:pPr>
      <w:r w:rsidRPr="00045797">
        <w:rPr>
          <w:rFonts w:ascii="Arial" w:hAnsi="Arial"/>
          <w:rtl/>
        </w:rPr>
        <w:t>מדובר ב</w:t>
      </w:r>
      <w:r>
        <w:rPr>
          <w:rFonts w:ascii="Arial" w:hAnsi="Arial" w:hint="cs"/>
          <w:rtl/>
        </w:rPr>
        <w:t>בקבוקי אלכוהול בערך שאינו ידוע ו</w:t>
      </w:r>
      <w:r w:rsidRPr="00045797">
        <w:rPr>
          <w:rFonts w:ascii="Arial" w:hAnsi="Arial"/>
          <w:rtl/>
        </w:rPr>
        <w:t>לא נטען כי הושבו לבעליהם. ב</w:t>
      </w:r>
      <w:r>
        <w:rPr>
          <w:rFonts w:ascii="Arial" w:hAnsi="Arial" w:hint="cs"/>
          <w:rtl/>
        </w:rPr>
        <w:t xml:space="preserve">מהלך </w:t>
      </w:r>
      <w:r w:rsidRPr="00045797">
        <w:rPr>
          <w:rFonts w:ascii="Arial" w:hAnsi="Arial"/>
          <w:rtl/>
        </w:rPr>
        <w:t>הפריצה גרם הנאשם נזק לתריס המחסן.</w:t>
      </w:r>
    </w:p>
    <w:p w14:paraId="3457BF88" w14:textId="77777777" w:rsidR="00723C57" w:rsidRPr="00045797" w:rsidRDefault="00723C57" w:rsidP="00723C57">
      <w:pPr>
        <w:tabs>
          <w:tab w:val="num" w:pos="1440"/>
        </w:tabs>
        <w:spacing w:before="120" w:after="60" w:line="360" w:lineRule="auto"/>
        <w:jc w:val="both"/>
        <w:rPr>
          <w:rtl/>
        </w:rPr>
      </w:pPr>
      <w:r w:rsidRPr="00045797">
        <w:rPr>
          <w:rtl/>
        </w:rPr>
        <w:t>הערך החברתי המוגן בעבירה הוא הגנה על שלום ובטחון הציבור וכן הגנה על קניינו של הפרט, ובמקרה שבפניי הפגיעה בערך המוגן בינונית.</w:t>
      </w:r>
    </w:p>
    <w:p w14:paraId="255B9B40" w14:textId="77777777" w:rsidR="00723C57" w:rsidRDefault="00723C57" w:rsidP="00723C57">
      <w:pPr>
        <w:tabs>
          <w:tab w:val="num" w:pos="1440"/>
        </w:tabs>
        <w:spacing w:before="120" w:after="60" w:line="360" w:lineRule="auto"/>
        <w:jc w:val="both"/>
        <w:rPr>
          <w:rFonts w:ascii="Arial" w:hAnsi="Arial"/>
          <w:b/>
          <w:bCs/>
          <w:rtl/>
        </w:rPr>
      </w:pPr>
      <w:r w:rsidRPr="00045797">
        <w:rPr>
          <w:rFonts w:ascii="Arial" w:hAnsi="Arial"/>
          <w:b/>
          <w:bCs/>
          <w:rtl/>
        </w:rPr>
        <w:t>נוכח מידת הפגיעה בערכים המוגנים, הנסיבות הקשורות בביצוע העבירה והענישה הנוהגת, אני סבור כי מתחם העונש הראוי לאירוע נשוא אישום מס' 2 ב</w:t>
      </w:r>
      <w:hyperlink r:id="rId56" w:history="1">
        <w:r w:rsidR="00C66083" w:rsidRPr="00C66083">
          <w:rPr>
            <w:rFonts w:ascii="Arial" w:hAnsi="Arial"/>
            <w:b/>
            <w:bCs/>
            <w:color w:val="0000FF"/>
            <w:u w:val="single"/>
            <w:rtl/>
          </w:rPr>
          <w:t>ת"פ 59503-07-17</w:t>
        </w:r>
      </w:hyperlink>
      <w:r w:rsidRPr="00045797">
        <w:rPr>
          <w:rFonts w:ascii="Arial" w:hAnsi="Arial"/>
          <w:b/>
          <w:bCs/>
          <w:rtl/>
        </w:rPr>
        <w:t xml:space="preserve"> נע בין </w:t>
      </w:r>
      <w:r>
        <w:rPr>
          <w:rFonts w:ascii="Arial" w:hAnsi="Arial" w:hint="cs"/>
          <w:b/>
          <w:bCs/>
          <w:rtl/>
        </w:rPr>
        <w:t>6 ל-10 חודשי מאסר.</w:t>
      </w:r>
    </w:p>
    <w:p w14:paraId="465FADBB" w14:textId="77777777" w:rsidR="00723C57" w:rsidRDefault="00723C57" w:rsidP="00723C57">
      <w:pPr>
        <w:tabs>
          <w:tab w:val="num" w:pos="1440"/>
        </w:tabs>
        <w:spacing w:before="120" w:after="60" w:line="360" w:lineRule="auto"/>
        <w:jc w:val="both"/>
        <w:rPr>
          <w:rFonts w:ascii="Arial" w:hAnsi="Arial"/>
          <w:b/>
          <w:bCs/>
          <w:rtl/>
        </w:rPr>
      </w:pPr>
    </w:p>
    <w:p w14:paraId="5F98C3B6" w14:textId="77777777" w:rsidR="00723C57" w:rsidRPr="00045797" w:rsidRDefault="00C66083" w:rsidP="00723C57">
      <w:pPr>
        <w:spacing w:line="360" w:lineRule="auto"/>
        <w:jc w:val="both"/>
        <w:rPr>
          <w:rFonts w:ascii="Arial" w:hAnsi="Arial"/>
          <w:b/>
          <w:bCs/>
          <w:sz w:val="28"/>
          <w:szCs w:val="28"/>
          <w:u w:val="single"/>
          <w:rtl/>
        </w:rPr>
      </w:pPr>
      <w:hyperlink r:id="rId57" w:history="1">
        <w:r w:rsidRPr="00C66083">
          <w:rPr>
            <w:rFonts w:ascii="Arial" w:hAnsi="Arial"/>
            <w:b/>
            <w:bCs/>
            <w:color w:val="0000FF"/>
            <w:sz w:val="28"/>
            <w:szCs w:val="28"/>
            <w:u w:val="single"/>
            <w:rtl/>
          </w:rPr>
          <w:t>ת"פ 26697-03-15</w:t>
        </w:r>
      </w:hyperlink>
      <w:r w:rsidR="00723C57" w:rsidRPr="00045797">
        <w:rPr>
          <w:rFonts w:ascii="Arial" w:hAnsi="Arial"/>
          <w:b/>
          <w:bCs/>
          <w:sz w:val="28"/>
          <w:szCs w:val="28"/>
          <w:u w:val="single"/>
          <w:rtl/>
        </w:rPr>
        <w:t xml:space="preserve"> – </w:t>
      </w:r>
    </w:p>
    <w:p w14:paraId="029902B9" w14:textId="77777777" w:rsidR="00723C57" w:rsidRDefault="00723C57" w:rsidP="00723C57">
      <w:pPr>
        <w:spacing w:line="360" w:lineRule="auto"/>
        <w:jc w:val="both"/>
        <w:rPr>
          <w:rFonts w:ascii="Arial" w:hAnsi="Arial"/>
          <w:rtl/>
        </w:rPr>
      </w:pPr>
      <w:r w:rsidRPr="00045797">
        <w:rPr>
          <w:rFonts w:ascii="Arial" w:hAnsi="Arial"/>
          <w:rtl/>
        </w:rPr>
        <w:t>כתב האישום בתיק זה כולל 4 אישומים בגין מעשים שבוצעו במועדים שונים, כלפי מתלוננים שונים, ולפיכך יש לקבוע מתחם עונש הולם לכל אחד מן האישומים.</w:t>
      </w:r>
    </w:p>
    <w:p w14:paraId="430A325F" w14:textId="77777777" w:rsidR="00723C57" w:rsidRDefault="00723C57" w:rsidP="00723C57">
      <w:pPr>
        <w:spacing w:line="360" w:lineRule="auto"/>
        <w:jc w:val="both"/>
        <w:rPr>
          <w:rFonts w:ascii="Arial" w:hAnsi="Arial"/>
          <w:rtl/>
        </w:rPr>
      </w:pPr>
    </w:p>
    <w:p w14:paraId="793B4512" w14:textId="77777777" w:rsidR="00723C57" w:rsidRPr="00045797" w:rsidRDefault="00723C57" w:rsidP="00723C57">
      <w:pPr>
        <w:spacing w:line="360" w:lineRule="auto"/>
        <w:jc w:val="both"/>
        <w:rPr>
          <w:rFonts w:ascii="Arial" w:hAnsi="Arial"/>
          <w:u w:val="single"/>
          <w:rtl/>
        </w:rPr>
      </w:pPr>
      <w:r w:rsidRPr="00045797">
        <w:rPr>
          <w:rFonts w:ascii="Arial" w:hAnsi="Arial"/>
          <w:u w:val="single"/>
          <w:rtl/>
        </w:rPr>
        <w:t>אישום מס' 1 – גניבה ותקיפה סתם</w:t>
      </w:r>
    </w:p>
    <w:p w14:paraId="71D5BD38" w14:textId="77777777" w:rsidR="00723C57" w:rsidRPr="00045797" w:rsidRDefault="00723C57" w:rsidP="00723C57">
      <w:pPr>
        <w:spacing w:line="360" w:lineRule="auto"/>
        <w:jc w:val="both"/>
        <w:rPr>
          <w:rFonts w:ascii="Arial" w:hAnsi="Arial"/>
          <w:rtl/>
        </w:rPr>
      </w:pPr>
      <w:r w:rsidRPr="00045797">
        <w:rPr>
          <w:rFonts w:ascii="Arial" w:hAnsi="Arial"/>
          <w:rtl/>
        </w:rPr>
        <w:t>אישום מס' 1 מתאר אירוע בו תקף הנאשם אדם וביצע גניבה של כספים.</w:t>
      </w:r>
    </w:p>
    <w:p w14:paraId="2FC90CF3" w14:textId="77777777" w:rsidR="00723C57" w:rsidRPr="00045797" w:rsidRDefault="00723C57" w:rsidP="00723C57">
      <w:pPr>
        <w:spacing w:line="360" w:lineRule="auto"/>
        <w:jc w:val="both"/>
        <w:rPr>
          <w:rFonts w:ascii="Arial" w:hAnsi="Arial"/>
          <w:rtl/>
        </w:rPr>
      </w:pPr>
      <w:r w:rsidRPr="00045797">
        <w:rPr>
          <w:rFonts w:ascii="Arial" w:hAnsi="Arial"/>
          <w:rtl/>
        </w:rPr>
        <w:t>הערך המוגן בעבירת התקיפה הוא הגנה על שלומו ובטחונו של הפרט. במקרה שבפניי הפגיעה בינונית</w:t>
      </w:r>
      <w:r>
        <w:rPr>
          <w:rFonts w:ascii="Arial" w:hAnsi="Arial" w:hint="cs"/>
          <w:rtl/>
        </w:rPr>
        <w:t>-גבוהה</w:t>
      </w:r>
      <w:r w:rsidRPr="00045797">
        <w:rPr>
          <w:rFonts w:ascii="Arial" w:hAnsi="Arial"/>
          <w:rtl/>
        </w:rPr>
        <w:t>. הנאשם נשך את אחד העובדים שרדף אחריו, משנתפס הנאשם גונב 5,000 ₪ במזומן מבית העסק אליו נכנס בטענה כי הוא מעונין לעבוד במקום.</w:t>
      </w:r>
    </w:p>
    <w:p w14:paraId="4F0286A4" w14:textId="77777777" w:rsidR="00723C57" w:rsidRPr="00045797" w:rsidRDefault="00723C57" w:rsidP="00723C57">
      <w:pPr>
        <w:spacing w:line="360" w:lineRule="auto"/>
        <w:jc w:val="both"/>
        <w:rPr>
          <w:rFonts w:ascii="Arial" w:hAnsi="Arial"/>
          <w:rtl/>
        </w:rPr>
      </w:pPr>
    </w:p>
    <w:p w14:paraId="2EF41C8B" w14:textId="77777777" w:rsidR="00723C57" w:rsidRPr="00045797" w:rsidRDefault="00723C57" w:rsidP="00723C57">
      <w:pPr>
        <w:spacing w:line="360" w:lineRule="auto"/>
        <w:jc w:val="both"/>
        <w:rPr>
          <w:rFonts w:ascii="Arial" w:hAnsi="Arial"/>
          <w:rtl/>
        </w:rPr>
      </w:pPr>
      <w:r w:rsidRPr="00045797">
        <w:rPr>
          <w:rFonts w:ascii="Arial" w:hAnsi="Arial"/>
          <w:rtl/>
        </w:rPr>
        <w:t>לענין הערך המוגן בעבירת הגניבה, דנתי בהרחבה לעיל ואני סבור כי מידת הפגיעה בינונית</w:t>
      </w:r>
      <w:r>
        <w:rPr>
          <w:rFonts w:ascii="Arial" w:hAnsi="Arial" w:hint="cs"/>
          <w:rtl/>
        </w:rPr>
        <w:t>-גבוהה</w:t>
      </w:r>
      <w:r w:rsidRPr="00045797">
        <w:rPr>
          <w:rFonts w:ascii="Arial" w:hAnsi="Arial"/>
          <w:rtl/>
        </w:rPr>
        <w:t xml:space="preserve">, נוכח </w:t>
      </w:r>
      <w:r>
        <w:rPr>
          <w:rFonts w:ascii="Arial" w:hAnsi="Arial" w:hint="cs"/>
          <w:rtl/>
        </w:rPr>
        <w:t xml:space="preserve">אופי התקיפה, </w:t>
      </w:r>
      <w:r w:rsidRPr="00045797">
        <w:rPr>
          <w:rFonts w:ascii="Arial" w:hAnsi="Arial"/>
          <w:rtl/>
        </w:rPr>
        <w:t>ניצול שהותו של הנאשם לדבר עבירה ושווי הסכום שנגנב.</w:t>
      </w:r>
    </w:p>
    <w:p w14:paraId="65F7C79A" w14:textId="77777777" w:rsidR="00723C57" w:rsidRPr="00045797" w:rsidRDefault="00723C57" w:rsidP="00723C57">
      <w:pPr>
        <w:spacing w:line="360" w:lineRule="auto"/>
        <w:jc w:val="both"/>
        <w:rPr>
          <w:rFonts w:ascii="Arial" w:hAnsi="Arial"/>
          <w:rtl/>
        </w:rPr>
      </w:pPr>
    </w:p>
    <w:p w14:paraId="6DB1473E" w14:textId="77777777" w:rsidR="00723C57" w:rsidRPr="00045797" w:rsidRDefault="00723C57" w:rsidP="00723C57">
      <w:pPr>
        <w:spacing w:line="360" w:lineRule="auto"/>
        <w:jc w:val="both"/>
        <w:rPr>
          <w:rFonts w:ascii="Arial" w:hAnsi="Arial"/>
          <w:b/>
          <w:bCs/>
          <w:rtl/>
        </w:rPr>
      </w:pPr>
      <w:r w:rsidRPr="00045797">
        <w:rPr>
          <w:rFonts w:ascii="Arial" w:hAnsi="Arial"/>
          <w:b/>
          <w:bCs/>
          <w:rtl/>
        </w:rPr>
        <w:t>נוכח מידת הפגיעה בערכים המוגנים, נסיבות ביצוע העבירות והפסיקה הנוהגת, אני סבור כי מתחם הענישה לאישום מס' 1 ב</w:t>
      </w:r>
      <w:hyperlink r:id="rId58" w:history="1">
        <w:r w:rsidR="00C66083" w:rsidRPr="00C66083">
          <w:rPr>
            <w:rFonts w:ascii="Arial" w:hAnsi="Arial"/>
            <w:b/>
            <w:bCs/>
            <w:color w:val="0000FF"/>
            <w:u w:val="single"/>
            <w:rtl/>
          </w:rPr>
          <w:t>ת"פ 26697-03-15</w:t>
        </w:r>
      </w:hyperlink>
      <w:r w:rsidRPr="00045797">
        <w:rPr>
          <w:rFonts w:ascii="Arial" w:hAnsi="Arial"/>
          <w:b/>
          <w:bCs/>
          <w:rtl/>
        </w:rPr>
        <w:t xml:space="preserve"> נע בין </w:t>
      </w:r>
      <w:r>
        <w:rPr>
          <w:rFonts w:ascii="Arial" w:hAnsi="Arial" w:hint="cs"/>
          <w:b/>
          <w:bCs/>
          <w:rtl/>
        </w:rPr>
        <w:t xml:space="preserve">מאסר מותנה </w:t>
      </w:r>
      <w:r w:rsidRPr="00045797">
        <w:rPr>
          <w:rFonts w:ascii="Arial" w:hAnsi="Arial"/>
          <w:b/>
          <w:bCs/>
          <w:rtl/>
        </w:rPr>
        <w:t xml:space="preserve"> ל</w:t>
      </w:r>
      <w:r>
        <w:rPr>
          <w:rFonts w:ascii="Arial" w:hAnsi="Arial" w:hint="cs"/>
          <w:b/>
          <w:bCs/>
          <w:rtl/>
        </w:rPr>
        <w:t>מספר חודשי מאסר שאפשר שירוצו בדרך של עבודות שירות</w:t>
      </w:r>
      <w:r w:rsidRPr="00045797">
        <w:rPr>
          <w:rFonts w:ascii="Arial" w:hAnsi="Arial"/>
          <w:b/>
          <w:bCs/>
          <w:rtl/>
        </w:rPr>
        <w:t>.</w:t>
      </w:r>
    </w:p>
    <w:p w14:paraId="45070FBB" w14:textId="77777777" w:rsidR="00723C57" w:rsidRDefault="00723C57" w:rsidP="00723C57">
      <w:pPr>
        <w:spacing w:line="360" w:lineRule="auto"/>
        <w:jc w:val="both"/>
        <w:rPr>
          <w:rFonts w:ascii="Arial" w:hAnsi="Arial"/>
          <w:u w:val="single"/>
          <w:rtl/>
        </w:rPr>
      </w:pPr>
    </w:p>
    <w:p w14:paraId="3AF35CAA" w14:textId="77777777" w:rsidR="00723C57" w:rsidRPr="00045797" w:rsidRDefault="00723C57" w:rsidP="00723C57">
      <w:pPr>
        <w:spacing w:line="360" w:lineRule="auto"/>
        <w:jc w:val="both"/>
        <w:rPr>
          <w:rFonts w:ascii="Arial" w:hAnsi="Arial"/>
          <w:u w:val="single"/>
          <w:rtl/>
        </w:rPr>
      </w:pPr>
      <w:r w:rsidRPr="00045797">
        <w:rPr>
          <w:rFonts w:ascii="Arial" w:hAnsi="Arial"/>
          <w:u w:val="single"/>
          <w:rtl/>
        </w:rPr>
        <w:t>אישום מס'2 – התפרצות לבנין שאינו מקום מגורים וביצוע גניבה</w:t>
      </w:r>
    </w:p>
    <w:p w14:paraId="2536B688" w14:textId="77777777" w:rsidR="00723C57" w:rsidRPr="00045797" w:rsidRDefault="00723C57" w:rsidP="00723C57">
      <w:pPr>
        <w:spacing w:line="360" w:lineRule="auto"/>
        <w:jc w:val="both"/>
        <w:rPr>
          <w:rFonts w:ascii="Arial" w:hAnsi="Arial"/>
          <w:rtl/>
        </w:rPr>
      </w:pPr>
      <w:r w:rsidRPr="00045797">
        <w:rPr>
          <w:rFonts w:ascii="Arial" w:hAnsi="Arial"/>
          <w:rtl/>
        </w:rPr>
        <w:t xml:space="preserve">באישום זה ביצע הנאשם עבירה שעניינה התפרצות לבנין שאינו מקום מגורים וביצוע גניבה. </w:t>
      </w:r>
      <w:r>
        <w:rPr>
          <w:rFonts w:ascii="Arial" w:hAnsi="Arial" w:hint="cs"/>
          <w:rtl/>
        </w:rPr>
        <w:t>את</w:t>
      </w:r>
      <w:r>
        <w:rPr>
          <w:rFonts w:ascii="Arial" w:hAnsi="Arial"/>
          <w:rtl/>
        </w:rPr>
        <w:t xml:space="preserve"> הערכים המוגנים בעבירה זו </w:t>
      </w:r>
      <w:r>
        <w:rPr>
          <w:rFonts w:ascii="Arial" w:hAnsi="Arial" w:hint="cs"/>
          <w:rtl/>
        </w:rPr>
        <w:t>פירטתי</w:t>
      </w:r>
      <w:r w:rsidRPr="00045797">
        <w:rPr>
          <w:rFonts w:ascii="Arial" w:hAnsi="Arial"/>
          <w:rtl/>
        </w:rPr>
        <w:t xml:space="preserve"> לעיל. לטעמי, מדובר בפגיעה בינונית נוכח שווי הגניבה והנזק למחסן, שגרם הנאשם במעשה.</w:t>
      </w:r>
    </w:p>
    <w:p w14:paraId="3F0551E7" w14:textId="77777777" w:rsidR="00723C57" w:rsidRPr="00045797" w:rsidRDefault="00723C57" w:rsidP="00723C57">
      <w:pPr>
        <w:spacing w:line="360" w:lineRule="auto"/>
        <w:jc w:val="both"/>
        <w:rPr>
          <w:rFonts w:ascii="Arial" w:hAnsi="Arial"/>
          <w:rtl/>
        </w:rPr>
      </w:pPr>
    </w:p>
    <w:p w14:paraId="4A23E43B" w14:textId="77777777" w:rsidR="00723C57" w:rsidRPr="00045797" w:rsidRDefault="00723C57" w:rsidP="00723C57">
      <w:pPr>
        <w:spacing w:line="360" w:lineRule="auto"/>
        <w:jc w:val="both"/>
        <w:rPr>
          <w:b/>
          <w:bCs/>
          <w:rtl/>
        </w:rPr>
      </w:pPr>
      <w:r w:rsidRPr="00045797">
        <w:rPr>
          <w:b/>
          <w:bCs/>
          <w:rtl/>
        </w:rPr>
        <w:t xml:space="preserve">נוכח נסיבות ביצוע העבירה ומידת הפגיעה בערך המוגן, ובהתחשב במתחם הענישה בעבירה, כפי שפורט לעיל בהרחבה, אני סבור כי מתחם הענישה לאישום </w:t>
      </w:r>
      <w:r>
        <w:rPr>
          <w:b/>
          <w:bCs/>
          <w:rtl/>
        </w:rPr>
        <w:t>מס' 2 ב</w:t>
      </w:r>
      <w:hyperlink r:id="rId59" w:history="1">
        <w:r w:rsidR="00C66083" w:rsidRPr="00C66083">
          <w:rPr>
            <w:b/>
            <w:bCs/>
            <w:color w:val="0000FF"/>
            <w:u w:val="single"/>
            <w:rtl/>
          </w:rPr>
          <w:t>ת"פ 26697-03-15</w:t>
        </w:r>
      </w:hyperlink>
      <w:r>
        <w:rPr>
          <w:b/>
          <w:bCs/>
          <w:rtl/>
        </w:rPr>
        <w:t xml:space="preserve"> נע בין</w:t>
      </w:r>
      <w:r>
        <w:rPr>
          <w:rFonts w:hint="cs"/>
          <w:b/>
          <w:bCs/>
          <w:rtl/>
        </w:rPr>
        <w:t xml:space="preserve"> 6 </w:t>
      </w:r>
      <w:r>
        <w:rPr>
          <w:b/>
          <w:bCs/>
          <w:rtl/>
        </w:rPr>
        <w:t xml:space="preserve">ל- </w:t>
      </w:r>
      <w:r>
        <w:rPr>
          <w:rFonts w:hint="cs"/>
          <w:b/>
          <w:bCs/>
          <w:rtl/>
        </w:rPr>
        <w:t>10</w:t>
      </w:r>
      <w:r w:rsidRPr="00045797">
        <w:rPr>
          <w:b/>
          <w:bCs/>
          <w:rtl/>
        </w:rPr>
        <w:t xml:space="preserve"> חודשי מאסר.</w:t>
      </w:r>
    </w:p>
    <w:p w14:paraId="5DF7990D" w14:textId="77777777" w:rsidR="00723C57" w:rsidRPr="00045797" w:rsidRDefault="00723C57" w:rsidP="00723C57">
      <w:pPr>
        <w:spacing w:line="360" w:lineRule="auto"/>
        <w:jc w:val="both"/>
        <w:rPr>
          <w:rFonts w:ascii="Arial" w:hAnsi="Arial"/>
          <w:rtl/>
        </w:rPr>
      </w:pPr>
    </w:p>
    <w:p w14:paraId="7EB77DF5" w14:textId="77777777" w:rsidR="00723C57" w:rsidRPr="00045797" w:rsidRDefault="00723C57" w:rsidP="00723C57">
      <w:pPr>
        <w:spacing w:line="360" w:lineRule="auto"/>
        <w:jc w:val="both"/>
        <w:rPr>
          <w:rFonts w:ascii="Arial" w:hAnsi="Arial"/>
          <w:u w:val="single"/>
          <w:rtl/>
        </w:rPr>
      </w:pPr>
      <w:r w:rsidRPr="00045797">
        <w:rPr>
          <w:rFonts w:ascii="Arial" w:hAnsi="Arial"/>
          <w:u w:val="single"/>
          <w:rtl/>
        </w:rPr>
        <w:t>אישום מס' 3 –גניבה</w:t>
      </w:r>
    </w:p>
    <w:p w14:paraId="606811F8" w14:textId="77777777" w:rsidR="00723C57" w:rsidRPr="00045797" w:rsidRDefault="00723C57" w:rsidP="00723C57">
      <w:pPr>
        <w:spacing w:line="360" w:lineRule="auto"/>
        <w:jc w:val="both"/>
        <w:rPr>
          <w:rFonts w:ascii="Arial" w:hAnsi="Arial"/>
          <w:rtl/>
        </w:rPr>
      </w:pPr>
      <w:r w:rsidRPr="00045797">
        <w:rPr>
          <w:rFonts w:ascii="Arial" w:hAnsi="Arial"/>
          <w:rtl/>
        </w:rPr>
        <w:t>על פי עובדות אישום מס' 3, גנב הנאשם מסופר מרקט שקית שוקו ושני ארגזים של בקבוקי ויסקי מסוג "שיבס" ונמלט דרך היציאה האחורית של הסופר. מידת הפגיעה בערך המוגן, קלה-בינונית נוכח שווי הגניבה.</w:t>
      </w:r>
    </w:p>
    <w:p w14:paraId="13863B93" w14:textId="77777777" w:rsidR="00723C57" w:rsidRPr="00045797" w:rsidRDefault="00723C57" w:rsidP="00723C57">
      <w:pPr>
        <w:spacing w:line="360" w:lineRule="auto"/>
        <w:jc w:val="both"/>
        <w:rPr>
          <w:b/>
          <w:bCs/>
          <w:rtl/>
        </w:rPr>
      </w:pPr>
    </w:p>
    <w:p w14:paraId="1FA84022" w14:textId="77777777" w:rsidR="00723C57" w:rsidRPr="00045797" w:rsidRDefault="00723C57" w:rsidP="00723C57">
      <w:pPr>
        <w:spacing w:line="360" w:lineRule="auto"/>
        <w:jc w:val="both"/>
        <w:rPr>
          <w:b/>
          <w:bCs/>
          <w:rtl/>
        </w:rPr>
      </w:pPr>
      <w:r w:rsidRPr="00045797">
        <w:rPr>
          <w:b/>
          <w:bCs/>
          <w:rtl/>
        </w:rPr>
        <w:t>נוכח נסיבות ביצוע העבירה ומידת הפגיעה בערך המוגן, ובהתחשב במתחם הענישה בעבירה, כפי שפורט לעיל בהרחבה, אני סבור כי מתחם הענישה לאישום מס' 3 ב</w:t>
      </w:r>
      <w:hyperlink r:id="rId60" w:history="1">
        <w:r w:rsidR="00C66083" w:rsidRPr="00C66083">
          <w:rPr>
            <w:b/>
            <w:bCs/>
            <w:color w:val="0000FF"/>
            <w:u w:val="single"/>
            <w:rtl/>
          </w:rPr>
          <w:t>ת"פ 26697-03-15</w:t>
        </w:r>
      </w:hyperlink>
      <w:r w:rsidRPr="00045797">
        <w:rPr>
          <w:b/>
          <w:bCs/>
          <w:rtl/>
        </w:rPr>
        <w:t xml:space="preserve"> נע בין</w:t>
      </w:r>
      <w:r>
        <w:rPr>
          <w:rFonts w:hint="cs"/>
          <w:b/>
          <w:bCs/>
          <w:rtl/>
        </w:rPr>
        <w:t xml:space="preserve"> של"צ</w:t>
      </w:r>
      <w:r>
        <w:rPr>
          <w:b/>
          <w:bCs/>
          <w:rtl/>
        </w:rPr>
        <w:t xml:space="preserve"> ל-</w:t>
      </w:r>
      <w:r>
        <w:rPr>
          <w:rFonts w:hint="cs"/>
          <w:b/>
          <w:bCs/>
          <w:rtl/>
        </w:rPr>
        <w:t xml:space="preserve">6 </w:t>
      </w:r>
      <w:r w:rsidRPr="00045797">
        <w:rPr>
          <w:b/>
          <w:bCs/>
          <w:rtl/>
        </w:rPr>
        <w:t>חודשי מאסר</w:t>
      </w:r>
      <w:r>
        <w:rPr>
          <w:rFonts w:hint="cs"/>
          <w:b/>
          <w:bCs/>
          <w:rtl/>
        </w:rPr>
        <w:t xml:space="preserve"> שאפשר שירוצו בדרך עבודות שירות</w:t>
      </w:r>
      <w:r w:rsidRPr="00045797">
        <w:rPr>
          <w:b/>
          <w:bCs/>
          <w:rtl/>
        </w:rPr>
        <w:t>.</w:t>
      </w:r>
    </w:p>
    <w:p w14:paraId="14B12801" w14:textId="77777777" w:rsidR="00723C57" w:rsidRDefault="00723C57" w:rsidP="00723C57">
      <w:pPr>
        <w:spacing w:line="360" w:lineRule="auto"/>
        <w:jc w:val="both"/>
        <w:rPr>
          <w:rFonts w:ascii="Arial" w:hAnsi="Arial"/>
          <w:u w:val="single"/>
          <w:rtl/>
        </w:rPr>
      </w:pPr>
    </w:p>
    <w:p w14:paraId="6B58650F" w14:textId="77777777" w:rsidR="00723C57" w:rsidRPr="00045797" w:rsidRDefault="00723C57" w:rsidP="00723C57">
      <w:pPr>
        <w:spacing w:line="360" w:lineRule="auto"/>
        <w:jc w:val="both"/>
        <w:rPr>
          <w:rFonts w:ascii="Arial" w:hAnsi="Arial"/>
          <w:rtl/>
        </w:rPr>
      </w:pPr>
      <w:r w:rsidRPr="00045797">
        <w:rPr>
          <w:rFonts w:ascii="Arial" w:hAnsi="Arial"/>
          <w:u w:val="single"/>
          <w:rtl/>
        </w:rPr>
        <w:t>אישום מס' 4 - גניבה</w:t>
      </w:r>
    </w:p>
    <w:p w14:paraId="3929E138" w14:textId="77777777" w:rsidR="00723C57" w:rsidRPr="00045797" w:rsidRDefault="00723C57" w:rsidP="00723C57">
      <w:pPr>
        <w:spacing w:line="360" w:lineRule="auto"/>
        <w:jc w:val="both"/>
        <w:rPr>
          <w:rFonts w:ascii="Arial" w:hAnsi="Arial"/>
          <w:rtl/>
        </w:rPr>
      </w:pPr>
      <w:r w:rsidRPr="00045797">
        <w:rPr>
          <w:rFonts w:ascii="Arial" w:hAnsi="Arial"/>
          <w:rtl/>
        </w:rPr>
        <w:t>על פי אישום זה, גנב הנאשם ממחסן אולם אירועים מעיל של אחד מעובדי המקום ושני טלפונים ניידים מסוג אייפון 4.</w:t>
      </w:r>
    </w:p>
    <w:p w14:paraId="16B1E30F" w14:textId="77777777" w:rsidR="00723C57" w:rsidRPr="00045797" w:rsidRDefault="00723C57" w:rsidP="00723C57">
      <w:pPr>
        <w:spacing w:line="360" w:lineRule="auto"/>
        <w:jc w:val="both"/>
        <w:rPr>
          <w:rFonts w:ascii="Arial" w:hAnsi="Arial"/>
          <w:rtl/>
        </w:rPr>
      </w:pPr>
      <w:r w:rsidRPr="00045797">
        <w:rPr>
          <w:rFonts w:ascii="Arial" w:hAnsi="Arial"/>
          <w:rtl/>
        </w:rPr>
        <w:t>מידת הפגיעה בערכים המוגנים קלה-בינונית, נוכח העובדה שמדובר בגניבת שני מכשירי טלפון "חכמים", אשר על ערכם עמדתי לעיל.</w:t>
      </w:r>
    </w:p>
    <w:p w14:paraId="41607564" w14:textId="77777777" w:rsidR="00723C57" w:rsidRPr="00045797" w:rsidRDefault="00723C57" w:rsidP="00723C57">
      <w:pPr>
        <w:spacing w:line="360" w:lineRule="auto"/>
        <w:jc w:val="both"/>
        <w:rPr>
          <w:rFonts w:ascii="Arial" w:hAnsi="Arial"/>
          <w:rtl/>
        </w:rPr>
      </w:pPr>
    </w:p>
    <w:p w14:paraId="2C8446FC" w14:textId="77777777" w:rsidR="00723C57" w:rsidRPr="00045797" w:rsidRDefault="00723C57" w:rsidP="00723C57">
      <w:pPr>
        <w:spacing w:line="360" w:lineRule="auto"/>
        <w:jc w:val="both"/>
        <w:rPr>
          <w:b/>
          <w:bCs/>
          <w:rtl/>
        </w:rPr>
      </w:pPr>
      <w:r w:rsidRPr="00045797">
        <w:rPr>
          <w:b/>
          <w:bCs/>
          <w:rtl/>
        </w:rPr>
        <w:t>נוכח נסיבות ביצוע העבירה ומידת הפגיעה בערך המוגן, ובהתחשב במתחם הענישה בעבירה, כפי שפורט לעיל בהרחבה, אני סבור כי מתחם הענישה לאישום מס' 4 ב</w:t>
      </w:r>
      <w:hyperlink r:id="rId61" w:history="1">
        <w:r w:rsidR="00C66083" w:rsidRPr="00C66083">
          <w:rPr>
            <w:b/>
            <w:bCs/>
            <w:color w:val="0000FF"/>
            <w:u w:val="single"/>
            <w:rtl/>
          </w:rPr>
          <w:t>ת"פ 26697-03-15</w:t>
        </w:r>
      </w:hyperlink>
      <w:r w:rsidRPr="00045797">
        <w:rPr>
          <w:b/>
          <w:bCs/>
          <w:rtl/>
        </w:rPr>
        <w:t xml:space="preserve"> </w:t>
      </w:r>
      <w:r>
        <w:rPr>
          <w:rFonts w:hint="cs"/>
          <w:b/>
          <w:bCs/>
          <w:rtl/>
        </w:rPr>
        <w:t xml:space="preserve">נע </w:t>
      </w:r>
      <w:r w:rsidRPr="00045797">
        <w:rPr>
          <w:b/>
          <w:bCs/>
          <w:rtl/>
        </w:rPr>
        <w:t>בין</w:t>
      </w:r>
      <w:r>
        <w:rPr>
          <w:rFonts w:hint="cs"/>
          <w:b/>
          <w:bCs/>
          <w:rtl/>
        </w:rPr>
        <w:t xml:space="preserve"> של"צ</w:t>
      </w:r>
      <w:r>
        <w:rPr>
          <w:b/>
          <w:bCs/>
          <w:rtl/>
        </w:rPr>
        <w:t xml:space="preserve"> ל-</w:t>
      </w:r>
      <w:r>
        <w:rPr>
          <w:rFonts w:hint="cs"/>
          <w:b/>
          <w:bCs/>
          <w:rtl/>
        </w:rPr>
        <w:t xml:space="preserve">6 </w:t>
      </w:r>
      <w:r w:rsidRPr="00045797">
        <w:rPr>
          <w:b/>
          <w:bCs/>
          <w:rtl/>
        </w:rPr>
        <w:t>חודשי מאסר</w:t>
      </w:r>
      <w:r>
        <w:rPr>
          <w:rFonts w:hint="cs"/>
          <w:b/>
          <w:bCs/>
          <w:rtl/>
        </w:rPr>
        <w:t xml:space="preserve"> שאפשר שירוצו בדרך עבודות שירות</w:t>
      </w:r>
      <w:r w:rsidRPr="00045797">
        <w:rPr>
          <w:b/>
          <w:bCs/>
          <w:rtl/>
        </w:rPr>
        <w:t>.</w:t>
      </w:r>
    </w:p>
    <w:p w14:paraId="69A3FA3A" w14:textId="77777777" w:rsidR="00723C57" w:rsidRDefault="00723C57" w:rsidP="00723C57">
      <w:pPr>
        <w:spacing w:line="360" w:lineRule="auto"/>
        <w:jc w:val="both"/>
        <w:rPr>
          <w:rFonts w:ascii="Arial" w:hAnsi="Arial"/>
          <w:b/>
          <w:bCs/>
          <w:sz w:val="28"/>
          <w:szCs w:val="28"/>
          <w:u w:val="single"/>
          <w:rtl/>
        </w:rPr>
      </w:pPr>
    </w:p>
    <w:p w14:paraId="52C36440" w14:textId="77777777" w:rsidR="00723C57" w:rsidRPr="00045797" w:rsidRDefault="00C66083" w:rsidP="00723C57">
      <w:pPr>
        <w:spacing w:line="360" w:lineRule="auto"/>
        <w:jc w:val="both"/>
        <w:rPr>
          <w:rFonts w:ascii="Arial" w:hAnsi="Arial"/>
          <w:b/>
          <w:bCs/>
          <w:sz w:val="28"/>
          <w:szCs w:val="28"/>
          <w:u w:val="single"/>
          <w:rtl/>
        </w:rPr>
      </w:pPr>
      <w:hyperlink r:id="rId62" w:history="1">
        <w:r w:rsidRPr="00C66083">
          <w:rPr>
            <w:rFonts w:ascii="Arial" w:hAnsi="Arial"/>
            <w:b/>
            <w:bCs/>
            <w:color w:val="0000FF"/>
            <w:sz w:val="28"/>
            <w:szCs w:val="28"/>
            <w:u w:val="single"/>
            <w:rtl/>
          </w:rPr>
          <w:t>ת"פ 33545-07-17</w:t>
        </w:r>
      </w:hyperlink>
      <w:r w:rsidR="00723C57" w:rsidRPr="00045797">
        <w:rPr>
          <w:rFonts w:ascii="Arial" w:hAnsi="Arial"/>
          <w:b/>
          <w:bCs/>
          <w:sz w:val="28"/>
          <w:szCs w:val="28"/>
          <w:u w:val="single"/>
          <w:rtl/>
        </w:rPr>
        <w:t xml:space="preserve">– </w:t>
      </w:r>
    </w:p>
    <w:p w14:paraId="2CE9DBA5" w14:textId="77777777" w:rsidR="00723C57" w:rsidRDefault="00723C57" w:rsidP="00723C57">
      <w:pPr>
        <w:spacing w:line="360" w:lineRule="auto"/>
        <w:jc w:val="both"/>
        <w:rPr>
          <w:rtl/>
        </w:rPr>
      </w:pPr>
      <w:r w:rsidRPr="00E4736C">
        <w:rPr>
          <w:rFonts w:hint="cs"/>
          <w:rtl/>
        </w:rPr>
        <w:t xml:space="preserve">בכתב אישום זה הורשע הנאשם בעבירות שעניינן </w:t>
      </w:r>
      <w:r>
        <w:rPr>
          <w:rFonts w:hint="cs"/>
          <w:rtl/>
        </w:rPr>
        <w:t>הפרעה לשוטר במילוי תפקידו והחזקת סמים לשימוש עצמי.</w:t>
      </w:r>
    </w:p>
    <w:p w14:paraId="229C0E1A" w14:textId="77777777" w:rsidR="00723C57" w:rsidRDefault="00723C57" w:rsidP="00723C57">
      <w:pPr>
        <w:spacing w:line="360" w:lineRule="auto"/>
        <w:jc w:val="both"/>
        <w:rPr>
          <w:rtl/>
        </w:rPr>
      </w:pPr>
      <w:r>
        <w:rPr>
          <w:rFonts w:hint="cs"/>
          <w:rtl/>
        </w:rPr>
        <w:t>מדובר בעבירות המהוות חלק מאירוע אחד, ולפיכך יש לקבוע מתחם עונש כולל לשתיהן.</w:t>
      </w:r>
    </w:p>
    <w:p w14:paraId="57D5C805" w14:textId="77777777" w:rsidR="00723C57" w:rsidRPr="00723C57" w:rsidRDefault="00723C57" w:rsidP="00723C57">
      <w:pPr>
        <w:spacing w:line="360" w:lineRule="auto"/>
        <w:jc w:val="both"/>
        <w:rPr>
          <w:rFonts w:ascii="Calibri" w:hAnsi="Calibri"/>
          <w:rtl/>
        </w:rPr>
      </w:pPr>
    </w:p>
    <w:p w14:paraId="3F675A15" w14:textId="77777777" w:rsidR="00723C57" w:rsidRPr="00723C57" w:rsidRDefault="00723C57" w:rsidP="00723C57">
      <w:pPr>
        <w:spacing w:line="360" w:lineRule="auto"/>
        <w:jc w:val="both"/>
        <w:rPr>
          <w:rFonts w:ascii="Calibri" w:hAnsi="Calibri"/>
          <w:rtl/>
        </w:rPr>
      </w:pPr>
      <w:r w:rsidRPr="00723C57">
        <w:rPr>
          <w:rFonts w:ascii="Calibri" w:hAnsi="Calibri" w:hint="cs"/>
          <w:rtl/>
        </w:rPr>
        <w:t xml:space="preserve">הנאשם החזיק בסם מסוג חשיש במשקל 0.89 גרם נטו וכן בסם מסוג קוקאין במשקל 0.426 גרם, אותם הסתיר באחת מנעליו. במהלך חיפוש שנערך על גופו השתולל הנאשם והתפרע באופן שהקשה על השוטרים להמשיך בחיפוש ואלו נאלצו לאחוז בו בגופו עד שיירגע, תוך שהוא מעמיד פני מתעלף. </w:t>
      </w:r>
    </w:p>
    <w:p w14:paraId="7AF7B18A" w14:textId="77777777" w:rsidR="00723C57" w:rsidRPr="00723C57" w:rsidRDefault="00723C57" w:rsidP="00723C57">
      <w:pPr>
        <w:spacing w:line="360" w:lineRule="auto"/>
        <w:jc w:val="both"/>
        <w:rPr>
          <w:rFonts w:ascii="Calibri" w:hAnsi="Calibri"/>
          <w:rtl/>
        </w:rPr>
      </w:pPr>
    </w:p>
    <w:p w14:paraId="0B62FA24" w14:textId="77777777" w:rsidR="00723C57" w:rsidRDefault="00723C57" w:rsidP="00723C57">
      <w:pPr>
        <w:spacing w:line="360" w:lineRule="auto"/>
        <w:jc w:val="both"/>
        <w:rPr>
          <w:rtl/>
        </w:rPr>
      </w:pPr>
      <w:r w:rsidRPr="00723C57">
        <w:rPr>
          <w:rFonts w:ascii="Calibri" w:hAnsi="Calibri" w:hint="cs"/>
          <w:rtl/>
        </w:rPr>
        <w:t xml:space="preserve">הערך החברתי שנפגע בעבירת הסמים הוא </w:t>
      </w:r>
      <w:r>
        <w:rPr>
          <w:rFonts w:hint="eastAsia"/>
          <w:rtl/>
        </w:rPr>
        <w:t>הגנה</w:t>
      </w:r>
      <w:r>
        <w:rPr>
          <w:rtl/>
        </w:rPr>
        <w:t xml:space="preserve"> </w:t>
      </w:r>
      <w:r>
        <w:rPr>
          <w:rFonts w:hint="eastAsia"/>
          <w:rtl/>
        </w:rPr>
        <w:t>על</w:t>
      </w:r>
      <w:r>
        <w:rPr>
          <w:rtl/>
        </w:rPr>
        <w:t xml:space="preserve"> </w:t>
      </w:r>
      <w:r>
        <w:rPr>
          <w:rFonts w:hint="eastAsia"/>
          <w:rtl/>
        </w:rPr>
        <w:t>הציבור</w:t>
      </w:r>
      <w:r>
        <w:rPr>
          <w:rtl/>
        </w:rPr>
        <w:t xml:space="preserve"> </w:t>
      </w:r>
      <w:r>
        <w:rPr>
          <w:rFonts w:hint="eastAsia"/>
          <w:rtl/>
        </w:rPr>
        <w:t>מפני</w:t>
      </w:r>
      <w:r>
        <w:rPr>
          <w:rtl/>
        </w:rPr>
        <w:t xml:space="preserve"> </w:t>
      </w:r>
      <w:r>
        <w:rPr>
          <w:rFonts w:hint="eastAsia"/>
          <w:rtl/>
        </w:rPr>
        <w:t>הנזקים</w:t>
      </w:r>
      <w:r>
        <w:rPr>
          <w:rFonts w:hint="cs"/>
          <w:rtl/>
        </w:rPr>
        <w:t xml:space="preserve"> ה</w:t>
      </w:r>
      <w:r>
        <w:rPr>
          <w:rFonts w:hint="eastAsia"/>
          <w:rtl/>
        </w:rPr>
        <w:t>נגרמים</w:t>
      </w:r>
      <w:r>
        <w:rPr>
          <w:rtl/>
        </w:rPr>
        <w:t xml:space="preserve"> </w:t>
      </w:r>
      <w:r>
        <w:rPr>
          <w:rFonts w:hint="cs"/>
          <w:rtl/>
        </w:rPr>
        <w:t>משימוש ב</w:t>
      </w:r>
      <w:r>
        <w:rPr>
          <w:rFonts w:hint="eastAsia"/>
          <w:rtl/>
        </w:rPr>
        <w:t>סמים</w:t>
      </w:r>
      <w:r>
        <w:rPr>
          <w:rtl/>
        </w:rPr>
        <w:t xml:space="preserve"> </w:t>
      </w:r>
      <w:r>
        <w:rPr>
          <w:rFonts w:hint="eastAsia"/>
          <w:rtl/>
        </w:rPr>
        <w:t>מסוכנים</w:t>
      </w:r>
      <w:r>
        <w:rPr>
          <w:rtl/>
        </w:rPr>
        <w:t xml:space="preserve">. </w:t>
      </w:r>
      <w:r>
        <w:rPr>
          <w:rFonts w:hint="cs"/>
          <w:rtl/>
        </w:rPr>
        <w:t>מחד מדובר בסם מסוג קוקאין שנחשב לסם קשה, מאידך מדובר בכמות שאינה גבוהה ולהחזקה עצמית, כך שהנזק נגרם בעיקר לנאשם. ביחס לסם החשיש מדובר בסם הנחשב קל ואין מדובר בכמות גדולה. לפיכך אני סבור כי מידת הפגיעה בערך המוגן קלה-בינונית.</w:t>
      </w:r>
    </w:p>
    <w:p w14:paraId="6F22E60E" w14:textId="77777777" w:rsidR="00723C57" w:rsidRDefault="00723C57" w:rsidP="00723C57">
      <w:pPr>
        <w:spacing w:line="360" w:lineRule="auto"/>
        <w:jc w:val="both"/>
        <w:rPr>
          <w:rtl/>
        </w:rPr>
      </w:pPr>
    </w:p>
    <w:p w14:paraId="28E0A305" w14:textId="77777777" w:rsidR="00723C57" w:rsidRPr="00723C57" w:rsidRDefault="00723C57" w:rsidP="00723C57">
      <w:pPr>
        <w:spacing w:line="360" w:lineRule="auto"/>
        <w:jc w:val="both"/>
        <w:rPr>
          <w:rFonts w:ascii="Calibri" w:hAnsi="Calibri"/>
          <w:rtl/>
        </w:rPr>
      </w:pPr>
      <w:r w:rsidRPr="00723C57">
        <w:rPr>
          <w:rFonts w:ascii="Calibri" w:hAnsi="Calibri" w:hint="cs"/>
          <w:rtl/>
        </w:rPr>
        <w:t>על הערך המוגן בעבירת ההפרעה לשוטר במילוי תפקידו הרחבתי לעיל. במקרה שבפניי מדובר בפגיעה בינונית. הנאשם השתולל, התפרע והעמיד פני מתעלף במטרה למנוע מהשוטרים להמשיך את החיפוש על גופו.</w:t>
      </w:r>
    </w:p>
    <w:p w14:paraId="4CDABB13" w14:textId="77777777" w:rsidR="00723C57" w:rsidRDefault="00723C57" w:rsidP="00723C57">
      <w:pPr>
        <w:spacing w:line="360" w:lineRule="auto"/>
        <w:jc w:val="both"/>
      </w:pPr>
    </w:p>
    <w:p w14:paraId="7E47B3F2" w14:textId="77777777" w:rsidR="00723C57" w:rsidRPr="00DA7B3F" w:rsidRDefault="00723C57" w:rsidP="00723C57">
      <w:pPr>
        <w:pStyle w:val="a"/>
        <w:numPr>
          <w:ilvl w:val="0"/>
          <w:numId w:val="0"/>
        </w:numPr>
        <w:jc w:val="both"/>
        <w:rPr>
          <w:b/>
          <w:bCs/>
        </w:rPr>
      </w:pPr>
      <w:r w:rsidRPr="00DA7B3F">
        <w:rPr>
          <w:rFonts w:hint="eastAsia"/>
          <w:b/>
          <w:bCs/>
          <w:rtl/>
        </w:rPr>
        <w:t>בהתאם</w:t>
      </w:r>
      <w:r w:rsidRPr="00DA7B3F">
        <w:rPr>
          <w:b/>
          <w:bCs/>
          <w:rtl/>
        </w:rPr>
        <w:t xml:space="preserve"> </w:t>
      </w:r>
      <w:r w:rsidRPr="00DA7B3F">
        <w:rPr>
          <w:rFonts w:hint="eastAsia"/>
          <w:b/>
          <w:bCs/>
          <w:rtl/>
        </w:rPr>
        <w:t>ל</w:t>
      </w:r>
      <w:r w:rsidRPr="00DA7B3F">
        <w:rPr>
          <w:rFonts w:hint="cs"/>
          <w:b/>
          <w:bCs/>
          <w:rtl/>
        </w:rPr>
        <w:t>כללי הבניית ענישה, אני סבור כי מתחם העונש ההולם ב</w:t>
      </w:r>
      <w:hyperlink r:id="rId63" w:history="1">
        <w:r w:rsidR="00C66083" w:rsidRPr="00C66083">
          <w:rPr>
            <w:b/>
            <w:bCs/>
            <w:color w:val="0000FF"/>
            <w:u w:val="single"/>
            <w:rtl/>
          </w:rPr>
          <w:t>ת"פ 33545-07-17</w:t>
        </w:r>
      </w:hyperlink>
      <w:r w:rsidRPr="00DA7B3F">
        <w:rPr>
          <w:rFonts w:hint="cs"/>
          <w:b/>
          <w:bCs/>
          <w:rtl/>
        </w:rPr>
        <w:t xml:space="preserve"> נע בין </w:t>
      </w:r>
      <w:r w:rsidRPr="00DA7B3F">
        <w:rPr>
          <w:rFonts w:hint="eastAsia"/>
          <w:b/>
          <w:bCs/>
          <w:rtl/>
        </w:rPr>
        <w:t>מאסר</w:t>
      </w:r>
      <w:r w:rsidRPr="00DA7B3F">
        <w:rPr>
          <w:b/>
          <w:bCs/>
          <w:rtl/>
        </w:rPr>
        <w:t xml:space="preserve"> </w:t>
      </w:r>
      <w:r w:rsidRPr="00DA7B3F">
        <w:rPr>
          <w:rFonts w:hint="cs"/>
          <w:b/>
          <w:bCs/>
          <w:rtl/>
        </w:rPr>
        <w:t xml:space="preserve">מותנה לבין </w:t>
      </w:r>
      <w:r>
        <w:rPr>
          <w:rFonts w:hint="cs"/>
          <w:b/>
          <w:bCs/>
          <w:rtl/>
        </w:rPr>
        <w:t xml:space="preserve">6 </w:t>
      </w:r>
      <w:r w:rsidRPr="00DA7B3F">
        <w:rPr>
          <w:rFonts w:hint="eastAsia"/>
          <w:b/>
          <w:bCs/>
          <w:rtl/>
        </w:rPr>
        <w:t>חודשי</w:t>
      </w:r>
      <w:r w:rsidRPr="00DA7B3F">
        <w:rPr>
          <w:b/>
          <w:bCs/>
          <w:rtl/>
        </w:rPr>
        <w:t xml:space="preserve"> </w:t>
      </w:r>
      <w:r w:rsidRPr="00DA7B3F">
        <w:rPr>
          <w:rFonts w:hint="eastAsia"/>
          <w:b/>
          <w:bCs/>
          <w:rtl/>
        </w:rPr>
        <w:t>מאסר</w:t>
      </w:r>
      <w:r w:rsidRPr="00DA7B3F">
        <w:rPr>
          <w:b/>
          <w:bCs/>
          <w:rtl/>
        </w:rPr>
        <w:t xml:space="preserve"> </w:t>
      </w:r>
      <w:r>
        <w:rPr>
          <w:rFonts w:hint="cs"/>
          <w:b/>
          <w:bCs/>
          <w:rtl/>
        </w:rPr>
        <w:t>שאפשר שירוצו בדרך של עבודות שירות.</w:t>
      </w:r>
    </w:p>
    <w:p w14:paraId="1FCF4845" w14:textId="77777777" w:rsidR="00723C57" w:rsidRPr="00723C57" w:rsidRDefault="00723C57" w:rsidP="00723C57">
      <w:pPr>
        <w:spacing w:line="360" w:lineRule="auto"/>
        <w:jc w:val="both"/>
        <w:rPr>
          <w:rFonts w:ascii="Calibri" w:hAnsi="Calibri"/>
          <w:rtl/>
        </w:rPr>
      </w:pPr>
    </w:p>
    <w:p w14:paraId="6E14548F" w14:textId="77777777" w:rsidR="00723C57" w:rsidRDefault="00723C57" w:rsidP="00723C57">
      <w:pPr>
        <w:spacing w:line="360" w:lineRule="auto"/>
        <w:jc w:val="both"/>
        <w:rPr>
          <w:rtl/>
        </w:rPr>
      </w:pPr>
    </w:p>
    <w:p w14:paraId="1CFCD575" w14:textId="77777777" w:rsidR="00723C57" w:rsidRPr="00E4736C" w:rsidRDefault="00723C57" w:rsidP="00723C57">
      <w:pPr>
        <w:spacing w:line="360" w:lineRule="auto"/>
        <w:jc w:val="both"/>
        <w:rPr>
          <w:b/>
          <w:bCs/>
          <w:sz w:val="28"/>
          <w:szCs w:val="28"/>
          <w:rtl/>
        </w:rPr>
      </w:pPr>
      <w:r w:rsidRPr="00E4736C">
        <w:rPr>
          <w:b/>
          <w:bCs/>
          <w:sz w:val="28"/>
          <w:szCs w:val="28"/>
          <w:rtl/>
        </w:rPr>
        <w:t>העונש המתאים לנאשם</w:t>
      </w:r>
    </w:p>
    <w:p w14:paraId="2A95A560" w14:textId="77777777" w:rsidR="00723C57" w:rsidRPr="00045797" w:rsidRDefault="00723C57" w:rsidP="00723C57">
      <w:pPr>
        <w:spacing w:line="360" w:lineRule="auto"/>
        <w:jc w:val="both"/>
        <w:rPr>
          <w:rFonts w:ascii="Arial" w:hAnsi="Arial"/>
          <w:rtl/>
        </w:rPr>
      </w:pPr>
      <w:r w:rsidRPr="00045797">
        <w:rPr>
          <w:rFonts w:ascii="Arial" w:hAnsi="Arial"/>
          <w:rtl/>
        </w:rPr>
        <w:t>בעת קביעת העונש המתאים לנאשם רשאי בית המשפט להתחשב בנסיבות שאינן קשורות לביצוע העבירות, עליהן ניתן ללמוד מתסקירי שירות המבחן ומטיעוני הצדדים.</w:t>
      </w:r>
    </w:p>
    <w:p w14:paraId="49F60C5F" w14:textId="77777777" w:rsidR="00723C57" w:rsidRPr="00045797" w:rsidRDefault="00723C57" w:rsidP="00723C57">
      <w:pPr>
        <w:spacing w:line="360" w:lineRule="auto"/>
        <w:jc w:val="both"/>
        <w:rPr>
          <w:rFonts w:ascii="Arial" w:hAnsi="Arial"/>
          <w:rtl/>
        </w:rPr>
      </w:pPr>
    </w:p>
    <w:p w14:paraId="7F4570B3" w14:textId="77777777" w:rsidR="00723C57" w:rsidRPr="00045797" w:rsidRDefault="00723C57" w:rsidP="00723C57">
      <w:pPr>
        <w:spacing w:line="360" w:lineRule="auto"/>
        <w:jc w:val="both"/>
        <w:rPr>
          <w:rFonts w:ascii="Arial" w:hAnsi="Arial"/>
          <w:rtl/>
        </w:rPr>
      </w:pPr>
      <w:r w:rsidRPr="00045797">
        <w:rPr>
          <w:rFonts w:ascii="Arial" w:hAnsi="Arial"/>
          <w:rtl/>
        </w:rPr>
        <w:t>הנאשם עומד לדין לראשונה ב</w:t>
      </w:r>
      <w:r>
        <w:rPr>
          <w:rFonts w:ascii="Arial" w:hAnsi="Arial"/>
          <w:rtl/>
        </w:rPr>
        <w:t>גין שורה של עבירות, חלקן חמורות</w:t>
      </w:r>
      <w:r>
        <w:rPr>
          <w:rFonts w:ascii="Arial" w:hAnsi="Arial" w:hint="cs"/>
          <w:rtl/>
        </w:rPr>
        <w:t xml:space="preserve"> בשל נסיבותיהן וריבוי המתלוננים.</w:t>
      </w:r>
    </w:p>
    <w:p w14:paraId="26017B37" w14:textId="77777777" w:rsidR="00723C57" w:rsidRPr="00045797" w:rsidRDefault="00723C57" w:rsidP="00723C57">
      <w:pPr>
        <w:spacing w:line="360" w:lineRule="auto"/>
        <w:jc w:val="both"/>
        <w:rPr>
          <w:rFonts w:ascii="Arial" w:hAnsi="Arial"/>
          <w:rtl/>
        </w:rPr>
      </w:pPr>
    </w:p>
    <w:p w14:paraId="21E0ADF2" w14:textId="77777777" w:rsidR="00723C57" w:rsidRPr="00045797" w:rsidRDefault="00723C57" w:rsidP="00723C57">
      <w:pPr>
        <w:spacing w:line="360" w:lineRule="auto"/>
        <w:jc w:val="both"/>
        <w:rPr>
          <w:rFonts w:ascii="Arial" w:hAnsi="Arial"/>
          <w:rtl/>
        </w:rPr>
      </w:pPr>
      <w:r w:rsidRPr="00045797">
        <w:rPr>
          <w:rFonts w:ascii="Arial" w:hAnsi="Arial"/>
          <w:rtl/>
        </w:rPr>
        <w:t xml:space="preserve">העבירות בוצעו מהלך תקופה מוגדרת בת 9 חודשים על רקע התמכרותו </w:t>
      </w:r>
      <w:r>
        <w:rPr>
          <w:rFonts w:ascii="Arial" w:hAnsi="Arial" w:hint="cs"/>
          <w:rtl/>
        </w:rPr>
        <w:t xml:space="preserve">של הנאשם </w:t>
      </w:r>
      <w:r w:rsidRPr="00045797">
        <w:rPr>
          <w:rFonts w:ascii="Arial" w:hAnsi="Arial"/>
          <w:rtl/>
        </w:rPr>
        <w:t>לסמים והצורך באמצעים למימון הסם.</w:t>
      </w:r>
    </w:p>
    <w:p w14:paraId="437DE2E6" w14:textId="77777777" w:rsidR="00723C57" w:rsidRPr="00045797" w:rsidRDefault="00723C57" w:rsidP="00723C57">
      <w:pPr>
        <w:spacing w:line="360" w:lineRule="auto"/>
        <w:jc w:val="both"/>
        <w:rPr>
          <w:rFonts w:ascii="Arial" w:hAnsi="Arial"/>
          <w:rtl/>
        </w:rPr>
      </w:pPr>
    </w:p>
    <w:p w14:paraId="4F765E0E" w14:textId="77777777" w:rsidR="00723C57" w:rsidRPr="00045797" w:rsidRDefault="00723C57" w:rsidP="00723C57">
      <w:pPr>
        <w:spacing w:line="360" w:lineRule="auto"/>
        <w:jc w:val="both"/>
        <w:rPr>
          <w:rFonts w:ascii="Arial" w:hAnsi="Arial"/>
          <w:rtl/>
        </w:rPr>
      </w:pPr>
      <w:r w:rsidRPr="00045797">
        <w:rPr>
          <w:rFonts w:ascii="Arial" w:hAnsi="Arial"/>
          <w:rtl/>
        </w:rPr>
        <w:t>הנאשם ביטא חרטה על מעשיו</w:t>
      </w:r>
      <w:r>
        <w:rPr>
          <w:rFonts w:ascii="Arial" w:hAnsi="Arial" w:hint="cs"/>
          <w:rtl/>
        </w:rPr>
        <w:t>,</w:t>
      </w:r>
      <w:r w:rsidRPr="00045797">
        <w:rPr>
          <w:rFonts w:ascii="Arial" w:hAnsi="Arial"/>
          <w:rtl/>
        </w:rPr>
        <w:t xml:space="preserve"> נטל אחריות על ביצוען </w:t>
      </w:r>
      <w:r>
        <w:rPr>
          <w:rFonts w:ascii="Arial" w:hAnsi="Arial" w:hint="cs"/>
          <w:rtl/>
        </w:rPr>
        <w:t>ו</w:t>
      </w:r>
      <w:r w:rsidRPr="00045797">
        <w:rPr>
          <w:rFonts w:ascii="Arial" w:hAnsi="Arial"/>
          <w:rtl/>
        </w:rPr>
        <w:t>ביטא בושה על "חייו הקודמים" ועל הנזק שהסב בהתנהגותו.</w:t>
      </w:r>
    </w:p>
    <w:p w14:paraId="0B032A63" w14:textId="77777777" w:rsidR="00723C57" w:rsidRPr="00045797" w:rsidRDefault="00723C57" w:rsidP="00723C57">
      <w:pPr>
        <w:spacing w:line="360" w:lineRule="auto"/>
        <w:jc w:val="both"/>
        <w:rPr>
          <w:rFonts w:ascii="Arial" w:hAnsi="Arial"/>
          <w:rtl/>
        </w:rPr>
      </w:pPr>
    </w:p>
    <w:p w14:paraId="137DCFA4" w14:textId="77777777" w:rsidR="00723C57" w:rsidRDefault="00723C57" w:rsidP="00723C57">
      <w:pPr>
        <w:spacing w:line="360" w:lineRule="auto"/>
        <w:jc w:val="both"/>
        <w:rPr>
          <w:rFonts w:ascii="Arial" w:hAnsi="Arial"/>
          <w:rtl/>
        </w:rPr>
      </w:pPr>
      <w:r>
        <w:rPr>
          <w:rFonts w:ascii="Arial" w:hAnsi="Arial" w:hint="cs"/>
          <w:rtl/>
        </w:rPr>
        <w:t xml:space="preserve">הנאשם שהה </w:t>
      </w:r>
      <w:r w:rsidRPr="00045797">
        <w:rPr>
          <w:rFonts w:ascii="Arial" w:hAnsi="Arial"/>
          <w:rtl/>
        </w:rPr>
        <w:t>ב</w:t>
      </w:r>
      <w:r>
        <w:rPr>
          <w:rFonts w:ascii="Arial" w:hAnsi="Arial" w:hint="cs"/>
          <w:rtl/>
        </w:rPr>
        <w:t>מעצר תקופה כוללת בתיקיו בת 12 חודשים שלאחריה הועבר לקהילה טיפולית סגורה "בית אביבה", שם שהה במשך שנה ושלושה חודשים נוספים בהוסטל של הקהילה. הנאשם סיים את הטיפול בהצלחה ומאז במשך כשנה ו-3 חודשים עובד מתפקד ושומר על ניקיון מסמים.</w:t>
      </w:r>
    </w:p>
    <w:p w14:paraId="5C93787B" w14:textId="77777777" w:rsidR="00723C57" w:rsidRPr="00045797" w:rsidRDefault="00723C57" w:rsidP="00723C57">
      <w:pPr>
        <w:spacing w:line="360" w:lineRule="auto"/>
        <w:jc w:val="both"/>
        <w:rPr>
          <w:rFonts w:ascii="Arial" w:hAnsi="Arial"/>
          <w:rtl/>
        </w:rPr>
      </w:pPr>
    </w:p>
    <w:p w14:paraId="2081DF7A" w14:textId="77777777" w:rsidR="00723C57" w:rsidRPr="00045797" w:rsidRDefault="00723C57" w:rsidP="00723C57">
      <w:pPr>
        <w:spacing w:line="360" w:lineRule="auto"/>
        <w:jc w:val="both"/>
        <w:rPr>
          <w:rFonts w:ascii="Arial" w:hAnsi="Arial"/>
          <w:rtl/>
        </w:rPr>
      </w:pPr>
      <w:r w:rsidRPr="00045797">
        <w:rPr>
          <w:rFonts w:ascii="Arial" w:hAnsi="Arial"/>
          <w:rtl/>
        </w:rPr>
        <w:t>הנאשם עובד למחייתו בחברת נגרות כ</w:t>
      </w:r>
      <w:r>
        <w:rPr>
          <w:rFonts w:ascii="Arial" w:hAnsi="Arial"/>
          <w:rtl/>
        </w:rPr>
        <w:t>מנהל מחסן לשביעות רצון מעסיקיו</w:t>
      </w:r>
      <w:r>
        <w:rPr>
          <w:rFonts w:ascii="Arial" w:hAnsi="Arial" w:hint="cs"/>
          <w:rtl/>
        </w:rPr>
        <w:t>, נשוי ו</w:t>
      </w:r>
      <w:r w:rsidRPr="00045797">
        <w:rPr>
          <w:rFonts w:ascii="Arial" w:hAnsi="Arial"/>
          <w:rtl/>
        </w:rPr>
        <w:t>אב ל</w:t>
      </w:r>
      <w:r>
        <w:rPr>
          <w:rFonts w:ascii="Arial" w:hAnsi="Arial" w:hint="cs"/>
          <w:rtl/>
        </w:rPr>
        <w:t xml:space="preserve">שלושה </w:t>
      </w:r>
      <w:r w:rsidRPr="00045797">
        <w:rPr>
          <w:rFonts w:ascii="Arial" w:hAnsi="Arial"/>
          <w:rtl/>
        </w:rPr>
        <w:t>ילדים</w:t>
      </w:r>
      <w:r>
        <w:rPr>
          <w:rFonts w:ascii="Arial" w:hAnsi="Arial" w:hint="cs"/>
          <w:rtl/>
        </w:rPr>
        <w:t>.</w:t>
      </w:r>
    </w:p>
    <w:p w14:paraId="3167082A" w14:textId="77777777" w:rsidR="00723C57" w:rsidRPr="00045797" w:rsidRDefault="00723C57" w:rsidP="00723C57">
      <w:pPr>
        <w:spacing w:line="360" w:lineRule="auto"/>
        <w:jc w:val="both"/>
        <w:rPr>
          <w:rFonts w:ascii="Arial" w:hAnsi="Arial"/>
          <w:rtl/>
        </w:rPr>
      </w:pPr>
      <w:r w:rsidRPr="00045797">
        <w:rPr>
          <w:rFonts w:ascii="Arial" w:hAnsi="Arial"/>
          <w:rtl/>
        </w:rPr>
        <w:t xml:space="preserve"> </w:t>
      </w:r>
    </w:p>
    <w:p w14:paraId="58B0F99D" w14:textId="77777777" w:rsidR="00723C57" w:rsidRDefault="00723C57" w:rsidP="00723C57">
      <w:pPr>
        <w:spacing w:line="360" w:lineRule="auto"/>
        <w:jc w:val="both"/>
        <w:rPr>
          <w:rFonts w:ascii="Arial" w:hAnsi="Arial"/>
          <w:rtl/>
        </w:rPr>
      </w:pPr>
      <w:r>
        <w:rPr>
          <w:rFonts w:ascii="Arial" w:hAnsi="Arial" w:hint="cs"/>
          <w:rtl/>
        </w:rPr>
        <w:t xml:space="preserve">בית המשפט עוקב אחרי הנאשם במשך תקופה ארוכה וצופה במאמצים שהשקיע על מנת לשקם את חייו. במהלך הדיונים שוחחתי לא מעט </w:t>
      </w:r>
      <w:r w:rsidRPr="00045797">
        <w:rPr>
          <w:rFonts w:ascii="Arial" w:hAnsi="Arial"/>
          <w:rtl/>
        </w:rPr>
        <w:t>עם הנאשם אשר סיפר על השינוי ש</w:t>
      </w:r>
      <w:r>
        <w:rPr>
          <w:rFonts w:ascii="Arial" w:hAnsi="Arial" w:hint="cs"/>
          <w:rtl/>
        </w:rPr>
        <w:t>אותו הוא עושה.</w:t>
      </w:r>
    </w:p>
    <w:p w14:paraId="1864EB62" w14:textId="77777777" w:rsidR="00723C57" w:rsidRDefault="00723C57" w:rsidP="00723C57">
      <w:pPr>
        <w:spacing w:line="360" w:lineRule="auto"/>
        <w:jc w:val="both"/>
        <w:rPr>
          <w:rFonts w:ascii="Arial" w:hAnsi="Arial"/>
          <w:rtl/>
        </w:rPr>
      </w:pPr>
      <w:r>
        <w:rPr>
          <w:rFonts w:ascii="Arial" w:hAnsi="Arial" w:hint="cs"/>
          <w:rtl/>
        </w:rPr>
        <w:t>גם במועד הטיעונים לעונש סיפר הנאשם על "חייו הקודמים" ועל גאוותו, נוכח הצלחתו בתהליך השיקום.</w:t>
      </w:r>
    </w:p>
    <w:p w14:paraId="72A6BEED" w14:textId="77777777" w:rsidR="00723C57" w:rsidRDefault="00723C57" w:rsidP="00723C57">
      <w:pPr>
        <w:spacing w:line="360" w:lineRule="auto"/>
        <w:jc w:val="both"/>
        <w:rPr>
          <w:rFonts w:ascii="Arial" w:hAnsi="Arial"/>
          <w:rtl/>
        </w:rPr>
      </w:pPr>
    </w:p>
    <w:p w14:paraId="01F79060" w14:textId="77777777" w:rsidR="00723C57" w:rsidRDefault="00723C57" w:rsidP="00723C57">
      <w:pPr>
        <w:spacing w:line="360" w:lineRule="auto"/>
        <w:jc w:val="both"/>
        <w:rPr>
          <w:rFonts w:ascii="Arial" w:hAnsi="Arial"/>
          <w:rtl/>
        </w:rPr>
      </w:pPr>
      <w:r w:rsidRPr="00045797">
        <w:rPr>
          <w:rFonts w:ascii="Arial" w:hAnsi="Arial"/>
          <w:rtl/>
        </w:rPr>
        <w:t>לנוכח השינוי שערך הנאשם באורחות חייו ובפרט ניקיונו מסמים מזה שלוש שנים, אני סבור כי זה המקום לסטות ממתחם הענישה בשל שיקולי שיקום, וכי השמת הנאשם בכלא תסיגו אחור ו</w:t>
      </w:r>
      <w:r>
        <w:rPr>
          <w:rFonts w:ascii="Arial" w:hAnsi="Arial" w:hint="cs"/>
          <w:rtl/>
        </w:rPr>
        <w:t>תחבל</w:t>
      </w:r>
      <w:r w:rsidRPr="00045797">
        <w:rPr>
          <w:rFonts w:ascii="Arial" w:hAnsi="Arial"/>
          <w:rtl/>
        </w:rPr>
        <w:t xml:space="preserve"> </w:t>
      </w:r>
      <w:r>
        <w:rPr>
          <w:rFonts w:ascii="Arial" w:hAnsi="Arial" w:hint="cs"/>
          <w:rtl/>
        </w:rPr>
        <w:t>בשיקום שעשה בחייו, במאמצים רבים</w:t>
      </w:r>
      <w:r w:rsidRPr="00045797">
        <w:rPr>
          <w:rFonts w:ascii="Arial" w:hAnsi="Arial"/>
          <w:rtl/>
        </w:rPr>
        <w:t>.</w:t>
      </w:r>
    </w:p>
    <w:p w14:paraId="116A532C" w14:textId="77777777" w:rsidR="00723C57" w:rsidRDefault="00723C57" w:rsidP="00723C57">
      <w:pPr>
        <w:spacing w:line="360" w:lineRule="auto"/>
        <w:jc w:val="both"/>
        <w:rPr>
          <w:rFonts w:ascii="Arial" w:hAnsi="Arial"/>
          <w:rtl/>
        </w:rPr>
      </w:pPr>
    </w:p>
    <w:p w14:paraId="37057D7A" w14:textId="77777777" w:rsidR="00723C57" w:rsidRDefault="00723C57" w:rsidP="00723C57">
      <w:pPr>
        <w:spacing w:line="360" w:lineRule="auto"/>
        <w:jc w:val="both"/>
        <w:rPr>
          <w:rFonts w:ascii="Arial" w:hAnsi="Arial"/>
          <w:rtl/>
        </w:rPr>
      </w:pPr>
      <w:r>
        <w:rPr>
          <w:rFonts w:ascii="Arial" w:hAnsi="Arial" w:hint="cs"/>
          <w:rtl/>
        </w:rPr>
        <w:t xml:space="preserve">אציין כי הנאשם שהה במעצר משך תקופה בת 12 חודשים ואלמלא השיקום שעשה היה ראוי לגזור עליו לפחות תקופת מאסר נוספת בסדר גודל זה. עם זאת, נוכח השיקום אותו עבר כמפורט לעיל, ראיתי להסתפק בענישה בדרך של מאסר בעבודות שירות. </w:t>
      </w:r>
    </w:p>
    <w:p w14:paraId="68AB8E87" w14:textId="77777777" w:rsidR="00723C57" w:rsidRDefault="00723C57" w:rsidP="00723C57">
      <w:pPr>
        <w:spacing w:line="360" w:lineRule="auto"/>
        <w:jc w:val="both"/>
        <w:rPr>
          <w:rFonts w:ascii="Arial" w:hAnsi="Arial"/>
          <w:rtl/>
        </w:rPr>
      </w:pPr>
    </w:p>
    <w:p w14:paraId="1887CFC0" w14:textId="77777777" w:rsidR="00723C57" w:rsidRDefault="00723C57" w:rsidP="00723C57">
      <w:pPr>
        <w:spacing w:line="360" w:lineRule="auto"/>
        <w:jc w:val="both"/>
        <w:rPr>
          <w:rFonts w:ascii="Arial" w:hAnsi="Arial"/>
          <w:rtl/>
        </w:rPr>
      </w:pPr>
      <w:r>
        <w:rPr>
          <w:rFonts w:ascii="Arial" w:hAnsi="Arial" w:hint="cs"/>
          <w:rtl/>
        </w:rPr>
        <w:t>הנאשם נשלח לממונה ונמצא מתאים לריצוי העונש בדרך של עבודות שירות.</w:t>
      </w:r>
    </w:p>
    <w:p w14:paraId="2D39B226" w14:textId="77777777" w:rsidR="00723C57" w:rsidRDefault="00723C57" w:rsidP="00723C57">
      <w:pPr>
        <w:spacing w:line="360" w:lineRule="auto"/>
        <w:jc w:val="both"/>
        <w:rPr>
          <w:rFonts w:ascii="Arial" w:hAnsi="Arial"/>
          <w:rtl/>
        </w:rPr>
      </w:pPr>
    </w:p>
    <w:p w14:paraId="19741487" w14:textId="77777777" w:rsidR="00723C57" w:rsidRDefault="00723C57" w:rsidP="00723C57">
      <w:pPr>
        <w:spacing w:line="360" w:lineRule="auto"/>
        <w:jc w:val="both"/>
        <w:rPr>
          <w:rFonts w:ascii="Arial" w:hAnsi="Arial"/>
          <w:rtl/>
        </w:rPr>
      </w:pPr>
    </w:p>
    <w:p w14:paraId="154445C7" w14:textId="77777777" w:rsidR="00723C57" w:rsidRDefault="00723C57" w:rsidP="00723C57">
      <w:pPr>
        <w:spacing w:line="360" w:lineRule="auto"/>
        <w:jc w:val="both"/>
        <w:rPr>
          <w:rFonts w:ascii="Arial" w:hAnsi="Arial"/>
          <w:rtl/>
        </w:rPr>
      </w:pPr>
    </w:p>
    <w:p w14:paraId="7735A8C0" w14:textId="77777777" w:rsidR="00723C57" w:rsidRDefault="00723C57" w:rsidP="00723C57">
      <w:pPr>
        <w:spacing w:line="360" w:lineRule="auto"/>
        <w:jc w:val="both"/>
        <w:rPr>
          <w:rFonts w:ascii="Arial" w:hAnsi="Arial"/>
          <w:rtl/>
        </w:rPr>
      </w:pPr>
    </w:p>
    <w:p w14:paraId="6097B633" w14:textId="77777777" w:rsidR="00723C57" w:rsidRDefault="00723C57" w:rsidP="00723C57">
      <w:pPr>
        <w:spacing w:line="360" w:lineRule="auto"/>
        <w:jc w:val="both"/>
        <w:rPr>
          <w:rFonts w:ascii="Arial" w:hAnsi="Arial"/>
          <w:rtl/>
        </w:rPr>
      </w:pPr>
    </w:p>
    <w:p w14:paraId="3735A476" w14:textId="77777777" w:rsidR="00723C57" w:rsidRPr="00045797" w:rsidRDefault="00723C57" w:rsidP="00723C57">
      <w:pPr>
        <w:spacing w:line="360" w:lineRule="auto"/>
        <w:jc w:val="both"/>
        <w:rPr>
          <w:rFonts w:ascii="Arial" w:hAnsi="Arial"/>
          <w:rtl/>
        </w:rPr>
      </w:pPr>
    </w:p>
    <w:p w14:paraId="1FF305DB" w14:textId="77777777" w:rsidR="00723C57" w:rsidRPr="00045797" w:rsidRDefault="00723C57" w:rsidP="00723C57">
      <w:pPr>
        <w:spacing w:line="360" w:lineRule="auto"/>
        <w:jc w:val="both"/>
        <w:rPr>
          <w:rFonts w:ascii="Arial" w:hAnsi="Arial"/>
          <w:b/>
          <w:bCs/>
          <w:rtl/>
        </w:rPr>
      </w:pPr>
      <w:r w:rsidRPr="00045797">
        <w:rPr>
          <w:rFonts w:ascii="Arial" w:hAnsi="Arial"/>
          <w:b/>
          <w:bCs/>
          <w:rtl/>
        </w:rPr>
        <w:t>בנסיבות הענין ראיתי להשית על הנאשם את העונשים הבאים:</w:t>
      </w:r>
    </w:p>
    <w:p w14:paraId="493464DF" w14:textId="77777777" w:rsidR="00723C57" w:rsidRPr="00045797" w:rsidRDefault="00723C57" w:rsidP="00723C57">
      <w:pPr>
        <w:spacing w:line="360" w:lineRule="auto"/>
        <w:jc w:val="both"/>
        <w:rPr>
          <w:rFonts w:ascii="Arial" w:hAnsi="Arial"/>
          <w:rtl/>
        </w:rPr>
      </w:pPr>
    </w:p>
    <w:p w14:paraId="7A0E8F55" w14:textId="77777777" w:rsidR="00723C57" w:rsidRDefault="00723C57" w:rsidP="00723C57">
      <w:pPr>
        <w:spacing w:line="360" w:lineRule="auto"/>
        <w:jc w:val="both"/>
        <w:rPr>
          <w:rFonts w:ascii="Arial" w:hAnsi="Arial"/>
          <w:rtl/>
        </w:rPr>
      </w:pPr>
      <w:r>
        <w:rPr>
          <w:rFonts w:ascii="Arial" w:hAnsi="Arial" w:hint="cs"/>
          <w:rtl/>
        </w:rPr>
        <w:t>1.</w:t>
      </w:r>
      <w:r>
        <w:rPr>
          <w:rFonts w:ascii="Arial" w:hAnsi="Arial" w:hint="cs"/>
          <w:rtl/>
        </w:rPr>
        <w:tab/>
        <w:t>שישה חודשי מאסר בדרך של עבודות שירות אשר ירוצו החל מיום 26/11/2018.</w:t>
      </w:r>
    </w:p>
    <w:p w14:paraId="1B9DA54B" w14:textId="77777777" w:rsidR="00723C57" w:rsidRPr="00045797" w:rsidRDefault="00723C57" w:rsidP="00723C57">
      <w:pPr>
        <w:spacing w:line="360" w:lineRule="auto"/>
        <w:ind w:left="720" w:hanging="720"/>
        <w:jc w:val="both"/>
        <w:rPr>
          <w:rFonts w:ascii="Arial" w:hAnsi="Arial"/>
          <w:rtl/>
        </w:rPr>
      </w:pPr>
      <w:r>
        <w:rPr>
          <w:rFonts w:ascii="Arial" w:hAnsi="Arial" w:hint="cs"/>
          <w:rtl/>
        </w:rPr>
        <w:t>2.</w:t>
      </w:r>
      <w:r>
        <w:rPr>
          <w:rFonts w:ascii="Arial" w:hAnsi="Arial" w:hint="cs"/>
          <w:rtl/>
        </w:rPr>
        <w:tab/>
        <w:t xml:space="preserve">שלושה חודשי מאסר וזאת על תנאי למשך תקופה בת 36 חודשים מהיום, אם יעבור הנאשם משך תקופה זו עבירות על פי </w:t>
      </w:r>
      <w:hyperlink r:id="rId64" w:history="1">
        <w:r w:rsidR="00C66083" w:rsidRPr="00C66083">
          <w:rPr>
            <w:rFonts w:ascii="Arial" w:hAnsi="Arial"/>
            <w:color w:val="0000FF"/>
            <w:u w:val="single"/>
            <w:rtl/>
          </w:rPr>
          <w:t>פקודת הסמים המסוכנים</w:t>
        </w:r>
      </w:hyperlink>
      <w:r>
        <w:rPr>
          <w:rFonts w:ascii="Arial" w:hAnsi="Arial" w:hint="cs"/>
          <w:rtl/>
        </w:rPr>
        <w:t xml:space="preserve"> שאינם מסוג פשע.</w:t>
      </w:r>
    </w:p>
    <w:p w14:paraId="09DAFA01" w14:textId="77777777" w:rsidR="00723C57" w:rsidRDefault="00723C57" w:rsidP="00723C57">
      <w:pPr>
        <w:spacing w:line="360" w:lineRule="auto"/>
        <w:ind w:left="720" w:hanging="720"/>
        <w:jc w:val="both"/>
        <w:rPr>
          <w:rFonts w:ascii="Arial" w:hAnsi="Arial"/>
          <w:rtl/>
        </w:rPr>
      </w:pPr>
      <w:r>
        <w:rPr>
          <w:rFonts w:ascii="Arial" w:hAnsi="Arial" w:hint="cs"/>
          <w:rtl/>
        </w:rPr>
        <w:t>3.</w:t>
      </w:r>
      <w:r>
        <w:rPr>
          <w:rFonts w:ascii="Arial" w:hAnsi="Arial" w:hint="cs"/>
          <w:rtl/>
        </w:rPr>
        <w:tab/>
        <w:t xml:space="preserve">שבעה חודשי מאסר וזאת על תנאי למשך תקופה בת 36 חודשים מהיום, אם יעבור הנאשם משך תקופה זו עבירות על פי </w:t>
      </w:r>
      <w:hyperlink r:id="rId65" w:history="1">
        <w:r w:rsidR="00C66083" w:rsidRPr="00C66083">
          <w:rPr>
            <w:rFonts w:ascii="Arial" w:hAnsi="Arial"/>
            <w:color w:val="0000FF"/>
            <w:u w:val="single"/>
            <w:rtl/>
          </w:rPr>
          <w:t>פקודת הסמים המסוכנים</w:t>
        </w:r>
      </w:hyperlink>
      <w:r>
        <w:rPr>
          <w:rFonts w:ascii="Arial" w:hAnsi="Arial" w:hint="cs"/>
          <w:rtl/>
        </w:rPr>
        <w:t xml:space="preserve"> מסוג פשע.</w:t>
      </w:r>
    </w:p>
    <w:p w14:paraId="30B59DFB" w14:textId="77777777" w:rsidR="00723C57" w:rsidRDefault="00723C57" w:rsidP="00723C57">
      <w:pPr>
        <w:spacing w:line="360" w:lineRule="auto"/>
        <w:ind w:left="720" w:hanging="720"/>
        <w:jc w:val="both"/>
        <w:rPr>
          <w:rFonts w:ascii="Arial" w:hAnsi="Arial"/>
          <w:rtl/>
        </w:rPr>
      </w:pPr>
      <w:r>
        <w:rPr>
          <w:rFonts w:ascii="Arial" w:hAnsi="Arial" w:hint="cs"/>
          <w:rtl/>
        </w:rPr>
        <w:t>4.</w:t>
      </w:r>
      <w:r>
        <w:rPr>
          <w:rFonts w:ascii="Arial" w:hAnsi="Arial" w:hint="cs"/>
          <w:rtl/>
        </w:rPr>
        <w:tab/>
        <w:t>שבעה חודשי מאסר וזאת על תנאי למשך תקופה בת 36 חודשים מהיום, אם יעבור הנאשם משך תקופה זו עבירות נגד הרכוש.</w:t>
      </w:r>
    </w:p>
    <w:p w14:paraId="427A60B4" w14:textId="77777777" w:rsidR="00723C57" w:rsidRDefault="00723C57" w:rsidP="00723C57">
      <w:pPr>
        <w:spacing w:line="360" w:lineRule="auto"/>
        <w:ind w:left="720" w:hanging="720"/>
        <w:jc w:val="both"/>
        <w:rPr>
          <w:rFonts w:ascii="Arial" w:hAnsi="Arial"/>
          <w:rtl/>
        </w:rPr>
      </w:pPr>
      <w:r>
        <w:rPr>
          <w:rFonts w:ascii="Arial" w:hAnsi="Arial" w:hint="cs"/>
          <w:rtl/>
        </w:rPr>
        <w:t>5.</w:t>
      </w:r>
      <w:r>
        <w:rPr>
          <w:rFonts w:ascii="Arial" w:hAnsi="Arial" w:hint="cs"/>
          <w:rtl/>
        </w:rPr>
        <w:tab/>
        <w:t>קנס כספי בסך 4,000 ₪ אשר יחולט מן הפיקדון המצוי בתיקיו.</w:t>
      </w:r>
    </w:p>
    <w:p w14:paraId="6BDCADE8" w14:textId="77777777" w:rsidR="00723C57" w:rsidRDefault="00723C57" w:rsidP="00723C57">
      <w:pPr>
        <w:spacing w:line="360" w:lineRule="auto"/>
        <w:ind w:left="720" w:hanging="720"/>
        <w:jc w:val="both"/>
        <w:rPr>
          <w:rFonts w:ascii="Arial" w:hAnsi="Arial"/>
          <w:rtl/>
        </w:rPr>
      </w:pPr>
      <w:r>
        <w:rPr>
          <w:rFonts w:ascii="Arial" w:hAnsi="Arial" w:hint="cs"/>
          <w:rtl/>
        </w:rPr>
        <w:t>6.</w:t>
      </w:r>
      <w:r>
        <w:rPr>
          <w:rFonts w:ascii="Arial" w:hAnsi="Arial" w:hint="cs"/>
          <w:rtl/>
        </w:rPr>
        <w:tab/>
        <w:t>הנאשם יעמוד תחת פיקוח שירות המבחן משך 12 חודשים מהיום.</w:t>
      </w:r>
    </w:p>
    <w:p w14:paraId="0C08994B" w14:textId="77777777" w:rsidR="00723C57" w:rsidRDefault="00723C57" w:rsidP="00723C57">
      <w:pPr>
        <w:spacing w:line="360" w:lineRule="auto"/>
        <w:jc w:val="both"/>
        <w:rPr>
          <w:rFonts w:ascii="Arial" w:hAnsi="Arial"/>
          <w:rtl/>
        </w:rPr>
      </w:pPr>
    </w:p>
    <w:p w14:paraId="40ED7709" w14:textId="77777777" w:rsidR="00723C57" w:rsidRPr="00C66083" w:rsidRDefault="00C66083" w:rsidP="00723C57">
      <w:pPr>
        <w:spacing w:line="360" w:lineRule="auto"/>
        <w:jc w:val="both"/>
        <w:rPr>
          <w:rFonts w:ascii="Arial" w:hAnsi="Arial"/>
          <w:color w:val="FFFFFF"/>
          <w:sz w:val="2"/>
          <w:szCs w:val="2"/>
          <w:rtl/>
        </w:rPr>
      </w:pPr>
      <w:r w:rsidRPr="00C66083">
        <w:rPr>
          <w:rFonts w:ascii="Arial" w:hAnsi="Arial"/>
          <w:color w:val="FFFFFF"/>
          <w:sz w:val="2"/>
          <w:szCs w:val="2"/>
          <w:rtl/>
        </w:rPr>
        <w:t>5129371</w:t>
      </w:r>
    </w:p>
    <w:p w14:paraId="70FC7539" w14:textId="77777777" w:rsidR="00723C57" w:rsidRDefault="00C66083" w:rsidP="00723C57">
      <w:pPr>
        <w:rPr>
          <w:rFonts w:cs="FrankRuehl"/>
          <w:sz w:val="28"/>
          <w:szCs w:val="28"/>
          <w:rtl/>
        </w:rPr>
      </w:pPr>
      <w:r w:rsidRPr="00C66083">
        <w:rPr>
          <w:rFonts w:ascii="Arial" w:hAnsi="Arial"/>
          <w:color w:val="FFFFFF"/>
          <w:sz w:val="2"/>
          <w:szCs w:val="2"/>
          <w:rtl/>
        </w:rPr>
        <w:t>54678313</w:t>
      </w:r>
      <w:r>
        <w:rPr>
          <w:rFonts w:ascii="Arial" w:hAnsi="Arial"/>
          <w:rtl/>
        </w:rPr>
        <w:t xml:space="preserve">ניתן היום,  14 אוקטובר 2018, בנוכחות הצדדים. </w:t>
      </w:r>
    </w:p>
    <w:p w14:paraId="202A0D8F" w14:textId="77777777" w:rsidR="00723C57" w:rsidRDefault="00723C57" w:rsidP="00723C5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856F88D" w14:textId="77777777" w:rsidR="00723C57" w:rsidRDefault="00723C57" w:rsidP="00723C57">
      <w:pPr>
        <w:jc w:val="center"/>
        <w:rPr>
          <w:rFonts w:ascii="Arial" w:hAnsi="Arial" w:cs="FrankRuehl"/>
          <w:sz w:val="28"/>
          <w:szCs w:val="28"/>
          <w:rtl/>
        </w:rPr>
      </w:pPr>
    </w:p>
    <w:p w14:paraId="0B89E549" w14:textId="77777777" w:rsidR="00723C57" w:rsidRDefault="00723C57" w:rsidP="00723C57">
      <w:pPr>
        <w:rPr>
          <w:rFonts w:cs="FrankRuehl"/>
          <w:sz w:val="28"/>
          <w:szCs w:val="28"/>
          <w:rtl/>
        </w:rPr>
      </w:pPr>
    </w:p>
    <w:p w14:paraId="442DCD81" w14:textId="77777777" w:rsidR="00723C57" w:rsidRDefault="00723C57" w:rsidP="00723C57">
      <w:pPr>
        <w:pStyle w:val="a4"/>
        <w:jc w:val="center"/>
        <w:rPr>
          <w:rtl/>
        </w:rPr>
      </w:pPr>
    </w:p>
    <w:p w14:paraId="2C31993E" w14:textId="77777777" w:rsidR="00847E85" w:rsidRPr="00C66083" w:rsidRDefault="00847E85" w:rsidP="00C66083">
      <w:pPr>
        <w:keepNext/>
        <w:rPr>
          <w:rFonts w:ascii="David" w:hAnsi="David"/>
          <w:color w:val="000000"/>
          <w:sz w:val="22"/>
          <w:szCs w:val="22"/>
          <w:rtl/>
        </w:rPr>
      </w:pPr>
    </w:p>
    <w:p w14:paraId="05D0AF07" w14:textId="77777777" w:rsidR="00C66083" w:rsidRPr="00C66083" w:rsidRDefault="00C66083" w:rsidP="00C66083">
      <w:pPr>
        <w:keepNext/>
        <w:rPr>
          <w:rFonts w:ascii="David" w:hAnsi="David"/>
          <w:color w:val="000000"/>
          <w:sz w:val="22"/>
          <w:szCs w:val="22"/>
          <w:rtl/>
        </w:rPr>
      </w:pPr>
      <w:r w:rsidRPr="00C66083">
        <w:rPr>
          <w:rFonts w:ascii="David" w:hAnsi="David"/>
          <w:color w:val="000000"/>
          <w:sz w:val="22"/>
          <w:szCs w:val="22"/>
          <w:rtl/>
        </w:rPr>
        <w:t>אביטל חן 54678313</w:t>
      </w:r>
    </w:p>
    <w:p w14:paraId="31D7484E" w14:textId="77777777" w:rsidR="00C66083" w:rsidRDefault="00C66083" w:rsidP="00C66083">
      <w:r w:rsidRPr="00C66083">
        <w:rPr>
          <w:color w:val="000000"/>
          <w:rtl/>
        </w:rPr>
        <w:t>נוסח מסמך זה כפוף לשינויי ניסוח ועריכה</w:t>
      </w:r>
    </w:p>
    <w:p w14:paraId="2AFDAAFC" w14:textId="77777777" w:rsidR="00C66083" w:rsidRDefault="00C66083" w:rsidP="00C66083">
      <w:pPr>
        <w:rPr>
          <w:rtl/>
        </w:rPr>
      </w:pPr>
    </w:p>
    <w:p w14:paraId="6095466F" w14:textId="77777777" w:rsidR="00C66083" w:rsidRDefault="00C66083" w:rsidP="00C66083">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59BBF5B3" w14:textId="77777777" w:rsidR="00C66083" w:rsidRPr="00C66083" w:rsidRDefault="00C66083" w:rsidP="00C66083">
      <w:pPr>
        <w:jc w:val="center"/>
        <w:rPr>
          <w:color w:val="0000FF"/>
          <w:u w:val="single"/>
        </w:rPr>
      </w:pPr>
    </w:p>
    <w:sectPr w:rsidR="00C66083" w:rsidRPr="00C66083" w:rsidSect="00C66083">
      <w:headerReference w:type="even" r:id="rId67"/>
      <w:headerReference w:type="default" r:id="rId68"/>
      <w:footerReference w:type="even" r:id="rId69"/>
      <w:footerReference w:type="default" r:id="rId7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C9E22" w14:textId="77777777" w:rsidR="00AA37E4" w:rsidRDefault="00AA37E4" w:rsidP="001868B1">
      <w:r>
        <w:separator/>
      </w:r>
    </w:p>
  </w:endnote>
  <w:endnote w:type="continuationSeparator" w:id="0">
    <w:p w14:paraId="1148B5B5" w14:textId="77777777" w:rsidR="00AA37E4" w:rsidRDefault="00AA37E4" w:rsidP="00186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8006D" w14:textId="77777777" w:rsidR="00C66083" w:rsidRDefault="00C66083" w:rsidP="00C6608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2A542D8" w14:textId="77777777" w:rsidR="00872336" w:rsidRPr="00C66083" w:rsidRDefault="00C66083" w:rsidP="00C66083">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F5D3C" w14:textId="77777777" w:rsidR="00C66083" w:rsidRDefault="00C66083" w:rsidP="00C6608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E27B8">
      <w:rPr>
        <w:rFonts w:ascii="FrankRuehl" w:hAnsi="FrankRuehl" w:cs="FrankRuehl"/>
        <w:noProof/>
        <w:rtl/>
      </w:rPr>
      <w:t>1</w:t>
    </w:r>
    <w:r>
      <w:rPr>
        <w:rFonts w:ascii="FrankRuehl" w:hAnsi="FrankRuehl" w:cs="FrankRuehl"/>
        <w:rtl/>
      </w:rPr>
      <w:fldChar w:fldCharType="end"/>
    </w:r>
  </w:p>
  <w:p w14:paraId="6C88A115" w14:textId="77777777" w:rsidR="00872336" w:rsidRPr="00C66083" w:rsidRDefault="00C66083" w:rsidP="00C66083">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07A9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21D03" w14:textId="77777777" w:rsidR="00AA37E4" w:rsidRDefault="00AA37E4" w:rsidP="001868B1">
      <w:r>
        <w:separator/>
      </w:r>
    </w:p>
  </w:footnote>
  <w:footnote w:type="continuationSeparator" w:id="0">
    <w:p w14:paraId="44F6EFD0" w14:textId="77777777" w:rsidR="00AA37E4" w:rsidRDefault="00AA37E4" w:rsidP="00186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FBF03" w14:textId="77777777" w:rsidR="00C66083" w:rsidRPr="00C66083" w:rsidRDefault="00C66083" w:rsidP="00C66083">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59503-07-15</w:t>
    </w:r>
    <w:r>
      <w:rPr>
        <w:rFonts w:ascii="David" w:hAnsi="David"/>
        <w:color w:val="000000"/>
        <w:sz w:val="22"/>
        <w:szCs w:val="22"/>
        <w:rtl/>
      </w:rPr>
      <w:tab/>
      <w:t xml:space="preserve"> מדינת ישראל נ' מוחמד גוואברה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85EDB" w14:textId="77777777" w:rsidR="00C66083" w:rsidRPr="00C66083" w:rsidRDefault="00C66083" w:rsidP="00C66083">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59503-07-15</w:t>
    </w:r>
    <w:r>
      <w:rPr>
        <w:rFonts w:ascii="David" w:hAnsi="David"/>
        <w:color w:val="000000"/>
        <w:sz w:val="22"/>
        <w:szCs w:val="22"/>
        <w:rtl/>
      </w:rPr>
      <w:tab/>
      <w:t xml:space="preserve"> מדינת ישראל נ' מוחמד גוואברה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5E6DF5"/>
    <w:multiLevelType w:val="hybridMultilevel"/>
    <w:tmpl w:val="471EC8A6"/>
    <w:lvl w:ilvl="0" w:tplc="BDBC7CD4">
      <w:start w:val="1"/>
      <w:numFmt w:val="decimal"/>
      <w:pStyle w:val="a"/>
      <w:lvlText w:val="%1."/>
      <w:lvlJc w:val="left"/>
      <w:pPr>
        <w:tabs>
          <w:tab w:val="num" w:pos="720"/>
        </w:tabs>
        <w:ind w:left="720" w:hanging="720"/>
      </w:pPr>
      <w:rPr>
        <w:rFonts w:cs="David" w:hint="default"/>
      </w:rPr>
    </w:lvl>
    <w:lvl w:ilvl="1" w:tplc="44A608BE">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F354FC6"/>
    <w:multiLevelType w:val="hybridMultilevel"/>
    <w:tmpl w:val="79A40844"/>
    <w:lvl w:ilvl="0" w:tplc="628AE67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29075335">
    <w:abstractNumId w:val="3"/>
  </w:num>
  <w:num w:numId="2" w16cid:durableId="1834225361">
    <w:abstractNumId w:val="0"/>
  </w:num>
  <w:num w:numId="3" w16cid:durableId="648830027">
    <w:abstractNumId w:val="2"/>
  </w:num>
  <w:num w:numId="4" w16cid:durableId="94903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3C57"/>
    <w:rsid w:val="001868B1"/>
    <w:rsid w:val="00244E74"/>
    <w:rsid w:val="0044208B"/>
    <w:rsid w:val="00723C57"/>
    <w:rsid w:val="00847E85"/>
    <w:rsid w:val="00872336"/>
    <w:rsid w:val="00972294"/>
    <w:rsid w:val="00AA37E4"/>
    <w:rsid w:val="00C66083"/>
    <w:rsid w:val="00D55FA0"/>
    <w:rsid w:val="00FE27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1FFF158"/>
  <w15:chartTrackingRefBased/>
  <w15:docId w15:val="{B8BDA947-9DD5-4872-B706-FC870072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23C57"/>
    <w:pPr>
      <w:bidi/>
    </w:pPr>
    <w:rPr>
      <w:rFonts w:ascii="Times New Roman" w:eastAsia="Times New Roman" w:hAnsi="Times New Roman" w:cs="David"/>
      <w:sz w:val="24"/>
      <w:szCs w:val="24"/>
    </w:rPr>
  </w:style>
  <w:style w:type="paragraph" w:styleId="1">
    <w:name w:val="heading 1"/>
    <w:basedOn w:val="a0"/>
    <w:next w:val="a0"/>
    <w:link w:val="10"/>
    <w:qFormat/>
    <w:rsid w:val="00723C57"/>
    <w:pPr>
      <w:keepNext/>
      <w:spacing w:before="240" w:after="60"/>
      <w:outlineLvl w:val="0"/>
    </w:pPr>
    <w:rPr>
      <w:rFonts w:ascii="Arial" w:hAnsi="Arial" w:cs="Arial"/>
      <w:b/>
      <w:bCs/>
      <w:kern w:val="32"/>
      <w:sz w:val="32"/>
      <w:szCs w:val="32"/>
    </w:rPr>
  </w:style>
  <w:style w:type="paragraph" w:styleId="4">
    <w:name w:val="heading 4"/>
    <w:basedOn w:val="a0"/>
    <w:next w:val="a0"/>
    <w:link w:val="40"/>
    <w:qFormat/>
    <w:rsid w:val="00723C57"/>
    <w:pPr>
      <w:keepNext/>
      <w:ind w:left="5760" w:firstLine="720"/>
      <w:outlineLvl w:val="3"/>
    </w:pPr>
    <w:rPr>
      <w:rFonts w:cs="Narkisim"/>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link w:val="1"/>
    <w:rsid w:val="00723C57"/>
    <w:rPr>
      <w:rFonts w:ascii="Arial" w:eastAsia="Times New Roman" w:hAnsi="Arial" w:cs="Arial"/>
      <w:b/>
      <w:bCs/>
      <w:kern w:val="32"/>
      <w:sz w:val="32"/>
      <w:szCs w:val="32"/>
    </w:rPr>
  </w:style>
  <w:style w:type="character" w:customStyle="1" w:styleId="40">
    <w:name w:val="כותרת 4 תו"/>
    <w:link w:val="4"/>
    <w:rsid w:val="00723C57"/>
    <w:rPr>
      <w:rFonts w:ascii="Times New Roman" w:eastAsia="Times New Roman" w:hAnsi="Times New Roman" w:cs="Narkisim"/>
      <w:b/>
      <w:bCs/>
      <w:sz w:val="24"/>
      <w:szCs w:val="24"/>
    </w:rPr>
  </w:style>
  <w:style w:type="paragraph" w:styleId="a4">
    <w:name w:val="header"/>
    <w:basedOn w:val="a0"/>
    <w:link w:val="a5"/>
    <w:rsid w:val="00723C57"/>
    <w:pPr>
      <w:tabs>
        <w:tab w:val="center" w:pos="4153"/>
        <w:tab w:val="right" w:pos="8306"/>
      </w:tabs>
    </w:pPr>
  </w:style>
  <w:style w:type="character" w:customStyle="1" w:styleId="a5">
    <w:name w:val="כותרת עליונה תו"/>
    <w:link w:val="a4"/>
    <w:rsid w:val="00723C57"/>
    <w:rPr>
      <w:rFonts w:ascii="Times New Roman" w:eastAsia="Times New Roman" w:hAnsi="Times New Roman" w:cs="David"/>
      <w:sz w:val="24"/>
      <w:szCs w:val="24"/>
    </w:rPr>
  </w:style>
  <w:style w:type="paragraph" w:styleId="a6">
    <w:name w:val="footer"/>
    <w:basedOn w:val="a0"/>
    <w:link w:val="a7"/>
    <w:rsid w:val="00723C57"/>
    <w:pPr>
      <w:tabs>
        <w:tab w:val="center" w:pos="4153"/>
        <w:tab w:val="right" w:pos="8306"/>
      </w:tabs>
    </w:pPr>
  </w:style>
  <w:style w:type="character" w:customStyle="1" w:styleId="a7">
    <w:name w:val="כותרת תחתונה תו"/>
    <w:link w:val="a6"/>
    <w:rsid w:val="00723C57"/>
    <w:rPr>
      <w:rFonts w:ascii="Times New Roman" w:eastAsia="Times New Roman" w:hAnsi="Times New Roman" w:cs="David"/>
      <w:sz w:val="24"/>
      <w:szCs w:val="24"/>
    </w:rPr>
  </w:style>
  <w:style w:type="character" w:styleId="a8">
    <w:name w:val="annotation reference"/>
    <w:rsid w:val="00723C57"/>
    <w:rPr>
      <w:sz w:val="16"/>
      <w:szCs w:val="16"/>
    </w:rPr>
  </w:style>
  <w:style w:type="paragraph" w:styleId="a9">
    <w:name w:val="annotation text"/>
    <w:basedOn w:val="a0"/>
    <w:link w:val="aa"/>
    <w:rsid w:val="00723C57"/>
    <w:rPr>
      <w:rFonts w:cs="Times New Roman"/>
      <w:lang w:eastAsia="he-IL"/>
    </w:rPr>
  </w:style>
  <w:style w:type="character" w:customStyle="1" w:styleId="aa">
    <w:name w:val="טקסט הערה תו"/>
    <w:link w:val="a9"/>
    <w:rsid w:val="00723C57"/>
    <w:rPr>
      <w:rFonts w:ascii="Times New Roman" w:eastAsia="Times New Roman" w:hAnsi="Times New Roman" w:cs="Times New Roman"/>
      <w:sz w:val="24"/>
      <w:szCs w:val="24"/>
      <w:lang w:eastAsia="he-IL"/>
    </w:rPr>
  </w:style>
  <w:style w:type="paragraph" w:styleId="ab">
    <w:name w:val="Balloon Text"/>
    <w:basedOn w:val="a0"/>
    <w:link w:val="ac"/>
    <w:rsid w:val="00723C57"/>
    <w:rPr>
      <w:rFonts w:ascii="Tahoma" w:hAnsi="Tahoma" w:cs="Tahoma"/>
      <w:sz w:val="16"/>
      <w:szCs w:val="16"/>
    </w:rPr>
  </w:style>
  <w:style w:type="character" w:customStyle="1" w:styleId="ac">
    <w:name w:val="טקסט בלונים תו"/>
    <w:link w:val="ab"/>
    <w:rsid w:val="00723C57"/>
    <w:rPr>
      <w:rFonts w:ascii="Tahoma" w:eastAsia="Times New Roman" w:hAnsi="Tahoma" w:cs="Tahoma"/>
      <w:sz w:val="16"/>
      <w:szCs w:val="16"/>
    </w:rPr>
  </w:style>
  <w:style w:type="table" w:styleId="ad">
    <w:name w:val="Table Grid"/>
    <w:basedOn w:val="a2"/>
    <w:rsid w:val="00723C5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rsid w:val="00723C57"/>
  </w:style>
  <w:style w:type="paragraph" w:customStyle="1" w:styleId="David">
    <w:name w:val="סגנון (עברית ושפות אחרות) David מיושר לשני הצדדים מרווח בין שורות..."/>
    <w:basedOn w:val="a0"/>
    <w:rsid w:val="00723C57"/>
    <w:pPr>
      <w:spacing w:line="360" w:lineRule="auto"/>
      <w:jc w:val="both"/>
    </w:pPr>
  </w:style>
  <w:style w:type="paragraph" w:styleId="af">
    <w:name w:val="No Spacing"/>
    <w:qFormat/>
    <w:rsid w:val="00723C57"/>
    <w:pPr>
      <w:bidi/>
    </w:pPr>
    <w:rPr>
      <w:rFonts w:eastAsia="Times New Roman"/>
      <w:sz w:val="22"/>
      <w:szCs w:val="22"/>
    </w:rPr>
  </w:style>
  <w:style w:type="paragraph" w:customStyle="1" w:styleId="a">
    <w:name w:val="ממוספר"/>
    <w:basedOn w:val="a0"/>
    <w:rsid w:val="00723C57"/>
    <w:pPr>
      <w:numPr>
        <w:numId w:val="4"/>
      </w:numPr>
      <w:spacing w:after="120" w:line="360" w:lineRule="auto"/>
    </w:pPr>
    <w:rPr>
      <w:rFonts w:ascii="David" w:hAnsi="David"/>
      <w:color w:val="000000"/>
    </w:rPr>
  </w:style>
  <w:style w:type="character" w:customStyle="1" w:styleId="default">
    <w:name w:val="default"/>
    <w:rsid w:val="00723C57"/>
    <w:rPr>
      <w:rFonts w:ascii="Times New Roman" w:hAnsi="Times New Roman"/>
      <w:sz w:val="26"/>
    </w:rPr>
  </w:style>
  <w:style w:type="character" w:styleId="Hyperlink">
    <w:name w:val="Hyperlink"/>
    <w:rsid w:val="00C660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0475967" TargetMode="External"/><Relationship Id="rId21" Type="http://schemas.openxmlformats.org/officeDocument/2006/relationships/hyperlink" Target="http://www.nevo.co.il/case/18093236" TargetMode="External"/><Relationship Id="rId42" Type="http://schemas.openxmlformats.org/officeDocument/2006/relationships/hyperlink" Target="http://www.nevo.co.il/law/4216/7.a.;7.c" TargetMode="External"/><Relationship Id="rId47" Type="http://schemas.openxmlformats.org/officeDocument/2006/relationships/hyperlink" Target="http://www.nevo.co.il/law/70301/40c.a" TargetMode="External"/><Relationship Id="rId63" Type="http://schemas.openxmlformats.org/officeDocument/2006/relationships/hyperlink" Target="http://www.nevo.co.il/case/22833025" TargetMode="External"/><Relationship Id="rId68"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4918" TargetMode="External"/><Relationship Id="rId29" Type="http://schemas.openxmlformats.org/officeDocument/2006/relationships/hyperlink" Target="http://www.nevo.co.il/law/70301/287.a" TargetMode="External"/><Relationship Id="rId11" Type="http://schemas.openxmlformats.org/officeDocument/2006/relationships/hyperlink" Target="http://www.nevo.co.il/law/70301/379" TargetMode="External"/><Relationship Id="rId24" Type="http://schemas.openxmlformats.org/officeDocument/2006/relationships/hyperlink" Target="http://www.nevo.co.il/law/70301/384" TargetMode="External"/><Relationship Id="rId32" Type="http://schemas.openxmlformats.org/officeDocument/2006/relationships/hyperlink" Target="http://www.nevo.co.il/law/74918" TargetMode="External"/><Relationship Id="rId37" Type="http://schemas.openxmlformats.org/officeDocument/2006/relationships/hyperlink" Target="http://www.nevo.co.il/law/70301/407.b" TargetMode="External"/><Relationship Id="rId40" Type="http://schemas.openxmlformats.org/officeDocument/2006/relationships/hyperlink" Target="http://www.nevo.co.il/case/22833025" TargetMode="External"/><Relationship Id="rId45" Type="http://schemas.openxmlformats.org/officeDocument/2006/relationships/hyperlink" Target="http://www.nevo.co.il/case/18093236" TargetMode="External"/><Relationship Id="rId53" Type="http://schemas.openxmlformats.org/officeDocument/2006/relationships/hyperlink" Target="http://www.nevo.co.il/case/7871472" TargetMode="External"/><Relationship Id="rId58" Type="http://schemas.openxmlformats.org/officeDocument/2006/relationships/hyperlink" Target="http://www.nevo.co.il/case/20168662"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case/20168662" TargetMode="External"/><Relationship Id="rId19" Type="http://schemas.openxmlformats.org/officeDocument/2006/relationships/hyperlink" Target="http://www.nevo.co.il/law/4216/7.a." TargetMode="External"/><Relationship Id="rId14" Type="http://schemas.openxmlformats.org/officeDocument/2006/relationships/hyperlink" Target="http://www.nevo.co.il/law/70301/407.b" TargetMode="External"/><Relationship Id="rId22" Type="http://schemas.openxmlformats.org/officeDocument/2006/relationships/hyperlink" Target="http://www.nevo.co.il/law/70301/381.a.2" TargetMode="External"/><Relationship Id="rId27" Type="http://schemas.openxmlformats.org/officeDocument/2006/relationships/hyperlink" Target="http://www.nevo.co.il/case/20168664" TargetMode="External"/><Relationship Id="rId30" Type="http://schemas.openxmlformats.org/officeDocument/2006/relationships/hyperlink" Target="http://www.nevo.co.il/law/70301/275" TargetMode="External"/><Relationship Id="rId35" Type="http://schemas.openxmlformats.org/officeDocument/2006/relationships/hyperlink" Target="http://www.nevo.co.il/law/70301/384" TargetMode="External"/><Relationship Id="rId43" Type="http://schemas.openxmlformats.org/officeDocument/2006/relationships/hyperlink" Target="http://www.nevo.co.il/law/4216"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22860771" TargetMode="External"/><Relationship Id="rId64" Type="http://schemas.openxmlformats.org/officeDocument/2006/relationships/hyperlink" Target="http://www.nevo.co.il/law/4216" TargetMode="External"/><Relationship Id="rId69" Type="http://schemas.openxmlformats.org/officeDocument/2006/relationships/footer" Target="footer1.xml"/><Relationship Id="rId8" Type="http://schemas.openxmlformats.org/officeDocument/2006/relationships/hyperlink" Target="http://www.nevo.co.il/law/70301/40c.a" TargetMode="External"/><Relationship Id="rId51" Type="http://schemas.openxmlformats.org/officeDocument/2006/relationships/hyperlink" Target="http://www.nevo.co.il/case/20475967"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81.a.2" TargetMode="External"/><Relationship Id="rId17" Type="http://schemas.openxmlformats.org/officeDocument/2006/relationships/hyperlink" Target="http://www.nevo.co.il/law/74918/47" TargetMode="External"/><Relationship Id="rId25" Type="http://schemas.openxmlformats.org/officeDocument/2006/relationships/hyperlink" Target="http://www.nevo.co.il/law/70301/384" TargetMode="External"/><Relationship Id="rId33" Type="http://schemas.openxmlformats.org/officeDocument/2006/relationships/hyperlink" Target="http://www.nevo.co.il/law/70301/407.b" TargetMode="External"/><Relationship Id="rId38" Type="http://schemas.openxmlformats.org/officeDocument/2006/relationships/hyperlink" Target="http://www.nevo.co.il/law/70301/384" TargetMode="External"/><Relationship Id="rId46" Type="http://schemas.openxmlformats.org/officeDocument/2006/relationships/hyperlink" Target="http://www.nevo.co.il/case/20168662" TargetMode="External"/><Relationship Id="rId59" Type="http://schemas.openxmlformats.org/officeDocument/2006/relationships/hyperlink" Target="http://www.nevo.co.il/case/20168662" TargetMode="External"/><Relationship Id="rId67" Type="http://schemas.openxmlformats.org/officeDocument/2006/relationships/header" Target="header1.xml"/><Relationship Id="rId20" Type="http://schemas.openxmlformats.org/officeDocument/2006/relationships/hyperlink" Target="http://www.nevo.co.il/law/4216/7.c" TargetMode="External"/><Relationship Id="rId41" Type="http://schemas.openxmlformats.org/officeDocument/2006/relationships/hyperlink" Target="http://www.nevo.co.il/law/70301/275" TargetMode="External"/><Relationship Id="rId54" Type="http://schemas.openxmlformats.org/officeDocument/2006/relationships/hyperlink" Target="http://www.nevo.co.il/case/11337001" TargetMode="External"/><Relationship Id="rId62" Type="http://schemas.openxmlformats.org/officeDocument/2006/relationships/hyperlink" Target="http://www.nevo.co.il/case/22833025"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47.a.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47.a.1" TargetMode="External"/><Relationship Id="rId36" Type="http://schemas.openxmlformats.org/officeDocument/2006/relationships/hyperlink" Target="http://www.nevo.co.il/law/70301/379" TargetMode="External"/><Relationship Id="rId49" Type="http://schemas.openxmlformats.org/officeDocument/2006/relationships/hyperlink" Target="http://www.nevo.co.il/case/18093236" TargetMode="External"/><Relationship Id="rId57" Type="http://schemas.openxmlformats.org/officeDocument/2006/relationships/hyperlink" Target="http://www.nevo.co.il/case/20168662" TargetMode="External"/><Relationship Id="rId10" Type="http://schemas.openxmlformats.org/officeDocument/2006/relationships/hyperlink" Target="http://www.nevo.co.il/law/70301/287.a" TargetMode="External"/><Relationship Id="rId31" Type="http://schemas.openxmlformats.org/officeDocument/2006/relationships/hyperlink" Target="http://www.nevo.co.il/law/74918/47" TargetMode="External"/><Relationship Id="rId44" Type="http://schemas.openxmlformats.org/officeDocument/2006/relationships/hyperlink" Target="http://www.nevo.co.il/case/20475967" TargetMode="External"/><Relationship Id="rId52" Type="http://schemas.openxmlformats.org/officeDocument/2006/relationships/hyperlink" Target="http://www.nevo.co.il/case/6963012" TargetMode="External"/><Relationship Id="rId60" Type="http://schemas.openxmlformats.org/officeDocument/2006/relationships/hyperlink" Target="http://www.nevo.co.il/case/20168662" TargetMode="External"/><Relationship Id="rId65"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70301/275" TargetMode="External"/><Relationship Id="rId13" Type="http://schemas.openxmlformats.org/officeDocument/2006/relationships/hyperlink" Target="http://www.nevo.co.il/law/70301/384" TargetMode="External"/><Relationship Id="rId18" Type="http://schemas.openxmlformats.org/officeDocument/2006/relationships/hyperlink" Target="http://www.nevo.co.il/law/4216" TargetMode="External"/><Relationship Id="rId39" Type="http://schemas.openxmlformats.org/officeDocument/2006/relationships/hyperlink" Target="http://www.nevo.co.il/law/70301/384" TargetMode="External"/><Relationship Id="rId34" Type="http://schemas.openxmlformats.org/officeDocument/2006/relationships/hyperlink" Target="http://www.nevo.co.il/case/20168662" TargetMode="External"/><Relationship Id="rId50" Type="http://schemas.openxmlformats.org/officeDocument/2006/relationships/hyperlink" Target="http://www.nevo.co.il/case/18093236" TargetMode="External"/><Relationship Id="rId55" Type="http://schemas.openxmlformats.org/officeDocument/2006/relationships/hyperlink" Target="http://www.nevo.co.il/case/2286077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4362</Words>
  <Characters>21814</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26124</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8257637</vt:i4>
      </vt:variant>
      <vt:variant>
        <vt:i4>174</vt:i4>
      </vt:variant>
      <vt:variant>
        <vt:i4>0</vt:i4>
      </vt:variant>
      <vt:variant>
        <vt:i4>5</vt:i4>
      </vt:variant>
      <vt:variant>
        <vt:lpwstr>http://www.nevo.co.il/law/4216</vt:lpwstr>
      </vt:variant>
      <vt:variant>
        <vt:lpwstr/>
      </vt:variant>
      <vt:variant>
        <vt:i4>8257637</vt:i4>
      </vt:variant>
      <vt:variant>
        <vt:i4>171</vt:i4>
      </vt:variant>
      <vt:variant>
        <vt:i4>0</vt:i4>
      </vt:variant>
      <vt:variant>
        <vt:i4>5</vt:i4>
      </vt:variant>
      <vt:variant>
        <vt:lpwstr>http://www.nevo.co.il/law/4216</vt:lpwstr>
      </vt:variant>
      <vt:variant>
        <vt:lpwstr/>
      </vt:variant>
      <vt:variant>
        <vt:i4>3866741</vt:i4>
      </vt:variant>
      <vt:variant>
        <vt:i4>168</vt:i4>
      </vt:variant>
      <vt:variant>
        <vt:i4>0</vt:i4>
      </vt:variant>
      <vt:variant>
        <vt:i4>5</vt:i4>
      </vt:variant>
      <vt:variant>
        <vt:lpwstr>http://www.nevo.co.il/case/22833025</vt:lpwstr>
      </vt:variant>
      <vt:variant>
        <vt:lpwstr/>
      </vt:variant>
      <vt:variant>
        <vt:i4>3866741</vt:i4>
      </vt:variant>
      <vt:variant>
        <vt:i4>165</vt:i4>
      </vt:variant>
      <vt:variant>
        <vt:i4>0</vt:i4>
      </vt:variant>
      <vt:variant>
        <vt:i4>5</vt:i4>
      </vt:variant>
      <vt:variant>
        <vt:lpwstr>http://www.nevo.co.il/case/22833025</vt:lpwstr>
      </vt:variant>
      <vt:variant>
        <vt:lpwstr/>
      </vt:variant>
      <vt:variant>
        <vt:i4>3997812</vt:i4>
      </vt:variant>
      <vt:variant>
        <vt:i4>162</vt:i4>
      </vt:variant>
      <vt:variant>
        <vt:i4>0</vt:i4>
      </vt:variant>
      <vt:variant>
        <vt:i4>5</vt:i4>
      </vt:variant>
      <vt:variant>
        <vt:lpwstr>http://www.nevo.co.il/case/20168662</vt:lpwstr>
      </vt:variant>
      <vt:variant>
        <vt:lpwstr/>
      </vt:variant>
      <vt:variant>
        <vt:i4>3997812</vt:i4>
      </vt:variant>
      <vt:variant>
        <vt:i4>159</vt:i4>
      </vt:variant>
      <vt:variant>
        <vt:i4>0</vt:i4>
      </vt:variant>
      <vt:variant>
        <vt:i4>5</vt:i4>
      </vt:variant>
      <vt:variant>
        <vt:lpwstr>http://www.nevo.co.il/case/20168662</vt:lpwstr>
      </vt:variant>
      <vt:variant>
        <vt:lpwstr/>
      </vt:variant>
      <vt:variant>
        <vt:i4>3997812</vt:i4>
      </vt:variant>
      <vt:variant>
        <vt:i4>156</vt:i4>
      </vt:variant>
      <vt:variant>
        <vt:i4>0</vt:i4>
      </vt:variant>
      <vt:variant>
        <vt:i4>5</vt:i4>
      </vt:variant>
      <vt:variant>
        <vt:lpwstr>http://www.nevo.co.il/case/20168662</vt:lpwstr>
      </vt:variant>
      <vt:variant>
        <vt:lpwstr/>
      </vt:variant>
      <vt:variant>
        <vt:i4>3997812</vt:i4>
      </vt:variant>
      <vt:variant>
        <vt:i4>153</vt:i4>
      </vt:variant>
      <vt:variant>
        <vt:i4>0</vt:i4>
      </vt:variant>
      <vt:variant>
        <vt:i4>5</vt:i4>
      </vt:variant>
      <vt:variant>
        <vt:lpwstr>http://www.nevo.co.il/case/20168662</vt:lpwstr>
      </vt:variant>
      <vt:variant>
        <vt:lpwstr/>
      </vt:variant>
      <vt:variant>
        <vt:i4>3997812</vt:i4>
      </vt:variant>
      <vt:variant>
        <vt:i4>150</vt:i4>
      </vt:variant>
      <vt:variant>
        <vt:i4>0</vt:i4>
      </vt:variant>
      <vt:variant>
        <vt:i4>5</vt:i4>
      </vt:variant>
      <vt:variant>
        <vt:lpwstr>http://www.nevo.co.il/case/20168662</vt:lpwstr>
      </vt:variant>
      <vt:variant>
        <vt:lpwstr/>
      </vt:variant>
      <vt:variant>
        <vt:i4>3997815</vt:i4>
      </vt:variant>
      <vt:variant>
        <vt:i4>147</vt:i4>
      </vt:variant>
      <vt:variant>
        <vt:i4>0</vt:i4>
      </vt:variant>
      <vt:variant>
        <vt:i4>5</vt:i4>
      </vt:variant>
      <vt:variant>
        <vt:lpwstr>http://www.nevo.co.il/case/22860771</vt:lpwstr>
      </vt:variant>
      <vt:variant>
        <vt:lpwstr/>
      </vt:variant>
      <vt:variant>
        <vt:i4>3997815</vt:i4>
      </vt:variant>
      <vt:variant>
        <vt:i4>144</vt:i4>
      </vt:variant>
      <vt:variant>
        <vt:i4>0</vt:i4>
      </vt:variant>
      <vt:variant>
        <vt:i4>5</vt:i4>
      </vt:variant>
      <vt:variant>
        <vt:lpwstr>http://www.nevo.co.il/case/22860771</vt:lpwstr>
      </vt:variant>
      <vt:variant>
        <vt:lpwstr/>
      </vt:variant>
      <vt:variant>
        <vt:i4>3473526</vt:i4>
      </vt:variant>
      <vt:variant>
        <vt:i4>141</vt:i4>
      </vt:variant>
      <vt:variant>
        <vt:i4>0</vt:i4>
      </vt:variant>
      <vt:variant>
        <vt:i4>5</vt:i4>
      </vt:variant>
      <vt:variant>
        <vt:lpwstr>http://www.nevo.co.il/case/11337001</vt:lpwstr>
      </vt:variant>
      <vt:variant>
        <vt:lpwstr/>
      </vt:variant>
      <vt:variant>
        <vt:i4>3539066</vt:i4>
      </vt:variant>
      <vt:variant>
        <vt:i4>138</vt:i4>
      </vt:variant>
      <vt:variant>
        <vt:i4>0</vt:i4>
      </vt:variant>
      <vt:variant>
        <vt:i4>5</vt:i4>
      </vt:variant>
      <vt:variant>
        <vt:lpwstr>http://www.nevo.co.il/case/7871472</vt:lpwstr>
      </vt:variant>
      <vt:variant>
        <vt:lpwstr/>
      </vt:variant>
      <vt:variant>
        <vt:i4>3276927</vt:i4>
      </vt:variant>
      <vt:variant>
        <vt:i4>135</vt:i4>
      </vt:variant>
      <vt:variant>
        <vt:i4>0</vt:i4>
      </vt:variant>
      <vt:variant>
        <vt:i4>5</vt:i4>
      </vt:variant>
      <vt:variant>
        <vt:lpwstr>http://www.nevo.co.il/case/6963012</vt:lpwstr>
      </vt:variant>
      <vt:variant>
        <vt:lpwstr/>
      </vt:variant>
      <vt:variant>
        <vt:i4>3473530</vt:i4>
      </vt:variant>
      <vt:variant>
        <vt:i4>132</vt:i4>
      </vt:variant>
      <vt:variant>
        <vt:i4>0</vt:i4>
      </vt:variant>
      <vt:variant>
        <vt:i4>5</vt:i4>
      </vt:variant>
      <vt:variant>
        <vt:lpwstr>http://www.nevo.co.il/case/20475967</vt:lpwstr>
      </vt:variant>
      <vt:variant>
        <vt:lpwstr/>
      </vt:variant>
      <vt:variant>
        <vt:i4>3211383</vt:i4>
      </vt:variant>
      <vt:variant>
        <vt:i4>129</vt:i4>
      </vt:variant>
      <vt:variant>
        <vt:i4>0</vt:i4>
      </vt:variant>
      <vt:variant>
        <vt:i4>5</vt:i4>
      </vt:variant>
      <vt:variant>
        <vt:lpwstr>http://www.nevo.co.il/case/18093236</vt:lpwstr>
      </vt:variant>
      <vt:variant>
        <vt:lpwstr/>
      </vt:variant>
      <vt:variant>
        <vt:i4>3211383</vt:i4>
      </vt:variant>
      <vt:variant>
        <vt:i4>126</vt:i4>
      </vt:variant>
      <vt:variant>
        <vt:i4>0</vt:i4>
      </vt:variant>
      <vt:variant>
        <vt:i4>5</vt:i4>
      </vt:variant>
      <vt:variant>
        <vt:lpwstr>http://www.nevo.co.il/case/18093236</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4915202</vt:i4>
      </vt:variant>
      <vt:variant>
        <vt:i4>120</vt:i4>
      </vt:variant>
      <vt:variant>
        <vt:i4>0</vt:i4>
      </vt:variant>
      <vt:variant>
        <vt:i4>5</vt:i4>
      </vt:variant>
      <vt:variant>
        <vt:lpwstr>http://www.nevo.co.il/law/70301/40c.a</vt:lpwstr>
      </vt:variant>
      <vt:variant>
        <vt:lpwstr/>
      </vt:variant>
      <vt:variant>
        <vt:i4>3997812</vt:i4>
      </vt:variant>
      <vt:variant>
        <vt:i4>117</vt:i4>
      </vt:variant>
      <vt:variant>
        <vt:i4>0</vt:i4>
      </vt:variant>
      <vt:variant>
        <vt:i4>5</vt:i4>
      </vt:variant>
      <vt:variant>
        <vt:lpwstr>http://www.nevo.co.il/case/20168662</vt:lpwstr>
      </vt:variant>
      <vt:variant>
        <vt:lpwstr/>
      </vt:variant>
      <vt:variant>
        <vt:i4>3211383</vt:i4>
      </vt:variant>
      <vt:variant>
        <vt:i4>114</vt:i4>
      </vt:variant>
      <vt:variant>
        <vt:i4>0</vt:i4>
      </vt:variant>
      <vt:variant>
        <vt:i4>5</vt:i4>
      </vt:variant>
      <vt:variant>
        <vt:lpwstr>http://www.nevo.co.il/case/18093236</vt:lpwstr>
      </vt:variant>
      <vt:variant>
        <vt:lpwstr/>
      </vt:variant>
      <vt:variant>
        <vt:i4>3473530</vt:i4>
      </vt:variant>
      <vt:variant>
        <vt:i4>111</vt:i4>
      </vt:variant>
      <vt:variant>
        <vt:i4>0</vt:i4>
      </vt:variant>
      <vt:variant>
        <vt:i4>5</vt:i4>
      </vt:variant>
      <vt:variant>
        <vt:lpwstr>http://www.nevo.co.il/case/20475967</vt:lpwstr>
      </vt:variant>
      <vt:variant>
        <vt:lpwstr/>
      </vt:variant>
      <vt:variant>
        <vt:i4>8257637</vt:i4>
      </vt:variant>
      <vt:variant>
        <vt:i4>108</vt:i4>
      </vt:variant>
      <vt:variant>
        <vt:i4>0</vt:i4>
      </vt:variant>
      <vt:variant>
        <vt:i4>5</vt:i4>
      </vt:variant>
      <vt:variant>
        <vt:lpwstr>http://www.nevo.co.il/law/4216</vt:lpwstr>
      </vt:variant>
      <vt:variant>
        <vt:lpwstr/>
      </vt:variant>
      <vt:variant>
        <vt:i4>3997821</vt:i4>
      </vt:variant>
      <vt:variant>
        <vt:i4>105</vt:i4>
      </vt:variant>
      <vt:variant>
        <vt:i4>0</vt:i4>
      </vt:variant>
      <vt:variant>
        <vt:i4>5</vt:i4>
      </vt:variant>
      <vt:variant>
        <vt:lpwstr>http://www.nevo.co.il/law/4216/7.a.;7.c</vt:lpwstr>
      </vt:variant>
      <vt:variant>
        <vt:lpwstr/>
      </vt:variant>
      <vt:variant>
        <vt:i4>6422631</vt:i4>
      </vt:variant>
      <vt:variant>
        <vt:i4>102</vt:i4>
      </vt:variant>
      <vt:variant>
        <vt:i4>0</vt:i4>
      </vt:variant>
      <vt:variant>
        <vt:i4>5</vt:i4>
      </vt:variant>
      <vt:variant>
        <vt:lpwstr>http://www.nevo.co.il/law/70301/275</vt:lpwstr>
      </vt:variant>
      <vt:variant>
        <vt:lpwstr/>
      </vt:variant>
      <vt:variant>
        <vt:i4>3866741</vt:i4>
      </vt:variant>
      <vt:variant>
        <vt:i4>99</vt:i4>
      </vt:variant>
      <vt:variant>
        <vt:i4>0</vt:i4>
      </vt:variant>
      <vt:variant>
        <vt:i4>5</vt:i4>
      </vt:variant>
      <vt:variant>
        <vt:lpwstr>http://www.nevo.co.il/case/22833025</vt:lpwstr>
      </vt:variant>
      <vt:variant>
        <vt:lpwstr/>
      </vt:variant>
      <vt:variant>
        <vt:i4>7143526</vt:i4>
      </vt:variant>
      <vt:variant>
        <vt:i4>96</vt:i4>
      </vt:variant>
      <vt:variant>
        <vt:i4>0</vt:i4>
      </vt:variant>
      <vt:variant>
        <vt:i4>5</vt:i4>
      </vt:variant>
      <vt:variant>
        <vt:lpwstr>http://www.nevo.co.il/law/70301/384</vt:lpwstr>
      </vt:variant>
      <vt:variant>
        <vt:lpwstr/>
      </vt:variant>
      <vt:variant>
        <vt:i4>7143526</vt:i4>
      </vt:variant>
      <vt:variant>
        <vt:i4>93</vt:i4>
      </vt:variant>
      <vt:variant>
        <vt:i4>0</vt:i4>
      </vt:variant>
      <vt:variant>
        <vt:i4>5</vt:i4>
      </vt:variant>
      <vt:variant>
        <vt:lpwstr>http://www.nevo.co.il/law/70301/384</vt:lpwstr>
      </vt:variant>
      <vt:variant>
        <vt:lpwstr/>
      </vt:variant>
      <vt:variant>
        <vt:i4>4915286</vt:i4>
      </vt:variant>
      <vt:variant>
        <vt:i4>90</vt:i4>
      </vt:variant>
      <vt:variant>
        <vt:i4>0</vt:i4>
      </vt:variant>
      <vt:variant>
        <vt:i4>5</vt:i4>
      </vt:variant>
      <vt:variant>
        <vt:lpwstr>http://www.nevo.co.il/law/70301/407.b</vt:lpwstr>
      </vt:variant>
      <vt:variant>
        <vt:lpwstr/>
      </vt:variant>
      <vt:variant>
        <vt:i4>6422630</vt:i4>
      </vt:variant>
      <vt:variant>
        <vt:i4>87</vt:i4>
      </vt:variant>
      <vt:variant>
        <vt:i4>0</vt:i4>
      </vt:variant>
      <vt:variant>
        <vt:i4>5</vt:i4>
      </vt:variant>
      <vt:variant>
        <vt:lpwstr>http://www.nevo.co.il/law/70301/379</vt:lpwstr>
      </vt:variant>
      <vt:variant>
        <vt:lpwstr/>
      </vt:variant>
      <vt:variant>
        <vt:i4>7143526</vt:i4>
      </vt:variant>
      <vt:variant>
        <vt:i4>84</vt:i4>
      </vt:variant>
      <vt:variant>
        <vt:i4>0</vt:i4>
      </vt:variant>
      <vt:variant>
        <vt:i4>5</vt:i4>
      </vt:variant>
      <vt:variant>
        <vt:lpwstr>http://www.nevo.co.il/law/70301/384</vt:lpwstr>
      </vt:variant>
      <vt:variant>
        <vt:lpwstr/>
      </vt:variant>
      <vt:variant>
        <vt:i4>3997812</vt:i4>
      </vt:variant>
      <vt:variant>
        <vt:i4>81</vt:i4>
      </vt:variant>
      <vt:variant>
        <vt:i4>0</vt:i4>
      </vt:variant>
      <vt:variant>
        <vt:i4>5</vt:i4>
      </vt:variant>
      <vt:variant>
        <vt:lpwstr>http://www.nevo.co.il/case/20168662</vt:lpwstr>
      </vt:variant>
      <vt:variant>
        <vt:lpwstr/>
      </vt:variant>
      <vt:variant>
        <vt:i4>4915286</vt:i4>
      </vt:variant>
      <vt:variant>
        <vt:i4>78</vt:i4>
      </vt:variant>
      <vt:variant>
        <vt:i4>0</vt:i4>
      </vt:variant>
      <vt:variant>
        <vt:i4>5</vt:i4>
      </vt:variant>
      <vt:variant>
        <vt:lpwstr>http://www.nevo.co.il/law/70301/407.b</vt:lpwstr>
      </vt:variant>
      <vt:variant>
        <vt:lpwstr/>
      </vt:variant>
      <vt:variant>
        <vt:i4>8323182</vt:i4>
      </vt:variant>
      <vt:variant>
        <vt:i4>75</vt:i4>
      </vt:variant>
      <vt:variant>
        <vt:i4>0</vt:i4>
      </vt:variant>
      <vt:variant>
        <vt:i4>5</vt:i4>
      </vt:variant>
      <vt:variant>
        <vt:lpwstr>http://www.nevo.co.il/law/74918</vt:lpwstr>
      </vt:variant>
      <vt:variant>
        <vt:lpwstr/>
      </vt:variant>
      <vt:variant>
        <vt:i4>6750306</vt:i4>
      </vt:variant>
      <vt:variant>
        <vt:i4>72</vt:i4>
      </vt:variant>
      <vt:variant>
        <vt:i4>0</vt:i4>
      </vt:variant>
      <vt:variant>
        <vt:i4>5</vt:i4>
      </vt:variant>
      <vt:variant>
        <vt:lpwstr>http://www.nevo.co.il/law/74918/47</vt:lpwstr>
      </vt:variant>
      <vt:variant>
        <vt:lpwstr/>
      </vt:variant>
      <vt:variant>
        <vt:i4>6422631</vt:i4>
      </vt:variant>
      <vt:variant>
        <vt:i4>69</vt:i4>
      </vt:variant>
      <vt:variant>
        <vt:i4>0</vt:i4>
      </vt:variant>
      <vt:variant>
        <vt:i4>5</vt:i4>
      </vt:variant>
      <vt:variant>
        <vt:lpwstr>http://www.nevo.co.il/law/70301/275</vt:lpwstr>
      </vt:variant>
      <vt:variant>
        <vt:lpwstr/>
      </vt:variant>
      <vt:variant>
        <vt:i4>4390992</vt:i4>
      </vt:variant>
      <vt:variant>
        <vt:i4>66</vt:i4>
      </vt:variant>
      <vt:variant>
        <vt:i4>0</vt:i4>
      </vt:variant>
      <vt:variant>
        <vt:i4>5</vt:i4>
      </vt:variant>
      <vt:variant>
        <vt:lpwstr>http://www.nevo.co.il/law/70301/287.a</vt:lpwstr>
      </vt:variant>
      <vt:variant>
        <vt:lpwstr/>
      </vt:variant>
      <vt:variant>
        <vt:i4>6357047</vt:i4>
      </vt:variant>
      <vt:variant>
        <vt:i4>63</vt:i4>
      </vt:variant>
      <vt:variant>
        <vt:i4>0</vt:i4>
      </vt:variant>
      <vt:variant>
        <vt:i4>5</vt:i4>
      </vt:variant>
      <vt:variant>
        <vt:lpwstr>http://www.nevo.co.il/law/70301/447.a.1</vt:lpwstr>
      </vt:variant>
      <vt:variant>
        <vt:lpwstr/>
      </vt:variant>
      <vt:variant>
        <vt:i4>3997812</vt:i4>
      </vt:variant>
      <vt:variant>
        <vt:i4>60</vt:i4>
      </vt:variant>
      <vt:variant>
        <vt:i4>0</vt:i4>
      </vt:variant>
      <vt:variant>
        <vt:i4>5</vt:i4>
      </vt:variant>
      <vt:variant>
        <vt:lpwstr>http://www.nevo.co.il/case/20168664</vt:lpwstr>
      </vt:variant>
      <vt:variant>
        <vt:lpwstr/>
      </vt:variant>
      <vt:variant>
        <vt:i4>3473530</vt:i4>
      </vt:variant>
      <vt:variant>
        <vt:i4>57</vt:i4>
      </vt:variant>
      <vt:variant>
        <vt:i4>0</vt:i4>
      </vt:variant>
      <vt:variant>
        <vt:i4>5</vt:i4>
      </vt:variant>
      <vt:variant>
        <vt:lpwstr>http://www.nevo.co.il/case/20475967</vt:lpwstr>
      </vt:variant>
      <vt:variant>
        <vt:lpwstr/>
      </vt:variant>
      <vt:variant>
        <vt:i4>7143526</vt:i4>
      </vt:variant>
      <vt:variant>
        <vt:i4>54</vt:i4>
      </vt:variant>
      <vt:variant>
        <vt:i4>0</vt:i4>
      </vt:variant>
      <vt:variant>
        <vt:i4>5</vt:i4>
      </vt:variant>
      <vt:variant>
        <vt:lpwstr>http://www.nevo.co.il/law/70301/384</vt:lpwstr>
      </vt:variant>
      <vt:variant>
        <vt:lpwstr/>
      </vt:variant>
      <vt:variant>
        <vt:i4>7143526</vt:i4>
      </vt:variant>
      <vt:variant>
        <vt:i4>51</vt:i4>
      </vt:variant>
      <vt:variant>
        <vt:i4>0</vt:i4>
      </vt:variant>
      <vt:variant>
        <vt:i4>5</vt:i4>
      </vt:variant>
      <vt:variant>
        <vt:lpwstr>http://www.nevo.co.il/law/70301/384</vt:lpwstr>
      </vt:variant>
      <vt:variant>
        <vt:lpwstr/>
      </vt:variant>
      <vt:variant>
        <vt:i4>7995492</vt:i4>
      </vt:variant>
      <vt:variant>
        <vt:i4>48</vt:i4>
      </vt:variant>
      <vt:variant>
        <vt:i4>0</vt:i4>
      </vt:variant>
      <vt:variant>
        <vt:i4>5</vt:i4>
      </vt:variant>
      <vt:variant>
        <vt:lpwstr>http://www.nevo.co.il/law/70301</vt:lpwstr>
      </vt:variant>
      <vt:variant>
        <vt:lpwstr/>
      </vt:variant>
      <vt:variant>
        <vt:i4>7143478</vt:i4>
      </vt:variant>
      <vt:variant>
        <vt:i4>45</vt:i4>
      </vt:variant>
      <vt:variant>
        <vt:i4>0</vt:i4>
      </vt:variant>
      <vt:variant>
        <vt:i4>5</vt:i4>
      </vt:variant>
      <vt:variant>
        <vt:lpwstr>http://www.nevo.co.il/law/70301/381.a.2</vt:lpwstr>
      </vt:variant>
      <vt:variant>
        <vt:lpwstr/>
      </vt:variant>
      <vt:variant>
        <vt:i4>3211383</vt:i4>
      </vt:variant>
      <vt:variant>
        <vt:i4>42</vt:i4>
      </vt:variant>
      <vt:variant>
        <vt:i4>0</vt:i4>
      </vt:variant>
      <vt:variant>
        <vt:i4>5</vt:i4>
      </vt:variant>
      <vt:variant>
        <vt:lpwstr>http://www.nevo.co.il/case/18093236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6750306</vt:i4>
      </vt:variant>
      <vt:variant>
        <vt:i4>30</vt:i4>
      </vt:variant>
      <vt:variant>
        <vt:i4>0</vt:i4>
      </vt:variant>
      <vt:variant>
        <vt:i4>5</vt:i4>
      </vt:variant>
      <vt:variant>
        <vt:lpwstr>http://www.nevo.co.il/law/74918/47</vt:lpwstr>
      </vt:variant>
      <vt:variant>
        <vt:lpwstr/>
      </vt:variant>
      <vt:variant>
        <vt:i4>8323182</vt:i4>
      </vt:variant>
      <vt:variant>
        <vt:i4>27</vt:i4>
      </vt:variant>
      <vt:variant>
        <vt:i4>0</vt:i4>
      </vt:variant>
      <vt:variant>
        <vt:i4>5</vt:i4>
      </vt:variant>
      <vt:variant>
        <vt:lpwstr>http://www.nevo.co.il/law/74918</vt:lpwstr>
      </vt:variant>
      <vt:variant>
        <vt:lpwstr/>
      </vt:variant>
      <vt:variant>
        <vt:i4>6357047</vt:i4>
      </vt:variant>
      <vt:variant>
        <vt:i4>24</vt:i4>
      </vt:variant>
      <vt:variant>
        <vt:i4>0</vt:i4>
      </vt:variant>
      <vt:variant>
        <vt:i4>5</vt:i4>
      </vt:variant>
      <vt:variant>
        <vt:lpwstr>http://www.nevo.co.il/law/70301/447.a.1</vt:lpwstr>
      </vt:variant>
      <vt:variant>
        <vt:lpwstr/>
      </vt:variant>
      <vt:variant>
        <vt:i4>4915286</vt:i4>
      </vt:variant>
      <vt:variant>
        <vt:i4>21</vt:i4>
      </vt:variant>
      <vt:variant>
        <vt:i4>0</vt:i4>
      </vt:variant>
      <vt:variant>
        <vt:i4>5</vt:i4>
      </vt:variant>
      <vt:variant>
        <vt:lpwstr>http://www.nevo.co.il/law/70301/407.b</vt:lpwstr>
      </vt:variant>
      <vt:variant>
        <vt:lpwstr/>
      </vt:variant>
      <vt:variant>
        <vt:i4>7143526</vt:i4>
      </vt:variant>
      <vt:variant>
        <vt:i4>18</vt:i4>
      </vt:variant>
      <vt:variant>
        <vt:i4>0</vt:i4>
      </vt:variant>
      <vt:variant>
        <vt:i4>5</vt:i4>
      </vt:variant>
      <vt:variant>
        <vt:lpwstr>http://www.nevo.co.il/law/70301/384</vt:lpwstr>
      </vt:variant>
      <vt:variant>
        <vt:lpwstr/>
      </vt:variant>
      <vt:variant>
        <vt:i4>7143478</vt:i4>
      </vt:variant>
      <vt:variant>
        <vt:i4>15</vt:i4>
      </vt:variant>
      <vt:variant>
        <vt:i4>0</vt:i4>
      </vt:variant>
      <vt:variant>
        <vt:i4>5</vt:i4>
      </vt:variant>
      <vt:variant>
        <vt:lpwstr>http://www.nevo.co.il/law/70301/381.a.2</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4390992</vt:i4>
      </vt:variant>
      <vt:variant>
        <vt:i4>9</vt:i4>
      </vt:variant>
      <vt:variant>
        <vt:i4>0</vt:i4>
      </vt:variant>
      <vt:variant>
        <vt:i4>5</vt:i4>
      </vt:variant>
      <vt:variant>
        <vt:lpwstr>http://www.nevo.co.il/law/70301/287.a</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2025-04-22T22:48:00Z</dcterms:created>
  <dcterms:modified xsi:type="dcterms:W3CDTF">2025-04-22T22:48:00Z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59503;26697;20644;33545</vt:lpwstr>
  </property>
  <property fmtid="{D5CDD505-2E9C-101B-9397-08002B2CF9AE}" pid="6" name="NEWPARTB">
    <vt:lpwstr>07;03;10;07</vt:lpwstr>
  </property>
  <property fmtid="{D5CDD505-2E9C-101B-9397-08002B2CF9AE}" pid="7" name="NEWPARTC">
    <vt:lpwstr>15;15;14;17</vt:lpwstr>
  </property>
  <property fmtid="{D5CDD505-2E9C-101B-9397-08002B2CF9AE}" pid="8" name="APPELLANT">
    <vt:lpwstr>מדינת ישראל</vt:lpwstr>
  </property>
  <property fmtid="{D5CDD505-2E9C-101B-9397-08002B2CF9AE}" pid="9" name="APPELLEE">
    <vt:lpwstr>מוחמד גוואברה</vt:lpwstr>
  </property>
  <property fmtid="{D5CDD505-2E9C-101B-9397-08002B2CF9AE}" pid="10" name="JUDGE">
    <vt:lpwstr>אביטל חן</vt:lpwstr>
  </property>
  <property fmtid="{D5CDD505-2E9C-101B-9397-08002B2CF9AE}" pid="11" name="CITY">
    <vt:lpwstr>י-ם</vt:lpwstr>
  </property>
  <property fmtid="{D5CDD505-2E9C-101B-9397-08002B2CF9AE}" pid="12" name="DATE">
    <vt:lpwstr>20181014</vt:lpwstr>
  </property>
  <property fmtid="{D5CDD505-2E9C-101B-9397-08002B2CF9AE}" pid="13" name="TYPE_N_DATE">
    <vt:lpwstr>38020181014</vt:lpwstr>
  </property>
  <property fmtid="{D5CDD505-2E9C-101B-9397-08002B2CF9AE}" pid="14" name="CASESLISTTMP1">
    <vt:lpwstr>18093236:4;20475967:3;20168664;20168662:7;22833025:3;6963012;7871472;11337001;22860771:2</vt:lpwstr>
  </property>
  <property fmtid="{D5CDD505-2E9C-101B-9397-08002B2CF9AE}" pid="15" name="CASENOTES1">
    <vt:lpwstr>ProcID=209&amp;PartA=1041&amp;PartC=08</vt:lpwstr>
  </property>
  <property fmtid="{D5CDD505-2E9C-101B-9397-08002B2CF9AE}" pid="16" name="WORDNUMPAGES">
    <vt:lpwstr>14</vt:lpwstr>
  </property>
  <property fmtid="{D5CDD505-2E9C-101B-9397-08002B2CF9AE}" pid="17" name="TYPE_ABS_DATE">
    <vt:lpwstr>380020181014</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70301/381.a.2;384:5;447.a.1;287.a;275:2;407.b:2;379;040c.a</vt:lpwstr>
  </property>
  <property fmtid="{D5CDD505-2E9C-101B-9397-08002B2CF9AE}" pid="38" name="LAWLISTTMP2">
    <vt:lpwstr>74918/047</vt:lpwstr>
  </property>
  <property fmtid="{D5CDD505-2E9C-101B-9397-08002B2CF9AE}" pid="39" name="LAWLISTTMP3">
    <vt:lpwstr>4216/007.a;007.c</vt:lpwstr>
  </property>
</Properties>
</file>