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2C7FD3" w:rsidRPr="006E71F8" w14:paraId="07BF78E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DC34875" w14:textId="77777777" w:rsidR="002C7FD3" w:rsidRPr="006E71F8" w:rsidRDefault="006E71F8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6E71F8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2C7FD3" w:rsidRPr="006E71F8" w14:paraId="32F9A391" w14:textId="77777777">
        <w:trPr>
          <w:trHeight w:val="337"/>
          <w:jc w:val="center"/>
        </w:trPr>
        <w:tc>
          <w:tcPr>
            <w:tcW w:w="3973" w:type="dxa"/>
          </w:tcPr>
          <w:p w14:paraId="578D61C6" w14:textId="77777777" w:rsidR="002C7FD3" w:rsidRPr="006E71F8" w:rsidRDefault="006E71F8" w:rsidP="007D7348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6E71F8">
              <w:rPr>
                <w:b/>
                <w:bCs/>
                <w:sz w:val="26"/>
                <w:szCs w:val="26"/>
                <w:rtl/>
              </w:rPr>
              <w:t>ת"פ</w:t>
            </w:r>
            <w:r w:rsidRPr="006E71F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E71F8">
              <w:rPr>
                <w:b/>
                <w:bCs/>
                <w:sz w:val="26"/>
                <w:szCs w:val="26"/>
                <w:rtl/>
              </w:rPr>
              <w:t>2077-08-15</w:t>
            </w:r>
            <w:r w:rsidRPr="006E71F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E71F8">
              <w:rPr>
                <w:b/>
                <w:bCs/>
                <w:sz w:val="26"/>
                <w:szCs w:val="26"/>
                <w:rtl/>
              </w:rPr>
              <w:t>מדינת ישראל נ' שמחי</w:t>
            </w:r>
            <w:r w:rsidRPr="006E71F8">
              <w:rPr>
                <w:b/>
                <w:bCs/>
                <w:sz w:val="26"/>
                <w:szCs w:val="26"/>
                <w:rtl/>
              </w:rPr>
              <w:br/>
            </w:r>
            <w:r w:rsidRPr="006E71F8">
              <w:rPr>
                <w:rtl/>
              </w:rPr>
              <w:br/>
            </w:r>
            <w:r w:rsidRPr="006E71F8">
              <w:rPr>
                <w:rFonts w:hint="cs"/>
                <w:rtl/>
              </w:rPr>
              <w:t>ת"פ 37870-02-16</w:t>
            </w:r>
          </w:p>
        </w:tc>
        <w:tc>
          <w:tcPr>
            <w:tcW w:w="1068" w:type="dxa"/>
          </w:tcPr>
          <w:p w14:paraId="65ECC371" w14:textId="77777777" w:rsidR="002C7FD3" w:rsidRPr="006E71F8" w:rsidRDefault="002C7FD3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712B013" w14:textId="77777777" w:rsidR="002C7FD3" w:rsidRPr="006E71F8" w:rsidRDefault="006E71F8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E71F8">
              <w:rPr>
                <w:b/>
                <w:bCs/>
                <w:sz w:val="26"/>
                <w:szCs w:val="26"/>
                <w:rtl/>
              </w:rPr>
              <w:t>18 יולי 2016</w:t>
            </w:r>
          </w:p>
        </w:tc>
      </w:tr>
    </w:tbl>
    <w:p w14:paraId="2E04C346" w14:textId="77777777" w:rsidR="002C7FD3" w:rsidRPr="006E71F8" w:rsidRDefault="002C7FD3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7C426DB" w14:textId="77777777" w:rsidR="002C7FD3" w:rsidRPr="006E71F8" w:rsidRDefault="002C7FD3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2C7FD3" w:rsidRPr="006E71F8" w14:paraId="7E45DEDF" w14:textId="77777777">
        <w:trPr>
          <w:gridAfter w:val="1"/>
          <w:wAfter w:w="55" w:type="dxa"/>
        </w:trPr>
        <w:tc>
          <w:tcPr>
            <w:tcW w:w="8720" w:type="dxa"/>
            <w:gridSpan w:val="3"/>
            <w:shd w:val="clear" w:color="auto" w:fill="auto"/>
          </w:tcPr>
          <w:p w14:paraId="0B134B8C" w14:textId="77777777" w:rsidR="002C7FD3" w:rsidRPr="006E71F8" w:rsidRDefault="006E71F8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6E71F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2C7FD3" w:rsidRPr="006E71F8" w14:paraId="18527705" w14:textId="77777777">
        <w:tc>
          <w:tcPr>
            <w:tcW w:w="2880" w:type="dxa"/>
            <w:shd w:val="clear" w:color="auto" w:fill="auto"/>
          </w:tcPr>
          <w:p w14:paraId="598406DF" w14:textId="77777777" w:rsidR="002C7FD3" w:rsidRPr="006E71F8" w:rsidRDefault="006E71F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6E71F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E71F8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  <w:shd w:val="clear" w:color="auto" w:fill="auto"/>
          </w:tcPr>
          <w:p w14:paraId="39088E93" w14:textId="77777777" w:rsidR="002C7FD3" w:rsidRPr="006E71F8" w:rsidRDefault="006E71F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71F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E71F8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2C7FD3" w:rsidRPr="006E71F8" w14:paraId="6C7F1435" w14:textId="77777777">
        <w:tc>
          <w:tcPr>
            <w:tcW w:w="8802" w:type="dxa"/>
            <w:gridSpan w:val="4"/>
            <w:shd w:val="clear" w:color="auto" w:fill="auto"/>
          </w:tcPr>
          <w:p w14:paraId="2EACB796" w14:textId="77777777" w:rsidR="002C7FD3" w:rsidRPr="006E71F8" w:rsidRDefault="002C7FD3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30BB4E2" w14:textId="77777777" w:rsidR="002C7FD3" w:rsidRPr="006E71F8" w:rsidRDefault="006E71F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6E71F8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3270F33" w14:textId="77777777" w:rsidR="002C7FD3" w:rsidRPr="006E71F8" w:rsidRDefault="002C7FD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C7FD3" w:rsidRPr="006E71F8" w14:paraId="7753F097" w14:textId="77777777">
        <w:tc>
          <w:tcPr>
            <w:tcW w:w="2879" w:type="dxa"/>
            <w:shd w:val="clear" w:color="auto" w:fill="auto"/>
          </w:tcPr>
          <w:p w14:paraId="623718AF" w14:textId="77777777" w:rsidR="002C7FD3" w:rsidRPr="006E71F8" w:rsidRDefault="006E71F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71F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E71F8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3" w:type="dxa"/>
            <w:gridSpan w:val="3"/>
            <w:shd w:val="clear" w:color="auto" w:fill="auto"/>
          </w:tcPr>
          <w:p w14:paraId="76BACCE9" w14:textId="77777777" w:rsidR="002C7FD3" w:rsidRPr="006E71F8" w:rsidRDefault="006E71F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71F8">
              <w:rPr>
                <w:rFonts w:ascii="Times New Roman" w:eastAsia="Times New Roman" w:hAnsi="Times New Roman" w:hint="cs"/>
                <w:rtl/>
              </w:rPr>
              <w:t>ספיר שמחי</w:t>
            </w:r>
          </w:p>
        </w:tc>
      </w:tr>
      <w:tr w:rsidR="002C7FD3" w:rsidRPr="006E71F8" w14:paraId="3E9462B6" w14:textId="77777777">
        <w:trPr>
          <w:trHeight w:val="692"/>
        </w:trPr>
        <w:tc>
          <w:tcPr>
            <w:tcW w:w="8802" w:type="dxa"/>
            <w:gridSpan w:val="4"/>
            <w:shd w:val="clear" w:color="auto" w:fill="auto"/>
          </w:tcPr>
          <w:p w14:paraId="6A41CB10" w14:textId="77777777" w:rsidR="002C7FD3" w:rsidRPr="006E71F8" w:rsidRDefault="006E71F8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Lawyer"/>
            <w:r w:rsidRPr="006E71F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נוכחים:</w:t>
            </w:r>
          </w:p>
          <w:p w14:paraId="7918088A" w14:textId="77777777" w:rsidR="002C7FD3" w:rsidRPr="006E71F8" w:rsidRDefault="006E71F8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E71F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ב"כ המאשימה עו"ד דובז'יק</w:t>
            </w:r>
          </w:p>
          <w:p w14:paraId="2A0C8D45" w14:textId="77777777" w:rsidR="002C7FD3" w:rsidRPr="006E71F8" w:rsidRDefault="006E71F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6E71F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הנאשם וב"כ עו"ד אוהד חן</w:t>
            </w:r>
          </w:p>
        </w:tc>
      </w:tr>
      <w:bookmarkEnd w:id="2"/>
      <w:tr w:rsidR="002C7FD3" w:rsidRPr="006E71F8" w14:paraId="6F6A79AA" w14:textId="77777777">
        <w:tc>
          <w:tcPr>
            <w:tcW w:w="3240" w:type="dxa"/>
            <w:gridSpan w:val="2"/>
            <w:shd w:val="clear" w:color="auto" w:fill="auto"/>
          </w:tcPr>
          <w:p w14:paraId="5D9BC75E" w14:textId="77777777" w:rsidR="002C7FD3" w:rsidRPr="006E71F8" w:rsidRDefault="002C7FD3"/>
        </w:tc>
        <w:tc>
          <w:tcPr>
            <w:tcW w:w="5562" w:type="dxa"/>
            <w:gridSpan w:val="2"/>
            <w:shd w:val="clear" w:color="auto" w:fill="auto"/>
          </w:tcPr>
          <w:p w14:paraId="3C3C4687" w14:textId="77777777" w:rsidR="002C7FD3" w:rsidRPr="006E71F8" w:rsidRDefault="002C7FD3"/>
        </w:tc>
      </w:tr>
    </w:tbl>
    <w:p w14:paraId="62CA59AE" w14:textId="77777777" w:rsidR="002C7FD3" w:rsidRPr="006E71F8" w:rsidRDefault="002C7FD3">
      <w:pPr>
        <w:pStyle w:val="12"/>
        <w:rPr>
          <w:b w:val="0"/>
          <w:bCs w:val="0"/>
          <w:u w:val="none"/>
          <w:rtl/>
        </w:rPr>
      </w:pPr>
    </w:p>
    <w:p w14:paraId="07DF49D9" w14:textId="77777777" w:rsidR="00200F1F" w:rsidRDefault="006E71F8">
      <w:pPr>
        <w:suppressLineNumbers/>
        <w:jc w:val="center"/>
        <w:rPr>
          <w:rFonts w:ascii="Arial" w:hAnsi="Arial"/>
          <w:kern w:val="32"/>
          <w:sz w:val="32"/>
          <w:szCs w:val="32"/>
          <w:rtl/>
        </w:rPr>
      </w:pPr>
      <w:r w:rsidRPr="006E71F8">
        <w:rPr>
          <w:rFonts w:ascii="Arial" w:hAnsi="Arial"/>
          <w:b/>
          <w:color w:val="FF0000"/>
          <w:kern w:val="32"/>
          <w:sz w:val="32"/>
          <w:rtl/>
        </w:rPr>
        <w:t>במסמך זה הושמטו פרוטוקולים</w:t>
      </w:r>
      <w:bookmarkStart w:id="3" w:name="LawTable"/>
      <w:bookmarkEnd w:id="3"/>
    </w:p>
    <w:p w14:paraId="1C20B0F2" w14:textId="77777777" w:rsidR="00200F1F" w:rsidRPr="00200F1F" w:rsidRDefault="00200F1F" w:rsidP="00200F1F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</w:p>
    <w:p w14:paraId="2D3106B6" w14:textId="77777777" w:rsidR="00200F1F" w:rsidRPr="00200F1F" w:rsidRDefault="00200F1F" w:rsidP="00200F1F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  <w:r w:rsidRPr="00200F1F">
        <w:rPr>
          <w:rFonts w:ascii="FrankRuehl" w:hAnsi="FrankRuehl" w:cs="FrankRuehl"/>
          <w:kern w:val="32"/>
          <w:rtl/>
        </w:rPr>
        <w:t xml:space="preserve">חקיקה שאוזכרה: </w:t>
      </w:r>
    </w:p>
    <w:p w14:paraId="4CDB42F1" w14:textId="77777777" w:rsidR="00200F1F" w:rsidRPr="00200F1F" w:rsidRDefault="00200F1F" w:rsidP="00200F1F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  <w:hyperlink r:id="rId6" w:history="1">
        <w:r w:rsidRPr="00200F1F">
          <w:rPr>
            <w:rFonts w:ascii="FrankRuehl" w:hAnsi="FrankRuehl" w:cs="FrankRuehl"/>
            <w:color w:val="0000FF"/>
            <w:kern w:val="32"/>
            <w:u w:val="single"/>
            <w:rtl/>
          </w:rPr>
          <w:t>פקודת הסמים המסוכנים [נוסח חדש], תשל"ג-1973</w:t>
        </w:r>
      </w:hyperlink>
      <w:r w:rsidRPr="00200F1F">
        <w:rPr>
          <w:rFonts w:ascii="FrankRuehl" w:hAnsi="FrankRuehl" w:cs="FrankRuehl"/>
          <w:kern w:val="32"/>
          <w:rtl/>
        </w:rPr>
        <w:t xml:space="preserve">: סע'  </w:t>
      </w:r>
      <w:hyperlink r:id="rId7" w:history="1">
        <w:r w:rsidRPr="00200F1F">
          <w:rPr>
            <w:rFonts w:ascii="FrankRuehl" w:hAnsi="FrankRuehl" w:cs="FrankRuehl"/>
            <w:color w:val="0000FF"/>
            <w:kern w:val="32"/>
            <w:u w:val="single"/>
            <w:rtl/>
          </w:rPr>
          <w:t>7.א.</w:t>
        </w:r>
      </w:hyperlink>
      <w:r w:rsidRPr="00200F1F">
        <w:rPr>
          <w:rFonts w:ascii="FrankRuehl" w:hAnsi="FrankRuehl" w:cs="FrankRuehl"/>
          <w:kern w:val="32"/>
          <w:rtl/>
        </w:rPr>
        <w:t xml:space="preserve">, </w:t>
      </w:r>
      <w:hyperlink r:id="rId8" w:history="1">
        <w:r w:rsidRPr="00200F1F">
          <w:rPr>
            <w:rFonts w:ascii="FrankRuehl" w:hAnsi="FrankRuehl" w:cs="FrankRuehl"/>
            <w:color w:val="0000FF"/>
            <w:kern w:val="32"/>
            <w:u w:val="single"/>
            <w:rtl/>
          </w:rPr>
          <w:t>7.ג</w:t>
        </w:r>
      </w:hyperlink>
    </w:p>
    <w:p w14:paraId="12A3F4B1" w14:textId="77777777" w:rsidR="00200F1F" w:rsidRPr="00200F1F" w:rsidRDefault="00200F1F" w:rsidP="00200F1F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  <w:hyperlink r:id="rId9" w:history="1">
        <w:r w:rsidRPr="00200F1F">
          <w:rPr>
            <w:rFonts w:ascii="FrankRuehl" w:hAnsi="FrankRuehl" w:cs="FrankRuehl"/>
            <w:color w:val="0000FF"/>
            <w:kern w:val="32"/>
            <w:u w:val="single"/>
            <w:rtl/>
          </w:rPr>
          <w:t>חוק העונשין, תשל"ז-1977</w:t>
        </w:r>
      </w:hyperlink>
    </w:p>
    <w:p w14:paraId="36EED54F" w14:textId="77777777" w:rsidR="00200F1F" w:rsidRPr="00200F1F" w:rsidRDefault="00200F1F" w:rsidP="00200F1F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</w:p>
    <w:p w14:paraId="037A1B95" w14:textId="77777777" w:rsidR="006E71F8" w:rsidRPr="006E71F8" w:rsidRDefault="006E71F8" w:rsidP="006E71F8">
      <w:pPr>
        <w:suppressLineNumbers/>
        <w:jc w:val="center"/>
        <w:rPr>
          <w:rFonts w:ascii="Arial" w:hAnsi="Arial"/>
          <w:b/>
          <w:bCs/>
          <w:kern w:val="32"/>
          <w:sz w:val="32"/>
          <w:szCs w:val="32"/>
          <w:rtl/>
        </w:rPr>
      </w:pPr>
      <w:bookmarkStart w:id="4" w:name="LawTable_End"/>
      <w:bookmarkEnd w:id="4"/>
      <w:r w:rsidRPr="006E71F8">
        <w:rPr>
          <w:rFonts w:ascii="Arial" w:hAnsi="Arial"/>
          <w:b/>
          <w:bCs/>
          <w:kern w:val="32"/>
          <w:sz w:val="32"/>
          <w:szCs w:val="32"/>
          <w:rtl/>
        </w:rPr>
        <w:t>הכרעת - דין</w:t>
      </w:r>
    </w:p>
    <w:p w14:paraId="7E80DB79" w14:textId="77777777" w:rsidR="002C7FD3" w:rsidRDefault="002C7FD3">
      <w:pPr>
        <w:suppressLineNumbers/>
        <w:rPr>
          <w:rtl/>
        </w:rPr>
      </w:pPr>
    </w:p>
    <w:p w14:paraId="3070A193" w14:textId="77777777" w:rsidR="002C7FD3" w:rsidRDefault="002C7FD3">
      <w:pPr>
        <w:suppressLineNumbers/>
        <w:rPr>
          <w:rtl/>
        </w:rPr>
      </w:pPr>
    </w:p>
    <w:p w14:paraId="6BF35E8A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מרשיע את הנאשם על פי הודייתו בעובדות כתבי האישום כדלקמן: </w:t>
      </w:r>
    </w:p>
    <w:p w14:paraId="727EC1AD" w14:textId="77777777" w:rsidR="002C7FD3" w:rsidRDefault="002C7FD3">
      <w:pPr>
        <w:suppressLineNumbers/>
        <w:rPr>
          <w:b/>
          <w:bCs/>
          <w:rtl/>
        </w:rPr>
      </w:pPr>
    </w:p>
    <w:p w14:paraId="03D8F945" w14:textId="77777777" w:rsidR="002C7FD3" w:rsidRDefault="006E71F8">
      <w:pPr>
        <w:suppressLineNumbers/>
        <w:rPr>
          <w:b/>
          <w:bCs/>
          <w:rtl/>
        </w:rPr>
      </w:pPr>
      <w:hyperlink r:id="rId10" w:history="1">
        <w:r w:rsidRPr="006E71F8">
          <w:rPr>
            <w:b/>
            <w:bCs/>
            <w:color w:val="0000FF"/>
            <w:u w:val="single"/>
            <w:rtl/>
          </w:rPr>
          <w:t>ת.פ 2077-08-15</w:t>
        </w:r>
      </w:hyperlink>
      <w:r>
        <w:rPr>
          <w:rFonts w:hint="cs"/>
          <w:b/>
          <w:bCs/>
          <w:rtl/>
        </w:rPr>
        <w:t xml:space="preserve">: </w:t>
      </w:r>
    </w:p>
    <w:p w14:paraId="35DF8370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עבירה של החזקת סם לשימוש עצמי לפי סעיף </w:t>
      </w:r>
      <w:hyperlink r:id="rId11" w:history="1">
        <w:r w:rsidR="00200F1F" w:rsidRPr="00200F1F">
          <w:rPr>
            <w:b/>
            <w:bCs/>
            <w:color w:val="0000FF"/>
            <w:u w:val="single"/>
            <w:rtl/>
          </w:rPr>
          <w:t>7(א) + (ג)</w:t>
        </w:r>
      </w:hyperlink>
      <w:r>
        <w:rPr>
          <w:rFonts w:hint="cs"/>
          <w:b/>
          <w:bCs/>
          <w:rtl/>
        </w:rPr>
        <w:t xml:space="preserve"> סיפא ל</w:t>
      </w:r>
      <w:hyperlink r:id="rId12" w:history="1">
        <w:r w:rsidRPr="006E71F8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>.</w:t>
      </w:r>
    </w:p>
    <w:p w14:paraId="5AC24271" w14:textId="77777777" w:rsidR="002C7FD3" w:rsidRDefault="002C7FD3">
      <w:pPr>
        <w:suppressLineNumbers/>
        <w:rPr>
          <w:b/>
          <w:bCs/>
          <w:rtl/>
        </w:rPr>
      </w:pPr>
    </w:p>
    <w:p w14:paraId="697BD253" w14:textId="77777777" w:rsidR="002C7FD3" w:rsidRDefault="006E71F8">
      <w:pPr>
        <w:suppressLineNumbers/>
        <w:rPr>
          <w:b/>
          <w:bCs/>
          <w:rtl/>
        </w:rPr>
      </w:pPr>
      <w:hyperlink r:id="rId13" w:history="1">
        <w:r w:rsidRPr="006E71F8">
          <w:rPr>
            <w:b/>
            <w:bCs/>
            <w:color w:val="0000FF"/>
            <w:u w:val="single"/>
            <w:rtl/>
          </w:rPr>
          <w:t>ת.פ 37870-02-16</w:t>
        </w:r>
      </w:hyperlink>
      <w:r>
        <w:rPr>
          <w:rFonts w:hint="cs"/>
          <w:b/>
          <w:bCs/>
          <w:rtl/>
        </w:rPr>
        <w:t>:</w:t>
      </w:r>
    </w:p>
    <w:p w14:paraId="4E409BDC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עבירה של החזקת סם לשימוש עצמי לפי </w:t>
      </w:r>
      <w:hyperlink r:id="rId14" w:history="1">
        <w:r w:rsidR="00200F1F" w:rsidRPr="00200F1F">
          <w:rPr>
            <w:b/>
            <w:bCs/>
            <w:color w:val="0000FF"/>
            <w:u w:val="single"/>
            <w:rtl/>
          </w:rPr>
          <w:t>סעיף 7(א) + (ג)</w:t>
        </w:r>
      </w:hyperlink>
      <w:r>
        <w:rPr>
          <w:rFonts w:hint="cs"/>
          <w:b/>
          <w:bCs/>
          <w:rtl/>
        </w:rPr>
        <w:t xml:space="preserve"> סיפא ל</w:t>
      </w:r>
      <w:hyperlink r:id="rId15" w:history="1">
        <w:r w:rsidRPr="006E71F8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>.</w:t>
      </w:r>
    </w:p>
    <w:p w14:paraId="1FA81B5E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14:paraId="0F2EB3D4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תיק פלא' </w:t>
      </w:r>
      <w:r>
        <w:rPr>
          <w:rFonts w:hint="cs"/>
          <w:rtl/>
        </w:rPr>
        <w:t>292060/15</w:t>
      </w:r>
      <w:r>
        <w:rPr>
          <w:rFonts w:hint="cs"/>
          <w:b/>
          <w:bCs/>
          <w:rtl/>
        </w:rPr>
        <w:t xml:space="preserve">: </w:t>
      </w:r>
    </w:p>
    <w:p w14:paraId="0DB574DB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עבירה של החזקת סם לשימוש עצמי לפי </w:t>
      </w:r>
      <w:hyperlink r:id="rId16" w:history="1">
        <w:r w:rsidR="00200F1F" w:rsidRPr="00200F1F">
          <w:rPr>
            <w:b/>
            <w:bCs/>
            <w:color w:val="0000FF"/>
            <w:u w:val="single"/>
            <w:rtl/>
          </w:rPr>
          <w:t>סעיף 7(א) + (ג)</w:t>
        </w:r>
      </w:hyperlink>
      <w:r>
        <w:rPr>
          <w:rFonts w:hint="cs"/>
          <w:b/>
          <w:bCs/>
          <w:rtl/>
        </w:rPr>
        <w:t xml:space="preserve"> סיפא ל</w:t>
      </w:r>
      <w:hyperlink r:id="rId17" w:history="1">
        <w:r w:rsidRPr="006E71F8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>.</w:t>
      </w:r>
    </w:p>
    <w:p w14:paraId="0550A8D0" w14:textId="77777777" w:rsidR="002C7FD3" w:rsidRDefault="002C7FD3">
      <w:pPr>
        <w:suppressLineNumbers/>
        <w:rPr>
          <w:b/>
          <w:bCs/>
          <w:rtl/>
        </w:rPr>
      </w:pPr>
    </w:p>
    <w:p w14:paraId="0268F055" w14:textId="77777777" w:rsidR="002C7FD3" w:rsidRDefault="006E71F8">
      <w:pPr>
        <w:pStyle w:val="1"/>
        <w:ind w:left="2880" w:firstLine="720"/>
        <w:rPr>
          <w:rtl/>
        </w:rPr>
      </w:pPr>
      <w:bookmarkStart w:id="5" w:name="PsakDin"/>
      <w:r>
        <w:rPr>
          <w:rFonts w:hint="cs"/>
          <w:rtl/>
        </w:rPr>
        <w:t>גזר דין</w:t>
      </w:r>
    </w:p>
    <w:bookmarkEnd w:id="5"/>
    <w:p w14:paraId="0ED8AC46" w14:textId="77777777" w:rsidR="002C7FD3" w:rsidRDefault="002C7FD3">
      <w:pPr>
        <w:suppressLineNumbers/>
        <w:rPr>
          <w:rtl/>
        </w:rPr>
      </w:pPr>
    </w:p>
    <w:p w14:paraId="2955A02C" w14:textId="77777777" w:rsidR="002C7FD3" w:rsidRDefault="006E71F8">
      <w:pPr>
        <w:rPr>
          <w:b/>
          <w:bCs/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18" w:history="1">
        <w:r w:rsidRPr="006E71F8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54EE7EF1" w14:textId="77777777" w:rsidR="002C7FD3" w:rsidRDefault="002C7FD3">
      <w:pPr>
        <w:rPr>
          <w:b/>
          <w:bCs/>
          <w:rtl/>
        </w:rPr>
      </w:pPr>
    </w:p>
    <w:p w14:paraId="5C88BDEA" w14:textId="77777777" w:rsidR="002C7FD3" w:rsidRDefault="006E71F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מאסר על תנאי והתנאי הוא שבמשך 3 שנים מהיום לא יעבור הנאשם עבירה על </w:t>
      </w:r>
      <w:hyperlink r:id="rId19" w:history="1">
        <w:r w:rsidRPr="006E71F8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04EA9619" w14:textId="77777777" w:rsidR="002C7FD3" w:rsidRDefault="002C7FD3">
      <w:pPr>
        <w:rPr>
          <w:b/>
          <w:bCs/>
          <w:rtl/>
        </w:rPr>
      </w:pPr>
    </w:p>
    <w:p w14:paraId="368CF9A0" w14:textId="77777777" w:rsidR="002C7FD3" w:rsidRDefault="006E71F8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קנס בסך 1,000 ₪ או שבוע מאסר תמורתו. הקנס יקוזז מהפקדה בתיק </w:t>
      </w:r>
      <w:hyperlink r:id="rId20" w:history="1">
        <w:r w:rsidRPr="006E71F8">
          <w:rPr>
            <w:b/>
            <w:bCs/>
            <w:color w:val="0000FF"/>
            <w:u w:val="single"/>
            <w:rtl/>
          </w:rPr>
          <w:t>מ"י 35681-07-15</w:t>
        </w:r>
      </w:hyperlink>
      <w:r>
        <w:rPr>
          <w:rFonts w:hint="cs"/>
          <w:b/>
          <w:bCs/>
          <w:rtl/>
        </w:rPr>
        <w:t xml:space="preserve"> הקשורה לתיק פלא' שצורף. </w:t>
      </w:r>
    </w:p>
    <w:p w14:paraId="59513FF9" w14:textId="77777777" w:rsidR="002C7FD3" w:rsidRDefault="002C7FD3">
      <w:pPr>
        <w:rPr>
          <w:b/>
          <w:bCs/>
          <w:rtl/>
        </w:rPr>
      </w:pPr>
    </w:p>
    <w:p w14:paraId="1D100CED" w14:textId="77777777" w:rsidR="002C7FD3" w:rsidRDefault="006E71F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פוסל הנאשם מלקבל או מלהחזיק רישיון נהיגה לרכב מנועי למשך ארבעה חודשים מהיום. </w:t>
      </w:r>
    </w:p>
    <w:p w14:paraId="0BCC8EEE" w14:textId="77777777" w:rsidR="002C7FD3" w:rsidRDefault="002C7FD3">
      <w:pPr>
        <w:rPr>
          <w:b/>
          <w:bCs/>
          <w:rtl/>
        </w:rPr>
      </w:pPr>
    </w:p>
    <w:p w14:paraId="41940818" w14:textId="77777777" w:rsidR="002C7FD3" w:rsidRDefault="006E71F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מקבל הצהרתו של הנאשם לפיה אין בידו רישיון נהיגה ולפיכך אני פוטר הנאשם מהצורך להפקיד רישיונו או להצהיר כקבוע בתקנות. </w:t>
      </w:r>
    </w:p>
    <w:p w14:paraId="67074D12" w14:textId="77777777" w:rsidR="002C7FD3" w:rsidRDefault="002C7FD3">
      <w:pPr>
        <w:suppressLineNumbers/>
        <w:rPr>
          <w:b/>
          <w:bCs/>
          <w:rtl/>
        </w:rPr>
      </w:pPr>
    </w:p>
    <w:p w14:paraId="1E2488E7" w14:textId="77777777" w:rsidR="002C7FD3" w:rsidRDefault="002C7FD3">
      <w:pPr>
        <w:suppressLineNumbers/>
        <w:rPr>
          <w:b/>
          <w:bCs/>
          <w:rtl/>
        </w:rPr>
      </w:pPr>
    </w:p>
    <w:p w14:paraId="7AA4C5D4" w14:textId="77777777" w:rsidR="002C7FD3" w:rsidRDefault="006E71F8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המוצגים: ייעשה בהם על פי שיקול דעתו של הממונה על החקירה. </w:t>
      </w:r>
    </w:p>
    <w:p w14:paraId="1E4653E6" w14:textId="77777777" w:rsidR="002C7FD3" w:rsidRDefault="002C7FD3">
      <w:pPr>
        <w:rPr>
          <w:b/>
          <w:bCs/>
          <w:rtl/>
        </w:rPr>
      </w:pPr>
    </w:p>
    <w:p w14:paraId="0B0D5807" w14:textId="77777777" w:rsidR="002C7FD3" w:rsidRDefault="002C7FD3">
      <w:pPr>
        <w:rPr>
          <w:b/>
          <w:bCs/>
          <w:rtl/>
        </w:rPr>
      </w:pPr>
    </w:p>
    <w:p w14:paraId="19F6C43C" w14:textId="77777777" w:rsidR="002C7FD3" w:rsidRDefault="006E71F8">
      <w:pPr>
        <w:rPr>
          <w:b/>
          <w:bCs/>
        </w:rPr>
      </w:pPr>
      <w:r>
        <w:rPr>
          <w:rFonts w:hint="cs"/>
          <w:b/>
          <w:bCs/>
          <w:rtl/>
        </w:rPr>
        <w:t xml:space="preserve">זכות ערעור כדין. </w:t>
      </w:r>
    </w:p>
    <w:p w14:paraId="2AD2F469" w14:textId="77777777" w:rsidR="002C7FD3" w:rsidRDefault="006E71F8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&lt;#2#&gt;</w:t>
      </w:r>
    </w:p>
    <w:p w14:paraId="79F725F9" w14:textId="77777777" w:rsidR="002C7FD3" w:rsidRDefault="002C7FD3">
      <w:pPr>
        <w:jc w:val="right"/>
        <w:rPr>
          <w:rtl/>
        </w:rPr>
      </w:pPr>
    </w:p>
    <w:p w14:paraId="1978CCC0" w14:textId="77777777" w:rsidR="002C7FD3" w:rsidRDefault="006E71F8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י"ב תמוז תשע"ו, 18/07/2016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C7FD3" w14:paraId="0D84D3CE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A53AF00" w14:textId="77777777" w:rsidR="002C7FD3" w:rsidRDefault="002C7FD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6D7742" w14:textId="77777777" w:rsidR="002C7FD3" w:rsidRDefault="002C7FD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C7FD3" w14:paraId="0BFCDFF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BBE3B7C" w14:textId="77777777" w:rsidR="002C7FD3" w:rsidRDefault="006E71F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F299B83" w14:textId="77777777" w:rsidR="002C7FD3" w:rsidRDefault="002C7FD3">
      <w:pPr>
        <w:jc w:val="right"/>
        <w:rPr>
          <w:rtl/>
        </w:rPr>
      </w:pPr>
    </w:p>
    <w:p w14:paraId="7A3FF00A" w14:textId="77777777" w:rsidR="002C7FD3" w:rsidRDefault="002C7FD3">
      <w:pPr>
        <w:jc w:val="both"/>
        <w:rPr>
          <w:rtl/>
        </w:rPr>
      </w:pPr>
    </w:p>
    <w:p w14:paraId="01E8AECA" w14:textId="77777777" w:rsidR="002C7FD3" w:rsidRPr="006E71F8" w:rsidRDefault="006E71F8">
      <w:pPr>
        <w:jc w:val="center"/>
        <w:rPr>
          <w:color w:val="FFFFFF"/>
          <w:sz w:val="2"/>
          <w:szCs w:val="2"/>
          <w:rtl/>
        </w:rPr>
      </w:pPr>
      <w:r w:rsidRPr="006E71F8">
        <w:rPr>
          <w:color w:val="FFFFFF"/>
          <w:sz w:val="2"/>
          <w:szCs w:val="2"/>
          <w:rtl/>
        </w:rPr>
        <w:t>5129371</w:t>
      </w:r>
    </w:p>
    <w:p w14:paraId="5686384C" w14:textId="77777777" w:rsidR="002C7FD3" w:rsidRPr="006E71F8" w:rsidRDefault="006E71F8">
      <w:pPr>
        <w:jc w:val="both"/>
        <w:rPr>
          <w:color w:val="FFFFFF"/>
          <w:sz w:val="2"/>
          <w:szCs w:val="2"/>
        </w:rPr>
      </w:pPr>
      <w:r w:rsidRPr="006E71F8">
        <w:rPr>
          <w:color w:val="FFFFFF"/>
          <w:sz w:val="2"/>
          <w:szCs w:val="2"/>
          <w:rtl/>
        </w:rPr>
        <w:t xml:space="preserve">54678313 </w:t>
      </w:r>
    </w:p>
    <w:p w14:paraId="762AAF4C" w14:textId="77777777" w:rsidR="002C7FD3" w:rsidRDefault="002C7FD3"/>
    <w:p w14:paraId="5E93F8D5" w14:textId="77777777" w:rsidR="002C7FD3" w:rsidRDefault="002C7FD3">
      <w:pPr>
        <w:spacing w:line="360" w:lineRule="auto"/>
        <w:jc w:val="both"/>
      </w:pPr>
    </w:p>
    <w:p w14:paraId="6DBDF7E4" w14:textId="77777777" w:rsidR="002C7FD3" w:rsidRPr="00200F1F" w:rsidRDefault="00200F1F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200F1F">
        <w:rPr>
          <w:color w:val="FFFFFF"/>
          <w:sz w:val="2"/>
          <w:szCs w:val="2"/>
          <w:rtl/>
        </w:rPr>
        <w:t>5129371</w:t>
      </w:r>
    </w:p>
    <w:p w14:paraId="2BDBD0FA" w14:textId="77777777" w:rsidR="006E71F8" w:rsidRPr="00200F1F" w:rsidRDefault="00200F1F" w:rsidP="006E71F8">
      <w:pPr>
        <w:keepNext/>
        <w:rPr>
          <w:color w:val="FFFFFF"/>
          <w:sz w:val="2"/>
          <w:szCs w:val="2"/>
          <w:rtl/>
        </w:rPr>
      </w:pPr>
      <w:r w:rsidRPr="00200F1F">
        <w:rPr>
          <w:color w:val="FFFFFF"/>
          <w:sz w:val="2"/>
          <w:szCs w:val="2"/>
          <w:rtl/>
        </w:rPr>
        <w:t>54678313</w:t>
      </w:r>
    </w:p>
    <w:p w14:paraId="2AECD712" w14:textId="77777777" w:rsidR="006E71F8" w:rsidRPr="006E71F8" w:rsidRDefault="006E71F8" w:rsidP="006E71F8">
      <w:pPr>
        <w:keepNext/>
        <w:rPr>
          <w:color w:val="000000"/>
          <w:sz w:val="22"/>
          <w:szCs w:val="22"/>
          <w:rtl/>
        </w:rPr>
      </w:pPr>
      <w:r w:rsidRPr="006E71F8">
        <w:rPr>
          <w:color w:val="000000"/>
          <w:sz w:val="22"/>
          <w:szCs w:val="22"/>
          <w:rtl/>
        </w:rPr>
        <w:t>אברהם הימן 54678313</w:t>
      </w:r>
    </w:p>
    <w:p w14:paraId="5B03959E" w14:textId="77777777" w:rsidR="006E71F8" w:rsidRDefault="006E71F8" w:rsidP="006E71F8">
      <w:r w:rsidRPr="006E71F8">
        <w:rPr>
          <w:color w:val="000000"/>
          <w:rtl/>
        </w:rPr>
        <w:t>נוסח מסמך זה כפוף לשינויי ניסוח ועריכה</w:t>
      </w:r>
    </w:p>
    <w:p w14:paraId="338FC490" w14:textId="77777777" w:rsidR="006E71F8" w:rsidRDefault="006E71F8" w:rsidP="006E71F8">
      <w:pPr>
        <w:rPr>
          <w:rtl/>
        </w:rPr>
      </w:pPr>
    </w:p>
    <w:p w14:paraId="2D748CF3" w14:textId="77777777" w:rsidR="006E71F8" w:rsidRDefault="006E71F8" w:rsidP="006E71F8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6E71F8" w:rsidSect="00200F1F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82CA4" w14:textId="77777777" w:rsidR="008F6BB9" w:rsidRDefault="008F6BB9">
      <w:r>
        <w:separator/>
      </w:r>
    </w:p>
  </w:endnote>
  <w:endnote w:type="continuationSeparator" w:id="0">
    <w:p w14:paraId="2E7FFB59" w14:textId="77777777" w:rsidR="008F6BB9" w:rsidRDefault="008F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440D7" w14:textId="77777777" w:rsidR="008F6BB9" w:rsidRDefault="008F6BB9" w:rsidP="00200F1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FB87CBB" w14:textId="77777777" w:rsidR="008F6BB9" w:rsidRPr="00200F1F" w:rsidRDefault="008F6BB9" w:rsidP="00200F1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0F1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7D32" w14:textId="77777777" w:rsidR="008F6BB9" w:rsidRDefault="008F6BB9" w:rsidP="00200F1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F697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F059CE3" w14:textId="77777777" w:rsidR="008F6BB9" w:rsidRPr="00200F1F" w:rsidRDefault="008F6BB9" w:rsidP="00200F1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0F1F">
      <w:rPr>
        <w:rFonts w:ascii="FrankRuehl" w:hAnsi="FrankRuehl" w:cs="FrankRuehl"/>
        <w:color w:val="000000"/>
      </w:rPr>
      <w:pict w14:anchorId="7A36C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0996F" w14:textId="77777777" w:rsidR="008F6BB9" w:rsidRDefault="008F6BB9">
      <w:r>
        <w:separator/>
      </w:r>
    </w:p>
  </w:footnote>
  <w:footnote w:type="continuationSeparator" w:id="0">
    <w:p w14:paraId="56620BED" w14:textId="77777777" w:rsidR="008F6BB9" w:rsidRDefault="008F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66F8" w14:textId="77777777" w:rsidR="008F6BB9" w:rsidRPr="00200F1F" w:rsidRDefault="008F6BB9" w:rsidP="00200F1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2077-08-15</w:t>
    </w:r>
    <w:r>
      <w:rPr>
        <w:color w:val="000000"/>
        <w:sz w:val="22"/>
        <w:szCs w:val="22"/>
        <w:rtl/>
      </w:rPr>
      <w:tab/>
      <w:t xml:space="preserve"> מדינת ישראל נ' ספיר שמחי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3001F" w14:textId="77777777" w:rsidR="008F6BB9" w:rsidRPr="00200F1F" w:rsidRDefault="008F6BB9" w:rsidP="00200F1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2077-08-15</w:t>
    </w:r>
    <w:r>
      <w:rPr>
        <w:color w:val="000000"/>
        <w:sz w:val="22"/>
        <w:szCs w:val="22"/>
        <w:rtl/>
      </w:rPr>
      <w:tab/>
      <w:t xml:space="preserve"> מדינת ישראל נ' ספיר שמחי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C7FD3"/>
    <w:rsid w:val="00200F1F"/>
    <w:rsid w:val="002C7FD3"/>
    <w:rsid w:val="005A7E92"/>
    <w:rsid w:val="006E71F8"/>
    <w:rsid w:val="007D7348"/>
    <w:rsid w:val="008F6BB9"/>
    <w:rsid w:val="009F697A"/>
    <w:rsid w:val="00BE2690"/>
    <w:rsid w:val="00DC23FB"/>
    <w:rsid w:val="00F1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9625D8"/>
  <w15:chartTrackingRefBased/>
  <w15:docId w15:val="{D5F1235C-FE74-46D9-B72B-527C088E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7FD3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2C7FD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2C7FD3"/>
  </w:style>
  <w:style w:type="paragraph" w:styleId="a4">
    <w:name w:val="header"/>
    <w:basedOn w:val="a"/>
    <w:rsid w:val="002C7FD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2C7FD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C7FD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7FD3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6E7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case/20972338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4216/7.a.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/4216/7.a.;7.c" TargetMode="External"/><Relationship Id="rId20" Type="http://schemas.openxmlformats.org/officeDocument/2006/relationships/hyperlink" Target="http://www.nevo.co.il/case/2044711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.;7.c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case/20478723" TargetMode="External"/><Relationship Id="rId19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7.a.;7.c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2626</CharactersWithSpaces>
  <SharedDoc>false</SharedDoc>
  <HLinks>
    <vt:vector size="9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3145841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http://www.nevo.co.il/case/20447115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3801200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http://www.nevo.co.il/case/20972338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3932276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http://www.nevo.co.il/case/20478723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2025-04-22T22:49:00Z</dcterms:created>
  <dcterms:modified xsi:type="dcterms:W3CDTF">2025-04-22T22:49:00Z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2077;37870</vt:lpwstr>
  </property>
  <property fmtid="{D5CDD505-2E9C-101B-9397-08002B2CF9AE}" pid="6" name="NEWPARTB">
    <vt:lpwstr>08;02</vt:lpwstr>
  </property>
  <property fmtid="{D5CDD505-2E9C-101B-9397-08002B2CF9AE}" pid="7" name="NEWPARTC">
    <vt:lpwstr>15;</vt:lpwstr>
  </property>
  <property fmtid="{D5CDD505-2E9C-101B-9397-08002B2CF9AE}" pid="8" name="APPELLANT">
    <vt:lpwstr>מדינת ישראל</vt:lpwstr>
  </property>
  <property fmtid="{D5CDD505-2E9C-101B-9397-08002B2CF9AE}" pid="9" name="APPELLEE">
    <vt:lpwstr>ספיר שמחי</vt:lpwstr>
  </property>
  <property fmtid="{D5CDD505-2E9C-101B-9397-08002B2CF9AE}" pid="10" name="LAWYER">
    <vt:lpwstr>דובז'יק;אוהד חן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20160718</vt:lpwstr>
  </property>
  <property fmtid="{D5CDD505-2E9C-101B-9397-08002B2CF9AE}" pid="14" name="TYPE_N_DATE">
    <vt:lpwstr>38020160718</vt:lpwstr>
  </property>
  <property fmtid="{D5CDD505-2E9C-101B-9397-08002B2CF9AE}" pid="15" name="CASESLISTTMP1">
    <vt:lpwstr>20478723;20972338;20447115</vt:lpwstr>
  </property>
  <property fmtid="{D5CDD505-2E9C-101B-9397-08002B2CF9AE}" pid="16" name="CASENOTES1">
    <vt:lpwstr>ProcID=184&amp;PartA=292060&amp;PartC=15</vt:lpwstr>
  </property>
  <property fmtid="{D5CDD505-2E9C-101B-9397-08002B2CF9AE}" pid="17" name="WORDNUMPAGES">
    <vt:lpwstr>2</vt:lpwstr>
  </property>
  <property fmtid="{D5CDD505-2E9C-101B-9397-08002B2CF9AE}" pid="18" name="TYPE_ABS_DATE">
    <vt:lpwstr>380020160718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4216/007.a;007.c</vt:lpwstr>
  </property>
  <property fmtid="{D5CDD505-2E9C-101B-9397-08002B2CF9AE}" pid="37" name="LAWLISTTMP2">
    <vt:lpwstr>70301</vt:lpwstr>
  </property>
</Properties>
</file>