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129F1" w:rsidRPr="00CB071C" w14:paraId="7C8D13C0" w14:textId="77777777" w:rsidTr="00CB071C">
        <w:trPr>
          <w:trHeight w:hRule="exact" w:val="418"/>
          <w:jc w:val="center"/>
        </w:trPr>
        <w:tc>
          <w:tcPr>
            <w:tcW w:w="8720" w:type="dxa"/>
            <w:gridSpan w:val="3"/>
          </w:tcPr>
          <w:p w14:paraId="39FEBC5D" w14:textId="77777777" w:rsidR="00A129F1" w:rsidRPr="00CB071C" w:rsidRDefault="00A129F1" w:rsidP="00CB071C">
            <w:pPr>
              <w:pStyle w:val="a4"/>
              <w:tabs>
                <w:tab w:val="clear" w:pos="8306"/>
              </w:tabs>
              <w:jc w:val="center"/>
              <w:rPr>
                <w:rFonts w:ascii="Tahoma" w:hAnsi="Tahoma" w:cs="Tahoma"/>
                <w:b/>
                <w:bCs/>
                <w:color w:val="000080"/>
                <w:sz w:val="20"/>
                <w:szCs w:val="20"/>
                <w:rtl/>
              </w:rPr>
            </w:pPr>
            <w:bookmarkStart w:id="0" w:name="LastJudge"/>
            <w:r w:rsidRPr="00CB071C">
              <w:rPr>
                <w:rFonts w:ascii="Tahoma" w:hAnsi="Tahoma" w:cs="Tahoma"/>
                <w:b/>
                <w:bCs/>
                <w:color w:val="000080"/>
                <w:sz w:val="20"/>
                <w:szCs w:val="20"/>
                <w:rtl/>
              </w:rPr>
              <w:t>בית משפט השלום בנתניה</w:t>
            </w:r>
          </w:p>
        </w:tc>
      </w:tr>
      <w:tr w:rsidR="00A129F1" w:rsidRPr="00CB071C" w14:paraId="05574956" w14:textId="77777777" w:rsidTr="00CB071C">
        <w:trPr>
          <w:trHeight w:val="337"/>
          <w:jc w:val="center"/>
        </w:trPr>
        <w:tc>
          <w:tcPr>
            <w:tcW w:w="6396" w:type="dxa"/>
          </w:tcPr>
          <w:p w14:paraId="4B3B9B7E" w14:textId="77777777" w:rsidR="00A129F1" w:rsidRPr="00CB071C" w:rsidRDefault="00A129F1" w:rsidP="00CB071C">
            <w:pPr>
              <w:rPr>
                <w:b/>
                <w:bCs/>
                <w:sz w:val="26"/>
                <w:szCs w:val="26"/>
                <w:rtl/>
              </w:rPr>
            </w:pPr>
            <w:r w:rsidRPr="00CB071C">
              <w:rPr>
                <w:b/>
                <w:bCs/>
                <w:sz w:val="26"/>
                <w:szCs w:val="26"/>
                <w:rtl/>
              </w:rPr>
              <w:t>ת"פ</w:t>
            </w:r>
            <w:r w:rsidRPr="00CB071C">
              <w:rPr>
                <w:rFonts w:hint="cs"/>
                <w:b/>
                <w:bCs/>
                <w:sz w:val="26"/>
                <w:szCs w:val="26"/>
                <w:rtl/>
              </w:rPr>
              <w:t xml:space="preserve"> </w:t>
            </w:r>
            <w:r w:rsidRPr="00CB071C">
              <w:rPr>
                <w:b/>
                <w:bCs/>
                <w:sz w:val="26"/>
                <w:szCs w:val="26"/>
                <w:rtl/>
              </w:rPr>
              <w:t>4640-09-15</w:t>
            </w:r>
            <w:r w:rsidRPr="00CB071C">
              <w:rPr>
                <w:rFonts w:hint="cs"/>
                <w:b/>
                <w:bCs/>
                <w:sz w:val="26"/>
                <w:szCs w:val="26"/>
                <w:rtl/>
              </w:rPr>
              <w:t xml:space="preserve"> </w:t>
            </w:r>
            <w:r w:rsidRPr="00CB071C">
              <w:rPr>
                <w:b/>
                <w:bCs/>
                <w:sz w:val="26"/>
                <w:szCs w:val="26"/>
                <w:rtl/>
              </w:rPr>
              <w:t>מדינת ישראל נ' שלמיאב</w:t>
            </w:r>
          </w:p>
          <w:p w14:paraId="48C91C98" w14:textId="77777777" w:rsidR="00A129F1" w:rsidRPr="00CB071C" w:rsidRDefault="00A129F1" w:rsidP="00CB071C">
            <w:pPr>
              <w:rPr>
                <w:b/>
                <w:bCs/>
                <w:sz w:val="26"/>
                <w:szCs w:val="26"/>
                <w:rtl/>
              </w:rPr>
            </w:pPr>
          </w:p>
        </w:tc>
        <w:tc>
          <w:tcPr>
            <w:tcW w:w="236" w:type="dxa"/>
          </w:tcPr>
          <w:p w14:paraId="665ADBAB" w14:textId="77777777" w:rsidR="00A129F1" w:rsidRPr="00CB071C" w:rsidRDefault="00A129F1" w:rsidP="00CB071C">
            <w:pPr>
              <w:pStyle w:val="a4"/>
              <w:jc w:val="right"/>
              <w:rPr>
                <w:b/>
                <w:bCs/>
                <w:sz w:val="26"/>
                <w:szCs w:val="26"/>
                <w:rtl/>
              </w:rPr>
            </w:pPr>
          </w:p>
        </w:tc>
        <w:tc>
          <w:tcPr>
            <w:tcW w:w="2088" w:type="dxa"/>
          </w:tcPr>
          <w:p w14:paraId="46AA10E7" w14:textId="77777777" w:rsidR="00A129F1" w:rsidRPr="00CB071C" w:rsidRDefault="00A129F1" w:rsidP="00CB071C">
            <w:pPr>
              <w:pStyle w:val="a4"/>
              <w:tabs>
                <w:tab w:val="clear" w:pos="4153"/>
              </w:tabs>
              <w:jc w:val="right"/>
              <w:rPr>
                <w:b/>
                <w:bCs/>
                <w:sz w:val="26"/>
                <w:szCs w:val="26"/>
                <w:rtl/>
              </w:rPr>
            </w:pPr>
            <w:r w:rsidRPr="00CB071C">
              <w:rPr>
                <w:b/>
                <w:bCs/>
                <w:sz w:val="26"/>
                <w:szCs w:val="26"/>
                <w:rtl/>
              </w:rPr>
              <w:t>27 פברואר 2017</w:t>
            </w:r>
          </w:p>
        </w:tc>
      </w:tr>
    </w:tbl>
    <w:p w14:paraId="00A50C70" w14:textId="77777777" w:rsidR="00A129F1" w:rsidRPr="00CB071C" w:rsidRDefault="00A129F1" w:rsidP="00A129F1">
      <w:pPr>
        <w:pStyle w:val="a4"/>
        <w:jc w:val="center"/>
        <w:rPr>
          <w:rFonts w:ascii="Tahoma" w:hAnsi="Tahoma" w:cs="Tahoma"/>
          <w:b/>
          <w:bCs/>
          <w:color w:val="000080"/>
          <w:sz w:val="20"/>
          <w:szCs w:val="20"/>
          <w:rtl/>
        </w:rPr>
      </w:pPr>
    </w:p>
    <w:p w14:paraId="56DACDE6" w14:textId="77777777" w:rsidR="00A129F1" w:rsidRPr="00CB071C" w:rsidRDefault="00A129F1" w:rsidP="00A129F1">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A129F1" w:rsidRPr="00CB071C" w14:paraId="61D324DA" w14:textId="77777777" w:rsidTr="00CB071C">
        <w:trPr>
          <w:trHeight w:val="337"/>
          <w:jc w:val="center"/>
        </w:trPr>
        <w:tc>
          <w:tcPr>
            <w:tcW w:w="1592" w:type="dxa"/>
          </w:tcPr>
          <w:p w14:paraId="2319C6A7" w14:textId="77777777" w:rsidR="00A129F1" w:rsidRPr="00CB071C" w:rsidRDefault="00A129F1" w:rsidP="00CB071C">
            <w:pPr>
              <w:pStyle w:val="a4"/>
              <w:bidi w:val="0"/>
              <w:spacing w:line="360" w:lineRule="auto"/>
              <w:jc w:val="both"/>
              <w:rPr>
                <w:rFonts w:ascii="Times New Roman" w:hAnsi="Times New Roman"/>
              </w:rPr>
            </w:pPr>
            <w:r w:rsidRPr="00CB071C">
              <w:rPr>
                <w:rFonts w:ascii="Times New Roman" w:hAnsi="Times New Roman"/>
              </w:rPr>
              <w:t xml:space="preserve">   </w:t>
            </w:r>
          </w:p>
        </w:tc>
        <w:tc>
          <w:tcPr>
            <w:tcW w:w="7128" w:type="dxa"/>
          </w:tcPr>
          <w:p w14:paraId="2EE6A84C" w14:textId="77777777" w:rsidR="00A129F1" w:rsidRPr="00CB071C" w:rsidRDefault="00A129F1" w:rsidP="00CB071C">
            <w:pPr>
              <w:pStyle w:val="a4"/>
              <w:jc w:val="right"/>
              <w:rPr>
                <w:rtl/>
              </w:rPr>
            </w:pPr>
            <w:r w:rsidRPr="00CB071C">
              <w:rPr>
                <w:rFonts w:hint="cs"/>
                <w:rtl/>
              </w:rPr>
              <w:t xml:space="preserve"> 4661-09-15</w:t>
            </w:r>
          </w:p>
        </w:tc>
      </w:tr>
      <w:tr w:rsidR="00A129F1" w:rsidRPr="00CB071C" w14:paraId="54AC26CB" w14:textId="77777777" w:rsidTr="00CB071C">
        <w:trPr>
          <w:trHeight w:val="337"/>
          <w:jc w:val="center"/>
        </w:trPr>
        <w:tc>
          <w:tcPr>
            <w:tcW w:w="1592" w:type="dxa"/>
          </w:tcPr>
          <w:p w14:paraId="7C39B6B4" w14:textId="77777777" w:rsidR="00A129F1" w:rsidRPr="00CB071C" w:rsidRDefault="00A129F1" w:rsidP="00CB071C">
            <w:pPr>
              <w:pStyle w:val="a4"/>
              <w:bidi w:val="0"/>
              <w:jc w:val="both"/>
              <w:rPr>
                <w:rFonts w:ascii="Times New Roman" w:hAnsi="Times New Roman"/>
              </w:rPr>
            </w:pPr>
          </w:p>
        </w:tc>
        <w:tc>
          <w:tcPr>
            <w:tcW w:w="7128" w:type="dxa"/>
          </w:tcPr>
          <w:p w14:paraId="4D230CBA" w14:textId="77777777" w:rsidR="00A129F1" w:rsidRPr="00CB071C" w:rsidRDefault="00A129F1" w:rsidP="00CB071C">
            <w:pPr>
              <w:pStyle w:val="a4"/>
              <w:rPr>
                <w:b/>
                <w:bCs/>
                <w:sz w:val="4"/>
                <w:szCs w:val="4"/>
                <w:rtl/>
              </w:rPr>
            </w:pPr>
            <w:r w:rsidRPr="00CB071C">
              <w:rPr>
                <w:rFonts w:hint="cs"/>
                <w:b/>
                <w:bCs/>
                <w:rtl/>
              </w:rPr>
              <w:t xml:space="preserve">                      </w:t>
            </w:r>
            <w:r w:rsidRPr="00CB071C">
              <w:rPr>
                <w:b/>
                <w:bCs/>
                <w:rtl/>
              </w:rPr>
              <w:t xml:space="preserve"> </w:t>
            </w:r>
            <w:r w:rsidRPr="00CB071C">
              <w:rPr>
                <w:rFonts w:hint="cs"/>
                <w:b/>
                <w:bCs/>
                <w:rtl/>
              </w:rPr>
              <w:t>מספר פל"א 386367/2015</w:t>
            </w:r>
          </w:p>
        </w:tc>
      </w:tr>
      <w:tr w:rsidR="00A129F1" w:rsidRPr="00CB071C" w14:paraId="7CF75DC4" w14:textId="77777777" w:rsidTr="00CB071C">
        <w:trPr>
          <w:trHeight w:val="337"/>
          <w:jc w:val="center"/>
        </w:trPr>
        <w:tc>
          <w:tcPr>
            <w:tcW w:w="1592" w:type="dxa"/>
          </w:tcPr>
          <w:p w14:paraId="6B5910CF" w14:textId="77777777" w:rsidR="00A129F1" w:rsidRPr="00CB071C" w:rsidRDefault="00A129F1" w:rsidP="00CB071C">
            <w:pPr>
              <w:pStyle w:val="a4"/>
              <w:bidi w:val="0"/>
              <w:jc w:val="both"/>
              <w:rPr>
                <w:rFonts w:ascii="Times New Roman" w:hAnsi="Times New Roman"/>
              </w:rPr>
            </w:pPr>
          </w:p>
        </w:tc>
        <w:tc>
          <w:tcPr>
            <w:tcW w:w="7128" w:type="dxa"/>
          </w:tcPr>
          <w:p w14:paraId="52E6D7F3" w14:textId="77777777" w:rsidR="00A129F1" w:rsidRPr="00CB071C" w:rsidRDefault="00A129F1" w:rsidP="00CB071C">
            <w:pPr>
              <w:pStyle w:val="a4"/>
              <w:jc w:val="right"/>
              <w:rPr>
                <w:rtl/>
              </w:rPr>
            </w:pPr>
          </w:p>
        </w:tc>
      </w:tr>
    </w:tbl>
    <w:p w14:paraId="38D515E6" w14:textId="77777777" w:rsidR="00A129F1" w:rsidRPr="00CB071C" w:rsidRDefault="00A129F1" w:rsidP="00A129F1">
      <w:pPr>
        <w:suppressLineNumbers/>
        <w:rPr>
          <w:rFonts w:ascii="Arial" w:hAnsi="Arial"/>
          <w:rtl/>
        </w:rPr>
      </w:pPr>
    </w:p>
    <w:p w14:paraId="61B5EF65" w14:textId="77777777" w:rsidR="00A129F1" w:rsidRPr="00CB071C" w:rsidRDefault="00A129F1" w:rsidP="00A129F1">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A129F1" w:rsidRPr="00CB071C" w14:paraId="78FEE38C" w14:textId="77777777" w:rsidTr="00CB071C">
        <w:trPr>
          <w:gridAfter w:val="1"/>
          <w:wAfter w:w="56" w:type="dxa"/>
        </w:trPr>
        <w:tc>
          <w:tcPr>
            <w:tcW w:w="8718" w:type="dxa"/>
            <w:gridSpan w:val="2"/>
            <w:shd w:val="clear" w:color="auto" w:fill="auto"/>
          </w:tcPr>
          <w:p w14:paraId="1BADE38A" w14:textId="77777777" w:rsidR="00A129F1" w:rsidRPr="00CB071C" w:rsidRDefault="00A129F1" w:rsidP="00CB071C">
            <w:pPr>
              <w:rPr>
                <w:rFonts w:ascii="Times New Roman" w:eastAsia="Times New Roman" w:hAnsi="Times New Roman"/>
                <w:b/>
                <w:bCs/>
                <w:sz w:val="26"/>
                <w:szCs w:val="26"/>
                <w:rtl/>
              </w:rPr>
            </w:pPr>
            <w:r w:rsidRPr="00CB071C">
              <w:rPr>
                <w:rFonts w:ascii="Times New Roman" w:eastAsia="Times New Roman" w:hAnsi="Times New Roman" w:hint="cs"/>
                <w:b/>
                <w:bCs/>
                <w:sz w:val="26"/>
                <w:szCs w:val="26"/>
                <w:rtl/>
              </w:rPr>
              <w:t>לפני כבוד ה</w:t>
            </w:r>
            <w:r w:rsidRPr="00CB071C">
              <w:rPr>
                <w:rFonts w:ascii="Times New Roman" w:eastAsia="Times New Roman" w:hAnsi="Times New Roman" w:hint="cs"/>
                <w:rtl/>
              </w:rPr>
              <w:t>שופט עמית פרייז</w:t>
            </w:r>
            <w:r w:rsidRPr="00CB071C">
              <w:rPr>
                <w:rStyle w:val="TimesNewRomanTimesNewRoman"/>
                <w:rFonts w:eastAsia="Times New Roman"/>
                <w:rtl/>
              </w:rPr>
              <w:t xml:space="preserve"> </w:t>
            </w:r>
          </w:p>
        </w:tc>
      </w:tr>
      <w:tr w:rsidR="00A129F1" w:rsidRPr="00CB071C" w14:paraId="17968609" w14:textId="77777777" w:rsidTr="00CB071C">
        <w:trPr>
          <w:cantSplit/>
          <w:trHeight w:val="724"/>
        </w:trPr>
        <w:tc>
          <w:tcPr>
            <w:tcW w:w="2880" w:type="dxa"/>
            <w:shd w:val="clear" w:color="auto" w:fill="auto"/>
          </w:tcPr>
          <w:p w14:paraId="656C5776" w14:textId="77777777" w:rsidR="00A129F1" w:rsidRPr="00CB071C" w:rsidRDefault="00A129F1" w:rsidP="00CB071C">
            <w:pPr>
              <w:ind w:left="26"/>
              <w:rPr>
                <w:rFonts w:ascii="Times New Roman" w:eastAsia="Times New Roman" w:hAnsi="Times New Roman"/>
                <w:b/>
                <w:bCs/>
                <w:sz w:val="26"/>
                <w:szCs w:val="26"/>
                <w:rtl/>
              </w:rPr>
            </w:pPr>
            <w:bookmarkStart w:id="1" w:name="FirstAppellant"/>
          </w:p>
          <w:p w14:paraId="08642F66" w14:textId="77777777" w:rsidR="00A129F1" w:rsidRPr="00CB071C" w:rsidRDefault="00A129F1" w:rsidP="00CB071C">
            <w:pPr>
              <w:ind w:left="26"/>
              <w:rPr>
                <w:rFonts w:ascii="Times New Roman" w:eastAsia="Times New Roman" w:hAnsi="Times New Roman"/>
                <w:b/>
                <w:bCs/>
                <w:sz w:val="26"/>
                <w:szCs w:val="26"/>
                <w:rtl/>
              </w:rPr>
            </w:pPr>
            <w:r w:rsidRPr="00CB071C">
              <w:rPr>
                <w:rFonts w:ascii="Times New Roman" w:eastAsia="Times New Roman" w:hAnsi="Times New Roman" w:hint="cs"/>
                <w:b/>
                <w:bCs/>
                <w:sz w:val="26"/>
                <w:szCs w:val="26"/>
                <w:rtl/>
              </w:rPr>
              <w:t>המאשימה</w:t>
            </w:r>
          </w:p>
        </w:tc>
        <w:tc>
          <w:tcPr>
            <w:tcW w:w="5922" w:type="dxa"/>
            <w:gridSpan w:val="2"/>
            <w:shd w:val="clear" w:color="auto" w:fill="auto"/>
          </w:tcPr>
          <w:p w14:paraId="067B1441" w14:textId="77777777" w:rsidR="00A129F1" w:rsidRPr="00CB071C" w:rsidRDefault="00A129F1" w:rsidP="00CB071C">
            <w:pPr>
              <w:rPr>
                <w:rFonts w:ascii="Times New Roman" w:eastAsia="Times New Roman" w:hAnsi="Times New Roman" w:cs="Times New Roman"/>
                <w:rtl/>
              </w:rPr>
            </w:pPr>
          </w:p>
          <w:p w14:paraId="3AC4BDEE" w14:textId="77777777" w:rsidR="00A129F1" w:rsidRPr="00CB071C" w:rsidRDefault="00A129F1" w:rsidP="00CB071C">
            <w:pPr>
              <w:rPr>
                <w:rFonts w:ascii="Times New Roman" w:eastAsia="Times New Roman" w:hAnsi="Times New Roman"/>
                <w:b/>
                <w:bCs/>
                <w:sz w:val="26"/>
                <w:szCs w:val="26"/>
                <w:rtl/>
              </w:rPr>
            </w:pPr>
            <w:r w:rsidRPr="00CB071C">
              <w:rPr>
                <w:rFonts w:ascii="Times New Roman" w:eastAsia="Times New Roman" w:hAnsi="Times New Roman" w:cs="Times New Roman" w:hint="cs"/>
                <w:rtl/>
              </w:rPr>
              <w:t xml:space="preserve"> </w:t>
            </w:r>
            <w:r w:rsidRPr="00CB071C">
              <w:rPr>
                <w:rFonts w:ascii="Times New Roman" w:eastAsia="Times New Roman" w:hAnsi="Times New Roman" w:hint="cs"/>
                <w:rtl/>
              </w:rPr>
              <w:t>מדינת ישראל</w:t>
            </w:r>
          </w:p>
          <w:p w14:paraId="28B735C5" w14:textId="77777777" w:rsidR="00A129F1" w:rsidRPr="00CB071C" w:rsidRDefault="00A129F1" w:rsidP="00CB071C">
            <w:pPr>
              <w:rPr>
                <w:rFonts w:ascii="Times New Roman" w:eastAsia="Times New Roman" w:hAnsi="Times New Roman"/>
                <w:b/>
                <w:bCs/>
                <w:sz w:val="26"/>
                <w:szCs w:val="26"/>
                <w:rtl/>
              </w:rPr>
            </w:pPr>
          </w:p>
        </w:tc>
      </w:tr>
      <w:bookmarkEnd w:id="1"/>
      <w:tr w:rsidR="00A129F1" w:rsidRPr="00CB071C" w14:paraId="06395643" w14:textId="77777777" w:rsidTr="00CB071C">
        <w:tc>
          <w:tcPr>
            <w:tcW w:w="8802" w:type="dxa"/>
            <w:gridSpan w:val="3"/>
            <w:shd w:val="clear" w:color="auto" w:fill="auto"/>
            <w:vAlign w:val="center"/>
          </w:tcPr>
          <w:p w14:paraId="04A0B4FB" w14:textId="77777777" w:rsidR="00A129F1" w:rsidRPr="00CB071C" w:rsidRDefault="00A129F1" w:rsidP="00CB071C">
            <w:pPr>
              <w:jc w:val="center"/>
              <w:rPr>
                <w:rFonts w:ascii="Arial" w:eastAsia="Times New Roman" w:hAnsi="Arial"/>
                <w:b/>
                <w:bCs/>
                <w:sz w:val="26"/>
                <w:szCs w:val="26"/>
                <w:rtl/>
              </w:rPr>
            </w:pPr>
            <w:r w:rsidRPr="00CB071C">
              <w:rPr>
                <w:rFonts w:ascii="Arial" w:eastAsia="Times New Roman" w:hAnsi="Arial"/>
                <w:b/>
                <w:bCs/>
                <w:sz w:val="26"/>
                <w:szCs w:val="26"/>
                <w:rtl/>
              </w:rPr>
              <w:t>נגד</w:t>
            </w:r>
          </w:p>
          <w:p w14:paraId="244BAD05" w14:textId="77777777" w:rsidR="00A129F1" w:rsidRPr="00CB071C" w:rsidRDefault="00A129F1" w:rsidP="00CB071C">
            <w:pPr>
              <w:rPr>
                <w:rFonts w:ascii="Arial" w:eastAsia="Times New Roman" w:hAnsi="Arial"/>
                <w:b/>
                <w:bCs/>
                <w:sz w:val="26"/>
                <w:szCs w:val="26"/>
              </w:rPr>
            </w:pPr>
          </w:p>
        </w:tc>
      </w:tr>
      <w:tr w:rsidR="00A129F1" w:rsidRPr="00CB071C" w14:paraId="6B3DA901" w14:textId="77777777" w:rsidTr="00CB071C">
        <w:tc>
          <w:tcPr>
            <w:tcW w:w="2880" w:type="dxa"/>
            <w:shd w:val="clear" w:color="auto" w:fill="auto"/>
          </w:tcPr>
          <w:p w14:paraId="60AEF9B7" w14:textId="77777777" w:rsidR="00A129F1" w:rsidRPr="00CB071C" w:rsidRDefault="00A129F1" w:rsidP="00CB071C">
            <w:pPr>
              <w:ind w:left="26"/>
              <w:rPr>
                <w:rFonts w:ascii="Times New Roman" w:eastAsia="Times New Roman" w:hAnsi="Times New Roman"/>
                <w:b/>
                <w:bCs/>
                <w:sz w:val="26"/>
                <w:szCs w:val="26"/>
                <w:rtl/>
              </w:rPr>
            </w:pPr>
            <w:r w:rsidRPr="00CB071C">
              <w:rPr>
                <w:rFonts w:ascii="Times New Roman" w:eastAsia="Times New Roman" w:hAnsi="Times New Roman" w:hint="cs"/>
                <w:b/>
                <w:bCs/>
                <w:sz w:val="26"/>
                <w:szCs w:val="26"/>
                <w:rtl/>
              </w:rPr>
              <w:t>הנאשם</w:t>
            </w:r>
          </w:p>
        </w:tc>
        <w:tc>
          <w:tcPr>
            <w:tcW w:w="5922" w:type="dxa"/>
            <w:gridSpan w:val="2"/>
            <w:shd w:val="clear" w:color="auto" w:fill="auto"/>
          </w:tcPr>
          <w:p w14:paraId="33AED638" w14:textId="77777777" w:rsidR="00A129F1" w:rsidRPr="00CB071C" w:rsidRDefault="00A129F1" w:rsidP="00CB071C">
            <w:pPr>
              <w:rPr>
                <w:rFonts w:ascii="Times New Roman" w:eastAsia="Times New Roman" w:hAnsi="Times New Roman"/>
                <w:b/>
                <w:bCs/>
                <w:sz w:val="26"/>
                <w:szCs w:val="26"/>
                <w:rtl/>
              </w:rPr>
            </w:pPr>
            <w:r w:rsidRPr="00CB071C">
              <w:rPr>
                <w:rFonts w:ascii="Times New Roman" w:eastAsia="Times New Roman" w:hAnsi="Times New Roman" w:cs="Times New Roman" w:hint="cs"/>
                <w:rtl/>
              </w:rPr>
              <w:t xml:space="preserve"> </w:t>
            </w:r>
            <w:r w:rsidRPr="00CB071C">
              <w:rPr>
                <w:rFonts w:ascii="Times New Roman" w:eastAsia="Times New Roman" w:hAnsi="Times New Roman" w:hint="cs"/>
                <w:rtl/>
              </w:rPr>
              <w:t>שחר שלמיאב</w:t>
            </w:r>
            <w:r w:rsidRPr="00CB071C">
              <w:rPr>
                <w:rFonts w:ascii="Times New Roman" w:eastAsia="Times New Roman" w:hAnsi="Times New Roman" w:cs="Times New Roman" w:hint="cs"/>
                <w:rtl/>
              </w:rPr>
              <w:t xml:space="preserve"> </w:t>
            </w:r>
            <w:r w:rsidRPr="00CB071C">
              <w:rPr>
                <w:rFonts w:ascii="Times New Roman" w:eastAsia="Times New Roman" w:hAnsi="Times New Roman" w:hint="cs"/>
                <w:b/>
                <w:bCs/>
                <w:sz w:val="26"/>
                <w:szCs w:val="26"/>
                <w:rtl/>
              </w:rPr>
              <w:t>ת.ז.</w:t>
            </w:r>
            <w:r w:rsidRPr="00CB071C">
              <w:rPr>
                <w:rFonts w:ascii="Times New Roman" w:eastAsia="Times New Roman" w:hAnsi="Times New Roman"/>
                <w:b/>
                <w:bCs/>
                <w:sz w:val="26"/>
                <w:szCs w:val="26"/>
                <w:rtl/>
              </w:rPr>
              <w:t xml:space="preserve"> </w:t>
            </w:r>
            <w:r w:rsidRPr="00CB071C">
              <w:rPr>
                <w:rFonts w:ascii="Times New Roman" w:eastAsia="Times New Roman" w:hAnsi="Times New Roman" w:hint="cs"/>
                <w:b/>
                <w:bCs/>
                <w:sz w:val="26"/>
                <w:szCs w:val="26"/>
                <w:rtl/>
              </w:rPr>
              <w:t xml:space="preserve"> </w:t>
            </w:r>
            <w:r w:rsidR="00CB071C">
              <w:rPr>
                <w:rFonts w:ascii="Times New Roman" w:eastAsia="Times New Roman" w:hAnsi="Times New Roman"/>
                <w:b/>
                <w:bCs/>
                <w:sz w:val="26"/>
                <w:szCs w:val="26"/>
              </w:rPr>
              <w:t>xxxxxxxxxx</w:t>
            </w:r>
          </w:p>
          <w:p w14:paraId="555CFC08" w14:textId="77777777" w:rsidR="00A129F1" w:rsidRPr="00CB071C" w:rsidRDefault="00A129F1" w:rsidP="00CB071C">
            <w:pPr>
              <w:rPr>
                <w:rFonts w:ascii="Times New Roman" w:eastAsia="Times New Roman" w:hAnsi="Times New Roman"/>
                <w:b/>
                <w:bCs/>
                <w:sz w:val="26"/>
                <w:szCs w:val="26"/>
                <w:rtl/>
              </w:rPr>
            </w:pPr>
          </w:p>
        </w:tc>
      </w:tr>
    </w:tbl>
    <w:p w14:paraId="37896CFF" w14:textId="77777777" w:rsidR="00A129F1" w:rsidRPr="00CB071C" w:rsidRDefault="00A129F1" w:rsidP="00A129F1">
      <w:pPr>
        <w:spacing w:line="360" w:lineRule="auto"/>
        <w:jc w:val="both"/>
        <w:rPr>
          <w:rtl/>
        </w:rPr>
      </w:pPr>
    </w:p>
    <w:p w14:paraId="2E274030" w14:textId="77777777" w:rsidR="00A129F1" w:rsidRPr="00CB071C" w:rsidRDefault="00A129F1" w:rsidP="00A129F1">
      <w:pPr>
        <w:spacing w:line="360" w:lineRule="auto"/>
        <w:jc w:val="both"/>
        <w:rPr>
          <w:sz w:val="6"/>
          <w:szCs w:val="6"/>
          <w:rtl/>
        </w:rPr>
      </w:pPr>
      <w:r w:rsidRPr="00CB071C">
        <w:rPr>
          <w:sz w:val="6"/>
          <w:szCs w:val="6"/>
          <w:rtl/>
        </w:rPr>
        <w:t>&lt;#1#&gt;</w:t>
      </w:r>
    </w:p>
    <w:p w14:paraId="32D64B34" w14:textId="77777777" w:rsidR="00A129F1" w:rsidRPr="00CB071C" w:rsidRDefault="00A129F1" w:rsidP="00A129F1">
      <w:pPr>
        <w:pStyle w:val="12"/>
        <w:rPr>
          <w:u w:val="none"/>
        </w:rPr>
      </w:pPr>
      <w:r w:rsidRPr="00CB071C">
        <w:rPr>
          <w:rFonts w:hint="cs"/>
          <w:u w:val="none"/>
          <w:rtl/>
        </w:rPr>
        <w:t>נוכחים:</w:t>
      </w:r>
    </w:p>
    <w:p w14:paraId="620FD498" w14:textId="77777777" w:rsidR="00A129F1" w:rsidRPr="00CB071C" w:rsidRDefault="00A129F1" w:rsidP="00A129F1">
      <w:pPr>
        <w:pStyle w:val="12"/>
        <w:rPr>
          <w:b w:val="0"/>
          <w:bCs w:val="0"/>
          <w:u w:val="none"/>
          <w:rtl/>
        </w:rPr>
      </w:pPr>
      <w:bookmarkStart w:id="2" w:name="FirstLawyer"/>
      <w:r w:rsidRPr="00CB071C">
        <w:rPr>
          <w:rFonts w:hint="cs"/>
          <w:b w:val="0"/>
          <w:bCs w:val="0"/>
          <w:u w:val="none"/>
          <w:rtl/>
        </w:rPr>
        <w:t>ב"כ</w:t>
      </w:r>
      <w:bookmarkEnd w:id="2"/>
      <w:r w:rsidRPr="00CB071C">
        <w:rPr>
          <w:rFonts w:hint="cs"/>
          <w:b w:val="0"/>
          <w:bCs w:val="0"/>
          <w:u w:val="none"/>
          <w:rtl/>
        </w:rPr>
        <w:t xml:space="preserve"> המאשימה עו"ד אלמוג בן חמו</w:t>
      </w:r>
    </w:p>
    <w:p w14:paraId="145BA8BB" w14:textId="77777777" w:rsidR="00A129F1" w:rsidRPr="00CB071C" w:rsidRDefault="00A129F1" w:rsidP="00A129F1">
      <w:pPr>
        <w:pStyle w:val="12"/>
        <w:rPr>
          <w:b w:val="0"/>
          <w:bCs w:val="0"/>
          <w:u w:val="none"/>
          <w:rtl/>
        </w:rPr>
      </w:pPr>
      <w:r w:rsidRPr="00CB071C">
        <w:rPr>
          <w:rFonts w:hint="cs"/>
          <w:b w:val="0"/>
          <w:bCs w:val="0"/>
          <w:u w:val="none"/>
          <w:rtl/>
        </w:rPr>
        <w:t xml:space="preserve">הנאשם וב"כ עו"ד סגרון ועו"ד סיבוני </w:t>
      </w:r>
    </w:p>
    <w:p w14:paraId="1B64DBC9" w14:textId="77777777" w:rsidR="00A129F1" w:rsidRPr="00CB071C" w:rsidRDefault="00A129F1" w:rsidP="00A129F1">
      <w:pPr>
        <w:pStyle w:val="12"/>
        <w:rPr>
          <w:b w:val="0"/>
          <w:bCs w:val="0"/>
          <w:u w:val="none"/>
          <w:rtl/>
        </w:rPr>
      </w:pPr>
    </w:p>
    <w:p w14:paraId="07507D4C" w14:textId="77777777" w:rsidR="0049220B" w:rsidRDefault="00A129F1" w:rsidP="00A129F1">
      <w:pPr>
        <w:tabs>
          <w:tab w:val="left" w:pos="566"/>
        </w:tabs>
        <w:spacing w:line="360" w:lineRule="auto"/>
        <w:jc w:val="center"/>
        <w:rPr>
          <w:rFonts w:ascii="Arial" w:hAnsi="Arial"/>
          <w:sz w:val="28"/>
          <w:szCs w:val="28"/>
          <w:rtl/>
        </w:rPr>
      </w:pPr>
      <w:r w:rsidRPr="00CB071C">
        <w:rPr>
          <w:rFonts w:ascii="Arial" w:hAnsi="Arial"/>
          <w:b/>
          <w:color w:val="FF0000"/>
          <w:sz w:val="28"/>
          <w:rtl/>
        </w:rPr>
        <w:t>במסמך זה הושמטו פרוטוקולים</w:t>
      </w:r>
      <w:bookmarkStart w:id="3" w:name="LawTable"/>
      <w:bookmarkEnd w:id="3"/>
    </w:p>
    <w:p w14:paraId="35E386D4" w14:textId="77777777" w:rsidR="0049220B" w:rsidRPr="0049220B" w:rsidRDefault="0049220B" w:rsidP="0049220B">
      <w:pPr>
        <w:tabs>
          <w:tab w:val="left" w:pos="566"/>
        </w:tabs>
        <w:spacing w:after="120" w:line="240" w:lineRule="exact"/>
        <w:ind w:left="283" w:hanging="283"/>
        <w:jc w:val="both"/>
        <w:rPr>
          <w:rFonts w:ascii="FrankRuehl" w:hAnsi="FrankRuehl" w:cs="FrankRuehl"/>
          <w:rtl/>
        </w:rPr>
      </w:pPr>
    </w:p>
    <w:p w14:paraId="74B85206" w14:textId="77777777" w:rsidR="0049220B" w:rsidRPr="0049220B" w:rsidRDefault="0049220B" w:rsidP="0049220B">
      <w:pPr>
        <w:tabs>
          <w:tab w:val="left" w:pos="566"/>
        </w:tabs>
        <w:spacing w:after="120" w:line="240" w:lineRule="exact"/>
        <w:ind w:left="283" w:hanging="283"/>
        <w:jc w:val="both"/>
        <w:rPr>
          <w:rFonts w:ascii="FrankRuehl" w:hAnsi="FrankRuehl" w:cs="FrankRuehl"/>
          <w:rtl/>
        </w:rPr>
      </w:pPr>
      <w:r w:rsidRPr="0049220B">
        <w:rPr>
          <w:rFonts w:ascii="FrankRuehl" w:hAnsi="FrankRuehl" w:cs="FrankRuehl"/>
          <w:rtl/>
        </w:rPr>
        <w:t xml:space="preserve">חקיקה שאוזכרה: </w:t>
      </w:r>
    </w:p>
    <w:p w14:paraId="5E2F964E" w14:textId="77777777" w:rsidR="0049220B" w:rsidRPr="0049220B" w:rsidRDefault="0049220B" w:rsidP="0049220B">
      <w:pPr>
        <w:tabs>
          <w:tab w:val="left" w:pos="566"/>
        </w:tabs>
        <w:spacing w:after="120" w:line="240" w:lineRule="exact"/>
        <w:ind w:left="283" w:hanging="283"/>
        <w:jc w:val="both"/>
        <w:rPr>
          <w:rFonts w:ascii="FrankRuehl" w:hAnsi="FrankRuehl" w:cs="FrankRuehl"/>
          <w:rtl/>
        </w:rPr>
      </w:pPr>
      <w:hyperlink r:id="rId7" w:history="1">
        <w:r w:rsidRPr="0049220B">
          <w:rPr>
            <w:rFonts w:ascii="FrankRuehl" w:hAnsi="FrankRuehl" w:cs="FrankRuehl"/>
            <w:color w:val="0000FF"/>
            <w:u w:val="single"/>
            <w:rtl/>
          </w:rPr>
          <w:t>פקודת הסמים המסוכנים [נוסח חדש], תשל"ג-1973</w:t>
        </w:r>
      </w:hyperlink>
    </w:p>
    <w:p w14:paraId="62A61E5A" w14:textId="77777777" w:rsidR="0049220B" w:rsidRPr="0049220B" w:rsidRDefault="0049220B" w:rsidP="0049220B">
      <w:pPr>
        <w:tabs>
          <w:tab w:val="left" w:pos="566"/>
        </w:tabs>
        <w:spacing w:after="120" w:line="240" w:lineRule="exact"/>
        <w:ind w:left="283" w:hanging="283"/>
        <w:jc w:val="both"/>
        <w:rPr>
          <w:rFonts w:ascii="FrankRuehl" w:hAnsi="FrankRuehl" w:cs="FrankRuehl"/>
          <w:rtl/>
        </w:rPr>
      </w:pPr>
    </w:p>
    <w:p w14:paraId="19E751BE" w14:textId="77777777" w:rsidR="00CB071C" w:rsidRPr="00CB071C" w:rsidRDefault="00CB071C" w:rsidP="0049220B">
      <w:pPr>
        <w:tabs>
          <w:tab w:val="left" w:pos="566"/>
        </w:tabs>
        <w:spacing w:line="480" w:lineRule="auto"/>
        <w:jc w:val="center"/>
        <w:rPr>
          <w:rFonts w:ascii="Arial" w:hAnsi="Arial"/>
          <w:b/>
          <w:bCs/>
          <w:sz w:val="28"/>
          <w:szCs w:val="28"/>
          <w:u w:val="single"/>
          <w:rtl/>
        </w:rPr>
      </w:pPr>
      <w:bookmarkStart w:id="4" w:name="LawTable_End"/>
      <w:bookmarkStart w:id="5" w:name="PsakDin"/>
      <w:bookmarkEnd w:id="0"/>
      <w:bookmarkEnd w:id="4"/>
      <w:r w:rsidRPr="00CB071C">
        <w:rPr>
          <w:rFonts w:ascii="Arial" w:hAnsi="Arial"/>
          <w:b/>
          <w:bCs/>
          <w:sz w:val="28"/>
          <w:szCs w:val="28"/>
          <w:u w:val="single"/>
          <w:rtl/>
        </w:rPr>
        <w:t>גזר דין</w:t>
      </w:r>
    </w:p>
    <w:bookmarkEnd w:id="5"/>
    <w:p w14:paraId="5A37A0D7" w14:textId="77777777" w:rsidR="00A129F1" w:rsidRPr="00BF74F8" w:rsidRDefault="00A129F1" w:rsidP="00A129F1">
      <w:pPr>
        <w:tabs>
          <w:tab w:val="left" w:pos="566"/>
        </w:tabs>
        <w:spacing w:line="360" w:lineRule="auto"/>
        <w:jc w:val="both"/>
        <w:rPr>
          <w:rtl/>
        </w:rPr>
      </w:pPr>
      <w:r>
        <w:rPr>
          <w:rtl/>
        </w:rPr>
        <w:t xml:space="preserve"> </w:t>
      </w:r>
    </w:p>
    <w:p w14:paraId="23224880" w14:textId="77777777" w:rsidR="00A129F1" w:rsidRDefault="00A129F1" w:rsidP="00A129F1">
      <w:pPr>
        <w:tabs>
          <w:tab w:val="left" w:pos="566"/>
        </w:tabs>
        <w:spacing w:line="360" w:lineRule="auto"/>
        <w:jc w:val="both"/>
        <w:rPr>
          <w:rtl/>
        </w:rPr>
      </w:pPr>
      <w:bookmarkStart w:id="6" w:name="ABSTRACT_START"/>
      <w:bookmarkEnd w:id="6"/>
      <w:r w:rsidRPr="00300654">
        <w:rPr>
          <w:rFonts w:hint="cs"/>
          <w:rtl/>
        </w:rPr>
        <w:t>הנאשם הורשע על פי הודאתו, במס</w:t>
      </w:r>
      <w:r>
        <w:rPr>
          <w:rFonts w:hint="cs"/>
          <w:rtl/>
        </w:rPr>
        <w:t xml:space="preserve">גרת הסדר טיעון, בביצוע עבירה של גידול סמים מסוכנים. מדובר ב- 16 שתילים של סם מסוכן מסוג קנאבוס שגידל הנאשם בשדה בשימוש בציוד לטיפוחם, כאשר הדבר נתגלה בחודש אוגוסט 2015. </w:t>
      </w:r>
    </w:p>
    <w:p w14:paraId="75441BA8" w14:textId="77777777" w:rsidR="00A129F1" w:rsidRDefault="00A129F1" w:rsidP="00A129F1">
      <w:pPr>
        <w:tabs>
          <w:tab w:val="left" w:pos="566"/>
        </w:tabs>
        <w:spacing w:line="360" w:lineRule="auto"/>
        <w:jc w:val="both"/>
        <w:rPr>
          <w:rtl/>
        </w:rPr>
      </w:pPr>
      <w:bookmarkStart w:id="7" w:name="ABSTRACT_END"/>
      <w:bookmarkEnd w:id="7"/>
    </w:p>
    <w:p w14:paraId="50E5EEF8" w14:textId="77777777" w:rsidR="00A129F1" w:rsidRDefault="00A129F1" w:rsidP="00A129F1">
      <w:pPr>
        <w:tabs>
          <w:tab w:val="left" w:pos="566"/>
        </w:tabs>
        <w:spacing w:line="360" w:lineRule="auto"/>
        <w:jc w:val="both"/>
        <w:rPr>
          <w:rtl/>
        </w:rPr>
      </w:pPr>
      <w:r>
        <w:rPr>
          <w:rFonts w:hint="cs"/>
          <w:rtl/>
        </w:rPr>
        <w:t xml:space="preserve">מדובר בנשאם שלחובתו הרשעות קודמות לרבות הרשעה בעבירות על </w:t>
      </w:r>
      <w:hyperlink r:id="rId8" w:history="1">
        <w:r w:rsidR="00CB071C" w:rsidRPr="00CB071C">
          <w:rPr>
            <w:color w:val="0000FF"/>
            <w:u w:val="single"/>
            <w:rtl/>
          </w:rPr>
          <w:t>פקודת הסמים המסוכנים</w:t>
        </w:r>
      </w:hyperlink>
      <w:r>
        <w:rPr>
          <w:rFonts w:hint="cs"/>
          <w:rtl/>
        </w:rPr>
        <w:t xml:space="preserve">, שהובילה למאסר בפועל, של 9 חודשים. </w:t>
      </w:r>
    </w:p>
    <w:p w14:paraId="200D9283" w14:textId="77777777" w:rsidR="00A129F1" w:rsidRDefault="00A129F1" w:rsidP="00A129F1">
      <w:pPr>
        <w:tabs>
          <w:tab w:val="left" w:pos="566"/>
        </w:tabs>
        <w:spacing w:line="360" w:lineRule="auto"/>
        <w:jc w:val="both"/>
        <w:rPr>
          <w:rtl/>
        </w:rPr>
      </w:pPr>
    </w:p>
    <w:p w14:paraId="43BA6D14" w14:textId="77777777" w:rsidR="00A129F1" w:rsidRDefault="00A129F1" w:rsidP="00A129F1">
      <w:pPr>
        <w:tabs>
          <w:tab w:val="left" w:pos="566"/>
        </w:tabs>
        <w:spacing w:line="360" w:lineRule="auto"/>
        <w:jc w:val="both"/>
        <w:rPr>
          <w:rtl/>
        </w:rPr>
      </w:pPr>
      <w:r>
        <w:rPr>
          <w:rFonts w:hint="cs"/>
          <w:rtl/>
        </w:rPr>
        <w:t>יחד עם זאת, מתסקיר שירות המבחן עולה תמונה של מי שמתייצב בחייו בשנים האחרונות והדבר אף עולה בקנה אחד עם העדר הרשעות בחמש וחצי השנים האחרונות מלבד ההרשעה הנוכחית.</w:t>
      </w:r>
    </w:p>
    <w:p w14:paraId="61F768A9" w14:textId="77777777" w:rsidR="00A129F1" w:rsidRDefault="00A129F1" w:rsidP="00A129F1">
      <w:pPr>
        <w:tabs>
          <w:tab w:val="left" w:pos="566"/>
        </w:tabs>
        <w:spacing w:line="360" w:lineRule="auto"/>
        <w:jc w:val="both"/>
        <w:rPr>
          <w:rtl/>
        </w:rPr>
      </w:pPr>
    </w:p>
    <w:p w14:paraId="6B7717C6" w14:textId="77777777" w:rsidR="00A129F1" w:rsidRDefault="00A129F1" w:rsidP="00A129F1">
      <w:pPr>
        <w:tabs>
          <w:tab w:val="left" w:pos="566"/>
        </w:tabs>
        <w:spacing w:line="360" w:lineRule="auto"/>
        <w:jc w:val="both"/>
        <w:rPr>
          <w:rtl/>
        </w:rPr>
      </w:pPr>
      <w:r>
        <w:rPr>
          <w:rFonts w:hint="cs"/>
          <w:rtl/>
        </w:rPr>
        <w:lastRenderedPageBreak/>
        <w:t xml:space="preserve">בשים לב לכך הרי שעתירת הצדדים לעונש שעיקרה הסתפקות במאסר בפועל של עבודות שירות לתקופה המירבית עומדת במתחם הסבירות ועל כן הריני לאמצה. יש לזכור אף שההקלה העונשית המוצדקת בנסיבות הענין, כמותית ואיכותית, בהיבט המאסר מתאזנת באמצעות קנס בשיעור לא מבוטל. יחד עם זאת, מכוון שזוהי לא הרשעתו הראשונה של הנאשם בכלל, ובעבירות סמים בפרט ודווקא בכדי לחזק את כוחותיו להמשיך בדרך הנורמטיבית בה הוא צועד בשנים האחרונות, סבורני כי יש מקום להרתיעו באמצעות מאסר מותנה משמעותי וגם פסילה  משמעותית על תנאי של רישיון הנהיגה. </w:t>
      </w:r>
    </w:p>
    <w:p w14:paraId="52D7F4D9" w14:textId="77777777" w:rsidR="00A129F1" w:rsidRDefault="00A129F1" w:rsidP="00A129F1">
      <w:pPr>
        <w:tabs>
          <w:tab w:val="left" w:pos="566"/>
        </w:tabs>
        <w:spacing w:line="360" w:lineRule="auto"/>
        <w:jc w:val="both"/>
        <w:rPr>
          <w:rtl/>
        </w:rPr>
      </w:pPr>
    </w:p>
    <w:p w14:paraId="41D914A7" w14:textId="77777777" w:rsidR="00A129F1" w:rsidRDefault="00A129F1" w:rsidP="00A129F1">
      <w:pPr>
        <w:tabs>
          <w:tab w:val="left" w:pos="566"/>
        </w:tabs>
        <w:spacing w:line="360" w:lineRule="auto"/>
        <w:jc w:val="both"/>
        <w:rPr>
          <w:rtl/>
        </w:rPr>
      </w:pPr>
      <w:r>
        <w:rPr>
          <w:rFonts w:hint="cs"/>
          <w:rtl/>
        </w:rPr>
        <w:t>בשים לב לכל האמור, אני מאמץ את הסדר הטיעון וגוזר על הנאשם את העונשים הבאים:</w:t>
      </w:r>
    </w:p>
    <w:p w14:paraId="3FFA331E" w14:textId="77777777" w:rsidR="00A129F1" w:rsidRPr="00817293" w:rsidRDefault="00A129F1" w:rsidP="00A129F1">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6</w:t>
      </w:r>
      <w:r w:rsidRPr="00817293">
        <w:rPr>
          <w:rFonts w:hint="cs"/>
          <w:rtl/>
        </w:rPr>
        <w:t xml:space="preserve"> חודשים אשר ירוצו בדרך של עבודות שירות, החל מיום</w:t>
      </w:r>
      <w:r>
        <w:rPr>
          <w:rFonts w:hint="cs"/>
          <w:rtl/>
        </w:rPr>
        <w:t>7.3.17</w:t>
      </w:r>
      <w:r w:rsidRPr="00817293">
        <w:rPr>
          <w:rFonts w:hint="cs"/>
          <w:rtl/>
        </w:rPr>
        <w:t>. לשם כך, על הנאשם להתייצב במשרדי הממונה על עבודות השירות בשב"ס</w:t>
      </w:r>
      <w:r>
        <w:rPr>
          <w:rFonts w:hint="cs"/>
          <w:rtl/>
        </w:rPr>
        <w:t xml:space="preserve"> צפון (טבריה)</w:t>
      </w:r>
      <w:r w:rsidRPr="00817293">
        <w:rPr>
          <w:rFonts w:hint="cs"/>
          <w:rtl/>
        </w:rPr>
        <w:t xml:space="preserve">, באותו מועד עד השעה </w:t>
      </w:r>
      <w:r>
        <w:rPr>
          <w:rFonts w:hint="cs"/>
          <w:rtl/>
        </w:rPr>
        <w:t>9</w:t>
      </w:r>
      <w:r w:rsidRPr="00817293">
        <w:rPr>
          <w:rFonts w:hint="cs"/>
          <w:rtl/>
        </w:rPr>
        <w:t xml:space="preserve">:00. </w:t>
      </w:r>
    </w:p>
    <w:p w14:paraId="7C87E7AD" w14:textId="77777777" w:rsidR="00A129F1" w:rsidRPr="00300654" w:rsidRDefault="00A129F1" w:rsidP="00A129F1">
      <w:pPr>
        <w:numPr>
          <w:ilvl w:val="0"/>
          <w:numId w:val="1"/>
        </w:numPr>
        <w:tabs>
          <w:tab w:val="left" w:pos="566"/>
        </w:tabs>
        <w:snapToGrid w:val="0"/>
        <w:spacing w:line="360" w:lineRule="auto"/>
        <w:ind w:left="658" w:hanging="298"/>
        <w:jc w:val="both"/>
        <w:rPr>
          <w:rtl/>
        </w:rPr>
      </w:pPr>
      <w:r w:rsidRPr="00300654">
        <w:rPr>
          <w:rFonts w:hint="cs"/>
          <w:rtl/>
        </w:rPr>
        <w:t xml:space="preserve">מאסר על תנאי של </w:t>
      </w:r>
      <w:r>
        <w:rPr>
          <w:rFonts w:hint="cs"/>
          <w:rtl/>
        </w:rPr>
        <w:t>9</w:t>
      </w:r>
      <w:r w:rsidRPr="00300654">
        <w:rPr>
          <w:rFonts w:hint="cs"/>
          <w:rtl/>
        </w:rPr>
        <w:t xml:space="preserve"> חודשים למשך 3 שנים מהיום, והתנאי הוא שלא יעבור </w:t>
      </w:r>
      <w:r>
        <w:rPr>
          <w:rFonts w:hint="cs"/>
          <w:rtl/>
        </w:rPr>
        <w:t xml:space="preserve">כל עבירה על </w:t>
      </w:r>
      <w:hyperlink r:id="rId9" w:history="1">
        <w:r w:rsidR="00CB071C" w:rsidRPr="00CB071C">
          <w:rPr>
            <w:color w:val="0000FF"/>
            <w:u w:val="single"/>
            <w:rtl/>
          </w:rPr>
          <w:t>פקודת הסמים המסוכנים</w:t>
        </w:r>
      </w:hyperlink>
      <w:r w:rsidRPr="00300654">
        <w:rPr>
          <w:rFonts w:hint="cs"/>
          <w:rtl/>
        </w:rPr>
        <w:t xml:space="preserve">. </w:t>
      </w:r>
    </w:p>
    <w:p w14:paraId="04CFD9A1" w14:textId="77777777" w:rsidR="00A129F1" w:rsidRDefault="00A129F1" w:rsidP="00A129F1">
      <w:pPr>
        <w:tabs>
          <w:tab w:val="left" w:pos="566"/>
        </w:tabs>
        <w:snapToGrid w:val="0"/>
        <w:spacing w:line="360" w:lineRule="auto"/>
        <w:jc w:val="both"/>
      </w:pPr>
      <w:r w:rsidRPr="00300654">
        <w:rPr>
          <w:rFonts w:hint="cs"/>
          <w:rtl/>
        </w:rPr>
        <w:t xml:space="preserve">קנס בסך </w:t>
      </w:r>
      <w:r>
        <w:rPr>
          <w:rFonts w:hint="cs"/>
          <w:rtl/>
        </w:rPr>
        <w:t>15000</w:t>
      </w:r>
      <w:r w:rsidRPr="00300654">
        <w:rPr>
          <w:rFonts w:hint="cs"/>
          <w:rtl/>
        </w:rPr>
        <w:t xml:space="preserve"> ₪, </w:t>
      </w:r>
      <w:r>
        <w:rPr>
          <w:rFonts w:hint="cs"/>
          <w:rtl/>
        </w:rPr>
        <w:t xml:space="preserve">כאשר סך של 7500 ₪ ממנו ישולמו באמצעות הפיקדון בתיק </w:t>
      </w:r>
      <w:hyperlink r:id="rId10" w:history="1">
        <w:r w:rsidR="00CB071C" w:rsidRPr="00CB071C">
          <w:rPr>
            <w:color w:val="0000FF"/>
            <w:u w:val="single"/>
            <w:rtl/>
          </w:rPr>
          <w:t>מ"ת</w:t>
        </w:r>
        <w:r w:rsidR="00CB071C" w:rsidRPr="00CB071C">
          <w:rPr>
            <w:color w:val="0000FF"/>
            <w:u w:val="single"/>
            <w:rtl/>
          </w:rPr>
          <w:cr/>
          <w:t xml:space="preserve"> 4661-09-15</w:t>
        </w:r>
      </w:hyperlink>
      <w:r>
        <w:rPr>
          <w:rFonts w:hint="cs"/>
          <w:rtl/>
        </w:rPr>
        <w:t xml:space="preserve"> וסך של 6000 ₪ נוספים ממנו ישולמו באמצעות הפיקדון בתיק </w:t>
      </w:r>
      <w:hyperlink r:id="rId11" w:history="1">
        <w:r w:rsidR="00CB071C" w:rsidRPr="00CB071C">
          <w:rPr>
            <w:color w:val="0000FF"/>
            <w:u w:val="single"/>
            <w:rtl/>
          </w:rPr>
          <w:t>ה"ת</w:t>
        </w:r>
        <w:r w:rsidR="00CB071C" w:rsidRPr="00CB071C">
          <w:rPr>
            <w:color w:val="0000FF"/>
            <w:u w:val="single"/>
            <w:rtl/>
          </w:rPr>
          <w:cr/>
        </w:r>
        <w:r w:rsidR="00CB071C" w:rsidRPr="00CB071C">
          <w:rPr>
            <w:color w:val="0000FF"/>
            <w:u w:val="single"/>
            <w:rtl/>
          </w:rPr>
          <w:tab/>
          <w:t xml:space="preserve"> 12358-10-15</w:t>
        </w:r>
      </w:hyperlink>
      <w:r>
        <w:rPr>
          <w:rFonts w:hint="cs"/>
          <w:rtl/>
        </w:rPr>
        <w:t xml:space="preserve">. היתרה בסך 1500 ₪ תשולם עד ליום 1.4.17 שאם לא כן ירצה הנאשם 15 ימי </w:t>
      </w:r>
      <w:r>
        <w:rPr>
          <w:rFonts w:hint="cs"/>
          <w:rtl/>
        </w:rPr>
        <w:tab/>
        <w:t xml:space="preserve">מעצר חלף יתרת הקנס.  </w:t>
      </w:r>
    </w:p>
    <w:p w14:paraId="34DC99AE" w14:textId="77777777" w:rsidR="00A129F1" w:rsidRDefault="00A129F1" w:rsidP="00A129F1">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12</w:t>
      </w:r>
      <w:r w:rsidRPr="00300654">
        <w:rPr>
          <w:rFonts w:hint="cs"/>
          <w:rtl/>
        </w:rPr>
        <w:t xml:space="preserve"> חודשים באם בתוך 3 שנים מ</w:t>
      </w:r>
      <w:r>
        <w:rPr>
          <w:rFonts w:hint="cs"/>
          <w:rtl/>
        </w:rPr>
        <w:t>ה</w:t>
      </w:r>
      <w:r w:rsidRPr="00300654">
        <w:rPr>
          <w:rFonts w:hint="cs"/>
          <w:rtl/>
        </w:rPr>
        <w:t xml:space="preserve">יום </w:t>
      </w:r>
      <w:r>
        <w:rPr>
          <w:rFonts w:hint="cs"/>
          <w:rtl/>
        </w:rPr>
        <w:t xml:space="preserve">יעבור עבירה על </w:t>
      </w:r>
      <w:hyperlink r:id="rId12" w:history="1">
        <w:r w:rsidR="00CB071C" w:rsidRPr="00CB071C">
          <w:rPr>
            <w:color w:val="0000FF"/>
            <w:u w:val="single"/>
            <w:rtl/>
          </w:rPr>
          <w:t>פקודת הסמים המסוכנים</w:t>
        </w:r>
      </w:hyperlink>
      <w:r w:rsidRPr="00300654">
        <w:rPr>
          <w:rFonts w:hint="cs"/>
          <w:rtl/>
        </w:rPr>
        <w:t>.</w:t>
      </w:r>
      <w:r>
        <w:rPr>
          <w:rFonts w:hint="cs"/>
          <w:rtl/>
        </w:rPr>
        <w:t xml:space="preserve"> </w:t>
      </w:r>
    </w:p>
    <w:p w14:paraId="0E0077CA" w14:textId="77777777" w:rsidR="00A129F1" w:rsidRDefault="00A129F1" w:rsidP="00A129F1">
      <w:pPr>
        <w:tabs>
          <w:tab w:val="left" w:pos="566"/>
        </w:tabs>
        <w:snapToGrid w:val="0"/>
        <w:spacing w:line="360" w:lineRule="auto"/>
        <w:ind w:left="567" w:hanging="567"/>
        <w:jc w:val="both"/>
        <w:rPr>
          <w:rtl/>
        </w:rPr>
      </w:pPr>
    </w:p>
    <w:p w14:paraId="4300301D" w14:textId="77777777" w:rsidR="00A129F1" w:rsidRPr="00300654" w:rsidRDefault="00A129F1" w:rsidP="00A129F1">
      <w:pPr>
        <w:tabs>
          <w:tab w:val="left" w:pos="566"/>
        </w:tabs>
        <w:snapToGrid w:val="0"/>
        <w:spacing w:line="360" w:lineRule="auto"/>
        <w:ind w:left="567" w:hanging="567"/>
        <w:jc w:val="both"/>
      </w:pPr>
      <w:r w:rsidRPr="00300654">
        <w:rPr>
          <w:rFonts w:hint="cs"/>
          <w:rtl/>
        </w:rPr>
        <w:t>ניתן צו להשמדת המוצג</w:t>
      </w:r>
      <w:r>
        <w:rPr>
          <w:rFonts w:hint="cs"/>
          <w:rtl/>
        </w:rPr>
        <w:t xml:space="preserve">ים </w:t>
      </w:r>
      <w:r>
        <w:rPr>
          <w:rtl/>
        </w:rPr>
        <w:t>–</w:t>
      </w:r>
      <w:r>
        <w:rPr>
          <w:rFonts w:hint="cs"/>
          <w:rtl/>
        </w:rPr>
        <w:t xml:space="preserve"> השתילים והאמצעים לגידולם. </w:t>
      </w:r>
    </w:p>
    <w:p w14:paraId="7942970F" w14:textId="77777777" w:rsidR="00A129F1" w:rsidRDefault="00A129F1" w:rsidP="00A129F1">
      <w:pPr>
        <w:tabs>
          <w:tab w:val="left" w:pos="566"/>
        </w:tabs>
        <w:snapToGrid w:val="0"/>
        <w:spacing w:line="360" w:lineRule="auto"/>
        <w:ind w:left="567" w:hanging="567"/>
        <w:jc w:val="both"/>
        <w:rPr>
          <w:rtl/>
        </w:rPr>
      </w:pPr>
      <w:r>
        <w:rPr>
          <w:rFonts w:hint="cs"/>
          <w:rtl/>
        </w:rPr>
        <w:t xml:space="preserve">תנאי השחרור של הרכב בתיק </w:t>
      </w:r>
      <w:hyperlink r:id="rId13" w:history="1">
        <w:r w:rsidR="00CB071C" w:rsidRPr="00CB071C">
          <w:rPr>
            <w:color w:val="0000FF"/>
            <w:u w:val="single"/>
            <w:rtl/>
          </w:rPr>
          <w:t>ה"ת 12358-10-15</w:t>
        </w:r>
      </w:hyperlink>
      <w:r>
        <w:rPr>
          <w:rFonts w:hint="cs"/>
          <w:rtl/>
        </w:rPr>
        <w:t xml:space="preserve"> יבוטלו ותוך שימת לב לכך שהפיקדון שימש לתשלום </w:t>
      </w:r>
    </w:p>
    <w:p w14:paraId="0AAA0214" w14:textId="77777777" w:rsidR="00A129F1" w:rsidRDefault="00A129F1" w:rsidP="00A129F1">
      <w:pPr>
        <w:tabs>
          <w:tab w:val="left" w:pos="566"/>
        </w:tabs>
        <w:snapToGrid w:val="0"/>
        <w:spacing w:line="360" w:lineRule="auto"/>
        <w:ind w:left="567" w:hanging="567"/>
        <w:jc w:val="both"/>
        <w:rPr>
          <w:rtl/>
        </w:rPr>
      </w:pPr>
      <w:r>
        <w:rPr>
          <w:rFonts w:hint="cs"/>
          <w:rtl/>
        </w:rPr>
        <w:t xml:space="preserve">חלק מהקנס. </w:t>
      </w:r>
    </w:p>
    <w:p w14:paraId="371E74D6" w14:textId="77777777" w:rsidR="00A129F1" w:rsidRPr="00300654" w:rsidRDefault="00A129F1" w:rsidP="00A129F1">
      <w:pPr>
        <w:tabs>
          <w:tab w:val="left" w:pos="566"/>
        </w:tabs>
        <w:snapToGrid w:val="0"/>
        <w:spacing w:line="360" w:lineRule="auto"/>
        <w:ind w:left="567" w:hanging="567"/>
        <w:jc w:val="both"/>
        <w:rPr>
          <w:rtl/>
        </w:rPr>
      </w:pPr>
    </w:p>
    <w:p w14:paraId="2674F8BB" w14:textId="77777777" w:rsidR="00A129F1" w:rsidRPr="00300654" w:rsidRDefault="00A129F1" w:rsidP="00A129F1">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7076E03E" w14:textId="77777777" w:rsidR="00A129F1" w:rsidRPr="007659E1" w:rsidRDefault="00A129F1" w:rsidP="00A129F1">
      <w:pPr>
        <w:tabs>
          <w:tab w:val="left" w:pos="566"/>
        </w:tabs>
        <w:snapToGrid w:val="0"/>
        <w:spacing w:line="360" w:lineRule="auto"/>
        <w:ind w:left="567" w:hanging="567"/>
        <w:jc w:val="both"/>
        <w:rPr>
          <w:rtl/>
        </w:rPr>
      </w:pPr>
    </w:p>
    <w:p w14:paraId="1B85A136" w14:textId="77777777" w:rsidR="00A129F1" w:rsidRDefault="00A129F1" w:rsidP="00A129F1">
      <w:pPr>
        <w:tabs>
          <w:tab w:val="left" w:pos="566"/>
        </w:tabs>
        <w:snapToGrid w:val="0"/>
        <w:spacing w:line="360" w:lineRule="auto"/>
        <w:ind w:left="567" w:hanging="567"/>
        <w:jc w:val="both"/>
        <w:rPr>
          <w:b/>
          <w:bCs/>
          <w:rtl/>
        </w:rPr>
      </w:pPr>
      <w:r w:rsidRPr="00300654">
        <w:rPr>
          <w:rFonts w:hint="cs"/>
          <w:b/>
          <w:bCs/>
          <w:rtl/>
        </w:rPr>
        <w:t>המזכירות תשלח העתק מג</w:t>
      </w:r>
      <w:r>
        <w:rPr>
          <w:rFonts w:hint="cs"/>
          <w:b/>
          <w:bCs/>
          <w:rtl/>
        </w:rPr>
        <w:t xml:space="preserve">זר הדין לממונה על עבודות השירות בצפון. </w:t>
      </w:r>
    </w:p>
    <w:p w14:paraId="708663AA" w14:textId="77777777" w:rsidR="00A129F1" w:rsidRDefault="00A129F1" w:rsidP="00A129F1">
      <w:pPr>
        <w:tabs>
          <w:tab w:val="left" w:pos="566"/>
        </w:tabs>
        <w:snapToGrid w:val="0"/>
        <w:spacing w:line="360" w:lineRule="auto"/>
        <w:ind w:left="567" w:hanging="567"/>
        <w:jc w:val="both"/>
        <w:rPr>
          <w:b/>
          <w:bCs/>
          <w:sz w:val="6"/>
          <w:szCs w:val="6"/>
          <w:rtl/>
        </w:rPr>
      </w:pPr>
      <w:r>
        <w:rPr>
          <w:b/>
          <w:bCs/>
          <w:sz w:val="6"/>
          <w:szCs w:val="6"/>
          <w:rtl/>
        </w:rPr>
        <w:t>&lt;#3#&gt;</w:t>
      </w:r>
    </w:p>
    <w:p w14:paraId="6EAA62CC" w14:textId="77777777" w:rsidR="00A129F1" w:rsidRDefault="00A129F1" w:rsidP="00A129F1">
      <w:pPr>
        <w:jc w:val="right"/>
        <w:rPr>
          <w:rtl/>
        </w:rPr>
      </w:pPr>
    </w:p>
    <w:p w14:paraId="199D17A2" w14:textId="77777777" w:rsidR="00A129F1" w:rsidRDefault="00CB071C" w:rsidP="00A129F1">
      <w:pPr>
        <w:jc w:val="center"/>
        <w:rPr>
          <w:rtl/>
        </w:rPr>
      </w:pPr>
      <w:r w:rsidRPr="00CB071C">
        <w:rPr>
          <w:b/>
          <w:bCs/>
          <w:color w:val="FFFFFF"/>
          <w:sz w:val="2"/>
          <w:szCs w:val="2"/>
          <w:rtl/>
        </w:rPr>
        <w:t>5129371</w:t>
      </w:r>
      <w:r>
        <w:rPr>
          <w:b/>
          <w:bCs/>
          <w:rtl/>
        </w:rPr>
        <w:t xml:space="preserve">ניתנה והודעה היום א' אדר תשע"ז, 27/02/2017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129F1" w14:paraId="46CD8B17" w14:textId="77777777" w:rsidTr="00CB071C">
        <w:trPr>
          <w:trHeight w:val="316"/>
          <w:jc w:val="right"/>
        </w:trPr>
        <w:tc>
          <w:tcPr>
            <w:tcW w:w="3936" w:type="dxa"/>
            <w:shd w:val="clear" w:color="auto" w:fill="auto"/>
          </w:tcPr>
          <w:p w14:paraId="3AA06E81" w14:textId="77777777" w:rsidR="00A129F1" w:rsidRPr="00CB071C" w:rsidRDefault="00CB071C" w:rsidP="00CB071C">
            <w:pPr>
              <w:jc w:val="center"/>
              <w:rPr>
                <w:rFonts w:ascii="Times New Roman" w:eastAsia="Times New Roman" w:hAnsi="Times New Roman" w:cs="Times New Roman"/>
                <w:color w:val="FFFFFF"/>
                <w:sz w:val="2"/>
                <w:szCs w:val="2"/>
              </w:rPr>
            </w:pPr>
            <w:r w:rsidRPr="00CB071C">
              <w:rPr>
                <w:rFonts w:ascii="Times New Roman" w:eastAsia="Times New Roman" w:hAnsi="Times New Roman" w:cs="Times New Roman"/>
                <w:color w:val="FFFFFF"/>
                <w:sz w:val="2"/>
                <w:szCs w:val="2"/>
                <w:rtl/>
              </w:rPr>
              <w:t>54678313</w:t>
            </w:r>
          </w:p>
          <w:p w14:paraId="37BC1DBC" w14:textId="77777777" w:rsidR="00A129F1" w:rsidRPr="0066624E" w:rsidRDefault="00A129F1" w:rsidP="00CB071C">
            <w:pPr>
              <w:jc w:val="center"/>
              <w:rPr>
                <w:rFonts w:ascii="Times New Roman" w:eastAsia="Times New Roman" w:hAnsi="Times New Roman" w:cs="Times New Roman"/>
                <w:rtl/>
              </w:rPr>
            </w:pPr>
          </w:p>
        </w:tc>
      </w:tr>
      <w:tr w:rsidR="00A129F1" w14:paraId="67297042" w14:textId="77777777" w:rsidTr="00CB071C">
        <w:trPr>
          <w:trHeight w:val="361"/>
          <w:jc w:val="right"/>
        </w:trPr>
        <w:tc>
          <w:tcPr>
            <w:tcW w:w="3936" w:type="dxa"/>
            <w:shd w:val="clear" w:color="auto" w:fill="auto"/>
          </w:tcPr>
          <w:p w14:paraId="565DCA5F" w14:textId="77777777" w:rsidR="00A129F1" w:rsidRPr="0066624E" w:rsidRDefault="00A129F1" w:rsidP="00CB071C">
            <w:pPr>
              <w:jc w:val="center"/>
              <w:rPr>
                <w:rFonts w:ascii="Times New Roman" w:eastAsia="Times New Roman" w:hAnsi="Times New Roman"/>
                <w:b/>
                <w:bCs/>
                <w:rtl/>
              </w:rPr>
            </w:pPr>
            <w:r w:rsidRPr="0066624E">
              <w:rPr>
                <w:rFonts w:ascii="Times New Roman" w:eastAsia="Times New Roman" w:hAnsi="Times New Roman" w:hint="cs"/>
                <w:b/>
                <w:bCs/>
                <w:rtl/>
              </w:rPr>
              <w:t>עמית פרייז</w:t>
            </w:r>
            <w:r w:rsidRPr="0066624E">
              <w:rPr>
                <w:rFonts w:ascii="Times New Roman" w:eastAsia="Times New Roman" w:hAnsi="Times New Roman"/>
                <w:b/>
                <w:bCs/>
                <w:rtl/>
              </w:rPr>
              <w:t xml:space="preserve"> </w:t>
            </w:r>
            <w:r w:rsidRPr="0066624E">
              <w:rPr>
                <w:rFonts w:ascii="Times New Roman" w:eastAsia="Times New Roman" w:hAnsi="Times New Roman" w:hint="cs"/>
                <w:b/>
                <w:bCs/>
                <w:rtl/>
              </w:rPr>
              <w:t>, שופט</w:t>
            </w:r>
            <w:r w:rsidRPr="0066624E">
              <w:rPr>
                <w:rFonts w:ascii="Times New Roman" w:eastAsia="Times New Roman" w:hAnsi="Times New Roman"/>
                <w:b/>
                <w:bCs/>
                <w:rtl/>
              </w:rPr>
              <w:t xml:space="preserve"> </w:t>
            </w:r>
          </w:p>
        </w:tc>
      </w:tr>
    </w:tbl>
    <w:p w14:paraId="3BC47456" w14:textId="77777777" w:rsidR="00A129F1" w:rsidRPr="00EE4938" w:rsidRDefault="00A129F1" w:rsidP="00A129F1">
      <w:pPr>
        <w:jc w:val="both"/>
        <w:rPr>
          <w:rtl/>
        </w:rPr>
      </w:pPr>
      <w:r>
        <w:rPr>
          <w:rtl/>
        </w:rPr>
        <w:t xml:space="preserve"> </w:t>
      </w:r>
    </w:p>
    <w:p w14:paraId="7AAFD158" w14:textId="77777777" w:rsidR="00A129F1" w:rsidRDefault="0049220B" w:rsidP="00A129F1">
      <w:r w:rsidRPr="0049220B">
        <w:rPr>
          <w:color w:val="FFFFFF"/>
          <w:sz w:val="2"/>
          <w:szCs w:val="2"/>
          <w:rtl/>
        </w:rPr>
        <w:t>5129371</w:t>
      </w:r>
      <w:r w:rsidR="00A129F1">
        <w:rPr>
          <w:rtl/>
        </w:rPr>
        <w:t>הוקלד</w:t>
      </w:r>
      <w:r w:rsidR="00A129F1">
        <w:t xml:space="preserve"> </w:t>
      </w:r>
      <w:r w:rsidR="00A129F1">
        <w:rPr>
          <w:rtl/>
        </w:rPr>
        <w:t>על</w:t>
      </w:r>
      <w:r w:rsidR="00A129F1">
        <w:t xml:space="preserve"> </w:t>
      </w:r>
      <w:r w:rsidR="00A129F1">
        <w:rPr>
          <w:rtl/>
        </w:rPr>
        <w:t>ידי</w:t>
      </w:r>
      <w:r w:rsidR="00A129F1">
        <w:t xml:space="preserve"> </w:t>
      </w:r>
      <w:r w:rsidR="00A129F1">
        <w:rPr>
          <w:rtl/>
        </w:rPr>
        <w:t>סופיה</w:t>
      </w:r>
      <w:r w:rsidR="00A129F1">
        <w:t xml:space="preserve"> </w:t>
      </w:r>
      <w:r w:rsidR="00A129F1">
        <w:rPr>
          <w:rtl/>
        </w:rPr>
        <w:t>עטיה</w:t>
      </w:r>
    </w:p>
    <w:p w14:paraId="45FF0F76" w14:textId="77777777" w:rsidR="00CB071C" w:rsidRPr="0049220B" w:rsidRDefault="0049220B" w:rsidP="00CB071C">
      <w:pPr>
        <w:keepNext/>
        <w:rPr>
          <w:color w:val="FFFFFF"/>
          <w:sz w:val="2"/>
          <w:szCs w:val="2"/>
          <w:rtl/>
        </w:rPr>
      </w:pPr>
      <w:r w:rsidRPr="0049220B">
        <w:rPr>
          <w:color w:val="FFFFFF"/>
          <w:sz w:val="2"/>
          <w:szCs w:val="2"/>
          <w:rtl/>
        </w:rPr>
        <w:t>54678313</w:t>
      </w:r>
    </w:p>
    <w:p w14:paraId="6500EA52" w14:textId="77777777" w:rsidR="00CB071C" w:rsidRPr="00CB071C" w:rsidRDefault="00CB071C" w:rsidP="00CB071C">
      <w:pPr>
        <w:keepNext/>
        <w:rPr>
          <w:color w:val="000000"/>
          <w:sz w:val="22"/>
          <w:szCs w:val="22"/>
          <w:rtl/>
        </w:rPr>
      </w:pPr>
      <w:r w:rsidRPr="00CB071C">
        <w:rPr>
          <w:color w:val="000000"/>
          <w:sz w:val="22"/>
          <w:szCs w:val="22"/>
          <w:rtl/>
        </w:rPr>
        <w:t>עמית פרייז 54678313</w:t>
      </w:r>
    </w:p>
    <w:p w14:paraId="6F2A3E6D" w14:textId="77777777" w:rsidR="00CB071C" w:rsidRDefault="00CB071C" w:rsidP="00CB071C">
      <w:r w:rsidRPr="00CB071C">
        <w:rPr>
          <w:color w:val="000000"/>
          <w:rtl/>
        </w:rPr>
        <w:t>נוסח מסמך זה כפוף לשינויי ניסוח ועריכה</w:t>
      </w:r>
    </w:p>
    <w:p w14:paraId="42A9D85A" w14:textId="77777777" w:rsidR="00CB071C" w:rsidRDefault="00CB071C" w:rsidP="00CB071C">
      <w:pPr>
        <w:rPr>
          <w:rtl/>
        </w:rPr>
      </w:pPr>
    </w:p>
    <w:p w14:paraId="08DDDF2C" w14:textId="77777777" w:rsidR="00CB071C" w:rsidRDefault="00CB071C" w:rsidP="00CB071C">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42C752BB" w14:textId="77777777" w:rsidR="0049220B" w:rsidRPr="0049220B" w:rsidRDefault="0049220B" w:rsidP="0049220B">
      <w:pPr>
        <w:keepNext/>
        <w:rPr>
          <w:color w:val="000000"/>
          <w:sz w:val="22"/>
          <w:szCs w:val="22"/>
          <w:rtl/>
        </w:rPr>
      </w:pPr>
    </w:p>
    <w:sectPr w:rsidR="0049220B" w:rsidRPr="0049220B" w:rsidSect="0049220B">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EFAFA" w14:textId="77777777" w:rsidR="00547A2E" w:rsidRDefault="00547A2E">
      <w:r>
        <w:separator/>
      </w:r>
    </w:p>
  </w:endnote>
  <w:endnote w:type="continuationSeparator" w:id="0">
    <w:p w14:paraId="26185CED" w14:textId="77777777" w:rsidR="00547A2E" w:rsidRDefault="0054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03FB5" w14:textId="77777777" w:rsidR="00547A2E" w:rsidRDefault="00547A2E" w:rsidP="004922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518F71E" w14:textId="77777777" w:rsidR="00547A2E" w:rsidRPr="0049220B" w:rsidRDefault="00547A2E" w:rsidP="0049220B">
    <w:pPr>
      <w:pStyle w:val="a5"/>
      <w:pBdr>
        <w:top w:val="single" w:sz="4" w:space="1" w:color="auto"/>
        <w:between w:val="single" w:sz="4" w:space="0" w:color="auto"/>
      </w:pBdr>
      <w:spacing w:after="60"/>
      <w:jc w:val="center"/>
      <w:rPr>
        <w:rFonts w:ascii="FrankRuehl" w:hAnsi="FrankRuehl" w:cs="FrankRuehl"/>
        <w:color w:val="000000"/>
      </w:rPr>
    </w:pPr>
    <w:r w:rsidRPr="004922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C6584" w14:textId="77777777" w:rsidR="00547A2E" w:rsidRDefault="00547A2E" w:rsidP="004922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60D6">
      <w:rPr>
        <w:rFonts w:ascii="FrankRuehl" w:hAnsi="FrankRuehl" w:cs="FrankRuehl"/>
        <w:noProof/>
        <w:rtl/>
      </w:rPr>
      <w:t>1</w:t>
    </w:r>
    <w:r>
      <w:rPr>
        <w:rFonts w:ascii="FrankRuehl" w:hAnsi="FrankRuehl" w:cs="FrankRuehl"/>
        <w:rtl/>
      </w:rPr>
      <w:fldChar w:fldCharType="end"/>
    </w:r>
  </w:p>
  <w:p w14:paraId="6CCF3259" w14:textId="77777777" w:rsidR="00547A2E" w:rsidRPr="0049220B" w:rsidRDefault="00547A2E" w:rsidP="0049220B">
    <w:pPr>
      <w:pStyle w:val="a5"/>
      <w:pBdr>
        <w:top w:val="single" w:sz="4" w:space="1" w:color="auto"/>
        <w:between w:val="single" w:sz="4" w:space="0" w:color="auto"/>
      </w:pBdr>
      <w:spacing w:after="60"/>
      <w:jc w:val="center"/>
      <w:rPr>
        <w:rFonts w:ascii="FrankRuehl" w:hAnsi="FrankRuehl" w:cs="FrankRuehl"/>
        <w:color w:val="000000"/>
      </w:rPr>
    </w:pPr>
    <w:r w:rsidRPr="0049220B">
      <w:rPr>
        <w:rFonts w:ascii="FrankRuehl" w:hAnsi="FrankRuehl" w:cs="FrankRuehl"/>
        <w:color w:val="000000"/>
      </w:rPr>
      <w:pict w14:anchorId="1C28A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5D94A" w14:textId="77777777" w:rsidR="00547A2E" w:rsidRDefault="00547A2E">
      <w:r>
        <w:separator/>
      </w:r>
    </w:p>
  </w:footnote>
  <w:footnote w:type="continuationSeparator" w:id="0">
    <w:p w14:paraId="69328ACE" w14:textId="77777777" w:rsidR="00547A2E" w:rsidRDefault="00547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AA66F" w14:textId="77777777" w:rsidR="00547A2E" w:rsidRPr="0049220B" w:rsidRDefault="00547A2E" w:rsidP="0049220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4640-09-15</w:t>
    </w:r>
    <w:r>
      <w:rPr>
        <w:color w:val="000000"/>
        <w:sz w:val="22"/>
        <w:szCs w:val="22"/>
        <w:rtl/>
      </w:rPr>
      <w:tab/>
      <w:t xml:space="preserve"> מדינת ישראל נ' שחר שלמיאב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626C3" w14:textId="77777777" w:rsidR="00547A2E" w:rsidRPr="0049220B" w:rsidRDefault="00547A2E" w:rsidP="0049220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4640-09-15</w:t>
    </w:r>
    <w:r>
      <w:rPr>
        <w:color w:val="000000"/>
        <w:sz w:val="22"/>
        <w:szCs w:val="22"/>
        <w:rtl/>
      </w:rPr>
      <w:tab/>
      <w:t xml:space="preserve"> מדינת ישראל נ' שחר שלמיאב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5535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29F1"/>
    <w:rsid w:val="001778CC"/>
    <w:rsid w:val="0018108F"/>
    <w:rsid w:val="003760D6"/>
    <w:rsid w:val="0049220B"/>
    <w:rsid w:val="00547A2E"/>
    <w:rsid w:val="006E4A3B"/>
    <w:rsid w:val="007E2E38"/>
    <w:rsid w:val="00852ED3"/>
    <w:rsid w:val="00A129F1"/>
    <w:rsid w:val="00CB071C"/>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67D4A7"/>
  <w15:chartTrackingRefBased/>
  <w15:docId w15:val="{6071FB6B-29B8-4081-BBCF-36509C44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9F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129F1"/>
  </w:style>
  <w:style w:type="paragraph" w:styleId="a4">
    <w:name w:val="header"/>
    <w:basedOn w:val="a"/>
    <w:rsid w:val="00A129F1"/>
    <w:pPr>
      <w:tabs>
        <w:tab w:val="center" w:pos="4153"/>
        <w:tab w:val="right" w:pos="8306"/>
      </w:tabs>
    </w:pPr>
  </w:style>
  <w:style w:type="paragraph" w:styleId="a5">
    <w:name w:val="footer"/>
    <w:basedOn w:val="a"/>
    <w:rsid w:val="00A129F1"/>
    <w:pPr>
      <w:tabs>
        <w:tab w:val="center" w:pos="4153"/>
        <w:tab w:val="right" w:pos="8306"/>
      </w:tabs>
    </w:pPr>
  </w:style>
  <w:style w:type="character" w:styleId="a6">
    <w:name w:val="page number"/>
    <w:basedOn w:val="a0"/>
    <w:rsid w:val="00A129F1"/>
  </w:style>
  <w:style w:type="character" w:customStyle="1" w:styleId="TimesNewRomanTimesNewRoman">
    <w:name w:val="סגנון (לטיני) Times New Roman (עברית ושפות אחרות) Times New Roman..."/>
    <w:rsid w:val="00A129F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129F1"/>
    <w:rPr>
      <w:rFonts w:ascii="Times New Roman" w:eastAsia="Times New Roman" w:hAnsi="Times New Roman"/>
      <w:b/>
      <w:bCs/>
      <w:u w:val="single"/>
    </w:rPr>
  </w:style>
  <w:style w:type="character" w:styleId="Hyperlink">
    <w:name w:val="Hyperlink"/>
    <w:basedOn w:val="a0"/>
    <w:rsid w:val="00CB0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613091"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61309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case/2054903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3076</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4063349</vt:i4>
      </vt:variant>
      <vt:variant>
        <vt:i4>18</vt:i4>
      </vt:variant>
      <vt:variant>
        <vt:i4>0</vt:i4>
      </vt:variant>
      <vt:variant>
        <vt:i4>5</vt:i4>
      </vt:variant>
      <vt:variant>
        <vt:lpwstr>http://www.nevo.co.il/case/20613091</vt:lpwstr>
      </vt:variant>
      <vt:variant>
        <vt:lpwstr/>
      </vt:variant>
      <vt:variant>
        <vt:i4>8257637</vt:i4>
      </vt:variant>
      <vt:variant>
        <vt:i4>15</vt:i4>
      </vt:variant>
      <vt:variant>
        <vt:i4>0</vt:i4>
      </vt:variant>
      <vt:variant>
        <vt:i4>5</vt:i4>
      </vt:variant>
      <vt:variant>
        <vt:lpwstr>http://www.nevo.co.il/law/4216</vt:lpwstr>
      </vt:variant>
      <vt:variant>
        <vt:lpwstr/>
      </vt:variant>
      <vt:variant>
        <vt:i4>4063349</vt:i4>
      </vt:variant>
      <vt:variant>
        <vt:i4>12</vt:i4>
      </vt:variant>
      <vt:variant>
        <vt:i4>0</vt:i4>
      </vt:variant>
      <vt:variant>
        <vt:i4>5</vt:i4>
      </vt:variant>
      <vt:variant>
        <vt:lpwstr>http://www.nevo.co.il/case/20613091</vt:lpwstr>
      </vt:variant>
      <vt:variant>
        <vt:lpwstr/>
      </vt:variant>
      <vt:variant>
        <vt:i4>3997808</vt:i4>
      </vt:variant>
      <vt:variant>
        <vt:i4>9</vt:i4>
      </vt:variant>
      <vt:variant>
        <vt:i4>0</vt:i4>
      </vt:variant>
      <vt:variant>
        <vt:i4>5</vt:i4>
      </vt:variant>
      <vt:variant>
        <vt:lpwstr>http://www.nevo.co.il/case/20549039</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4640</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שחר שלמיאב </vt:lpwstr>
  </property>
  <property fmtid="{D5CDD505-2E9C-101B-9397-08002B2CF9AE}" pid="10" name="LAWYER">
    <vt:lpwstr>אלמוג בן חמו;סגרון סיבוני</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20170227</vt:lpwstr>
  </property>
  <property fmtid="{D5CDD505-2E9C-101B-9397-08002B2CF9AE}" pid="14" name="TYPE_N_DATE">
    <vt:lpwstr>38020170227</vt:lpwstr>
  </property>
  <property fmtid="{D5CDD505-2E9C-101B-9397-08002B2CF9AE}" pid="15" name="CASESLISTTMP1">
    <vt:lpwstr>20549039;20613091:2</vt:lpwstr>
  </property>
  <property fmtid="{D5CDD505-2E9C-101B-9397-08002B2CF9AE}" pid="16" name="WORDNUMPAGES">
    <vt:lpwstr>3</vt:lpwstr>
  </property>
  <property fmtid="{D5CDD505-2E9C-101B-9397-08002B2CF9AE}" pid="17" name="TYPE_ABS_DATE">
    <vt:lpwstr>380020170227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4216:3</vt:lpwstr>
  </property>
</Properties>
</file>