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2"/>
        <w:gridCol w:w="3659"/>
      </w:tblGrid>
      <w:tr w:rsidR="00EA2BE5" w:rsidRPr="00A65228" w14:paraId="4D5B7723" w14:textId="77777777" w:rsidTr="00E74210">
        <w:trPr>
          <w:trHeight w:hRule="exact" w:val="418"/>
          <w:jc w:val="center"/>
        </w:trPr>
        <w:tc>
          <w:tcPr>
            <w:tcW w:w="8721" w:type="dxa"/>
            <w:gridSpan w:val="2"/>
          </w:tcPr>
          <w:p w14:paraId="74ED4420" w14:textId="77777777" w:rsidR="00EA2BE5" w:rsidRPr="00A65228" w:rsidRDefault="00EA2BE5" w:rsidP="002829FB">
            <w:pPr>
              <w:pStyle w:val="a3"/>
              <w:jc w:val="center"/>
              <w:rPr>
                <w:rFonts w:ascii="Tahoma" w:hAnsi="Tahoma" w:cs="Tahoma"/>
                <w:color w:val="000080"/>
                <w:rtl/>
              </w:rPr>
            </w:pPr>
            <w:bookmarkStart w:id="0" w:name="LastJudge"/>
            <w:r w:rsidRPr="00A65228">
              <w:rPr>
                <w:rFonts w:ascii="Tahoma" w:hAnsi="Tahoma" w:cs="Tahoma"/>
                <w:b/>
                <w:bCs/>
                <w:color w:val="000080"/>
                <w:rtl/>
              </w:rPr>
              <w:t>בית משפט השלום בירושלים</w:t>
            </w:r>
          </w:p>
        </w:tc>
      </w:tr>
      <w:tr w:rsidR="00EA2BE5" w:rsidRPr="00A65228" w14:paraId="5F60B02C" w14:textId="77777777" w:rsidTr="00E74210">
        <w:trPr>
          <w:trHeight w:val="337"/>
          <w:jc w:val="center"/>
        </w:trPr>
        <w:tc>
          <w:tcPr>
            <w:tcW w:w="5062" w:type="dxa"/>
          </w:tcPr>
          <w:p w14:paraId="48F648C4" w14:textId="77777777" w:rsidR="00EA2BE5" w:rsidRPr="00A65228" w:rsidRDefault="00EA2BE5" w:rsidP="002829FB">
            <w:pPr>
              <w:rPr>
                <w:rFonts w:cs="FrankRuehl"/>
                <w:sz w:val="28"/>
                <w:szCs w:val="28"/>
                <w:rtl/>
              </w:rPr>
            </w:pPr>
            <w:r w:rsidRPr="00A65228">
              <w:rPr>
                <w:rFonts w:cs="FrankRuehl"/>
                <w:sz w:val="28"/>
                <w:szCs w:val="28"/>
                <w:rtl/>
              </w:rPr>
              <w:t>ת"פ</w:t>
            </w:r>
            <w:r w:rsidRPr="00A65228">
              <w:rPr>
                <w:rFonts w:cs="FrankRuehl" w:hint="cs"/>
                <w:sz w:val="28"/>
                <w:szCs w:val="28"/>
                <w:rtl/>
              </w:rPr>
              <w:t xml:space="preserve"> </w:t>
            </w:r>
            <w:r w:rsidRPr="00A65228">
              <w:rPr>
                <w:rFonts w:cs="FrankRuehl"/>
                <w:sz w:val="28"/>
                <w:szCs w:val="28"/>
                <w:rtl/>
              </w:rPr>
              <w:t>37111-12-15</w:t>
            </w:r>
            <w:r w:rsidRPr="00A65228">
              <w:rPr>
                <w:rFonts w:cs="FrankRuehl" w:hint="cs"/>
                <w:sz w:val="28"/>
                <w:szCs w:val="28"/>
                <w:rtl/>
              </w:rPr>
              <w:t xml:space="preserve"> </w:t>
            </w:r>
            <w:r w:rsidRPr="00A65228">
              <w:rPr>
                <w:rFonts w:cs="FrankRuehl"/>
                <w:sz w:val="28"/>
                <w:szCs w:val="28"/>
                <w:rtl/>
              </w:rPr>
              <w:t>מדינת ישראל נ' אלבס(אחר/נוסף)</w:t>
            </w:r>
          </w:p>
          <w:p w14:paraId="2B5252E2" w14:textId="77777777" w:rsidR="00EA2BE5" w:rsidRPr="00A65228" w:rsidRDefault="00EA2BE5" w:rsidP="002829FB">
            <w:pPr>
              <w:pStyle w:val="a3"/>
              <w:rPr>
                <w:rFonts w:cs="FrankRuehl"/>
                <w:sz w:val="28"/>
                <w:szCs w:val="28"/>
                <w:rtl/>
              </w:rPr>
            </w:pPr>
          </w:p>
        </w:tc>
        <w:tc>
          <w:tcPr>
            <w:tcW w:w="3659" w:type="dxa"/>
          </w:tcPr>
          <w:p w14:paraId="10426D1D" w14:textId="77777777" w:rsidR="00EA2BE5" w:rsidRPr="00A65228" w:rsidRDefault="00EA2BE5" w:rsidP="002829FB">
            <w:pPr>
              <w:pStyle w:val="a3"/>
              <w:jc w:val="right"/>
              <w:rPr>
                <w:rFonts w:cs="FrankRuehl"/>
                <w:sz w:val="28"/>
                <w:szCs w:val="28"/>
                <w:rtl/>
              </w:rPr>
            </w:pPr>
          </w:p>
        </w:tc>
      </w:tr>
    </w:tbl>
    <w:p w14:paraId="1B53827F" w14:textId="77777777" w:rsidR="00EA2BE5" w:rsidRPr="00A65228" w:rsidRDefault="00EA2BE5" w:rsidP="00EA2BE5">
      <w:pPr>
        <w:pStyle w:val="a3"/>
        <w:rPr>
          <w:rtl/>
        </w:rPr>
      </w:pPr>
      <w:r w:rsidRPr="00A65228">
        <w:rPr>
          <w:rFonts w:hint="cs"/>
          <w:rtl/>
        </w:rPr>
        <w:t xml:space="preserve"> </w:t>
      </w:r>
    </w:p>
    <w:p w14:paraId="6DC1F4F0" w14:textId="77777777" w:rsidR="00EA2BE5" w:rsidRPr="00A65228" w:rsidRDefault="00EA2BE5" w:rsidP="00EA2BE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EA2BE5" w:rsidRPr="00A65228" w14:paraId="2FB59966" w14:textId="77777777" w:rsidTr="00EA2BE5">
        <w:trPr>
          <w:trHeight w:val="295"/>
          <w:jc w:val="center"/>
        </w:trPr>
        <w:tc>
          <w:tcPr>
            <w:tcW w:w="923" w:type="dxa"/>
            <w:tcBorders>
              <w:top w:val="nil"/>
              <w:left w:val="nil"/>
              <w:bottom w:val="nil"/>
              <w:right w:val="nil"/>
            </w:tcBorders>
            <w:shd w:val="clear" w:color="auto" w:fill="auto"/>
          </w:tcPr>
          <w:p w14:paraId="44DE7ADF" w14:textId="77777777" w:rsidR="00EA2BE5" w:rsidRPr="00A65228" w:rsidRDefault="00EA2BE5" w:rsidP="00EA2BE5">
            <w:pPr>
              <w:jc w:val="both"/>
              <w:rPr>
                <w:rFonts w:ascii="Arial" w:hAnsi="Arial" w:cs="FrankRuehl"/>
                <w:sz w:val="28"/>
                <w:szCs w:val="28"/>
              </w:rPr>
            </w:pPr>
            <w:r w:rsidRPr="00A65228">
              <w:rPr>
                <w:rFonts w:ascii="Arial" w:hAnsi="Arial" w:cs="FrankRuehl" w:hint="cs"/>
                <w:sz w:val="28"/>
                <w:szCs w:val="28"/>
                <w:rtl/>
              </w:rPr>
              <w:t>ב</w:t>
            </w:r>
            <w:r w:rsidRPr="00A65228">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261C9534" w14:textId="77777777" w:rsidR="00EA2BE5" w:rsidRPr="00A65228" w:rsidRDefault="00EA2BE5" w:rsidP="002829FB">
            <w:pPr>
              <w:rPr>
                <w:rFonts w:ascii="Arial" w:hAnsi="Arial"/>
                <w:b/>
                <w:bCs/>
                <w:rtl/>
              </w:rPr>
            </w:pPr>
            <w:r w:rsidRPr="00A65228">
              <w:rPr>
                <w:rFonts w:ascii="Arial" w:hAnsi="Arial" w:hint="cs"/>
                <w:b/>
                <w:bCs/>
                <w:rtl/>
              </w:rPr>
              <w:t>כבוד ה</w:t>
            </w:r>
            <w:r w:rsidRPr="00A65228">
              <w:rPr>
                <w:rFonts w:ascii="Arial" w:hAnsi="Arial"/>
                <w:b/>
                <w:bCs/>
                <w:rtl/>
              </w:rPr>
              <w:t>שופט</w:t>
            </w:r>
            <w:r w:rsidRPr="00A65228">
              <w:rPr>
                <w:rFonts w:ascii="Arial" w:hAnsi="Arial" w:hint="cs"/>
                <w:b/>
                <w:bCs/>
                <w:rtl/>
              </w:rPr>
              <w:t xml:space="preserve">  </w:t>
            </w:r>
            <w:r w:rsidRPr="00A65228">
              <w:rPr>
                <w:rFonts w:ascii="Arial" w:hAnsi="Arial"/>
                <w:b/>
                <w:bCs/>
                <w:rtl/>
              </w:rPr>
              <w:t>שמואל הרבסט</w:t>
            </w:r>
          </w:p>
          <w:p w14:paraId="3194BDB7" w14:textId="77777777" w:rsidR="00EA2BE5" w:rsidRPr="00A65228" w:rsidRDefault="00EA2BE5" w:rsidP="002829FB">
            <w:pPr>
              <w:rPr>
                <w:rtl/>
              </w:rPr>
            </w:pPr>
          </w:p>
          <w:p w14:paraId="323ED672" w14:textId="77777777" w:rsidR="00EA2BE5" w:rsidRPr="00A65228" w:rsidRDefault="00EA2BE5" w:rsidP="00EA2BE5">
            <w:pPr>
              <w:jc w:val="both"/>
              <w:rPr>
                <w:rFonts w:ascii="Arial" w:hAnsi="Arial" w:cs="FrankRuehl"/>
                <w:sz w:val="28"/>
                <w:szCs w:val="28"/>
              </w:rPr>
            </w:pPr>
          </w:p>
        </w:tc>
      </w:tr>
      <w:tr w:rsidR="00EA2BE5" w:rsidRPr="00A65228" w14:paraId="307CF6FB" w14:textId="77777777" w:rsidTr="00EA2BE5">
        <w:trPr>
          <w:trHeight w:val="355"/>
          <w:jc w:val="center"/>
        </w:trPr>
        <w:tc>
          <w:tcPr>
            <w:tcW w:w="923" w:type="dxa"/>
            <w:tcBorders>
              <w:top w:val="nil"/>
              <w:left w:val="nil"/>
              <w:bottom w:val="nil"/>
              <w:right w:val="nil"/>
            </w:tcBorders>
            <w:shd w:val="clear" w:color="auto" w:fill="auto"/>
          </w:tcPr>
          <w:p w14:paraId="64CAAA8E" w14:textId="77777777" w:rsidR="00EA2BE5" w:rsidRPr="00A65228" w:rsidRDefault="00EA2BE5" w:rsidP="00EA2BE5">
            <w:pPr>
              <w:jc w:val="both"/>
              <w:rPr>
                <w:rFonts w:ascii="Arial" w:hAnsi="Arial" w:cs="FrankRuehl"/>
                <w:sz w:val="28"/>
                <w:szCs w:val="28"/>
              </w:rPr>
            </w:pPr>
            <w:bookmarkStart w:id="1" w:name="FirstAppellant"/>
            <w:r w:rsidRPr="00A65228">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4DFDF4E2" w14:textId="77777777" w:rsidR="00EA2BE5" w:rsidRPr="00A65228" w:rsidRDefault="00EA2BE5" w:rsidP="002829FB">
            <w:r w:rsidRPr="00A65228">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22A86024" w14:textId="77777777" w:rsidR="00EA2BE5" w:rsidRPr="00A65228" w:rsidRDefault="00EA2BE5" w:rsidP="00EA2BE5">
            <w:pPr>
              <w:jc w:val="both"/>
              <w:rPr>
                <w:rFonts w:ascii="Arial" w:hAnsi="Arial" w:cs="FrankRuehl"/>
                <w:sz w:val="28"/>
                <w:szCs w:val="28"/>
              </w:rPr>
            </w:pPr>
          </w:p>
        </w:tc>
      </w:tr>
      <w:bookmarkEnd w:id="1"/>
      <w:tr w:rsidR="00EA2BE5" w:rsidRPr="00A65228" w14:paraId="1BEAB1E2" w14:textId="77777777" w:rsidTr="00EA2BE5">
        <w:trPr>
          <w:trHeight w:val="355"/>
          <w:jc w:val="center"/>
        </w:trPr>
        <w:tc>
          <w:tcPr>
            <w:tcW w:w="923" w:type="dxa"/>
            <w:tcBorders>
              <w:top w:val="nil"/>
              <w:left w:val="nil"/>
              <w:bottom w:val="nil"/>
              <w:right w:val="nil"/>
            </w:tcBorders>
            <w:shd w:val="clear" w:color="auto" w:fill="auto"/>
          </w:tcPr>
          <w:p w14:paraId="451BD3F9" w14:textId="77777777" w:rsidR="00EA2BE5" w:rsidRPr="00A65228" w:rsidRDefault="00EA2BE5" w:rsidP="00EA2BE5">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79FDAA9" w14:textId="77777777" w:rsidR="00EA2BE5" w:rsidRPr="00A65228" w:rsidRDefault="00EA2BE5" w:rsidP="00EA2BE5">
            <w:pPr>
              <w:jc w:val="both"/>
              <w:rPr>
                <w:rtl/>
              </w:rPr>
            </w:pPr>
          </w:p>
        </w:tc>
        <w:tc>
          <w:tcPr>
            <w:tcW w:w="3771" w:type="dxa"/>
            <w:tcBorders>
              <w:top w:val="nil"/>
              <w:left w:val="nil"/>
              <w:bottom w:val="nil"/>
              <w:right w:val="nil"/>
            </w:tcBorders>
            <w:shd w:val="clear" w:color="auto" w:fill="auto"/>
          </w:tcPr>
          <w:p w14:paraId="2A94721E" w14:textId="77777777" w:rsidR="00EA2BE5" w:rsidRPr="00A65228" w:rsidRDefault="00EA2BE5" w:rsidP="00EA2BE5">
            <w:pPr>
              <w:jc w:val="right"/>
              <w:rPr>
                <w:rFonts w:ascii="Arial" w:hAnsi="Arial" w:cs="FrankRuehl"/>
                <w:sz w:val="28"/>
                <w:szCs w:val="28"/>
                <w:rtl/>
              </w:rPr>
            </w:pPr>
            <w:r w:rsidRPr="00A65228">
              <w:rPr>
                <w:rFonts w:ascii="Arial" w:hAnsi="Arial" w:cs="FrankRuehl" w:hint="cs"/>
                <w:sz w:val="28"/>
                <w:szCs w:val="28"/>
                <w:rtl/>
              </w:rPr>
              <w:t>ה</w:t>
            </w:r>
            <w:r w:rsidRPr="00A65228">
              <w:rPr>
                <w:rFonts w:ascii="Arial" w:hAnsi="Arial" w:cs="FrankRuehl"/>
                <w:sz w:val="28"/>
                <w:szCs w:val="28"/>
                <w:rtl/>
              </w:rPr>
              <w:t>מאשימה</w:t>
            </w:r>
          </w:p>
        </w:tc>
      </w:tr>
      <w:tr w:rsidR="00EA2BE5" w:rsidRPr="00A65228" w14:paraId="544A3C07" w14:textId="77777777" w:rsidTr="00EA2BE5">
        <w:trPr>
          <w:trHeight w:val="355"/>
          <w:jc w:val="center"/>
        </w:trPr>
        <w:tc>
          <w:tcPr>
            <w:tcW w:w="923" w:type="dxa"/>
            <w:tcBorders>
              <w:top w:val="nil"/>
              <w:left w:val="nil"/>
              <w:bottom w:val="nil"/>
              <w:right w:val="nil"/>
            </w:tcBorders>
            <w:shd w:val="clear" w:color="auto" w:fill="auto"/>
          </w:tcPr>
          <w:p w14:paraId="15B6DB6F" w14:textId="77777777" w:rsidR="00EA2BE5" w:rsidRPr="00A65228" w:rsidRDefault="00EA2BE5" w:rsidP="00EA2BE5">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230CEADF" w14:textId="77777777" w:rsidR="00EA2BE5" w:rsidRPr="00A65228" w:rsidRDefault="00EA2BE5" w:rsidP="00EA2BE5">
            <w:pPr>
              <w:jc w:val="center"/>
              <w:rPr>
                <w:rFonts w:ascii="Arial" w:hAnsi="Arial" w:cs="FrankRuehl"/>
                <w:b/>
                <w:bCs/>
                <w:sz w:val="28"/>
                <w:szCs w:val="28"/>
                <w:rtl/>
              </w:rPr>
            </w:pPr>
          </w:p>
          <w:p w14:paraId="419B33AB" w14:textId="77777777" w:rsidR="00EA2BE5" w:rsidRPr="00A65228" w:rsidRDefault="00EA2BE5" w:rsidP="00EA2BE5">
            <w:pPr>
              <w:jc w:val="center"/>
              <w:rPr>
                <w:rFonts w:ascii="Arial" w:hAnsi="Arial" w:cs="FrankRuehl"/>
                <w:b/>
                <w:bCs/>
                <w:sz w:val="28"/>
                <w:szCs w:val="28"/>
                <w:rtl/>
              </w:rPr>
            </w:pPr>
            <w:r w:rsidRPr="00A65228">
              <w:rPr>
                <w:rFonts w:ascii="Arial" w:hAnsi="Arial" w:cs="FrankRuehl"/>
                <w:b/>
                <w:bCs/>
                <w:sz w:val="28"/>
                <w:szCs w:val="28"/>
                <w:rtl/>
              </w:rPr>
              <w:t>נגד</w:t>
            </w:r>
          </w:p>
          <w:p w14:paraId="7A1A0BF9" w14:textId="77777777" w:rsidR="00EA2BE5" w:rsidRPr="00A65228" w:rsidRDefault="00EA2BE5" w:rsidP="00EA2BE5">
            <w:pPr>
              <w:jc w:val="both"/>
              <w:rPr>
                <w:rFonts w:ascii="Arial" w:hAnsi="Arial" w:cs="FrankRuehl"/>
                <w:sz w:val="28"/>
                <w:szCs w:val="28"/>
              </w:rPr>
            </w:pPr>
          </w:p>
        </w:tc>
      </w:tr>
      <w:tr w:rsidR="00EA2BE5" w:rsidRPr="00A65228" w14:paraId="335C3C33" w14:textId="77777777" w:rsidTr="00EA2BE5">
        <w:trPr>
          <w:trHeight w:val="355"/>
          <w:jc w:val="center"/>
        </w:trPr>
        <w:tc>
          <w:tcPr>
            <w:tcW w:w="923" w:type="dxa"/>
            <w:tcBorders>
              <w:top w:val="nil"/>
              <w:left w:val="nil"/>
              <w:bottom w:val="nil"/>
              <w:right w:val="nil"/>
            </w:tcBorders>
            <w:shd w:val="clear" w:color="auto" w:fill="auto"/>
          </w:tcPr>
          <w:p w14:paraId="3EEDBA06" w14:textId="77777777" w:rsidR="00EA2BE5" w:rsidRPr="00A65228" w:rsidRDefault="00EA2BE5" w:rsidP="002829FB">
            <w:pPr>
              <w:rPr>
                <w:rFonts w:ascii="Arial" w:hAnsi="Arial" w:cs="FrankRuehl"/>
                <w:sz w:val="28"/>
                <w:szCs w:val="28"/>
                <w:rtl/>
              </w:rPr>
            </w:pPr>
          </w:p>
        </w:tc>
        <w:tc>
          <w:tcPr>
            <w:tcW w:w="4126" w:type="dxa"/>
            <w:tcBorders>
              <w:top w:val="nil"/>
              <w:left w:val="nil"/>
              <w:bottom w:val="nil"/>
              <w:right w:val="nil"/>
            </w:tcBorders>
            <w:shd w:val="clear" w:color="auto" w:fill="auto"/>
          </w:tcPr>
          <w:p w14:paraId="41065E15" w14:textId="77777777" w:rsidR="00EA2BE5" w:rsidRPr="00A65228" w:rsidRDefault="00EA2BE5" w:rsidP="002829FB">
            <w:pPr>
              <w:rPr>
                <w:rtl/>
              </w:rPr>
            </w:pPr>
            <w:r w:rsidRPr="00A65228">
              <w:rPr>
                <w:rFonts w:ascii="Arial" w:hAnsi="Arial" w:cs="FrankRuehl"/>
                <w:sz w:val="28"/>
                <w:szCs w:val="28"/>
                <w:rtl/>
              </w:rPr>
              <w:t>דוד ישי אלבס (אחר/נוסף)</w:t>
            </w:r>
          </w:p>
        </w:tc>
        <w:tc>
          <w:tcPr>
            <w:tcW w:w="3771" w:type="dxa"/>
            <w:tcBorders>
              <w:top w:val="nil"/>
              <w:left w:val="nil"/>
              <w:bottom w:val="nil"/>
              <w:right w:val="nil"/>
            </w:tcBorders>
            <w:shd w:val="clear" w:color="auto" w:fill="auto"/>
          </w:tcPr>
          <w:p w14:paraId="2C5426AB" w14:textId="77777777" w:rsidR="00EA2BE5" w:rsidRPr="00A65228" w:rsidRDefault="00EA2BE5" w:rsidP="00EA2BE5">
            <w:pPr>
              <w:jc w:val="right"/>
              <w:rPr>
                <w:rFonts w:ascii="Arial" w:hAnsi="Arial" w:cs="FrankRuehl"/>
                <w:sz w:val="28"/>
                <w:szCs w:val="28"/>
              </w:rPr>
            </w:pPr>
          </w:p>
        </w:tc>
      </w:tr>
      <w:tr w:rsidR="00EA2BE5" w:rsidRPr="00A65228" w14:paraId="28BAF39A" w14:textId="77777777" w:rsidTr="00EA2BE5">
        <w:trPr>
          <w:trHeight w:val="355"/>
          <w:jc w:val="center"/>
        </w:trPr>
        <w:tc>
          <w:tcPr>
            <w:tcW w:w="923" w:type="dxa"/>
            <w:tcBorders>
              <w:top w:val="nil"/>
              <w:left w:val="nil"/>
              <w:bottom w:val="nil"/>
              <w:right w:val="nil"/>
            </w:tcBorders>
            <w:shd w:val="clear" w:color="auto" w:fill="auto"/>
          </w:tcPr>
          <w:p w14:paraId="747E2E57" w14:textId="77777777" w:rsidR="00EA2BE5" w:rsidRPr="00A65228" w:rsidRDefault="00EA2BE5" w:rsidP="00EA2BE5">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7C4BA31" w14:textId="77777777" w:rsidR="00EA2BE5" w:rsidRPr="00A65228" w:rsidRDefault="00EA2BE5" w:rsidP="00EA2BE5">
            <w:pPr>
              <w:jc w:val="both"/>
              <w:rPr>
                <w:rtl/>
              </w:rPr>
            </w:pPr>
          </w:p>
        </w:tc>
        <w:tc>
          <w:tcPr>
            <w:tcW w:w="3771" w:type="dxa"/>
            <w:tcBorders>
              <w:top w:val="nil"/>
              <w:left w:val="nil"/>
              <w:bottom w:val="nil"/>
              <w:right w:val="nil"/>
            </w:tcBorders>
            <w:shd w:val="clear" w:color="auto" w:fill="auto"/>
          </w:tcPr>
          <w:p w14:paraId="4127A392" w14:textId="77777777" w:rsidR="00EA2BE5" w:rsidRPr="00A65228" w:rsidRDefault="00EA2BE5" w:rsidP="00EA2BE5">
            <w:pPr>
              <w:jc w:val="right"/>
              <w:rPr>
                <w:rFonts w:ascii="Arial" w:hAnsi="Arial" w:cs="FrankRuehl"/>
                <w:sz w:val="28"/>
                <w:szCs w:val="28"/>
              </w:rPr>
            </w:pPr>
            <w:r w:rsidRPr="00A65228">
              <w:rPr>
                <w:rFonts w:ascii="Arial" w:hAnsi="Arial" w:cs="FrankRuehl" w:hint="cs"/>
                <w:sz w:val="28"/>
                <w:szCs w:val="28"/>
                <w:rtl/>
              </w:rPr>
              <w:t>ה</w:t>
            </w:r>
            <w:r w:rsidRPr="00A65228">
              <w:rPr>
                <w:rFonts w:ascii="Arial" w:hAnsi="Arial" w:cs="FrankRuehl"/>
                <w:sz w:val="28"/>
                <w:szCs w:val="28"/>
                <w:rtl/>
              </w:rPr>
              <w:t>נאשם</w:t>
            </w:r>
          </w:p>
        </w:tc>
      </w:tr>
    </w:tbl>
    <w:p w14:paraId="27203370" w14:textId="77777777" w:rsidR="00E74210" w:rsidRDefault="00E74210" w:rsidP="00EA2BE5">
      <w:pPr>
        <w:rPr>
          <w:rtl/>
        </w:rPr>
      </w:pPr>
      <w:bookmarkStart w:id="2" w:name="LawTable"/>
      <w:bookmarkEnd w:id="2"/>
    </w:p>
    <w:p w14:paraId="19621706" w14:textId="77777777" w:rsidR="00E74210" w:rsidRPr="00E74210" w:rsidRDefault="00E74210" w:rsidP="00E74210">
      <w:pPr>
        <w:spacing w:after="120" w:line="240" w:lineRule="exact"/>
        <w:ind w:left="283" w:hanging="283"/>
        <w:jc w:val="both"/>
        <w:rPr>
          <w:rFonts w:ascii="FrankRuehl" w:hAnsi="FrankRuehl" w:cs="FrankRuehl"/>
          <w:rtl/>
        </w:rPr>
      </w:pPr>
    </w:p>
    <w:p w14:paraId="6319F1A8" w14:textId="77777777" w:rsidR="00E74210" w:rsidRPr="00E74210" w:rsidRDefault="00E74210" w:rsidP="00E74210">
      <w:pPr>
        <w:spacing w:after="120" w:line="240" w:lineRule="exact"/>
        <w:ind w:left="283" w:hanging="283"/>
        <w:jc w:val="both"/>
        <w:rPr>
          <w:rFonts w:ascii="FrankRuehl" w:hAnsi="FrankRuehl" w:cs="FrankRuehl"/>
          <w:rtl/>
        </w:rPr>
      </w:pPr>
      <w:r w:rsidRPr="00E74210">
        <w:rPr>
          <w:rFonts w:ascii="FrankRuehl" w:hAnsi="FrankRuehl" w:cs="FrankRuehl"/>
          <w:rtl/>
        </w:rPr>
        <w:t xml:space="preserve">חקיקה שאוזכרה: </w:t>
      </w:r>
    </w:p>
    <w:p w14:paraId="7558A7E0" w14:textId="77777777" w:rsidR="00E74210" w:rsidRPr="00E74210" w:rsidRDefault="00E74210" w:rsidP="00E74210">
      <w:pPr>
        <w:spacing w:after="120" w:line="240" w:lineRule="exact"/>
        <w:ind w:left="283" w:hanging="283"/>
        <w:jc w:val="both"/>
        <w:rPr>
          <w:rFonts w:ascii="FrankRuehl" w:hAnsi="FrankRuehl" w:cs="FrankRuehl"/>
          <w:rtl/>
        </w:rPr>
      </w:pPr>
      <w:hyperlink r:id="rId7" w:history="1">
        <w:r w:rsidRPr="00E74210">
          <w:rPr>
            <w:rFonts w:ascii="FrankRuehl" w:hAnsi="FrankRuehl" w:cs="FrankRuehl"/>
            <w:color w:val="0000FF"/>
            <w:u w:val="single"/>
            <w:rtl/>
          </w:rPr>
          <w:t>פקודת הסמים המסוכנים [נוסח חדש], תשל"ג-1973</w:t>
        </w:r>
      </w:hyperlink>
      <w:r w:rsidRPr="00E74210">
        <w:rPr>
          <w:rFonts w:ascii="FrankRuehl" w:hAnsi="FrankRuehl" w:cs="FrankRuehl"/>
          <w:rtl/>
        </w:rPr>
        <w:t xml:space="preserve">: סע'  </w:t>
      </w:r>
      <w:hyperlink r:id="rId8" w:history="1">
        <w:r w:rsidRPr="00E74210">
          <w:rPr>
            <w:rFonts w:ascii="FrankRuehl" w:hAnsi="FrankRuehl" w:cs="FrankRuehl"/>
            <w:color w:val="0000FF"/>
            <w:u w:val="single"/>
            <w:rtl/>
          </w:rPr>
          <w:t>13</w:t>
        </w:r>
      </w:hyperlink>
      <w:r w:rsidRPr="00E74210">
        <w:rPr>
          <w:rFonts w:ascii="FrankRuehl" w:hAnsi="FrankRuehl" w:cs="FrankRuehl"/>
          <w:rtl/>
        </w:rPr>
        <w:t xml:space="preserve">, </w:t>
      </w:r>
      <w:hyperlink r:id="rId9" w:history="1">
        <w:r w:rsidRPr="00E74210">
          <w:rPr>
            <w:rFonts w:ascii="FrankRuehl" w:hAnsi="FrankRuehl" w:cs="FrankRuehl"/>
            <w:color w:val="0000FF"/>
            <w:u w:val="single"/>
            <w:rtl/>
          </w:rPr>
          <w:t>19א</w:t>
        </w:r>
      </w:hyperlink>
      <w:r w:rsidRPr="00E74210">
        <w:rPr>
          <w:rFonts w:ascii="FrankRuehl" w:hAnsi="FrankRuehl" w:cs="FrankRuehl"/>
          <w:rtl/>
        </w:rPr>
        <w:t xml:space="preserve">, </w:t>
      </w:r>
      <w:hyperlink r:id="rId10" w:history="1">
        <w:r w:rsidRPr="00E74210">
          <w:rPr>
            <w:rFonts w:ascii="FrankRuehl" w:hAnsi="FrankRuehl" w:cs="FrankRuehl"/>
            <w:color w:val="0000FF"/>
            <w:u w:val="single"/>
            <w:rtl/>
          </w:rPr>
          <w:t>25</w:t>
        </w:r>
      </w:hyperlink>
    </w:p>
    <w:p w14:paraId="652D2127" w14:textId="77777777" w:rsidR="00E74210" w:rsidRPr="00E74210" w:rsidRDefault="00E74210" w:rsidP="00E74210">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A2BE5" w14:paraId="3C8ACA2B" w14:textId="77777777" w:rsidTr="00EA2BE5">
        <w:trPr>
          <w:trHeight w:val="355"/>
          <w:jc w:val="center"/>
        </w:trPr>
        <w:tc>
          <w:tcPr>
            <w:tcW w:w="8820" w:type="dxa"/>
            <w:tcBorders>
              <w:top w:val="nil"/>
              <w:left w:val="nil"/>
              <w:bottom w:val="nil"/>
              <w:right w:val="nil"/>
            </w:tcBorders>
            <w:shd w:val="clear" w:color="auto" w:fill="auto"/>
          </w:tcPr>
          <w:p w14:paraId="0F5DBAD9" w14:textId="77777777" w:rsidR="00A65228" w:rsidRPr="00A65228" w:rsidRDefault="00A65228" w:rsidP="00A65228">
            <w:pPr>
              <w:jc w:val="center"/>
              <w:rPr>
                <w:rFonts w:ascii="Arial" w:hAnsi="Arial" w:cs="FrankRuehl"/>
                <w:b/>
                <w:bCs/>
                <w:sz w:val="32"/>
                <w:szCs w:val="32"/>
                <w:u w:val="single"/>
                <w:rtl/>
              </w:rPr>
            </w:pPr>
            <w:bookmarkStart w:id="3" w:name="LawTable_End"/>
            <w:bookmarkStart w:id="4" w:name="PsakDin" w:colFirst="0" w:colLast="0"/>
            <w:bookmarkEnd w:id="0"/>
            <w:bookmarkEnd w:id="3"/>
            <w:r w:rsidRPr="00A65228">
              <w:rPr>
                <w:rFonts w:ascii="Arial" w:hAnsi="Arial" w:cs="FrankRuehl"/>
                <w:b/>
                <w:bCs/>
                <w:sz w:val="32"/>
                <w:szCs w:val="32"/>
                <w:u w:val="single"/>
                <w:rtl/>
              </w:rPr>
              <w:t>גזר דין</w:t>
            </w:r>
          </w:p>
          <w:p w14:paraId="19D5DCF8" w14:textId="77777777" w:rsidR="00EA2BE5" w:rsidRPr="00A65228" w:rsidRDefault="00EA2BE5" w:rsidP="00A65228">
            <w:pPr>
              <w:jc w:val="center"/>
              <w:rPr>
                <w:rFonts w:ascii="Arial" w:hAnsi="Arial" w:cs="FrankRuehl"/>
                <w:bCs/>
                <w:sz w:val="32"/>
                <w:szCs w:val="32"/>
                <w:u w:val="single"/>
                <w:rtl/>
              </w:rPr>
            </w:pPr>
          </w:p>
        </w:tc>
      </w:tr>
      <w:bookmarkEnd w:id="4"/>
    </w:tbl>
    <w:p w14:paraId="337AB6AD" w14:textId="77777777" w:rsidR="00EA2BE5" w:rsidRPr="00B05847" w:rsidRDefault="00EA2BE5" w:rsidP="00EA2BE5">
      <w:pPr>
        <w:rPr>
          <w:rFonts w:ascii="Arial" w:hAnsi="Arial"/>
          <w:rtl/>
        </w:rPr>
      </w:pPr>
    </w:p>
    <w:p w14:paraId="05BEE9A3" w14:textId="77777777" w:rsidR="00EA2BE5" w:rsidRDefault="00EA2BE5" w:rsidP="00EA2BE5">
      <w:pPr>
        <w:spacing w:after="160" w:line="360" w:lineRule="auto"/>
        <w:jc w:val="both"/>
        <w:rPr>
          <w:rFonts w:ascii="Calibri" w:eastAsia="Calibri" w:hAnsi="Calibri"/>
          <w:b/>
          <w:bCs/>
          <w:rtl/>
        </w:rPr>
      </w:pPr>
    </w:p>
    <w:p w14:paraId="0815BD14" w14:textId="77777777" w:rsidR="00EA2BE5" w:rsidRPr="00C12EB9" w:rsidRDefault="00EA2BE5" w:rsidP="00EA2BE5">
      <w:pPr>
        <w:spacing w:after="160" w:line="360" w:lineRule="auto"/>
        <w:jc w:val="both"/>
        <w:rPr>
          <w:rFonts w:ascii="Calibri" w:eastAsia="Calibri" w:hAnsi="Calibri"/>
          <w:b/>
          <w:bCs/>
          <w:u w:val="single"/>
          <w:rtl/>
        </w:rPr>
      </w:pPr>
      <w:r w:rsidRPr="00C12EB9">
        <w:rPr>
          <w:rFonts w:ascii="Calibri" w:eastAsia="Calibri" w:hAnsi="Calibri" w:hint="cs"/>
          <w:b/>
          <w:bCs/>
          <w:u w:val="single"/>
          <w:rtl/>
        </w:rPr>
        <w:t>כתב האישום</w:t>
      </w:r>
    </w:p>
    <w:p w14:paraId="450357D8" w14:textId="77777777" w:rsidR="00EA2BE5" w:rsidRPr="00C12EB9" w:rsidRDefault="00EA2BE5" w:rsidP="00EA2BE5">
      <w:pPr>
        <w:spacing w:after="160" w:line="360" w:lineRule="auto"/>
        <w:jc w:val="both"/>
        <w:rPr>
          <w:rFonts w:ascii="Calibri" w:eastAsia="Calibri" w:hAnsi="Calibri"/>
          <w:rtl/>
        </w:rPr>
      </w:pPr>
      <w:bookmarkStart w:id="5" w:name="ABSTRACT_START"/>
      <w:bookmarkEnd w:id="5"/>
      <w:r w:rsidRPr="00C12EB9">
        <w:rPr>
          <w:rFonts w:ascii="Calibri" w:eastAsia="Calibri" w:hAnsi="Calibri" w:hint="cs"/>
          <w:rtl/>
        </w:rPr>
        <w:t xml:space="preserve">הנאשם הורשע על פי הודאתו, במסגרת הסדר טיעון, בשלוש עבירות של סחר בסם מסוכן ועבירה נוספת של סיוע לסחר בסם מסוכן לפי </w:t>
      </w:r>
      <w:hyperlink r:id="rId11" w:history="1">
        <w:r w:rsidR="00E74210" w:rsidRPr="00E74210">
          <w:rPr>
            <w:rFonts w:ascii="Calibri" w:eastAsia="Calibri" w:hAnsi="Calibri" w:hint="cs"/>
            <w:color w:val="0000FF"/>
            <w:u w:val="single"/>
            <w:rtl/>
          </w:rPr>
          <w:t>סעיפים</w:t>
        </w:r>
        <w:r w:rsidR="00E74210" w:rsidRPr="00E74210">
          <w:rPr>
            <w:rFonts w:ascii="Calibri" w:eastAsia="Calibri" w:hAnsi="Calibri"/>
            <w:color w:val="0000FF"/>
            <w:u w:val="single"/>
            <w:rtl/>
          </w:rPr>
          <w:t xml:space="preserve"> 13+19</w:t>
        </w:r>
        <w:r w:rsidR="00E74210" w:rsidRPr="00E74210">
          <w:rPr>
            <w:rFonts w:ascii="Calibri" w:eastAsia="Calibri" w:hAnsi="Calibri" w:hint="cs"/>
            <w:color w:val="0000FF"/>
            <w:u w:val="single"/>
            <w:rtl/>
          </w:rPr>
          <w:t>א</w:t>
        </w:r>
      </w:hyperlink>
      <w:r w:rsidRPr="00C12EB9">
        <w:rPr>
          <w:rFonts w:ascii="Calibri" w:eastAsia="Calibri" w:hAnsi="Calibri" w:hint="cs"/>
          <w:rtl/>
        </w:rPr>
        <w:t xml:space="preserve"> ו- </w:t>
      </w:r>
      <w:hyperlink r:id="rId12" w:history="1">
        <w:r w:rsidR="00E74210" w:rsidRPr="00E74210">
          <w:rPr>
            <w:rFonts w:ascii="Calibri" w:eastAsia="Calibri" w:hAnsi="Calibri"/>
            <w:color w:val="0000FF"/>
            <w:u w:val="single"/>
            <w:rtl/>
          </w:rPr>
          <w:t>25</w:t>
        </w:r>
      </w:hyperlink>
      <w:r w:rsidRPr="00C12EB9">
        <w:rPr>
          <w:rFonts w:ascii="Calibri" w:eastAsia="Calibri" w:hAnsi="Calibri" w:hint="cs"/>
          <w:rtl/>
        </w:rPr>
        <w:t xml:space="preserve"> ל</w:t>
      </w:r>
      <w:hyperlink r:id="rId13" w:history="1">
        <w:r w:rsidR="00A65228" w:rsidRPr="00A65228">
          <w:rPr>
            <w:rFonts w:ascii="Calibri" w:eastAsia="Calibri" w:hAnsi="Calibri" w:hint="cs"/>
            <w:color w:val="0000FF"/>
            <w:u w:val="single"/>
            <w:rtl/>
          </w:rPr>
          <w:t>פקודת</w:t>
        </w:r>
        <w:r w:rsidR="00A65228" w:rsidRPr="00A65228">
          <w:rPr>
            <w:rFonts w:ascii="Calibri" w:eastAsia="Calibri" w:hAnsi="Calibri"/>
            <w:color w:val="0000FF"/>
            <w:u w:val="single"/>
            <w:rtl/>
          </w:rPr>
          <w:t xml:space="preserve"> </w:t>
        </w:r>
        <w:r w:rsidR="00A65228" w:rsidRPr="00A65228">
          <w:rPr>
            <w:rFonts w:ascii="Calibri" w:eastAsia="Calibri" w:hAnsi="Calibri" w:hint="cs"/>
            <w:color w:val="0000FF"/>
            <w:u w:val="single"/>
            <w:rtl/>
          </w:rPr>
          <w:t>הסמים</w:t>
        </w:r>
        <w:r w:rsidR="00A65228" w:rsidRPr="00A65228">
          <w:rPr>
            <w:rFonts w:ascii="Calibri" w:eastAsia="Calibri" w:hAnsi="Calibri"/>
            <w:color w:val="0000FF"/>
            <w:u w:val="single"/>
            <w:rtl/>
          </w:rPr>
          <w:t xml:space="preserve"> </w:t>
        </w:r>
        <w:r w:rsidR="00A65228" w:rsidRPr="00A65228">
          <w:rPr>
            <w:rFonts w:ascii="Calibri" w:eastAsia="Calibri" w:hAnsi="Calibri" w:hint="cs"/>
            <w:color w:val="0000FF"/>
            <w:u w:val="single"/>
            <w:rtl/>
          </w:rPr>
          <w:t>המסוכנים</w:t>
        </w:r>
      </w:hyperlink>
      <w:r w:rsidRPr="00C12EB9">
        <w:rPr>
          <w:rFonts w:ascii="Calibri" w:eastAsia="Calibri" w:hAnsi="Calibri" w:hint="cs"/>
          <w:rtl/>
        </w:rPr>
        <w:t xml:space="preserve"> [נוסח חדש], התשל"ג-1973 (להלן: "פקודת הסמים המסוכנים").</w:t>
      </w:r>
    </w:p>
    <w:p w14:paraId="2C4DE06C" w14:textId="77777777" w:rsidR="00EA2BE5" w:rsidRPr="00C12EB9" w:rsidRDefault="00EA2BE5" w:rsidP="00EA2BE5">
      <w:pPr>
        <w:spacing w:after="160" w:line="360" w:lineRule="auto"/>
        <w:jc w:val="both"/>
        <w:rPr>
          <w:rFonts w:ascii="Calibri" w:eastAsia="Calibri" w:hAnsi="Calibri"/>
          <w:rtl/>
        </w:rPr>
      </w:pPr>
      <w:bookmarkStart w:id="6" w:name="ABSTRACT_END"/>
      <w:bookmarkEnd w:id="6"/>
      <w:r w:rsidRPr="00C12EB9">
        <w:rPr>
          <w:rFonts w:ascii="Calibri" w:eastAsia="Calibri" w:hAnsi="Calibri" w:hint="cs"/>
          <w:rtl/>
        </w:rPr>
        <w:t>כתב האישום תוקן במסגרת</w:t>
      </w:r>
      <w:r>
        <w:rPr>
          <w:rFonts w:ascii="Calibri" w:eastAsia="Calibri" w:hAnsi="Calibri" w:hint="cs"/>
          <w:rtl/>
        </w:rPr>
        <w:t xml:space="preserve">ו של </w:t>
      </w:r>
      <w:r w:rsidRPr="00C12EB9">
        <w:rPr>
          <w:rFonts w:ascii="Calibri" w:eastAsia="Calibri" w:hAnsi="Calibri" w:hint="cs"/>
          <w:rtl/>
        </w:rPr>
        <w:t>הסדר</w:t>
      </w:r>
      <w:r>
        <w:rPr>
          <w:rFonts w:ascii="Calibri" w:eastAsia="Calibri" w:hAnsi="Calibri" w:hint="cs"/>
          <w:rtl/>
        </w:rPr>
        <w:t xml:space="preserve"> הטיעון,</w:t>
      </w:r>
      <w:r w:rsidRPr="00C12EB9">
        <w:rPr>
          <w:rFonts w:ascii="Calibri" w:eastAsia="Calibri" w:hAnsi="Calibri" w:hint="cs"/>
          <w:rtl/>
        </w:rPr>
        <w:t xml:space="preserve"> והוא כולל בתוכו ארבעה אישומים. </w:t>
      </w:r>
    </w:p>
    <w:p w14:paraId="42A758BD" w14:textId="77777777" w:rsidR="00EA2BE5" w:rsidRPr="00C12EB9" w:rsidRDefault="00EA2BE5" w:rsidP="00EA2BE5">
      <w:pPr>
        <w:spacing w:after="160" w:line="360" w:lineRule="auto"/>
        <w:jc w:val="both"/>
        <w:rPr>
          <w:rFonts w:ascii="Calibri" w:eastAsia="Calibri" w:hAnsi="Calibri"/>
          <w:rtl/>
        </w:rPr>
      </w:pPr>
      <w:r w:rsidRPr="00C12EB9">
        <w:rPr>
          <w:rFonts w:ascii="Calibri" w:eastAsia="Calibri" w:hAnsi="Calibri" w:hint="cs"/>
          <w:b/>
          <w:bCs/>
          <w:rtl/>
        </w:rPr>
        <w:t>האישום הראשון</w:t>
      </w:r>
      <w:r w:rsidRPr="00C12EB9">
        <w:rPr>
          <w:rFonts w:ascii="Calibri" w:eastAsia="Calibri" w:hAnsi="Calibri" w:hint="cs"/>
          <w:rtl/>
        </w:rPr>
        <w:t xml:space="preserve"> מתייחס ליום 9.9.15, אז מכר הנאשם סם מסוג קנבוס במשקל 14.24 גרם לשוטר נסים קטנוב, בתיווכו של יוסי וקנין (להלן: "יוסי"). לאחר תיאום טלפוני בין יוסי לשוטר, אסף השוטר את יוסי מבית שמש, ויחד הגיעו למושב רוגלית ואספו את הנאשם לרכבם. בהגיעם למושב תירוש נתן השוטר לנאשם סך של 1,700 ₪, ובהמשך נתן יוסי לשוטר אחת מתוך שתי שקיות סמים שנתן לו הנאשם. </w:t>
      </w:r>
    </w:p>
    <w:p w14:paraId="29042BC5" w14:textId="77777777" w:rsidR="00EA2BE5" w:rsidRPr="00C12EB9" w:rsidRDefault="00EA2BE5" w:rsidP="00EA2BE5">
      <w:pPr>
        <w:spacing w:after="160" w:line="360" w:lineRule="auto"/>
        <w:jc w:val="both"/>
        <w:rPr>
          <w:rFonts w:ascii="Calibri" w:eastAsia="Calibri" w:hAnsi="Calibri"/>
          <w:rtl/>
        </w:rPr>
      </w:pPr>
      <w:r w:rsidRPr="00C12EB9">
        <w:rPr>
          <w:rFonts w:ascii="Calibri" w:eastAsia="Calibri" w:hAnsi="Calibri" w:hint="cs"/>
          <w:rtl/>
        </w:rPr>
        <w:t xml:space="preserve">העבירה המתוארת </w:t>
      </w:r>
      <w:r w:rsidRPr="00C12EB9">
        <w:rPr>
          <w:rFonts w:ascii="Calibri" w:eastAsia="Calibri" w:hAnsi="Calibri" w:hint="cs"/>
          <w:b/>
          <w:bCs/>
          <w:rtl/>
        </w:rPr>
        <w:t>באישום השני</w:t>
      </w:r>
      <w:r w:rsidRPr="00C12EB9">
        <w:rPr>
          <w:rFonts w:ascii="Calibri" w:eastAsia="Calibri" w:hAnsi="Calibri" w:hint="cs"/>
          <w:rtl/>
        </w:rPr>
        <w:t xml:space="preserve"> בוצעה ביום 6.10.15, אז מכר הנאשם לשוטר בצוותא חדא עם יוסי 32.91 גרם סם מסוג קנבוס. זאת, לאחר שהשוטר אסף את יוסי ברכבו, ויחד נסעו למושב </w:t>
      </w:r>
      <w:r w:rsidRPr="00C12EB9">
        <w:rPr>
          <w:rFonts w:ascii="Calibri" w:eastAsia="Calibri" w:hAnsi="Calibri" w:hint="cs"/>
          <w:rtl/>
        </w:rPr>
        <w:lastRenderedPageBreak/>
        <w:t xml:space="preserve">רוגלית ואספו את הנאשם לרכבם. בהמשך הנסיעה העביר השוטר לנאשם סך של 3,200 ₪ תמורת הסם. בהמשך נסעו השלושה לראשון לציון, שם יצא הנאשם מהרכב ולאחר דקות נכנס לרכבו של השוטר, כשבידו שקית ונתן לשוטר להריח את הסמים. לאחר מכן, מסר יוסי את הסמים לשוטר. </w:t>
      </w:r>
    </w:p>
    <w:p w14:paraId="200FE7A1" w14:textId="77777777" w:rsidR="00EA2BE5" w:rsidRPr="00C12EB9" w:rsidRDefault="00EA2BE5" w:rsidP="00EA2BE5">
      <w:pPr>
        <w:spacing w:after="160" w:line="360" w:lineRule="auto"/>
        <w:jc w:val="both"/>
        <w:rPr>
          <w:rFonts w:ascii="Calibri" w:eastAsia="Calibri" w:hAnsi="Calibri"/>
          <w:rtl/>
        </w:rPr>
      </w:pPr>
      <w:r w:rsidRPr="00C12EB9">
        <w:rPr>
          <w:rFonts w:ascii="Calibri" w:eastAsia="Calibri" w:hAnsi="Calibri" w:hint="cs"/>
          <w:b/>
          <w:bCs/>
          <w:rtl/>
        </w:rPr>
        <w:t>האישום השלישי</w:t>
      </w:r>
      <w:r w:rsidRPr="00C12EB9">
        <w:rPr>
          <w:rFonts w:ascii="Calibri" w:eastAsia="Calibri" w:hAnsi="Calibri" w:hint="cs"/>
          <w:rtl/>
        </w:rPr>
        <w:t xml:space="preserve"> מתאר כי ביום 11.10.15 מכר הנאשם לשוטר סם מסוג קנבוס במשקל 24.89 גרם, בצוותא חדא עם שלמה נזרית. באותן נסיבות, לאחר תיאום טלפוני בין הנאשם לשוטר, הגיע השוטר ברכבו למושב רגלית שם המתיו לו הנאשם. לאחר שעלה הנאשם לרכבו והכווין אותו לרחובות, נתן השוטר לנאשם סך של 2,200 ₪ תמורת הסם. בגין אישום זה הואשם הנאשם בעבירה של סיוע לסחר בסמים.</w:t>
      </w:r>
    </w:p>
    <w:p w14:paraId="1D35D4C5" w14:textId="77777777" w:rsidR="00EA2BE5" w:rsidRPr="00C12EB9" w:rsidRDefault="00EA2BE5" w:rsidP="00EA2BE5">
      <w:pPr>
        <w:spacing w:after="160" w:line="360" w:lineRule="auto"/>
        <w:jc w:val="both"/>
        <w:rPr>
          <w:rFonts w:ascii="Calibri" w:eastAsia="Calibri" w:hAnsi="Calibri"/>
          <w:rtl/>
        </w:rPr>
      </w:pPr>
      <w:r w:rsidRPr="00C12EB9">
        <w:rPr>
          <w:rFonts w:ascii="Calibri" w:eastAsia="Calibri" w:hAnsi="Calibri" w:hint="cs"/>
          <w:b/>
          <w:bCs/>
          <w:rtl/>
        </w:rPr>
        <w:t>האישום הרביעי</w:t>
      </w:r>
      <w:r w:rsidRPr="00C12EB9">
        <w:rPr>
          <w:rFonts w:ascii="Calibri" w:eastAsia="Calibri" w:hAnsi="Calibri" w:hint="cs"/>
          <w:rtl/>
        </w:rPr>
        <w:t xml:space="preserve"> מתייחס ליום 12.11.15, אז מכר הנאשם לשוטר 98.71 גרם סם מסוג קנאביס, תמורת סך של 7,500 ₪.</w:t>
      </w:r>
    </w:p>
    <w:p w14:paraId="353055C5" w14:textId="77777777" w:rsidR="00EA2BE5" w:rsidRPr="00C12EB9" w:rsidRDefault="00EA2BE5" w:rsidP="00EA2BE5">
      <w:pPr>
        <w:spacing w:after="160" w:line="360" w:lineRule="auto"/>
        <w:jc w:val="both"/>
        <w:rPr>
          <w:rFonts w:ascii="Calibri" w:eastAsia="Calibri" w:hAnsi="Calibri"/>
          <w:b/>
          <w:bCs/>
          <w:rtl/>
        </w:rPr>
      </w:pPr>
    </w:p>
    <w:p w14:paraId="1A5735FE" w14:textId="77777777" w:rsidR="00EA2BE5" w:rsidRPr="00C12EB9" w:rsidRDefault="00EA2BE5" w:rsidP="00EA2BE5">
      <w:pPr>
        <w:spacing w:after="160" w:line="360" w:lineRule="auto"/>
        <w:jc w:val="both"/>
        <w:rPr>
          <w:rFonts w:ascii="Calibri" w:eastAsia="Calibri" w:hAnsi="Calibri"/>
          <w:b/>
          <w:bCs/>
          <w:u w:val="single"/>
          <w:rtl/>
        </w:rPr>
      </w:pPr>
      <w:r w:rsidRPr="00C12EB9">
        <w:rPr>
          <w:rFonts w:ascii="Calibri" w:eastAsia="Calibri" w:hAnsi="Calibri" w:hint="cs"/>
          <w:b/>
          <w:bCs/>
          <w:u w:val="single"/>
          <w:rtl/>
        </w:rPr>
        <w:t>תסקיר שירות המבחן</w:t>
      </w:r>
    </w:p>
    <w:p w14:paraId="1EBF196F" w14:textId="77777777" w:rsidR="00EA2BE5" w:rsidRPr="00C12EB9" w:rsidRDefault="00EA2BE5" w:rsidP="00EA2BE5">
      <w:pPr>
        <w:spacing w:after="160" w:line="360" w:lineRule="auto"/>
        <w:jc w:val="both"/>
        <w:rPr>
          <w:rFonts w:ascii="Calibri" w:eastAsia="Calibri" w:hAnsi="Calibri"/>
          <w:rtl/>
        </w:rPr>
      </w:pPr>
      <w:r w:rsidRPr="00C12EB9">
        <w:rPr>
          <w:rFonts w:ascii="Calibri" w:eastAsia="Calibri" w:hAnsi="Calibri" w:hint="cs"/>
          <w:rtl/>
        </w:rPr>
        <w:t xml:space="preserve">מן התסקיר עולה, כי הנאשם בן 21 שנים, רווק המגורר בבית הוריו במושב נווה מיכאל ומאז ינואר 2016 נמצא בתנאי מעצר בית. </w:t>
      </w:r>
    </w:p>
    <w:p w14:paraId="243F67BB" w14:textId="77777777" w:rsidR="00EA2BE5" w:rsidRPr="00C12EB9" w:rsidRDefault="00EA2BE5" w:rsidP="00EA2BE5">
      <w:pPr>
        <w:spacing w:after="160" w:line="360" w:lineRule="auto"/>
        <w:jc w:val="both"/>
        <w:rPr>
          <w:rFonts w:ascii="Calibri" w:eastAsia="Calibri" w:hAnsi="Calibri"/>
          <w:rtl/>
        </w:rPr>
      </w:pPr>
      <w:r w:rsidRPr="00C12EB9">
        <w:rPr>
          <w:rFonts w:ascii="Calibri" w:eastAsia="Calibri" w:hAnsi="Calibri" w:hint="cs"/>
          <w:rtl/>
        </w:rPr>
        <w:t>הנאשם הוא השלישי בסדר הלידה בין חמישה אחים במשפחתו המתגוררת בדוחק רב ובצפיפות בדירת 2.5 חדרים.</w:t>
      </w:r>
    </w:p>
    <w:p w14:paraId="2F7B3173" w14:textId="77777777" w:rsidR="00EA2BE5" w:rsidRPr="00C12EB9" w:rsidRDefault="00EA2BE5" w:rsidP="00EA2BE5">
      <w:pPr>
        <w:spacing w:after="160" w:line="360" w:lineRule="auto"/>
        <w:jc w:val="both"/>
        <w:rPr>
          <w:rFonts w:ascii="Calibri" w:eastAsia="Calibri" w:hAnsi="Calibri"/>
          <w:rtl/>
        </w:rPr>
      </w:pPr>
      <w:r w:rsidRPr="00C12EB9">
        <w:rPr>
          <w:rFonts w:ascii="Calibri" w:eastAsia="Calibri" w:hAnsi="Calibri" w:hint="cs"/>
          <w:rtl/>
        </w:rPr>
        <w:t>אביו, בן 53 שנים, עבד בעבר כחקלאי אך אינו עובד כיום, נגמל משימוש בסמים לפני עשרים שנה ומאז הוא נקי וגמול. לאורך השנים נמנעו מלשוחח על כך במשפחתו, אך כיום האב מייעץ ומכוון אותו בתחום זה והקשר ביניהם התחזק.</w:t>
      </w:r>
    </w:p>
    <w:p w14:paraId="2424CB51" w14:textId="77777777" w:rsidR="00EA2BE5" w:rsidRPr="00C12EB9" w:rsidRDefault="00EA2BE5" w:rsidP="00EA2BE5">
      <w:pPr>
        <w:spacing w:after="160" w:line="360" w:lineRule="auto"/>
        <w:jc w:val="both"/>
        <w:rPr>
          <w:rFonts w:ascii="Calibri" w:eastAsia="Calibri" w:hAnsi="Calibri"/>
          <w:rtl/>
        </w:rPr>
      </w:pPr>
      <w:r w:rsidRPr="00C12EB9">
        <w:rPr>
          <w:rFonts w:ascii="Calibri" w:eastAsia="Calibri" w:hAnsi="Calibri" w:hint="cs"/>
          <w:rtl/>
        </w:rPr>
        <w:t xml:space="preserve">מזה מספר שנים האב מובטל ומתקשה למצוא עבודה בשל בעיות רפואיות, והקושי נותן אותותיו בשאר בני המשפחה. אמו, בת 50 שנים, עובדת במשק בית באופן עצמאי. </w:t>
      </w:r>
    </w:p>
    <w:p w14:paraId="3298A14B" w14:textId="77777777" w:rsidR="00EA2BE5" w:rsidRPr="00C12EB9" w:rsidRDefault="00EA2BE5" w:rsidP="00EA2BE5">
      <w:pPr>
        <w:spacing w:after="160" w:line="360" w:lineRule="auto"/>
        <w:jc w:val="both"/>
        <w:rPr>
          <w:rFonts w:ascii="Calibri" w:eastAsia="Calibri" w:hAnsi="Calibri"/>
          <w:rtl/>
        </w:rPr>
      </w:pPr>
      <w:r w:rsidRPr="00C12EB9">
        <w:rPr>
          <w:rFonts w:ascii="Calibri" w:eastAsia="Calibri" w:hAnsi="Calibri" w:hint="cs"/>
          <w:rtl/>
        </w:rPr>
        <w:t xml:space="preserve">הנאשם סיים 11 שנות לימודים בבית ספר מקצועי ותיאר קשיים לימודיים שלא אובחנו וחוסר פניות ללמידה נוכח מצבה הכלכלי הקשה של משפחתו והצורך לסייע בפרנסה. לאחר שלא התייצב לצו הגיוס, נעצר וריצה בשל כך עונש מאסר בכלא צבאי ומאז, במשך תקופות קצרות עבד בעבודות מזדמנות בתחום החקלאות והבניה. </w:t>
      </w:r>
    </w:p>
    <w:p w14:paraId="24707CEF" w14:textId="77777777" w:rsidR="00EA2BE5" w:rsidRPr="00C12EB9" w:rsidRDefault="00EA2BE5" w:rsidP="00EA2BE5">
      <w:pPr>
        <w:spacing w:after="160" w:line="360" w:lineRule="auto"/>
        <w:jc w:val="both"/>
        <w:rPr>
          <w:rFonts w:ascii="Calibri" w:eastAsia="Calibri" w:hAnsi="Calibri"/>
          <w:rtl/>
        </w:rPr>
      </w:pPr>
      <w:r w:rsidRPr="00C12EB9">
        <w:rPr>
          <w:rFonts w:ascii="Calibri" w:eastAsia="Calibri" w:hAnsi="Calibri" w:hint="cs"/>
          <w:rtl/>
        </w:rPr>
        <w:t xml:space="preserve">בדיקת הרישום הפלילי מגלה, שאלה הן עבירות ראשונות אשר הנאשם ביצע. </w:t>
      </w:r>
    </w:p>
    <w:p w14:paraId="0A75A9A1" w14:textId="77777777" w:rsidR="00EA2BE5" w:rsidRPr="00C12EB9" w:rsidRDefault="00EA2BE5" w:rsidP="00EA2BE5">
      <w:pPr>
        <w:spacing w:after="160" w:line="360" w:lineRule="auto"/>
        <w:jc w:val="both"/>
        <w:rPr>
          <w:rFonts w:ascii="Calibri" w:eastAsia="Calibri" w:hAnsi="Calibri"/>
          <w:rtl/>
        </w:rPr>
      </w:pPr>
      <w:r w:rsidRPr="00C12EB9">
        <w:rPr>
          <w:rFonts w:ascii="Calibri" w:eastAsia="Calibri" w:hAnsi="Calibri" w:hint="cs"/>
          <w:rtl/>
        </w:rPr>
        <w:t xml:space="preserve">שירות המבחן התרשם מבחור צעיר אשר נמצא בתהליך הידרדרות בשנים האחרונות, מנהל קשרים שוליים, ללא יציבות תעסוקתית ועושה שימוש לרעה בסמים, אך מאידך מעצרו הנוכחי לראשונה בחייו וההליך המתנהל נגדו, מהווים גם יחד גורם מרתיע ומציב גבול. </w:t>
      </w:r>
    </w:p>
    <w:p w14:paraId="5EF93FEE" w14:textId="77777777" w:rsidR="00EA2BE5" w:rsidRPr="00C12EB9" w:rsidRDefault="00EA2BE5" w:rsidP="00EA2BE5">
      <w:pPr>
        <w:spacing w:after="160" w:line="360" w:lineRule="auto"/>
        <w:jc w:val="both"/>
        <w:rPr>
          <w:rFonts w:ascii="Calibri" w:eastAsia="Calibri" w:hAnsi="Calibri"/>
          <w:rtl/>
        </w:rPr>
      </w:pPr>
      <w:r w:rsidRPr="00C12EB9">
        <w:rPr>
          <w:rFonts w:ascii="Calibri" w:eastAsia="Calibri" w:hAnsi="Calibri" w:hint="cs"/>
          <w:rtl/>
        </w:rPr>
        <w:lastRenderedPageBreak/>
        <w:t xml:space="preserve">הנאשם שיתף כי היה נתון בתקופה משברית בחייו, לאחר סיום מערכת יחסים רומנטית ובמהלך בילויים חברתיים בתקופה בה ביצע את העבירות, חבר לחברה שולית והחל שימוש בסמים. בעת שרכש לעצמו סמים, נעתר לבקשות השוטר הסמוי והסכים לרכוש אף עבורו. הוא הסביר כי יצר קשר חברי עם השוטר הסמוי במהלכו השוטר שיתף אותו כי כמוהו, גם הוא נמצא בשלב משברי בחיי הנישואים שלו, ולכן הוא חש הזדהות וחיבור רגשי עמו נוכח מצבו הרגשי. </w:t>
      </w:r>
    </w:p>
    <w:p w14:paraId="1B168161" w14:textId="77777777" w:rsidR="00EA2BE5" w:rsidRPr="00C12EB9" w:rsidRDefault="00EA2BE5" w:rsidP="00EA2BE5">
      <w:pPr>
        <w:spacing w:after="160" w:line="360" w:lineRule="auto"/>
        <w:jc w:val="both"/>
        <w:rPr>
          <w:rFonts w:ascii="Calibri" w:eastAsia="Calibri" w:hAnsi="Calibri"/>
          <w:rtl/>
        </w:rPr>
      </w:pPr>
      <w:r w:rsidRPr="00C12EB9">
        <w:rPr>
          <w:rFonts w:ascii="Calibri" w:eastAsia="Calibri" w:hAnsi="Calibri" w:hint="cs"/>
          <w:rtl/>
        </w:rPr>
        <w:t>הנאשם הביע חרטה על המעשים ועל מעורבותו בפלילים. הוא מסר כי בעת ביצוע העבירות לא הפנים את משמעות חומרת מעשיו וכעת הפיק לקחים. לדבריו, במהלך השנה האחרונה פעל לשינוי אורחות חייו, שינה את מעגל חבריו ומצוי בקשר זוגי אשר מדבר להמשיך בתהליך אותו החל.</w:t>
      </w:r>
    </w:p>
    <w:p w14:paraId="496E19A4" w14:textId="77777777" w:rsidR="00EA2BE5" w:rsidRPr="00C12EB9" w:rsidRDefault="00EA2BE5" w:rsidP="00EA2BE5">
      <w:pPr>
        <w:spacing w:after="160" w:line="360" w:lineRule="auto"/>
        <w:jc w:val="both"/>
        <w:rPr>
          <w:rFonts w:ascii="Calibri" w:eastAsia="Calibri" w:hAnsi="Calibri"/>
          <w:rtl/>
        </w:rPr>
      </w:pPr>
      <w:r w:rsidRPr="00C12EB9">
        <w:rPr>
          <w:rFonts w:ascii="Calibri" w:eastAsia="Calibri" w:hAnsi="Calibri" w:hint="cs"/>
          <w:rtl/>
        </w:rPr>
        <w:t>במסגרת צו פיקוח מעצרים, השתלב הנאשם בתהליך טיפולי ביחידה להתמכרויות בבית שמש ומיום 10.4.16 הוא מצוי בטיפול פרטני אחת לשבוע ומוסר בדיקות לאיתור סם מזה כשנה, אשר נמצאו נקיות משרידי סם.</w:t>
      </w:r>
    </w:p>
    <w:p w14:paraId="1FDA7349" w14:textId="77777777" w:rsidR="00EA2BE5" w:rsidRPr="00C12EB9" w:rsidRDefault="00EA2BE5" w:rsidP="00EA2BE5">
      <w:pPr>
        <w:spacing w:after="160" w:line="360" w:lineRule="auto"/>
        <w:jc w:val="both"/>
        <w:rPr>
          <w:rFonts w:ascii="Calibri" w:eastAsia="Calibri" w:hAnsi="Calibri"/>
          <w:rtl/>
        </w:rPr>
      </w:pPr>
      <w:r w:rsidRPr="00C12EB9">
        <w:rPr>
          <w:rFonts w:ascii="Calibri" w:eastAsia="Calibri" w:hAnsi="Calibri" w:hint="cs"/>
          <w:rtl/>
        </w:rPr>
        <w:t xml:space="preserve">מדיווח היחידה להתמכרויות עולה, כי הנאשם נוטל אחריות רבה על התהליך הטיפולי, מגיע לפגישות במועד , חושף מעולמו הפנימי ומצוי בעיצומו של תהליך שינוי, התבוננות פנימית ובחינה של דפוסיו המכשילים. </w:t>
      </w:r>
    </w:p>
    <w:p w14:paraId="1A856EAB" w14:textId="77777777" w:rsidR="00EA2BE5" w:rsidRPr="00C12EB9" w:rsidRDefault="00EA2BE5" w:rsidP="00EA2BE5">
      <w:pPr>
        <w:spacing w:after="160" w:line="360" w:lineRule="auto"/>
        <w:jc w:val="both"/>
        <w:rPr>
          <w:rFonts w:ascii="Calibri" w:eastAsia="Calibri" w:hAnsi="Calibri"/>
          <w:rtl/>
        </w:rPr>
      </w:pPr>
      <w:r w:rsidRPr="00C12EB9">
        <w:rPr>
          <w:rFonts w:ascii="Calibri" w:eastAsia="Calibri" w:hAnsi="Calibri" w:hint="cs"/>
          <w:rtl/>
        </w:rPr>
        <w:t xml:space="preserve">קצינת המבחן התרשמה כי הנאשם נמצא בעיצומו של תהליך גיבוש זהותו כבוגר, אינו מאופיין בשימוש התמכרותי בסמים וכי הם מהווים חלק מהתנהגות שולית הקשורה בדפוסי חשיבה והתנהלות, לצד המענה לקושי הרגשי. </w:t>
      </w:r>
    </w:p>
    <w:p w14:paraId="0BF363FA" w14:textId="77777777" w:rsidR="00EA2BE5" w:rsidRPr="00C12EB9" w:rsidRDefault="00EA2BE5" w:rsidP="00EA2BE5">
      <w:pPr>
        <w:spacing w:after="160" w:line="360" w:lineRule="auto"/>
        <w:jc w:val="both"/>
        <w:rPr>
          <w:rFonts w:ascii="Calibri" w:eastAsia="Calibri" w:hAnsi="Calibri"/>
          <w:rtl/>
        </w:rPr>
      </w:pPr>
      <w:r w:rsidRPr="00C12EB9">
        <w:rPr>
          <w:rFonts w:ascii="Calibri" w:eastAsia="Calibri" w:hAnsi="Calibri" w:hint="cs"/>
          <w:rtl/>
        </w:rPr>
        <w:t xml:space="preserve">ההליכים הפליליים חידדו עבורו את חומרת ושמעות מעשיו, והעובדה כי מזה שנה הוא משתתף בתהליך טיפולי שיקומי, ומוסר בדיקות נקיות מסמים- כל אלה מהווים גורמי סיכוי לשיקומו. </w:t>
      </w:r>
    </w:p>
    <w:p w14:paraId="134F16BC" w14:textId="77777777" w:rsidR="00EA2BE5" w:rsidRPr="00C12EB9" w:rsidRDefault="00EA2BE5" w:rsidP="00EA2BE5">
      <w:pPr>
        <w:spacing w:after="160" w:line="360" w:lineRule="auto"/>
        <w:jc w:val="both"/>
        <w:rPr>
          <w:rFonts w:ascii="Calibri" w:eastAsia="Calibri" w:hAnsi="Calibri"/>
          <w:rtl/>
        </w:rPr>
      </w:pPr>
      <w:r w:rsidRPr="00C12EB9">
        <w:rPr>
          <w:rFonts w:ascii="Calibri" w:eastAsia="Calibri" w:hAnsi="Calibri" w:hint="cs"/>
          <w:rtl/>
        </w:rPr>
        <w:t xml:space="preserve">בבואה לגבש המלצה, עמדה קצינת המבחן על חומרת העבירות ונטייתו של הנאשם לצמצם את מעורבותו הפלילית וכתב האישום שהוגש נגדו במהלך תקופת הטיפול מחד, אך מאידך ציינה את גילו הצעיר ונסיבות חייו במהלכן חווה קשיים רגשיים והתקשה לנתבם, בהיעדר מענה תואם מסביבתו כאשר משפחתו אף היא עסוקה בקיום צרכים בסיסיים. </w:t>
      </w:r>
    </w:p>
    <w:p w14:paraId="5C27E484" w14:textId="77777777" w:rsidR="00EA2BE5" w:rsidRPr="00C12EB9" w:rsidRDefault="00EA2BE5" w:rsidP="00EA2BE5">
      <w:pPr>
        <w:spacing w:after="160" w:line="360" w:lineRule="auto"/>
        <w:jc w:val="both"/>
        <w:rPr>
          <w:rFonts w:ascii="Calibri" w:eastAsia="Calibri" w:hAnsi="Calibri"/>
          <w:rtl/>
        </w:rPr>
      </w:pPr>
      <w:r w:rsidRPr="00C12EB9">
        <w:rPr>
          <w:rFonts w:ascii="Calibri" w:eastAsia="Calibri" w:hAnsi="Calibri" w:hint="cs"/>
          <w:rtl/>
        </w:rPr>
        <w:t>קצינת המבחן הדגישה כי התהליך הטיפולי שהנאשם עובר בשנה האחרונה, הינו משמעותי עבורו. הוא מגלה כיום תובנות ביחס לשימוש בסמים, משתף פעולה ומבטא רצון להמשיך את הטיפול ביחידה להתמכרויות בבית שמש, ועל כן המליצה על אפיק שיקומי טיפולי של צו מבחן למשך שנה וחצי, בה ימשיך בטיפול ביחידה לטיפול בהתמכרויות.</w:t>
      </w:r>
    </w:p>
    <w:p w14:paraId="01767AF7" w14:textId="77777777" w:rsidR="00EA2BE5" w:rsidRPr="00C12EB9" w:rsidRDefault="00EA2BE5" w:rsidP="00EA2BE5">
      <w:pPr>
        <w:spacing w:after="160" w:line="360" w:lineRule="auto"/>
        <w:jc w:val="both"/>
        <w:rPr>
          <w:rFonts w:ascii="Calibri" w:eastAsia="Calibri" w:hAnsi="Calibri"/>
          <w:rtl/>
        </w:rPr>
      </w:pPr>
      <w:r w:rsidRPr="00C12EB9">
        <w:rPr>
          <w:rFonts w:ascii="Calibri" w:eastAsia="Calibri" w:hAnsi="Calibri" w:hint="cs"/>
          <w:rtl/>
        </w:rPr>
        <w:t xml:space="preserve">עוד הוסיפה קצינת המבחן כי להשתלבות הנאשם במסגרת תעסוקה יש ערך שיקומי רב, כאשר בנוסף ברקע המצב הכלכלי עמו מתמודדת המשפחה. לכן המליצה להימנע מענישה מחמירה ולו של מאסר שירוצה בעבודות שירות אשר ימנע ממנו להשתלב בתעסוקה ויביא לחשיפתו לדפוסי עבריינות וחברה שולית, ועלול לסכנו. </w:t>
      </w:r>
    </w:p>
    <w:p w14:paraId="3958157F" w14:textId="77777777" w:rsidR="00EA2BE5" w:rsidRPr="00C12EB9" w:rsidRDefault="00EA2BE5" w:rsidP="00EA2BE5">
      <w:pPr>
        <w:spacing w:after="160" w:line="360" w:lineRule="auto"/>
        <w:jc w:val="both"/>
        <w:rPr>
          <w:rFonts w:ascii="Calibri" w:eastAsia="Calibri" w:hAnsi="Calibri"/>
          <w:rtl/>
        </w:rPr>
      </w:pPr>
      <w:r w:rsidRPr="00C12EB9">
        <w:rPr>
          <w:rFonts w:ascii="Calibri" w:eastAsia="Calibri" w:hAnsi="Calibri" w:hint="cs"/>
          <w:rtl/>
        </w:rPr>
        <w:t>לפיכך, חרף חומרת העבירות, המליץ שירות המבחן על מתן צו שירות לתועלת הציבור בהיקף נרחב של 400 שעות, נוסף לענישה מותנית.</w:t>
      </w:r>
    </w:p>
    <w:p w14:paraId="033D72B9" w14:textId="77777777" w:rsidR="00EA2BE5" w:rsidRPr="00C12EB9" w:rsidRDefault="00EA2BE5" w:rsidP="00EA2BE5">
      <w:pPr>
        <w:spacing w:after="160" w:line="360" w:lineRule="auto"/>
        <w:jc w:val="both"/>
        <w:rPr>
          <w:rFonts w:ascii="Calibri" w:eastAsia="Calibri" w:hAnsi="Calibri"/>
          <w:rtl/>
        </w:rPr>
      </w:pPr>
    </w:p>
    <w:p w14:paraId="6766CA05" w14:textId="77777777" w:rsidR="00EA2BE5" w:rsidRDefault="00EA2BE5" w:rsidP="00EA2BE5">
      <w:pPr>
        <w:spacing w:after="160" w:line="360" w:lineRule="auto"/>
        <w:jc w:val="both"/>
        <w:rPr>
          <w:rFonts w:ascii="Calibri" w:eastAsia="Calibri" w:hAnsi="Calibri"/>
          <w:b/>
          <w:bCs/>
          <w:u w:val="single"/>
          <w:rtl/>
        </w:rPr>
      </w:pPr>
    </w:p>
    <w:p w14:paraId="6D60FF1A" w14:textId="77777777" w:rsidR="00EA2BE5" w:rsidRPr="00C12EB9" w:rsidRDefault="00EA2BE5" w:rsidP="00EA2BE5">
      <w:pPr>
        <w:spacing w:after="160" w:line="360" w:lineRule="auto"/>
        <w:jc w:val="both"/>
        <w:rPr>
          <w:rFonts w:ascii="Calibri" w:eastAsia="Calibri" w:hAnsi="Calibri"/>
          <w:b/>
          <w:bCs/>
          <w:u w:val="single"/>
          <w:rtl/>
        </w:rPr>
      </w:pPr>
      <w:r w:rsidRPr="00C12EB9">
        <w:rPr>
          <w:rFonts w:ascii="Calibri" w:eastAsia="Calibri" w:hAnsi="Calibri" w:hint="cs"/>
          <w:b/>
          <w:bCs/>
          <w:u w:val="single"/>
          <w:rtl/>
        </w:rPr>
        <w:t>טיעונים לעונש</w:t>
      </w:r>
    </w:p>
    <w:p w14:paraId="3D277EC2" w14:textId="77777777" w:rsidR="00EA2BE5" w:rsidRPr="00C12EB9" w:rsidRDefault="00EA2BE5" w:rsidP="00EA2BE5">
      <w:pPr>
        <w:spacing w:after="160" w:line="360" w:lineRule="auto"/>
        <w:jc w:val="both"/>
        <w:rPr>
          <w:rFonts w:ascii="Calibri" w:eastAsia="Calibri" w:hAnsi="Calibri"/>
          <w:rtl/>
        </w:rPr>
      </w:pPr>
      <w:r w:rsidRPr="00C12EB9">
        <w:rPr>
          <w:rFonts w:ascii="Calibri" w:eastAsia="Calibri" w:hAnsi="Calibri" w:hint="cs"/>
          <w:b/>
          <w:bCs/>
          <w:rtl/>
        </w:rPr>
        <w:t xml:space="preserve">ב"כ המאשימה </w:t>
      </w:r>
      <w:r w:rsidRPr="00C12EB9">
        <w:rPr>
          <w:rFonts w:ascii="Calibri" w:eastAsia="Calibri" w:hAnsi="Calibri" w:hint="cs"/>
          <w:rtl/>
        </w:rPr>
        <w:t xml:space="preserve">הדגיש את הסכנה הטמונה בעבירות הסם הן לבריאותו הנפשית של הציבור והן לזו הגופנית, ונקב במתחמי ענישה שונים לכל אחד מן האישומים בהם הודה הנאשם, תוך שהוא עותר לענישה הולמת וכוללת בת 22 חודשי מאסר בפועל של ממש, יחד עם ענישה נלווית וצופת פני עתיד.  </w:t>
      </w:r>
    </w:p>
    <w:p w14:paraId="2F36AB20" w14:textId="77777777" w:rsidR="00EA2BE5" w:rsidRPr="00C12EB9" w:rsidRDefault="00EA2BE5" w:rsidP="00EA2BE5">
      <w:pPr>
        <w:spacing w:after="160" w:line="360" w:lineRule="auto"/>
        <w:jc w:val="both"/>
        <w:rPr>
          <w:rFonts w:ascii="Calibri" w:eastAsia="Calibri" w:hAnsi="Calibri"/>
          <w:rtl/>
        </w:rPr>
      </w:pPr>
      <w:r w:rsidRPr="00C12EB9">
        <w:rPr>
          <w:rFonts w:ascii="Calibri" w:eastAsia="Calibri" w:hAnsi="Calibri" w:hint="cs"/>
          <w:b/>
          <w:bCs/>
          <w:rtl/>
        </w:rPr>
        <w:t xml:space="preserve">הסניגור, עוה"ד מ. אייבס,  </w:t>
      </w:r>
      <w:r w:rsidRPr="00C12EB9">
        <w:rPr>
          <w:rFonts w:ascii="Calibri" w:eastAsia="Calibri" w:hAnsi="Calibri" w:hint="cs"/>
          <w:rtl/>
        </w:rPr>
        <w:t>טען לעומתו כי מדובר באירוע עברייני בודד, אשר בנוי ממספר אירועי משנה, אך עברו נקי, בדיקות השתן שהציג נקיות, והוא שוהה מזה כשנתיים במעצר בית מלא, ומשום כך יש להקל בעונשו תוך שקילת שיקומו וההליך בו הוא מצוי.</w:t>
      </w:r>
    </w:p>
    <w:p w14:paraId="5F4FAB83" w14:textId="77777777" w:rsidR="00EA2BE5" w:rsidRPr="00C12EB9" w:rsidRDefault="00EA2BE5" w:rsidP="00EA2BE5">
      <w:pPr>
        <w:spacing w:after="160" w:line="360" w:lineRule="auto"/>
        <w:jc w:val="both"/>
        <w:rPr>
          <w:rFonts w:ascii="Calibri" w:eastAsia="Calibri" w:hAnsi="Calibri"/>
          <w:rtl/>
        </w:rPr>
      </w:pPr>
      <w:r w:rsidRPr="00C12EB9">
        <w:rPr>
          <w:rFonts w:ascii="Calibri" w:eastAsia="Calibri" w:hAnsi="Calibri" w:hint="cs"/>
          <w:b/>
          <w:bCs/>
          <w:rtl/>
        </w:rPr>
        <w:t xml:space="preserve">הנאשם, בדברו האחרון, </w:t>
      </w:r>
      <w:r w:rsidRPr="00C12EB9">
        <w:rPr>
          <w:rFonts w:ascii="Calibri" w:eastAsia="Calibri" w:hAnsi="Calibri" w:hint="cs"/>
          <w:rtl/>
        </w:rPr>
        <w:t>ביקש להקל בעונשו והביע צער על שביצע את המיוחס לו.</w:t>
      </w:r>
    </w:p>
    <w:p w14:paraId="0E73A5F9" w14:textId="77777777" w:rsidR="00EA2BE5" w:rsidRPr="00C12EB9" w:rsidRDefault="00EA2BE5" w:rsidP="00EA2BE5">
      <w:pPr>
        <w:spacing w:after="160" w:line="360" w:lineRule="auto"/>
        <w:jc w:val="both"/>
        <w:rPr>
          <w:rFonts w:ascii="Calibri" w:eastAsia="Calibri" w:hAnsi="Calibri"/>
          <w:b/>
          <w:bCs/>
          <w:rtl/>
        </w:rPr>
      </w:pPr>
    </w:p>
    <w:p w14:paraId="05B2EBB8" w14:textId="77777777" w:rsidR="00EA2BE5" w:rsidRPr="00C12EB9" w:rsidRDefault="00EA2BE5" w:rsidP="00EA2BE5">
      <w:pPr>
        <w:spacing w:after="160" w:line="360" w:lineRule="auto"/>
        <w:jc w:val="both"/>
        <w:rPr>
          <w:rFonts w:ascii="Calibri" w:eastAsia="Calibri" w:hAnsi="Calibri"/>
          <w:b/>
          <w:bCs/>
          <w:u w:val="single"/>
          <w:rtl/>
        </w:rPr>
      </w:pPr>
      <w:r w:rsidRPr="00C12EB9">
        <w:rPr>
          <w:rFonts w:ascii="Calibri" w:eastAsia="Calibri" w:hAnsi="Calibri" w:hint="cs"/>
          <w:b/>
          <w:bCs/>
          <w:u w:val="single"/>
          <w:rtl/>
        </w:rPr>
        <w:t>דיון והכרעה</w:t>
      </w:r>
    </w:p>
    <w:p w14:paraId="3C09B667" w14:textId="77777777" w:rsidR="00EA2BE5" w:rsidRPr="00C12EB9" w:rsidRDefault="00EA2BE5" w:rsidP="00EA2BE5">
      <w:pPr>
        <w:spacing w:after="160" w:line="360" w:lineRule="auto"/>
        <w:jc w:val="both"/>
        <w:rPr>
          <w:rFonts w:ascii="Calibri" w:eastAsia="Calibri" w:hAnsi="Calibri"/>
          <w:rtl/>
        </w:rPr>
      </w:pPr>
      <w:r w:rsidRPr="00C12EB9">
        <w:rPr>
          <w:rFonts w:ascii="Calibri" w:eastAsia="Calibri" w:hAnsi="Calibri" w:hint="cs"/>
          <w:rtl/>
        </w:rPr>
        <w:t xml:space="preserve">ארבע העבירות אשר בהן הורשע הנאשם בוצעו כחלק מפרשה עבריינית אחת, בה היה מעורב אותו שוטר אשר שימש כסוכן סמוי. מדובר בעבירות מאותו סוג, אשר בהן נסחר סם מאותו סוג ובנסיבות דומות מאוד, ולכן לפניי אירוע עברייני אחד אשר ייקבע לו עונש הולם אחד אשר ישקף את החזרה על העבירות ועל תדירותן. </w:t>
      </w:r>
    </w:p>
    <w:p w14:paraId="5BA76EF9" w14:textId="77777777" w:rsidR="00EA2BE5" w:rsidRPr="00C12EB9" w:rsidRDefault="00EA2BE5" w:rsidP="00EA2BE5">
      <w:pPr>
        <w:spacing w:after="160" w:line="360" w:lineRule="auto"/>
        <w:jc w:val="both"/>
        <w:rPr>
          <w:rFonts w:ascii="Calibri" w:eastAsia="Calibri" w:hAnsi="Calibri"/>
          <w:rtl/>
        </w:rPr>
      </w:pPr>
      <w:r w:rsidRPr="00C12EB9">
        <w:rPr>
          <w:rFonts w:ascii="Calibri" w:eastAsia="Calibri" w:hAnsi="Calibri" w:hint="cs"/>
          <w:rtl/>
        </w:rPr>
        <w:t>הערך החברתי המוגן בעבירות הסמים הוא הגנה על הציבור מפני נגע הסמים. חומרתן של עבירות הסמים רבה בשל הפגיעה הנרחבת של הסמים בציבור ובפרטיו, על השלכותיה הרבות – החל ממעגל המשתמשים והמתמכרים ההולך וגדל, הפגיעה בבריאותם, בשגרת חייהם וחיי סביבתם הקרובה ועבריינות הרכוש והאלימות הנלוות לשימוש בסמים לא אחת.</w:t>
      </w:r>
    </w:p>
    <w:p w14:paraId="41593354" w14:textId="77777777" w:rsidR="00EA2BE5" w:rsidRPr="00C12EB9" w:rsidRDefault="00EA2BE5" w:rsidP="00EA2BE5">
      <w:pPr>
        <w:spacing w:after="160" w:line="360" w:lineRule="auto"/>
        <w:jc w:val="both"/>
        <w:rPr>
          <w:rFonts w:ascii="Calibri" w:eastAsia="Calibri" w:hAnsi="Calibri"/>
          <w:rtl/>
        </w:rPr>
      </w:pPr>
      <w:r w:rsidRPr="00C12EB9">
        <w:rPr>
          <w:rFonts w:ascii="Calibri" w:eastAsia="Calibri" w:hAnsi="Calibri" w:hint="cs"/>
          <w:rtl/>
        </w:rPr>
        <w:t xml:space="preserve">לצידה של עבירת הסחר בה הורשע הנאשם, קובע סעיף </w:t>
      </w:r>
      <w:hyperlink r:id="rId14" w:history="1">
        <w:r w:rsidR="00E74210" w:rsidRPr="00E74210">
          <w:rPr>
            <w:rFonts w:ascii="Calibri" w:eastAsia="Calibri" w:hAnsi="Calibri"/>
            <w:color w:val="0000FF"/>
            <w:u w:val="single"/>
            <w:rtl/>
          </w:rPr>
          <w:t xml:space="preserve">19 </w:t>
        </w:r>
        <w:r w:rsidR="00E74210" w:rsidRPr="00E74210">
          <w:rPr>
            <w:rFonts w:ascii="Calibri" w:eastAsia="Calibri" w:hAnsi="Calibri" w:hint="cs"/>
            <w:color w:val="0000FF"/>
            <w:u w:val="single"/>
            <w:rtl/>
          </w:rPr>
          <w:t>א</w:t>
        </w:r>
      </w:hyperlink>
      <w:r w:rsidRPr="00C12EB9">
        <w:rPr>
          <w:rFonts w:ascii="Calibri" w:eastAsia="Calibri" w:hAnsi="Calibri" w:hint="cs"/>
          <w:rtl/>
        </w:rPr>
        <w:t xml:space="preserve"> לפקודת הסמים עונש מרבי בן עשרים שנות מאסר, המעיד על חומרתן של עבירות אלה בעיני המחוקק והחברה.</w:t>
      </w:r>
    </w:p>
    <w:p w14:paraId="1612F46F" w14:textId="77777777" w:rsidR="00EA2BE5" w:rsidRPr="00C12EB9" w:rsidRDefault="00EA2BE5" w:rsidP="00EA2BE5">
      <w:pPr>
        <w:spacing w:after="160" w:line="360" w:lineRule="auto"/>
        <w:jc w:val="both"/>
        <w:rPr>
          <w:rFonts w:ascii="Calibri" w:eastAsia="Calibri" w:hAnsi="Calibri"/>
          <w:rtl/>
        </w:rPr>
      </w:pPr>
      <w:r w:rsidRPr="00C12EB9">
        <w:rPr>
          <w:rFonts w:ascii="Calibri" w:eastAsia="Calibri" w:hAnsi="Calibri" w:hint="cs"/>
          <w:rtl/>
        </w:rPr>
        <w:t xml:space="preserve">הסחר בסמים הוא הגורם להפצת הסם ולהרחבת מעגל המשתמשים והנפגעים ממנו, ועל כן ככל שמבצעי העבירות  ממוקמים גבוה יותר בשרשרת הפצת הסם- הפגיעה בערך המוגן קשה יותר. </w:t>
      </w:r>
    </w:p>
    <w:p w14:paraId="703814C6" w14:textId="77777777" w:rsidR="00EA2BE5" w:rsidRPr="00C12EB9" w:rsidRDefault="00EA2BE5" w:rsidP="00EA2BE5">
      <w:pPr>
        <w:spacing w:after="160" w:line="360" w:lineRule="auto"/>
        <w:jc w:val="both"/>
        <w:rPr>
          <w:rFonts w:ascii="Calibri" w:eastAsia="Calibri" w:hAnsi="Calibri"/>
          <w:rtl/>
        </w:rPr>
      </w:pPr>
      <w:r w:rsidRPr="00C12EB9">
        <w:rPr>
          <w:rFonts w:ascii="Calibri" w:eastAsia="Calibri" w:hAnsi="Calibri" w:hint="cs"/>
          <w:rtl/>
        </w:rPr>
        <w:t xml:space="preserve">נסיבות ביצוע העבירות שלפניי מלמדות על התמצאותו של הנאשם בעולם הסם והסחר בו. בשלושה מתוך ארבעת המקרים, הנאשם לא פעל לבדו, והוא הסתייע בתיווכם של אחרים. בשני האישומים הראשונים, לאחר שנוצר קשר בין השוטר ליוסי, חברו השניים לנאשם. הנאשם קיבל לידיו את התשלום תמורת הסמים, והכווין את השניים למקום בו השיג את הסם ולאחר שהשיג את הסם, העבירו לידי השוטר. באישום השלישי, סייע הנאשם לסחר בסם לאדם אחר, אשר מכר לשוטר את הסמים ואילו באישום הרביעי פעל הנאשם לבדו, ללא סיוע או תיווך של אדם אחר. </w:t>
      </w:r>
    </w:p>
    <w:p w14:paraId="3281D097" w14:textId="77777777" w:rsidR="00EA2BE5" w:rsidRPr="00C12EB9" w:rsidRDefault="00EA2BE5" w:rsidP="00EA2BE5">
      <w:pPr>
        <w:spacing w:after="160" w:line="360" w:lineRule="auto"/>
        <w:jc w:val="both"/>
        <w:rPr>
          <w:rFonts w:ascii="Calibri" w:eastAsia="Calibri" w:hAnsi="Calibri"/>
          <w:rtl/>
        </w:rPr>
      </w:pPr>
      <w:r w:rsidRPr="00C12EB9">
        <w:rPr>
          <w:rFonts w:ascii="Calibri" w:eastAsia="Calibri" w:hAnsi="Calibri" w:hint="cs"/>
          <w:rtl/>
        </w:rPr>
        <w:t xml:space="preserve">מהשתלשלות האירועים באישומים אלה, עולה כי הנאשם מודע היטב למקורות שבהם ניתן לאתר ולהשיג סמים לצורך מכירתם. בכל המקרים, הנאשם הוא אשר הסיע או הכווין את השוטר למקום בו נמצאים הסמים, הוא אשר השיג אותם עבורו ולבסוף קיבל את סכומי הכסף תמורתם לידיו, ולנגד עיניו התשלום שקיבל עבור הסמים, הא ותו לא.  </w:t>
      </w:r>
    </w:p>
    <w:p w14:paraId="392BF09F" w14:textId="77777777" w:rsidR="00EA2BE5" w:rsidRPr="00C12EB9" w:rsidRDefault="00EA2BE5" w:rsidP="00EA2BE5">
      <w:pPr>
        <w:spacing w:after="160" w:line="360" w:lineRule="auto"/>
        <w:jc w:val="both"/>
        <w:rPr>
          <w:rFonts w:ascii="Calibri" w:eastAsia="Calibri" w:hAnsi="Calibri"/>
          <w:rtl/>
        </w:rPr>
      </w:pPr>
      <w:r w:rsidRPr="00C12EB9">
        <w:rPr>
          <w:rFonts w:ascii="Calibri" w:eastAsia="Calibri" w:hAnsi="Calibri" w:hint="cs"/>
          <w:rtl/>
        </w:rPr>
        <w:t>כמויות הסמים אשר הנאשם סחר או סייע לסחר בהם נעו בין 14 ל- 98 גרם, והסכומים אשר שולמו תמורתם - בין 1,700 ל- 7,500 ₪. מדובר בסכומים ובכמויות בעלות משקל, ואלמלא היה מדובר בסחר לסוכן משטרה, הפגיעה בציבור בפועל הייתה משמעותית. מובן, שהנאשם לא ידע שמדובר בסוכן משטרה, אך הוא היה מודע לנזק הצפוי ממעשיו ואדיש לכך.</w:t>
      </w:r>
    </w:p>
    <w:p w14:paraId="65BACD57" w14:textId="77777777" w:rsidR="00EA2BE5" w:rsidRPr="00C12EB9" w:rsidRDefault="00EA2BE5" w:rsidP="00EA2BE5">
      <w:pPr>
        <w:spacing w:after="160" w:line="360" w:lineRule="auto"/>
        <w:jc w:val="both"/>
        <w:rPr>
          <w:rFonts w:ascii="Calibri" w:eastAsia="Calibri" w:hAnsi="Calibri"/>
          <w:rtl/>
        </w:rPr>
      </w:pPr>
      <w:r w:rsidRPr="00C12EB9">
        <w:rPr>
          <w:rFonts w:ascii="Calibri" w:eastAsia="Calibri" w:hAnsi="Calibri" w:hint="cs"/>
          <w:rtl/>
        </w:rPr>
        <w:t xml:space="preserve">בהתחשב בערך המוגן, בפגיעה בו בנסיבות המתוארות ובמדיניות הענישה הנוהגת בפסיקה, מתחם הענישה נע במקרה זה בין </w:t>
      </w:r>
      <w:r w:rsidRPr="00F23352">
        <w:rPr>
          <w:rFonts w:ascii="Calibri" w:eastAsia="Calibri" w:hAnsi="Calibri" w:hint="cs"/>
          <w:b/>
          <w:bCs/>
          <w:rtl/>
        </w:rPr>
        <w:t>14 ל-30 חודשי מאסר</w:t>
      </w:r>
      <w:r w:rsidRPr="00C12EB9">
        <w:rPr>
          <w:rFonts w:ascii="Calibri" w:eastAsia="Calibri" w:hAnsi="Calibri" w:hint="cs"/>
          <w:rtl/>
        </w:rPr>
        <w:t>, נוסף לעונשים נלווים.</w:t>
      </w:r>
    </w:p>
    <w:p w14:paraId="4A646AAE" w14:textId="77777777" w:rsidR="00EA2BE5" w:rsidRPr="00C12EB9" w:rsidRDefault="00EA2BE5" w:rsidP="00EA2BE5">
      <w:pPr>
        <w:spacing w:after="160" w:line="360" w:lineRule="auto"/>
        <w:jc w:val="both"/>
        <w:rPr>
          <w:rFonts w:ascii="Calibri" w:eastAsia="Calibri" w:hAnsi="Calibri"/>
          <w:rtl/>
        </w:rPr>
      </w:pPr>
    </w:p>
    <w:p w14:paraId="095D7A85" w14:textId="77777777" w:rsidR="00EA2BE5" w:rsidRPr="00C12EB9" w:rsidRDefault="00EA2BE5" w:rsidP="00EA2BE5">
      <w:pPr>
        <w:spacing w:after="160" w:line="360" w:lineRule="auto"/>
        <w:jc w:val="both"/>
        <w:rPr>
          <w:rFonts w:ascii="Calibri" w:eastAsia="Calibri" w:hAnsi="Calibri"/>
          <w:b/>
          <w:bCs/>
          <w:u w:val="single"/>
          <w:rtl/>
        </w:rPr>
      </w:pPr>
      <w:r w:rsidRPr="00C12EB9">
        <w:rPr>
          <w:rFonts w:ascii="Calibri" w:eastAsia="Calibri" w:hAnsi="Calibri" w:hint="cs"/>
          <w:b/>
          <w:bCs/>
          <w:u w:val="single"/>
          <w:rtl/>
        </w:rPr>
        <w:t>העונש המתאים</w:t>
      </w:r>
    </w:p>
    <w:p w14:paraId="6231E39B" w14:textId="77777777" w:rsidR="00EA2BE5" w:rsidRPr="00C12EB9" w:rsidRDefault="00EA2BE5" w:rsidP="00EA2BE5">
      <w:pPr>
        <w:spacing w:after="160" w:line="360" w:lineRule="auto"/>
        <w:jc w:val="both"/>
        <w:rPr>
          <w:rFonts w:ascii="Calibri" w:eastAsia="Calibri" w:hAnsi="Calibri"/>
          <w:rtl/>
        </w:rPr>
      </w:pPr>
      <w:r w:rsidRPr="00C12EB9">
        <w:rPr>
          <w:rFonts w:ascii="Calibri" w:eastAsia="Calibri" w:hAnsi="Calibri" w:hint="cs"/>
          <w:rtl/>
        </w:rPr>
        <w:t>הנאשם יליד שנת 1996, רווק בן 21 שנים, מתגורר עם משפחתו במושב נווה מיכאל.</w:t>
      </w:r>
    </w:p>
    <w:p w14:paraId="2EF5A05B" w14:textId="77777777" w:rsidR="00EA2BE5" w:rsidRPr="00C12EB9" w:rsidRDefault="00EA2BE5" w:rsidP="00EA2BE5">
      <w:pPr>
        <w:spacing w:after="160" w:line="360" w:lineRule="auto"/>
        <w:jc w:val="both"/>
        <w:rPr>
          <w:rFonts w:ascii="Calibri" w:eastAsia="Calibri" w:hAnsi="Calibri"/>
          <w:rtl/>
        </w:rPr>
      </w:pPr>
      <w:r w:rsidRPr="00C12EB9">
        <w:rPr>
          <w:rFonts w:ascii="Calibri" w:eastAsia="Calibri" w:hAnsi="Calibri" w:hint="cs"/>
          <w:rtl/>
        </w:rPr>
        <w:t>לזכות הנאשם שקלתי את הודאתו בעבירות המיוחסות לו, נטילת האחריות על מעשיו ושיתוף הפעולה עם רשויות אכיפת החוק.</w:t>
      </w:r>
    </w:p>
    <w:p w14:paraId="20157DE1" w14:textId="77777777" w:rsidR="00EA2BE5" w:rsidRPr="00C12EB9" w:rsidRDefault="00EA2BE5" w:rsidP="00EA2BE5">
      <w:pPr>
        <w:spacing w:after="160" w:line="360" w:lineRule="auto"/>
        <w:jc w:val="both"/>
        <w:rPr>
          <w:rFonts w:ascii="Calibri" w:eastAsia="Calibri" w:hAnsi="Calibri"/>
          <w:rtl/>
        </w:rPr>
      </w:pPr>
      <w:r w:rsidRPr="00C12EB9">
        <w:rPr>
          <w:rFonts w:ascii="Calibri" w:eastAsia="Calibri" w:hAnsi="Calibri" w:hint="cs"/>
          <w:rtl/>
        </w:rPr>
        <w:t>כפי שעלה מתסקיר שירות המבחן ומדיווחים נוספים שנמסרו על ידו קודם לכן, ניכר כי הנאשם משקיע מאמצים על מנת לחזור למוטב. הוא השתלב בטיפול במסגרת צו הפיקוח ביחידה להתמכרויות בבית שמש, ובדיקות שמסר מגלות שהוא אינו משתמש עוד בסמים.</w:t>
      </w:r>
    </w:p>
    <w:p w14:paraId="738AEAC4" w14:textId="77777777" w:rsidR="00EA2BE5" w:rsidRPr="00C12EB9" w:rsidRDefault="00EA2BE5" w:rsidP="00EA2BE5">
      <w:pPr>
        <w:spacing w:after="160" w:line="360" w:lineRule="auto"/>
        <w:jc w:val="both"/>
        <w:rPr>
          <w:rFonts w:ascii="Calibri" w:eastAsia="Calibri" w:hAnsi="Calibri"/>
          <w:rtl/>
        </w:rPr>
      </w:pPr>
      <w:r w:rsidRPr="00C12EB9">
        <w:rPr>
          <w:rFonts w:ascii="Calibri" w:eastAsia="Calibri" w:hAnsi="Calibri" w:hint="cs"/>
          <w:rtl/>
        </w:rPr>
        <w:t>ניכר כי ההליך הפלילי והמעצר, טילטלו את הנאשם, הרתיעו אותו וגרמו לו להבין את הפסול והחומרה שמעשיו, וכיום הוא מבקש לחזור למוטב ומשקיע מאמצים לשם כך. דרכו לחזרה למסלול חיים נורמטיבי שבו אין מקום לעבירות שביצע, לא הושלמה, אך הוא כבר צועד בדרך הנכונה והתקווה היא כי ימשיך ויסתייע בגורמי הטיפול, ובתמיכתם יעלה על דרך המלך, והפרשה שבה היה מעורב תיוותר מאחוריו, כתמרור אזהרה לעתיד.</w:t>
      </w:r>
    </w:p>
    <w:p w14:paraId="335D4CBA" w14:textId="77777777" w:rsidR="00EA2BE5" w:rsidRPr="00C12EB9" w:rsidRDefault="00EA2BE5" w:rsidP="00EA2BE5">
      <w:pPr>
        <w:spacing w:after="160" w:line="360" w:lineRule="auto"/>
        <w:jc w:val="both"/>
        <w:rPr>
          <w:rFonts w:ascii="Calibri" w:eastAsia="Calibri" w:hAnsi="Calibri"/>
          <w:rtl/>
        </w:rPr>
      </w:pPr>
      <w:r w:rsidRPr="00C12EB9">
        <w:rPr>
          <w:rFonts w:ascii="Calibri" w:eastAsia="Calibri" w:hAnsi="Calibri" w:hint="cs"/>
          <w:rtl/>
        </w:rPr>
        <w:t>גילו הצעיר של הנאשם גם בוא בעל משקל לזכותו, הן בשל הפגיעה הקשה של עונש מאסר בשל כך והן בהתחשב בכך שכאשר ביצע את העבירות, החל משנת 2015, היה בן 19 שנים בלבד.</w:t>
      </w:r>
    </w:p>
    <w:p w14:paraId="1D554839" w14:textId="77777777" w:rsidR="00EA2BE5" w:rsidRPr="00C12EB9" w:rsidRDefault="00EA2BE5" w:rsidP="00EA2BE5">
      <w:pPr>
        <w:spacing w:after="160" w:line="360" w:lineRule="auto"/>
        <w:jc w:val="both"/>
        <w:rPr>
          <w:rFonts w:ascii="Calibri" w:eastAsia="Calibri" w:hAnsi="Calibri"/>
          <w:rtl/>
        </w:rPr>
      </w:pPr>
      <w:r w:rsidRPr="00C12EB9">
        <w:rPr>
          <w:rFonts w:ascii="Calibri" w:eastAsia="Calibri" w:hAnsi="Calibri" w:hint="cs"/>
          <w:rtl/>
        </w:rPr>
        <w:t>כיום הנאשם, בראשית דרכו בחייו, וכבר מצוי הוא בפרשת דרכים, אליה נקלע נוכח העבירות שביצע. מכאן, יכ</w:t>
      </w:r>
      <w:r>
        <w:rPr>
          <w:rFonts w:ascii="Calibri" w:eastAsia="Calibri" w:hAnsi="Calibri" w:hint="cs"/>
          <w:rtl/>
        </w:rPr>
        <w:t>ו</w:t>
      </w:r>
      <w:r w:rsidRPr="00C12EB9">
        <w:rPr>
          <w:rFonts w:ascii="Calibri" w:eastAsia="Calibri" w:hAnsi="Calibri" w:hint="cs"/>
          <w:rtl/>
        </w:rPr>
        <w:t xml:space="preserve">ל הנאשם להמשיך ולצעוד באותה דרך שבה צעד עת ביצע את העבירות, לשוב ולעבור עבירות, להמשיך ולשקוע בסמים, בסחר בהם ועבריינות, אך הנאשם בחר </w:t>
      </w:r>
      <w:r w:rsidRPr="00F23352">
        <w:rPr>
          <w:rFonts w:ascii="Calibri" w:eastAsia="Calibri" w:hAnsi="Calibri" w:hint="cs"/>
          <w:b/>
          <w:bCs/>
          <w:rtl/>
        </w:rPr>
        <w:t>שלא</w:t>
      </w:r>
      <w:r w:rsidRPr="00C12EB9">
        <w:rPr>
          <w:rFonts w:ascii="Calibri" w:eastAsia="Calibri" w:hAnsi="Calibri" w:hint="cs"/>
          <w:rtl/>
        </w:rPr>
        <w:t xml:space="preserve"> לעשות כן. המעצר וההליך הפלילי הביאו את הנאשם לתובנות חדשות ובסיוע הגורמים המטפלים עמם שיתף פעולה, הנאשם בחר בדרך אחרת. הוא הפסיק את השימוש בסמים, בו היה רגיל והוא מביע כיום רצון לחיות חיים נורמטיבי</w:t>
      </w:r>
      <w:r>
        <w:rPr>
          <w:rFonts w:ascii="Calibri" w:eastAsia="Calibri" w:hAnsi="Calibri" w:hint="cs"/>
          <w:rtl/>
        </w:rPr>
        <w:t>י</w:t>
      </w:r>
      <w:r w:rsidRPr="00C12EB9">
        <w:rPr>
          <w:rFonts w:ascii="Calibri" w:eastAsia="Calibri" w:hAnsi="Calibri" w:hint="cs"/>
          <w:rtl/>
        </w:rPr>
        <w:t xml:space="preserve">ם, וזאת יש לזקוף לזכותו. </w:t>
      </w:r>
    </w:p>
    <w:p w14:paraId="6BC08593" w14:textId="77777777" w:rsidR="00EA2BE5" w:rsidRPr="00C12EB9" w:rsidRDefault="00EA2BE5" w:rsidP="00EA2BE5">
      <w:pPr>
        <w:spacing w:after="160" w:line="360" w:lineRule="auto"/>
        <w:jc w:val="both"/>
        <w:rPr>
          <w:rFonts w:ascii="Calibri" w:eastAsia="Calibri" w:hAnsi="Calibri"/>
          <w:rtl/>
        </w:rPr>
      </w:pPr>
      <w:r w:rsidRPr="00C12EB9">
        <w:rPr>
          <w:rFonts w:ascii="Calibri" w:eastAsia="Calibri" w:hAnsi="Calibri" w:hint="cs"/>
          <w:rtl/>
        </w:rPr>
        <w:t xml:space="preserve">הנאשם איננו עובד והוא הביע מצוקה וחשש מעתידו הכלכלי, כך שעונש מאסר יפגע בו גם במישור זה בחייו. </w:t>
      </w:r>
    </w:p>
    <w:p w14:paraId="53D1548F" w14:textId="77777777" w:rsidR="00EA2BE5" w:rsidRPr="00C12EB9" w:rsidRDefault="00EA2BE5" w:rsidP="00EA2BE5">
      <w:pPr>
        <w:spacing w:after="160" w:line="360" w:lineRule="auto"/>
        <w:jc w:val="both"/>
        <w:rPr>
          <w:rFonts w:ascii="Calibri" w:eastAsia="Calibri" w:hAnsi="Calibri"/>
          <w:rtl/>
        </w:rPr>
      </w:pPr>
      <w:r w:rsidRPr="00C12EB9">
        <w:rPr>
          <w:rFonts w:ascii="Calibri" w:eastAsia="Calibri" w:hAnsi="Calibri" w:hint="cs"/>
          <w:rtl/>
        </w:rPr>
        <w:t>יחד עם זאת, אל מול השיקולים המשמעותיים לזכותו, לא ניתן להתעלם מחומרת העבירות שהנאשם ביצע ומהפסיקה על פיה בעבירות הסחר בסמים, גם כאשר מדובר בנאשמים צעירים, יש לבכר את שיקולי הגמול וההרתעה על שיקוליהם האישיים של הנאשמים, ולכן האיזון בין כלל השיקולים י</w:t>
      </w:r>
      <w:r>
        <w:rPr>
          <w:rFonts w:ascii="Calibri" w:eastAsia="Calibri" w:hAnsi="Calibri" w:hint="cs"/>
          <w:rtl/>
        </w:rPr>
        <w:t xml:space="preserve">בוא לידי ביטוי מעשי בענישה מוחשית, אך כזו אשר אינה כוללת מאסר בפועל ממש. </w:t>
      </w:r>
    </w:p>
    <w:p w14:paraId="20A5CB0B" w14:textId="77777777" w:rsidR="00EA2BE5" w:rsidRPr="00C12EB9" w:rsidRDefault="00EA2BE5" w:rsidP="00EA2BE5">
      <w:pPr>
        <w:spacing w:after="160" w:line="360" w:lineRule="auto"/>
        <w:jc w:val="both"/>
        <w:rPr>
          <w:rFonts w:ascii="Calibri" w:eastAsia="Calibri" w:hAnsi="Calibri"/>
          <w:rtl/>
        </w:rPr>
      </w:pPr>
      <w:r w:rsidRPr="00C12EB9">
        <w:rPr>
          <w:rFonts w:ascii="Calibri" w:eastAsia="Calibri" w:hAnsi="Calibri" w:hint="cs"/>
          <w:rtl/>
        </w:rPr>
        <w:t>נדמה כי הילוכו של הנאשם בעת האחרונה, מעצרו (של ממש) ו</w:t>
      </w:r>
      <w:r>
        <w:rPr>
          <w:rFonts w:ascii="Calibri" w:eastAsia="Calibri" w:hAnsi="Calibri" w:hint="cs"/>
          <w:rtl/>
        </w:rPr>
        <w:t xml:space="preserve">כן </w:t>
      </w:r>
      <w:r w:rsidRPr="00C12EB9">
        <w:rPr>
          <w:rFonts w:ascii="Calibri" w:eastAsia="Calibri" w:hAnsi="Calibri" w:hint="cs"/>
          <w:rtl/>
        </w:rPr>
        <w:t>מעצרו בפיקוח אלקטרוני למשך תקופה של שנתיים ימים ב</w:t>
      </w:r>
      <w:r>
        <w:rPr>
          <w:rFonts w:ascii="Calibri" w:eastAsia="Calibri" w:hAnsi="Calibri" w:hint="cs"/>
          <w:rtl/>
        </w:rPr>
        <w:t>ס</w:t>
      </w:r>
      <w:r w:rsidRPr="00C12EB9">
        <w:rPr>
          <w:rFonts w:ascii="Calibri" w:eastAsia="Calibri" w:hAnsi="Calibri" w:hint="cs"/>
          <w:rtl/>
        </w:rPr>
        <w:t xml:space="preserve">ך הכל, </w:t>
      </w:r>
      <w:r>
        <w:rPr>
          <w:rFonts w:ascii="Calibri" w:eastAsia="Calibri" w:hAnsi="Calibri" w:hint="cs"/>
          <w:rtl/>
        </w:rPr>
        <w:t xml:space="preserve">וביחוד שיקומו וההליך הטיפולי אשר תואר לעיל, </w:t>
      </w:r>
      <w:r w:rsidRPr="00C12EB9">
        <w:rPr>
          <w:rFonts w:ascii="Calibri" w:eastAsia="Calibri" w:hAnsi="Calibri" w:hint="cs"/>
          <w:rtl/>
        </w:rPr>
        <w:t xml:space="preserve">מלמדים כולם על העובדה כי הנאשם נטל את גורלו בידו וביקש לשקם עצמו ולצאת ממעגל הפשע בכרוך בשימוש בסמים.  כל אלו מוליכים למסקנה כי המקרה שלפנינו הוא מקרה </w:t>
      </w:r>
      <w:r>
        <w:rPr>
          <w:rFonts w:ascii="Calibri" w:eastAsia="Calibri" w:hAnsi="Calibri" w:hint="cs"/>
          <w:rtl/>
        </w:rPr>
        <w:t>של עבריינות סמים,</w:t>
      </w:r>
      <w:r w:rsidRPr="00C12EB9">
        <w:rPr>
          <w:rFonts w:ascii="Calibri" w:eastAsia="Calibri" w:hAnsi="Calibri" w:hint="cs"/>
          <w:rtl/>
        </w:rPr>
        <w:t xml:space="preserve"> אשר במסגרתו יש ליתן בכורה לשיקולי שיקום על פני שיקולי גמול והלימה, אם כי בהסתייגות מסוימת. נדמה כי אין "להוריד" את עונשו של הנאשם לכיוונו של השירות לתועלת הציבור, וזאת בשל חומרת מעשיו וההנחה הטיפולית לפיה שיקומו לא ייפגע כתוצאה מביצוע עבודות שירות, אלא אף יצא נשכר כתוצאה ממנו</w:t>
      </w:r>
      <w:r>
        <w:rPr>
          <w:rFonts w:ascii="Calibri" w:eastAsia="Calibri" w:hAnsi="Calibri" w:hint="cs"/>
          <w:rtl/>
        </w:rPr>
        <w:t>,</w:t>
      </w:r>
      <w:r w:rsidRPr="00C12EB9">
        <w:rPr>
          <w:rFonts w:ascii="Calibri" w:eastAsia="Calibri" w:hAnsi="Calibri" w:hint="cs"/>
          <w:rtl/>
        </w:rPr>
        <w:t xml:space="preserve"> באשר מסגרת של עבודה סדירה תיתן לנאשם יציבות משמעותית אשר לה הוא נצרך כחלק מ</w:t>
      </w:r>
      <w:r>
        <w:rPr>
          <w:rFonts w:ascii="Calibri" w:eastAsia="Calibri" w:hAnsi="Calibri" w:hint="cs"/>
          <w:rtl/>
        </w:rPr>
        <w:t>ה</w:t>
      </w:r>
      <w:r w:rsidRPr="00C12EB9">
        <w:rPr>
          <w:rFonts w:ascii="Calibri" w:eastAsia="Calibri" w:hAnsi="Calibri" w:hint="cs"/>
          <w:rtl/>
        </w:rPr>
        <w:t>הליך הטיפולי</w:t>
      </w:r>
      <w:r>
        <w:rPr>
          <w:rFonts w:ascii="Calibri" w:eastAsia="Calibri" w:hAnsi="Calibri" w:hint="cs"/>
          <w:rtl/>
        </w:rPr>
        <w:t>-שיקומי</w:t>
      </w:r>
      <w:r w:rsidRPr="00C12EB9">
        <w:rPr>
          <w:rFonts w:ascii="Calibri" w:eastAsia="Calibri" w:hAnsi="Calibri" w:hint="cs"/>
          <w:rtl/>
        </w:rPr>
        <w:t xml:space="preserve"> בו הוא נתון, ומשום כך נדמה כי שיקומו צריך להביאו לריצוי עונש מאסר, אך כזה אשר ירוצה </w:t>
      </w:r>
      <w:r w:rsidRPr="00F23352">
        <w:rPr>
          <w:rFonts w:ascii="Calibri" w:eastAsia="Calibri" w:hAnsi="Calibri" w:hint="cs"/>
          <w:b/>
          <w:bCs/>
          <w:rtl/>
        </w:rPr>
        <w:t>בעבודות שירות</w:t>
      </w:r>
      <w:r w:rsidRPr="00C12EB9">
        <w:rPr>
          <w:rFonts w:ascii="Calibri" w:eastAsia="Calibri" w:hAnsi="Calibri" w:hint="cs"/>
          <w:rtl/>
        </w:rPr>
        <w:t>. כמו כן, תוטל עליו ענישה נילווית וצופת פני עתיד.</w:t>
      </w:r>
    </w:p>
    <w:p w14:paraId="136B175A" w14:textId="77777777" w:rsidR="00EA2BE5" w:rsidRPr="00C12EB9" w:rsidRDefault="00EA2BE5" w:rsidP="00EA2BE5">
      <w:pPr>
        <w:spacing w:after="160" w:line="360" w:lineRule="auto"/>
        <w:jc w:val="both"/>
        <w:rPr>
          <w:rFonts w:ascii="Calibri" w:eastAsia="Calibri" w:hAnsi="Calibri"/>
          <w:rtl/>
        </w:rPr>
      </w:pPr>
      <w:r w:rsidRPr="00C12EB9">
        <w:rPr>
          <w:rFonts w:ascii="Calibri" w:eastAsia="Calibri" w:hAnsi="Calibri" w:hint="cs"/>
          <w:rtl/>
        </w:rPr>
        <w:t>לפיכך, נוכח כל האמור לעיל, אני גוזר על הנאשם את העונשים הבאים:</w:t>
      </w:r>
    </w:p>
    <w:p w14:paraId="0E6B8D92" w14:textId="77777777" w:rsidR="00EA2BE5" w:rsidRPr="00C12EB9" w:rsidRDefault="00EA2BE5" w:rsidP="00EA2BE5">
      <w:pPr>
        <w:numPr>
          <w:ilvl w:val="0"/>
          <w:numId w:val="1"/>
        </w:numPr>
        <w:spacing w:after="160" w:line="360" w:lineRule="auto"/>
        <w:contextualSpacing/>
        <w:jc w:val="both"/>
        <w:rPr>
          <w:rFonts w:ascii="Calibri" w:eastAsia="Calibri" w:hAnsi="Calibri"/>
          <w:b/>
          <w:bCs/>
          <w:rtl/>
        </w:rPr>
      </w:pPr>
      <w:r>
        <w:rPr>
          <w:rFonts w:ascii="Calibri" w:eastAsia="Calibri" w:hAnsi="Calibri" w:hint="cs"/>
          <w:b/>
          <w:bCs/>
          <w:rtl/>
        </w:rPr>
        <w:t>שלושה (3</w:t>
      </w:r>
      <w:r w:rsidRPr="00C12EB9">
        <w:rPr>
          <w:rFonts w:ascii="Calibri" w:eastAsia="Calibri" w:hAnsi="Calibri" w:hint="cs"/>
          <w:b/>
          <w:bCs/>
          <w:rtl/>
        </w:rPr>
        <w:t>) חודשי מאסר אשר יכול וירוצו בעבודות שירות על פי חוות דעתו של הממונה על עבודות השירות ובכפוף לה.</w:t>
      </w:r>
      <w:r>
        <w:rPr>
          <w:rFonts w:ascii="Calibri" w:eastAsia="Calibri" w:hAnsi="Calibri" w:hint="cs"/>
          <w:b/>
          <w:bCs/>
          <w:rtl/>
        </w:rPr>
        <w:t xml:space="preserve"> אישור סופי מטעמו של הממונה בעניין זה יועבר לעיוני עד ליום 20.12.17, או אז יהפוך גזר דין זה לסופי.</w:t>
      </w:r>
    </w:p>
    <w:p w14:paraId="4F22E484" w14:textId="77777777" w:rsidR="00EA2BE5" w:rsidRPr="00C12EB9" w:rsidRDefault="00EA2BE5" w:rsidP="00EA2BE5">
      <w:pPr>
        <w:numPr>
          <w:ilvl w:val="0"/>
          <w:numId w:val="1"/>
        </w:numPr>
        <w:spacing w:after="160" w:line="360" w:lineRule="auto"/>
        <w:contextualSpacing/>
        <w:jc w:val="both"/>
        <w:rPr>
          <w:rFonts w:ascii="Calibri" w:eastAsia="Calibri" w:hAnsi="Calibri"/>
          <w:b/>
          <w:bCs/>
        </w:rPr>
      </w:pPr>
      <w:r w:rsidRPr="00C12EB9">
        <w:rPr>
          <w:rFonts w:ascii="Calibri" w:eastAsia="Calibri" w:hAnsi="Calibri" w:hint="cs"/>
          <w:b/>
          <w:bCs/>
          <w:rtl/>
        </w:rPr>
        <w:t xml:space="preserve">חמישה (5) חודשי מאסר אותם לא ירצה הנאשם אלא אם יעבור תוך שלוש שנים </w:t>
      </w:r>
      <w:r>
        <w:rPr>
          <w:rFonts w:ascii="Calibri" w:eastAsia="Calibri" w:hAnsi="Calibri" w:hint="cs"/>
          <w:b/>
          <w:bCs/>
          <w:rtl/>
        </w:rPr>
        <w:t>מהיום</w:t>
      </w:r>
      <w:r w:rsidRPr="00C12EB9">
        <w:rPr>
          <w:rFonts w:ascii="Calibri" w:eastAsia="Calibri" w:hAnsi="Calibri" w:hint="cs"/>
          <w:b/>
          <w:bCs/>
          <w:rtl/>
        </w:rPr>
        <w:t xml:space="preserve"> על כל עבירת פשע לפי </w:t>
      </w:r>
      <w:hyperlink r:id="rId15" w:history="1">
        <w:r w:rsidR="00A65228" w:rsidRPr="00A65228">
          <w:rPr>
            <w:rFonts w:ascii="Calibri" w:eastAsia="Calibri" w:hAnsi="Calibri" w:hint="cs"/>
            <w:b/>
            <w:bCs/>
            <w:color w:val="0000FF"/>
            <w:u w:val="single"/>
            <w:rtl/>
          </w:rPr>
          <w:t>פקודת</w:t>
        </w:r>
        <w:r w:rsidR="00A65228" w:rsidRPr="00A65228">
          <w:rPr>
            <w:rFonts w:ascii="Calibri" w:eastAsia="Calibri" w:hAnsi="Calibri"/>
            <w:b/>
            <w:bCs/>
            <w:color w:val="0000FF"/>
            <w:u w:val="single"/>
            <w:rtl/>
          </w:rPr>
          <w:t xml:space="preserve"> </w:t>
        </w:r>
        <w:r w:rsidR="00A65228" w:rsidRPr="00A65228">
          <w:rPr>
            <w:rFonts w:ascii="Calibri" w:eastAsia="Calibri" w:hAnsi="Calibri" w:hint="cs"/>
            <w:b/>
            <w:bCs/>
            <w:color w:val="0000FF"/>
            <w:u w:val="single"/>
            <w:rtl/>
          </w:rPr>
          <w:t>הסמים</w:t>
        </w:r>
        <w:r w:rsidR="00A65228" w:rsidRPr="00A65228">
          <w:rPr>
            <w:rFonts w:ascii="Calibri" w:eastAsia="Calibri" w:hAnsi="Calibri"/>
            <w:b/>
            <w:bCs/>
            <w:color w:val="0000FF"/>
            <w:u w:val="single"/>
            <w:rtl/>
          </w:rPr>
          <w:t xml:space="preserve"> </w:t>
        </w:r>
        <w:r w:rsidR="00A65228" w:rsidRPr="00A65228">
          <w:rPr>
            <w:rFonts w:ascii="Calibri" w:eastAsia="Calibri" w:hAnsi="Calibri" w:hint="cs"/>
            <w:b/>
            <w:bCs/>
            <w:color w:val="0000FF"/>
            <w:u w:val="single"/>
            <w:rtl/>
          </w:rPr>
          <w:t>המסוכנים</w:t>
        </w:r>
      </w:hyperlink>
      <w:r w:rsidRPr="00C12EB9">
        <w:rPr>
          <w:rFonts w:ascii="Calibri" w:eastAsia="Calibri" w:hAnsi="Calibri" w:hint="cs"/>
          <w:b/>
          <w:bCs/>
          <w:rtl/>
        </w:rPr>
        <w:t>.</w:t>
      </w:r>
    </w:p>
    <w:p w14:paraId="08A58AED" w14:textId="77777777" w:rsidR="00EA2BE5" w:rsidRPr="00C12EB9" w:rsidRDefault="00EA2BE5" w:rsidP="00EA2BE5">
      <w:pPr>
        <w:numPr>
          <w:ilvl w:val="0"/>
          <w:numId w:val="1"/>
        </w:numPr>
        <w:spacing w:after="160" w:line="360" w:lineRule="auto"/>
        <w:contextualSpacing/>
        <w:jc w:val="both"/>
        <w:rPr>
          <w:rFonts w:ascii="Calibri" w:eastAsia="Calibri" w:hAnsi="Calibri"/>
          <w:b/>
          <w:bCs/>
        </w:rPr>
      </w:pPr>
      <w:r w:rsidRPr="00C12EB9">
        <w:rPr>
          <w:rFonts w:ascii="Calibri" w:eastAsia="Calibri" w:hAnsi="Calibri" w:hint="cs"/>
          <w:b/>
          <w:bCs/>
          <w:rtl/>
        </w:rPr>
        <w:t xml:space="preserve">שלושה (3) חודשי מאסר אותם לא ירצה הנאשם אלא אם יעבור תוך שלוש שנים על כל עבירת עוון לפי </w:t>
      </w:r>
      <w:hyperlink r:id="rId16" w:history="1">
        <w:r w:rsidR="00A65228" w:rsidRPr="00A65228">
          <w:rPr>
            <w:rFonts w:ascii="Calibri" w:eastAsia="Calibri" w:hAnsi="Calibri" w:hint="cs"/>
            <w:b/>
            <w:bCs/>
            <w:color w:val="0000FF"/>
            <w:u w:val="single"/>
            <w:rtl/>
          </w:rPr>
          <w:t>פקודת</w:t>
        </w:r>
        <w:r w:rsidR="00A65228" w:rsidRPr="00A65228">
          <w:rPr>
            <w:rFonts w:ascii="Calibri" w:eastAsia="Calibri" w:hAnsi="Calibri"/>
            <w:b/>
            <w:bCs/>
            <w:color w:val="0000FF"/>
            <w:u w:val="single"/>
            <w:rtl/>
          </w:rPr>
          <w:t xml:space="preserve"> </w:t>
        </w:r>
        <w:r w:rsidR="00A65228" w:rsidRPr="00A65228">
          <w:rPr>
            <w:rFonts w:ascii="Calibri" w:eastAsia="Calibri" w:hAnsi="Calibri" w:hint="cs"/>
            <w:b/>
            <w:bCs/>
            <w:color w:val="0000FF"/>
            <w:u w:val="single"/>
            <w:rtl/>
          </w:rPr>
          <w:t>הסמים</w:t>
        </w:r>
        <w:r w:rsidR="00A65228" w:rsidRPr="00A65228">
          <w:rPr>
            <w:rFonts w:ascii="Calibri" w:eastAsia="Calibri" w:hAnsi="Calibri"/>
            <w:b/>
            <w:bCs/>
            <w:color w:val="0000FF"/>
            <w:u w:val="single"/>
            <w:rtl/>
          </w:rPr>
          <w:t xml:space="preserve"> </w:t>
        </w:r>
        <w:r w:rsidR="00A65228" w:rsidRPr="00A65228">
          <w:rPr>
            <w:rFonts w:ascii="Calibri" w:eastAsia="Calibri" w:hAnsi="Calibri" w:hint="cs"/>
            <w:b/>
            <w:bCs/>
            <w:color w:val="0000FF"/>
            <w:u w:val="single"/>
            <w:rtl/>
          </w:rPr>
          <w:t>המסוכנים</w:t>
        </w:r>
      </w:hyperlink>
      <w:r w:rsidRPr="00C12EB9">
        <w:rPr>
          <w:rFonts w:ascii="Calibri" w:eastAsia="Calibri" w:hAnsi="Calibri" w:hint="cs"/>
          <w:b/>
          <w:bCs/>
          <w:rtl/>
        </w:rPr>
        <w:t>.</w:t>
      </w:r>
    </w:p>
    <w:p w14:paraId="51CF59F3" w14:textId="77777777" w:rsidR="00EA2BE5" w:rsidRPr="00C12EB9" w:rsidRDefault="00EA2BE5" w:rsidP="00EA2BE5">
      <w:pPr>
        <w:numPr>
          <w:ilvl w:val="0"/>
          <w:numId w:val="1"/>
        </w:numPr>
        <w:spacing w:after="160" w:line="360" w:lineRule="auto"/>
        <w:contextualSpacing/>
        <w:jc w:val="both"/>
        <w:rPr>
          <w:rFonts w:ascii="Calibri" w:eastAsia="Calibri" w:hAnsi="Calibri"/>
          <w:b/>
          <w:bCs/>
        </w:rPr>
      </w:pPr>
      <w:r w:rsidRPr="00C12EB9">
        <w:rPr>
          <w:rFonts w:ascii="Calibri" w:eastAsia="Calibri" w:hAnsi="Calibri" w:hint="cs"/>
          <w:b/>
          <w:bCs/>
          <w:rtl/>
        </w:rPr>
        <w:t>קנס בסך 3,000 ₪ או 30 ימי מאסר תמורתו. הנאשם ישלם קנס זה עד יום 1.1.19.</w:t>
      </w:r>
    </w:p>
    <w:p w14:paraId="1ABA8D6E" w14:textId="77777777" w:rsidR="00EA2BE5" w:rsidRPr="00C12EB9" w:rsidRDefault="00EA2BE5" w:rsidP="00EA2BE5">
      <w:pPr>
        <w:numPr>
          <w:ilvl w:val="0"/>
          <w:numId w:val="1"/>
        </w:numPr>
        <w:spacing w:after="160" w:line="360" w:lineRule="auto"/>
        <w:contextualSpacing/>
        <w:jc w:val="both"/>
        <w:rPr>
          <w:rFonts w:ascii="Calibri" w:eastAsia="Calibri" w:hAnsi="Calibri"/>
          <w:b/>
          <w:bCs/>
        </w:rPr>
      </w:pPr>
      <w:r w:rsidRPr="00C12EB9">
        <w:rPr>
          <w:rFonts w:ascii="Calibri" w:eastAsia="Calibri" w:hAnsi="Calibri" w:hint="cs"/>
          <w:b/>
          <w:bCs/>
          <w:rtl/>
        </w:rPr>
        <w:t>התחייבות בסך 5,000 ₪ שלא לעבור על העבירות בהן הורשע, וזאת תוך שנתיים מהיום. ההתחייבות תיחתם עד יום 1.1</w:t>
      </w:r>
      <w:r>
        <w:rPr>
          <w:rFonts w:ascii="Calibri" w:eastAsia="Calibri" w:hAnsi="Calibri" w:hint="cs"/>
          <w:b/>
          <w:bCs/>
          <w:rtl/>
        </w:rPr>
        <w:t>2</w:t>
      </w:r>
      <w:r w:rsidRPr="00C12EB9">
        <w:rPr>
          <w:rFonts w:ascii="Calibri" w:eastAsia="Calibri" w:hAnsi="Calibri" w:hint="cs"/>
          <w:b/>
          <w:bCs/>
          <w:rtl/>
        </w:rPr>
        <w:t>.17.</w:t>
      </w:r>
    </w:p>
    <w:p w14:paraId="01D079C0" w14:textId="77777777" w:rsidR="00EA2BE5" w:rsidRPr="00C12EB9" w:rsidRDefault="00EA2BE5" w:rsidP="00EA2BE5">
      <w:pPr>
        <w:numPr>
          <w:ilvl w:val="0"/>
          <w:numId w:val="1"/>
        </w:numPr>
        <w:spacing w:after="160" w:line="360" w:lineRule="auto"/>
        <w:contextualSpacing/>
        <w:rPr>
          <w:rFonts w:ascii="Calibri" w:eastAsia="Calibri" w:hAnsi="Calibri"/>
          <w:b/>
          <w:bCs/>
        </w:rPr>
      </w:pPr>
      <w:r w:rsidRPr="00C12EB9">
        <w:rPr>
          <w:rFonts w:ascii="Calibri" w:eastAsia="Calibri" w:hAnsi="Calibri" w:hint="cs"/>
          <w:b/>
          <w:bCs/>
          <w:rtl/>
        </w:rPr>
        <w:t>שלושה (3) חודשי פסילה מלהחזיק ברישיון נהיגה, אשר לא ירוצ</w:t>
      </w:r>
      <w:r>
        <w:rPr>
          <w:rFonts w:ascii="Calibri" w:eastAsia="Calibri" w:hAnsi="Calibri" w:hint="cs"/>
          <w:b/>
          <w:bCs/>
          <w:rtl/>
        </w:rPr>
        <w:t>ו</w:t>
      </w:r>
      <w:r w:rsidRPr="00C12EB9">
        <w:rPr>
          <w:rFonts w:ascii="Calibri" w:eastAsia="Calibri" w:hAnsi="Calibri" w:hint="cs"/>
          <w:b/>
          <w:bCs/>
          <w:rtl/>
        </w:rPr>
        <w:t xml:space="preserve"> אלא אם יעבור תוך שלוש שנים </w:t>
      </w:r>
      <w:r>
        <w:rPr>
          <w:rFonts w:ascii="Calibri" w:eastAsia="Calibri" w:hAnsi="Calibri" w:hint="cs"/>
          <w:b/>
          <w:bCs/>
          <w:rtl/>
        </w:rPr>
        <w:t>מהיום</w:t>
      </w:r>
      <w:r w:rsidRPr="00C12EB9">
        <w:rPr>
          <w:rFonts w:ascii="Calibri" w:eastAsia="Calibri" w:hAnsi="Calibri" w:hint="cs"/>
          <w:b/>
          <w:bCs/>
          <w:rtl/>
        </w:rPr>
        <w:t xml:space="preserve"> על כל עבירה  לפי </w:t>
      </w:r>
      <w:hyperlink r:id="rId17" w:history="1">
        <w:r w:rsidR="00A65228" w:rsidRPr="00A65228">
          <w:rPr>
            <w:rFonts w:ascii="Calibri" w:eastAsia="Calibri" w:hAnsi="Calibri" w:hint="cs"/>
            <w:b/>
            <w:bCs/>
            <w:color w:val="0000FF"/>
            <w:u w:val="single"/>
            <w:rtl/>
          </w:rPr>
          <w:t>פקודת</w:t>
        </w:r>
        <w:r w:rsidR="00A65228" w:rsidRPr="00A65228">
          <w:rPr>
            <w:rFonts w:ascii="Calibri" w:eastAsia="Calibri" w:hAnsi="Calibri"/>
            <w:b/>
            <w:bCs/>
            <w:color w:val="0000FF"/>
            <w:u w:val="single"/>
            <w:rtl/>
          </w:rPr>
          <w:t xml:space="preserve"> </w:t>
        </w:r>
        <w:r w:rsidR="00A65228" w:rsidRPr="00A65228">
          <w:rPr>
            <w:rFonts w:ascii="Calibri" w:eastAsia="Calibri" w:hAnsi="Calibri" w:hint="cs"/>
            <w:b/>
            <w:bCs/>
            <w:color w:val="0000FF"/>
            <w:u w:val="single"/>
            <w:rtl/>
          </w:rPr>
          <w:t>הסמים</w:t>
        </w:r>
        <w:r w:rsidR="00A65228" w:rsidRPr="00A65228">
          <w:rPr>
            <w:rFonts w:ascii="Calibri" w:eastAsia="Calibri" w:hAnsi="Calibri"/>
            <w:b/>
            <w:bCs/>
            <w:color w:val="0000FF"/>
            <w:u w:val="single"/>
            <w:rtl/>
          </w:rPr>
          <w:t xml:space="preserve"> </w:t>
        </w:r>
        <w:r w:rsidR="00A65228" w:rsidRPr="00A65228">
          <w:rPr>
            <w:rFonts w:ascii="Calibri" w:eastAsia="Calibri" w:hAnsi="Calibri" w:hint="cs"/>
            <w:b/>
            <w:bCs/>
            <w:color w:val="0000FF"/>
            <w:u w:val="single"/>
            <w:rtl/>
          </w:rPr>
          <w:t>המסוכנים</w:t>
        </w:r>
      </w:hyperlink>
      <w:r w:rsidRPr="00C12EB9">
        <w:rPr>
          <w:rFonts w:ascii="Calibri" w:eastAsia="Calibri" w:hAnsi="Calibri" w:hint="cs"/>
          <w:b/>
          <w:bCs/>
          <w:rtl/>
        </w:rPr>
        <w:t>.</w:t>
      </w:r>
    </w:p>
    <w:p w14:paraId="35DB647C" w14:textId="77777777" w:rsidR="00EA2BE5" w:rsidRDefault="00EA2BE5" w:rsidP="00EA2BE5">
      <w:pPr>
        <w:numPr>
          <w:ilvl w:val="0"/>
          <w:numId w:val="1"/>
        </w:numPr>
        <w:spacing w:after="160" w:line="360" w:lineRule="auto"/>
        <w:contextualSpacing/>
        <w:jc w:val="both"/>
        <w:rPr>
          <w:rFonts w:ascii="Calibri" w:eastAsia="Calibri" w:hAnsi="Calibri"/>
          <w:b/>
          <w:bCs/>
        </w:rPr>
      </w:pPr>
      <w:r w:rsidRPr="00C12EB9">
        <w:rPr>
          <w:rFonts w:ascii="Calibri" w:eastAsia="Calibri" w:hAnsi="Calibri" w:hint="cs"/>
          <w:b/>
          <w:bCs/>
          <w:rtl/>
        </w:rPr>
        <w:t>המוצגים יחולטו או יושמדו בהתאם לשיקול דעת רשם המוצגים.</w:t>
      </w:r>
    </w:p>
    <w:p w14:paraId="3CAAC98F" w14:textId="77777777" w:rsidR="00EA2BE5" w:rsidRPr="009640E7" w:rsidRDefault="00EA2BE5" w:rsidP="00EA2BE5">
      <w:pPr>
        <w:spacing w:after="160" w:line="360" w:lineRule="auto"/>
        <w:ind w:left="720"/>
        <w:contextualSpacing/>
        <w:jc w:val="both"/>
        <w:rPr>
          <w:rFonts w:ascii="Calibri" w:eastAsia="Calibri" w:hAnsi="Calibri"/>
          <w:b/>
          <w:bCs/>
        </w:rPr>
      </w:pPr>
    </w:p>
    <w:p w14:paraId="7F033BA0" w14:textId="77777777" w:rsidR="00EA2BE5" w:rsidRPr="00F23352" w:rsidRDefault="00EA2BE5" w:rsidP="00EA2BE5">
      <w:pPr>
        <w:spacing w:after="160" w:line="360" w:lineRule="auto"/>
        <w:ind w:left="360"/>
        <w:jc w:val="both"/>
        <w:rPr>
          <w:rFonts w:ascii="Calibri" w:eastAsia="Calibri" w:hAnsi="Calibri"/>
          <w:rtl/>
        </w:rPr>
      </w:pPr>
      <w:r w:rsidRPr="00C12EB9">
        <w:rPr>
          <w:rFonts w:ascii="Calibri" w:eastAsia="Calibri" w:hAnsi="Calibri" w:hint="cs"/>
          <w:rtl/>
        </w:rPr>
        <w:t xml:space="preserve">זכות ערעור לבית המשפט המחוזי תוך 45 יום. </w:t>
      </w:r>
    </w:p>
    <w:p w14:paraId="3A1370AC" w14:textId="77777777" w:rsidR="00EA2BE5" w:rsidRPr="00A65228" w:rsidRDefault="00A65228" w:rsidP="00EA2BE5">
      <w:pPr>
        <w:rPr>
          <w:color w:val="FFFFFF"/>
          <w:sz w:val="2"/>
          <w:szCs w:val="2"/>
          <w:rtl/>
        </w:rPr>
      </w:pPr>
      <w:r w:rsidRPr="00A65228">
        <w:rPr>
          <w:color w:val="FFFFFF"/>
          <w:sz w:val="2"/>
          <w:szCs w:val="2"/>
          <w:rtl/>
        </w:rPr>
        <w:t>5129371</w:t>
      </w:r>
    </w:p>
    <w:p w14:paraId="16D64097" w14:textId="77777777" w:rsidR="00EA2BE5" w:rsidRDefault="00A65228" w:rsidP="00EA2BE5">
      <w:pPr>
        <w:rPr>
          <w:rFonts w:cs="FrankRuehl"/>
          <w:sz w:val="28"/>
          <w:szCs w:val="28"/>
          <w:rtl/>
        </w:rPr>
      </w:pPr>
      <w:r w:rsidRPr="00A65228">
        <w:rPr>
          <w:rFonts w:ascii="Arial" w:hAnsi="Arial"/>
          <w:color w:val="FFFFFF"/>
          <w:sz w:val="2"/>
          <w:szCs w:val="2"/>
          <w:rtl/>
        </w:rPr>
        <w:t>54678313</w:t>
      </w:r>
      <w:r>
        <w:rPr>
          <w:rFonts w:ascii="Arial" w:hAnsi="Arial"/>
          <w:rtl/>
        </w:rPr>
        <w:t xml:space="preserve">ניתן היום,  א' כסלו תשע"ח, 19 נובמבר 2017, בנוכחות הצדדים. </w:t>
      </w:r>
    </w:p>
    <w:p w14:paraId="3478ACFC" w14:textId="77777777" w:rsidR="00EA2BE5" w:rsidRDefault="00EA2BE5" w:rsidP="00EA2BE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14910801" w14:textId="77777777" w:rsidR="00EA2BE5" w:rsidRDefault="00EA2BE5" w:rsidP="00EA2BE5">
      <w:pPr>
        <w:jc w:val="center"/>
        <w:rPr>
          <w:rFonts w:ascii="Arial" w:hAnsi="Arial" w:cs="FrankRuehl"/>
          <w:sz w:val="28"/>
          <w:szCs w:val="28"/>
          <w:rtl/>
        </w:rPr>
      </w:pPr>
    </w:p>
    <w:p w14:paraId="1AECDAA5" w14:textId="77777777" w:rsidR="00EA2BE5" w:rsidRDefault="00EA2BE5" w:rsidP="00EA2BE5">
      <w:pPr>
        <w:rPr>
          <w:rFonts w:cs="FrankRuehl"/>
          <w:sz w:val="28"/>
          <w:szCs w:val="28"/>
          <w:rtl/>
        </w:rPr>
      </w:pPr>
    </w:p>
    <w:p w14:paraId="0B8C9BF9" w14:textId="77777777" w:rsidR="00EA2BE5" w:rsidRPr="00E74210" w:rsidRDefault="00E74210" w:rsidP="00EA2BE5">
      <w:pPr>
        <w:pStyle w:val="a3"/>
        <w:jc w:val="center"/>
        <w:rPr>
          <w:color w:val="FFFFFF"/>
          <w:sz w:val="2"/>
          <w:szCs w:val="2"/>
          <w:rtl/>
        </w:rPr>
      </w:pPr>
      <w:r w:rsidRPr="00E74210">
        <w:rPr>
          <w:color w:val="FFFFFF"/>
          <w:sz w:val="2"/>
          <w:szCs w:val="2"/>
          <w:rtl/>
        </w:rPr>
        <w:t>5129371</w:t>
      </w:r>
    </w:p>
    <w:p w14:paraId="2C48637E" w14:textId="77777777" w:rsidR="002D7B2F" w:rsidRPr="00E74210" w:rsidRDefault="00E74210" w:rsidP="00A65228">
      <w:pPr>
        <w:keepNext/>
        <w:rPr>
          <w:rFonts w:ascii="David" w:hAnsi="David"/>
          <w:color w:val="FFFFFF"/>
          <w:sz w:val="2"/>
          <w:szCs w:val="2"/>
          <w:rtl/>
        </w:rPr>
      </w:pPr>
      <w:r w:rsidRPr="00E74210">
        <w:rPr>
          <w:rFonts w:ascii="David" w:hAnsi="David"/>
          <w:color w:val="FFFFFF"/>
          <w:sz w:val="2"/>
          <w:szCs w:val="2"/>
          <w:rtl/>
        </w:rPr>
        <w:t>54678313</w:t>
      </w:r>
    </w:p>
    <w:p w14:paraId="701DAFEA" w14:textId="77777777" w:rsidR="00A65228" w:rsidRPr="00A65228" w:rsidRDefault="00A65228" w:rsidP="00A65228">
      <w:pPr>
        <w:keepNext/>
        <w:rPr>
          <w:rFonts w:ascii="David" w:hAnsi="David"/>
          <w:color w:val="000000"/>
          <w:sz w:val="22"/>
          <w:szCs w:val="22"/>
          <w:rtl/>
        </w:rPr>
      </w:pPr>
      <w:r w:rsidRPr="00A65228">
        <w:rPr>
          <w:rFonts w:ascii="David" w:hAnsi="David"/>
          <w:color w:val="000000"/>
          <w:sz w:val="22"/>
          <w:szCs w:val="22"/>
          <w:rtl/>
        </w:rPr>
        <w:t>שמואל הרבסט 54678313</w:t>
      </w:r>
    </w:p>
    <w:p w14:paraId="3DF2875D" w14:textId="77777777" w:rsidR="00A65228" w:rsidRDefault="00A65228" w:rsidP="00A65228">
      <w:r w:rsidRPr="00A65228">
        <w:rPr>
          <w:color w:val="000000"/>
          <w:rtl/>
        </w:rPr>
        <w:t>נוסח מסמך זה כפוף לשינויי ניסוח ועריכה</w:t>
      </w:r>
    </w:p>
    <w:p w14:paraId="1C3FCF3B" w14:textId="77777777" w:rsidR="00A65228" w:rsidRDefault="00A65228" w:rsidP="00A65228">
      <w:pPr>
        <w:rPr>
          <w:rtl/>
        </w:rPr>
      </w:pPr>
    </w:p>
    <w:p w14:paraId="56FDD91B" w14:textId="77777777" w:rsidR="00A65228" w:rsidRDefault="00A65228" w:rsidP="00A65228">
      <w:pPr>
        <w:jc w:val="center"/>
        <w:rPr>
          <w:color w:val="0000FF"/>
          <w:u w:val="single"/>
        </w:rPr>
      </w:pPr>
      <w:hyperlink r:id="rId18" w:history="1">
        <w:r>
          <w:rPr>
            <w:color w:val="0000FF"/>
            <w:u w:val="single"/>
            <w:rtl/>
          </w:rPr>
          <w:t>בעניין עריכה ושינויים במסמכי פסיקה, חקיקה ועוד באתר נבו – הקש כאן</w:t>
        </w:r>
      </w:hyperlink>
      <w:r w:rsidR="000A7A55">
        <w:rPr>
          <w:rFonts w:hint="cs"/>
          <w:color w:val="0000FF"/>
          <w:u w:val="single"/>
          <w:rtl/>
        </w:rPr>
        <w:t xml:space="preserve"> </w:t>
      </w:r>
    </w:p>
    <w:p w14:paraId="637ED65F" w14:textId="77777777" w:rsidR="00E74210" w:rsidRPr="00E74210" w:rsidRDefault="00E74210" w:rsidP="00E74210">
      <w:pPr>
        <w:keepNext/>
        <w:rPr>
          <w:rFonts w:ascii="David" w:hAnsi="David"/>
          <w:color w:val="000000"/>
          <w:sz w:val="22"/>
          <w:szCs w:val="22"/>
          <w:rtl/>
        </w:rPr>
      </w:pPr>
    </w:p>
    <w:sectPr w:rsidR="00E74210" w:rsidRPr="00E74210" w:rsidSect="00E74210">
      <w:headerReference w:type="even" r:id="rId19"/>
      <w:headerReference w:type="default" r:id="rId20"/>
      <w:footerReference w:type="even" r:id="rId21"/>
      <w:footerReference w:type="default" r:id="rId2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15DB9A" w14:textId="77777777" w:rsidR="00720185" w:rsidRDefault="00720185" w:rsidP="00C1275A">
      <w:r>
        <w:separator/>
      </w:r>
    </w:p>
  </w:endnote>
  <w:endnote w:type="continuationSeparator" w:id="0">
    <w:p w14:paraId="2234582C" w14:textId="77777777" w:rsidR="00720185" w:rsidRDefault="00720185" w:rsidP="00C12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79F5E" w14:textId="77777777" w:rsidR="00891B1C" w:rsidRDefault="00891B1C" w:rsidP="00E7421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1A9D754" w14:textId="77777777" w:rsidR="00891B1C" w:rsidRPr="00E74210" w:rsidRDefault="00891B1C" w:rsidP="00E74210">
    <w:pPr>
      <w:pStyle w:val="a5"/>
      <w:pBdr>
        <w:top w:val="single" w:sz="4" w:space="1" w:color="auto"/>
        <w:between w:val="single" w:sz="4" w:space="0" w:color="auto"/>
      </w:pBdr>
      <w:spacing w:after="60"/>
      <w:jc w:val="center"/>
      <w:rPr>
        <w:rFonts w:ascii="FrankRuehl" w:hAnsi="FrankRuehl" w:cs="FrankRuehl"/>
        <w:color w:val="000000"/>
      </w:rPr>
    </w:pPr>
    <w:r w:rsidRPr="00E7421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607B7D" w14:textId="77777777" w:rsidR="00891B1C" w:rsidRDefault="00891B1C" w:rsidP="00E7421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34F06">
      <w:rPr>
        <w:rFonts w:ascii="FrankRuehl" w:hAnsi="FrankRuehl" w:cs="FrankRuehl"/>
        <w:noProof/>
        <w:rtl/>
      </w:rPr>
      <w:t>1</w:t>
    </w:r>
    <w:r>
      <w:rPr>
        <w:rFonts w:ascii="FrankRuehl" w:hAnsi="FrankRuehl" w:cs="FrankRuehl"/>
        <w:rtl/>
      </w:rPr>
      <w:fldChar w:fldCharType="end"/>
    </w:r>
  </w:p>
  <w:p w14:paraId="346E54E2" w14:textId="77777777" w:rsidR="00891B1C" w:rsidRPr="00E74210" w:rsidRDefault="00891B1C" w:rsidP="00E74210">
    <w:pPr>
      <w:pStyle w:val="a5"/>
      <w:pBdr>
        <w:top w:val="single" w:sz="4" w:space="1" w:color="auto"/>
        <w:between w:val="single" w:sz="4" w:space="0" w:color="auto"/>
      </w:pBdr>
      <w:spacing w:after="60"/>
      <w:jc w:val="center"/>
      <w:rPr>
        <w:rFonts w:ascii="FrankRuehl" w:hAnsi="FrankRuehl" w:cs="FrankRuehl"/>
        <w:color w:val="000000"/>
      </w:rPr>
    </w:pPr>
    <w:r w:rsidRPr="00E74210">
      <w:rPr>
        <w:rFonts w:ascii="FrankRuehl" w:hAnsi="FrankRuehl" w:cs="FrankRuehl"/>
        <w:color w:val="000000"/>
      </w:rPr>
      <w:pict w14:anchorId="0CDA87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C0B2C1" w14:textId="77777777" w:rsidR="00720185" w:rsidRDefault="00720185" w:rsidP="00C1275A">
      <w:r>
        <w:separator/>
      </w:r>
    </w:p>
  </w:footnote>
  <w:footnote w:type="continuationSeparator" w:id="0">
    <w:p w14:paraId="241AC0C0" w14:textId="77777777" w:rsidR="00720185" w:rsidRDefault="00720185" w:rsidP="00C127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1CE2F9" w14:textId="77777777" w:rsidR="00891B1C" w:rsidRPr="00E74210" w:rsidRDefault="00891B1C" w:rsidP="00E7421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37111-12-15</w:t>
    </w:r>
    <w:r>
      <w:rPr>
        <w:rFonts w:ascii="David" w:hAnsi="David"/>
        <w:color w:val="000000"/>
        <w:sz w:val="22"/>
        <w:szCs w:val="22"/>
        <w:rtl/>
      </w:rPr>
      <w:tab/>
      <w:t xml:space="preserve"> מדינת ישראל נ' דוד ישי אלבס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D8D25" w14:textId="77777777" w:rsidR="00891B1C" w:rsidRPr="00E74210" w:rsidRDefault="00891B1C" w:rsidP="00E7421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37111-12-15</w:t>
    </w:r>
    <w:r>
      <w:rPr>
        <w:rFonts w:ascii="David" w:hAnsi="David"/>
        <w:color w:val="000000"/>
        <w:sz w:val="22"/>
        <w:szCs w:val="22"/>
        <w:rtl/>
      </w:rPr>
      <w:tab/>
      <w:t xml:space="preserve"> מדינת ישראל נ' דוד ישי אלבס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004926"/>
    <w:multiLevelType w:val="hybridMultilevel"/>
    <w:tmpl w:val="57D4BE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607669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A2BE5"/>
    <w:rsid w:val="000A7A55"/>
    <w:rsid w:val="002829FB"/>
    <w:rsid w:val="002D7B2F"/>
    <w:rsid w:val="00534F06"/>
    <w:rsid w:val="00543292"/>
    <w:rsid w:val="005E4733"/>
    <w:rsid w:val="00720185"/>
    <w:rsid w:val="00891B1C"/>
    <w:rsid w:val="008D5662"/>
    <w:rsid w:val="00A65228"/>
    <w:rsid w:val="00BA16A0"/>
    <w:rsid w:val="00C1275A"/>
    <w:rsid w:val="00DA2AA5"/>
    <w:rsid w:val="00E74210"/>
    <w:rsid w:val="00EA2BE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45F00DA"/>
  <w15:chartTrackingRefBased/>
  <w15:docId w15:val="{BD4D2035-8015-4679-B49E-4EF61702A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A2BE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A2BE5"/>
    <w:pPr>
      <w:tabs>
        <w:tab w:val="center" w:pos="4153"/>
        <w:tab w:val="right" w:pos="8306"/>
      </w:tabs>
    </w:pPr>
  </w:style>
  <w:style w:type="character" w:customStyle="1" w:styleId="a4">
    <w:name w:val="כותרת עליונה תו"/>
    <w:link w:val="a3"/>
    <w:rsid w:val="00EA2BE5"/>
    <w:rPr>
      <w:rFonts w:ascii="Times New Roman" w:eastAsia="Times New Roman" w:hAnsi="Times New Roman" w:cs="David"/>
      <w:sz w:val="24"/>
      <w:szCs w:val="24"/>
    </w:rPr>
  </w:style>
  <w:style w:type="paragraph" w:styleId="a5">
    <w:name w:val="footer"/>
    <w:basedOn w:val="a"/>
    <w:link w:val="a6"/>
    <w:rsid w:val="00EA2BE5"/>
    <w:pPr>
      <w:tabs>
        <w:tab w:val="center" w:pos="4153"/>
        <w:tab w:val="right" w:pos="8306"/>
      </w:tabs>
    </w:pPr>
  </w:style>
  <w:style w:type="character" w:customStyle="1" w:styleId="a6">
    <w:name w:val="כותרת תחתונה תו"/>
    <w:link w:val="a5"/>
    <w:rsid w:val="00EA2BE5"/>
    <w:rPr>
      <w:rFonts w:ascii="Times New Roman" w:eastAsia="Times New Roman" w:hAnsi="Times New Roman" w:cs="David"/>
      <w:sz w:val="24"/>
      <w:szCs w:val="24"/>
    </w:rPr>
  </w:style>
  <w:style w:type="table" w:styleId="a7">
    <w:name w:val="Table Grid"/>
    <w:basedOn w:val="a1"/>
    <w:rsid w:val="00EA2BE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A2BE5"/>
  </w:style>
  <w:style w:type="character" w:styleId="Hyperlink">
    <w:name w:val="Hyperlink"/>
    <w:rsid w:val="00A65228"/>
    <w:rPr>
      <w:color w:val="0563C1"/>
      <w:u w:val="single"/>
    </w:rPr>
  </w:style>
  <w:style w:type="character" w:styleId="a9">
    <w:name w:val="Unresolved Mention"/>
    <w:rsid w:val="00A6522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yperlink" Target="http://www.nevo.co.il/law/4216" TargetMode="External"/><Relationship Id="rId18"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nevo.co.il/law/4216" TargetMode="External"/><Relationship Id="rId12" Type="http://schemas.openxmlformats.org/officeDocument/2006/relationships/hyperlink" Target="http://www.nevo.co.il/law/4216/25" TargetMode="External"/><Relationship Id="rId1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19a"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fontTable" Target="fontTable.xml"/><Relationship Id="rId10" Type="http://schemas.openxmlformats.org/officeDocument/2006/relationships/hyperlink" Target="http://www.nevo.co.il/law/4216/25"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19a"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2067</Words>
  <Characters>10335</Characters>
  <Application>Microsoft Office Word</Application>
  <DocSecurity>0</DocSecurity>
  <Lines>86</Lines>
  <Paragraphs>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12378</CharactersWithSpaces>
  <SharedDoc>false</SharedDoc>
  <HLinks>
    <vt:vector size="72" baseType="variant">
      <vt:variant>
        <vt:i4>393283</vt:i4>
      </vt:variant>
      <vt:variant>
        <vt:i4>33</vt:i4>
      </vt:variant>
      <vt:variant>
        <vt:i4>0</vt:i4>
      </vt:variant>
      <vt:variant>
        <vt:i4>5</vt:i4>
      </vt:variant>
      <vt:variant>
        <vt:lpwstr>http://www.nevo.co.il/advertisements/nevo-100.doc</vt:lpwstr>
      </vt:variant>
      <vt:variant>
        <vt:lpwstr/>
      </vt:variant>
      <vt:variant>
        <vt:i4>8257637</vt:i4>
      </vt:variant>
      <vt:variant>
        <vt:i4>30</vt:i4>
      </vt:variant>
      <vt:variant>
        <vt:i4>0</vt:i4>
      </vt:variant>
      <vt:variant>
        <vt:i4>5</vt:i4>
      </vt:variant>
      <vt:variant>
        <vt:lpwstr>http://www.nevo.co.il/law/4216</vt:lpwstr>
      </vt:variant>
      <vt:variant>
        <vt:lpwstr/>
      </vt:variant>
      <vt:variant>
        <vt:i4>8257637</vt:i4>
      </vt:variant>
      <vt:variant>
        <vt:i4>27</vt:i4>
      </vt:variant>
      <vt:variant>
        <vt:i4>0</vt:i4>
      </vt:variant>
      <vt:variant>
        <vt:i4>5</vt:i4>
      </vt:variant>
      <vt:variant>
        <vt:lpwstr>http://www.nevo.co.il/law/4216</vt:lpwstr>
      </vt:variant>
      <vt:variant>
        <vt:lpwstr/>
      </vt:variant>
      <vt:variant>
        <vt:i4>8257637</vt:i4>
      </vt:variant>
      <vt:variant>
        <vt:i4>24</vt:i4>
      </vt:variant>
      <vt:variant>
        <vt:i4>0</vt:i4>
      </vt:variant>
      <vt:variant>
        <vt:i4>5</vt:i4>
      </vt:variant>
      <vt:variant>
        <vt:lpwstr>http://www.nevo.co.il/law/4216</vt:lpwstr>
      </vt:variant>
      <vt:variant>
        <vt:lpwstr/>
      </vt:variant>
      <vt:variant>
        <vt:i4>3014771</vt:i4>
      </vt:variant>
      <vt:variant>
        <vt:i4>21</vt:i4>
      </vt:variant>
      <vt:variant>
        <vt:i4>0</vt:i4>
      </vt:variant>
      <vt:variant>
        <vt:i4>5</vt:i4>
      </vt:variant>
      <vt:variant>
        <vt:lpwstr>http://www.nevo.co.il/law/4216/19a</vt:lpwstr>
      </vt:variant>
      <vt:variant>
        <vt:lpwstr/>
      </vt:variant>
      <vt:variant>
        <vt:i4>8257637</vt:i4>
      </vt:variant>
      <vt:variant>
        <vt:i4>18</vt:i4>
      </vt:variant>
      <vt:variant>
        <vt:i4>0</vt:i4>
      </vt:variant>
      <vt:variant>
        <vt:i4>5</vt:i4>
      </vt:variant>
      <vt:variant>
        <vt:lpwstr>http://www.nevo.co.il/law/4216</vt:lpwstr>
      </vt:variant>
      <vt:variant>
        <vt:lpwstr/>
      </vt:variant>
      <vt:variant>
        <vt:i4>4980810</vt:i4>
      </vt:variant>
      <vt:variant>
        <vt:i4>15</vt:i4>
      </vt:variant>
      <vt:variant>
        <vt:i4>0</vt:i4>
      </vt:variant>
      <vt:variant>
        <vt:i4>5</vt:i4>
      </vt:variant>
      <vt:variant>
        <vt:lpwstr>http://www.nevo.co.il/law/4216/25</vt:lpwstr>
      </vt:variant>
      <vt:variant>
        <vt:lpwstr/>
      </vt:variant>
      <vt:variant>
        <vt:i4>5046344</vt:i4>
      </vt:variant>
      <vt:variant>
        <vt:i4>12</vt:i4>
      </vt:variant>
      <vt:variant>
        <vt:i4>0</vt:i4>
      </vt:variant>
      <vt:variant>
        <vt:i4>5</vt:i4>
      </vt:variant>
      <vt:variant>
        <vt:lpwstr>http://www.nevo.co.il/law/4216/13;19a</vt:lpwstr>
      </vt:variant>
      <vt:variant>
        <vt:lpwstr/>
      </vt:variant>
      <vt:variant>
        <vt:i4>4980810</vt:i4>
      </vt:variant>
      <vt:variant>
        <vt:i4>9</vt:i4>
      </vt:variant>
      <vt:variant>
        <vt:i4>0</vt:i4>
      </vt:variant>
      <vt:variant>
        <vt:i4>5</vt:i4>
      </vt:variant>
      <vt:variant>
        <vt:lpwstr>http://www.nevo.co.il/law/4216/25</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2025-04-22T22:57:00Z</dcterms:created>
  <dcterms:modified xsi:type="dcterms:W3CDTF">2025-04-22T22:57:00Z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37111</vt:lpwstr>
  </property>
  <property fmtid="{D5CDD505-2E9C-101B-9397-08002B2CF9AE}" pid="6" name="NEWPARTB">
    <vt:lpwstr>12</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דוד ישי אלבס </vt:lpwstr>
  </property>
  <property fmtid="{D5CDD505-2E9C-101B-9397-08002B2CF9AE}" pid="10" name="JUDGE">
    <vt:lpwstr>שמואל הרבסט</vt:lpwstr>
  </property>
  <property fmtid="{D5CDD505-2E9C-101B-9397-08002B2CF9AE}" pid="11" name="CITY">
    <vt:lpwstr>י-ם</vt:lpwstr>
  </property>
  <property fmtid="{D5CDD505-2E9C-101B-9397-08002B2CF9AE}" pid="12" name="DATE">
    <vt:lpwstr>20171119</vt:lpwstr>
  </property>
  <property fmtid="{D5CDD505-2E9C-101B-9397-08002B2CF9AE}" pid="13" name="TYPE_N_DATE">
    <vt:lpwstr>38020171119</vt:lpwstr>
  </property>
  <property fmtid="{D5CDD505-2E9C-101B-9397-08002B2CF9AE}" pid="14" name="WORDNUMPAGES">
    <vt:lpwstr>7</vt:lpwstr>
  </property>
  <property fmtid="{D5CDD505-2E9C-101B-9397-08002B2CF9AE}" pid="15" name="TYPE_ABS_DATE">
    <vt:lpwstr>380020171119</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4216/013;019a:2;025</vt:lpwstr>
  </property>
</Properties>
</file>