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C45B" w14:textId="77777777" w:rsidR="00D634A4" w:rsidRPr="00D634A4" w:rsidRDefault="00D634A4" w:rsidP="00D634A4">
      <w:pPr>
        <w:pStyle w:val="a4"/>
      </w:pPr>
    </w:p>
    <w:p w14:paraId="710894A6" w14:textId="77777777" w:rsidR="009414D1" w:rsidRPr="00ED26CF" w:rsidRDefault="009414D1" w:rsidP="00ED26CF">
      <w:pPr>
        <w:pStyle w:val="a4"/>
        <w:tabs>
          <w:tab w:val="clear" w:pos="8306"/>
        </w:tabs>
        <w:rPr>
          <w:rFonts w:ascii="Times New Roman" w:hAnsi="Times New Roman" w:hint="cs"/>
          <w:rtl/>
        </w:rPr>
      </w:pPr>
    </w:p>
    <w:tbl>
      <w:tblPr>
        <w:bidiVisual/>
        <w:tblW w:w="0" w:type="auto"/>
        <w:jc w:val="center"/>
        <w:tblLook w:val="0000" w:firstRow="0" w:lastRow="0" w:firstColumn="0" w:lastColumn="0" w:noHBand="0" w:noVBand="0"/>
      </w:tblPr>
      <w:tblGrid>
        <w:gridCol w:w="6396"/>
        <w:gridCol w:w="236"/>
        <w:gridCol w:w="2088"/>
      </w:tblGrid>
      <w:tr w:rsidR="009414D1" w:rsidRPr="00D634A4" w14:paraId="14294EC2" w14:textId="77777777">
        <w:trPr>
          <w:trHeight w:hRule="exact" w:val="418"/>
          <w:jc w:val="center"/>
        </w:trPr>
        <w:tc>
          <w:tcPr>
            <w:tcW w:w="8720" w:type="dxa"/>
            <w:gridSpan w:val="3"/>
          </w:tcPr>
          <w:p w14:paraId="713B89FB" w14:textId="77777777" w:rsidR="009414D1" w:rsidRPr="00D634A4" w:rsidRDefault="009414D1" w:rsidP="00D634A4">
            <w:pPr>
              <w:pStyle w:val="a4"/>
              <w:tabs>
                <w:tab w:val="clear" w:pos="8306"/>
              </w:tabs>
              <w:jc w:val="center"/>
              <w:rPr>
                <w:rFonts w:ascii="Tahoma" w:hAnsi="Tahoma" w:cs="Tahoma"/>
                <w:b/>
                <w:bCs/>
                <w:color w:val="000080"/>
                <w:sz w:val="20"/>
                <w:szCs w:val="20"/>
                <w:rtl/>
              </w:rPr>
            </w:pPr>
            <w:r w:rsidRPr="00D634A4">
              <w:rPr>
                <w:rFonts w:ascii="Tahoma" w:hAnsi="Tahoma" w:cs="Tahoma"/>
                <w:b/>
                <w:bCs/>
                <w:color w:val="000080"/>
                <w:sz w:val="20"/>
                <w:szCs w:val="20"/>
                <w:rtl/>
              </w:rPr>
              <w:t>בית משפט השלום בפתח תקווה</w:t>
            </w:r>
          </w:p>
        </w:tc>
      </w:tr>
      <w:tr w:rsidR="009414D1" w:rsidRPr="00D634A4" w14:paraId="5C2F1C89" w14:textId="77777777">
        <w:trPr>
          <w:trHeight w:val="337"/>
          <w:jc w:val="center"/>
        </w:trPr>
        <w:tc>
          <w:tcPr>
            <w:tcW w:w="6396" w:type="dxa"/>
          </w:tcPr>
          <w:p w14:paraId="0FBF2399" w14:textId="77777777" w:rsidR="009414D1" w:rsidRPr="00D634A4" w:rsidRDefault="009414D1" w:rsidP="00D634A4">
            <w:pPr>
              <w:rPr>
                <w:b/>
                <w:bCs/>
                <w:sz w:val="26"/>
                <w:szCs w:val="26"/>
                <w:rtl/>
              </w:rPr>
            </w:pPr>
            <w:r w:rsidRPr="00D634A4">
              <w:rPr>
                <w:b/>
                <w:bCs/>
                <w:sz w:val="26"/>
                <w:szCs w:val="26"/>
                <w:rtl/>
              </w:rPr>
              <w:t>ת"פ</w:t>
            </w:r>
            <w:r w:rsidRPr="00D634A4">
              <w:rPr>
                <w:rFonts w:hint="cs"/>
                <w:b/>
                <w:bCs/>
                <w:sz w:val="26"/>
                <w:szCs w:val="26"/>
                <w:rtl/>
              </w:rPr>
              <w:t xml:space="preserve"> </w:t>
            </w:r>
            <w:r w:rsidRPr="00D634A4">
              <w:rPr>
                <w:b/>
                <w:bCs/>
                <w:sz w:val="26"/>
                <w:szCs w:val="26"/>
                <w:rtl/>
              </w:rPr>
              <w:t>54942-12-15</w:t>
            </w:r>
            <w:r w:rsidRPr="00D634A4">
              <w:rPr>
                <w:rFonts w:hint="cs"/>
                <w:b/>
                <w:bCs/>
                <w:sz w:val="26"/>
                <w:szCs w:val="26"/>
                <w:rtl/>
              </w:rPr>
              <w:t xml:space="preserve"> </w:t>
            </w:r>
            <w:r w:rsidRPr="00D634A4">
              <w:rPr>
                <w:b/>
                <w:bCs/>
                <w:sz w:val="26"/>
                <w:szCs w:val="26"/>
                <w:rtl/>
              </w:rPr>
              <w:t>מדינת ישראל נ' חאג' יחיא</w:t>
            </w:r>
          </w:p>
          <w:p w14:paraId="32C5641F" w14:textId="77777777" w:rsidR="009414D1" w:rsidRPr="00D634A4" w:rsidRDefault="009414D1" w:rsidP="00D634A4">
            <w:pPr>
              <w:rPr>
                <w:b/>
                <w:bCs/>
                <w:sz w:val="26"/>
                <w:szCs w:val="26"/>
                <w:rtl/>
              </w:rPr>
            </w:pPr>
          </w:p>
        </w:tc>
        <w:tc>
          <w:tcPr>
            <w:tcW w:w="236" w:type="dxa"/>
          </w:tcPr>
          <w:p w14:paraId="599ED44C" w14:textId="77777777" w:rsidR="009414D1" w:rsidRPr="00D634A4" w:rsidRDefault="009414D1" w:rsidP="00D634A4">
            <w:pPr>
              <w:pStyle w:val="a4"/>
              <w:jc w:val="right"/>
              <w:rPr>
                <w:b/>
                <w:bCs/>
                <w:sz w:val="26"/>
                <w:szCs w:val="26"/>
                <w:rtl/>
              </w:rPr>
            </w:pPr>
          </w:p>
        </w:tc>
        <w:tc>
          <w:tcPr>
            <w:tcW w:w="2088" w:type="dxa"/>
          </w:tcPr>
          <w:p w14:paraId="3D435C0C" w14:textId="77777777" w:rsidR="009414D1" w:rsidRPr="00D634A4" w:rsidRDefault="009414D1" w:rsidP="00D634A4">
            <w:pPr>
              <w:pStyle w:val="a4"/>
              <w:tabs>
                <w:tab w:val="clear" w:pos="4153"/>
              </w:tabs>
              <w:jc w:val="right"/>
              <w:rPr>
                <w:b/>
                <w:bCs/>
                <w:sz w:val="26"/>
                <w:szCs w:val="26"/>
                <w:rtl/>
              </w:rPr>
            </w:pPr>
            <w:r w:rsidRPr="00D634A4">
              <w:rPr>
                <w:b/>
                <w:bCs/>
                <w:sz w:val="26"/>
                <w:szCs w:val="26"/>
                <w:rtl/>
              </w:rPr>
              <w:t>28 יוני 2016</w:t>
            </w:r>
          </w:p>
        </w:tc>
      </w:tr>
    </w:tbl>
    <w:p w14:paraId="1666AE5B" w14:textId="77777777" w:rsidR="009414D1" w:rsidRPr="00D634A4" w:rsidRDefault="009414D1" w:rsidP="009414D1">
      <w:pPr>
        <w:pStyle w:val="a4"/>
        <w:jc w:val="center"/>
        <w:rPr>
          <w:rFonts w:ascii="Tahoma" w:hAnsi="Tahoma" w:cs="Tahoma"/>
          <w:b/>
          <w:bCs/>
          <w:color w:val="000080"/>
          <w:sz w:val="20"/>
          <w:szCs w:val="20"/>
          <w:rtl/>
        </w:rPr>
      </w:pPr>
    </w:p>
    <w:p w14:paraId="7C3B92D3" w14:textId="77777777" w:rsidR="009414D1" w:rsidRPr="00D634A4" w:rsidRDefault="009414D1" w:rsidP="009414D1">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9414D1" w:rsidRPr="00D634A4" w14:paraId="1F1D130D" w14:textId="77777777">
        <w:trPr>
          <w:trHeight w:val="337"/>
          <w:jc w:val="center"/>
        </w:trPr>
        <w:tc>
          <w:tcPr>
            <w:tcW w:w="1592" w:type="dxa"/>
          </w:tcPr>
          <w:p w14:paraId="147CAA95" w14:textId="77777777" w:rsidR="009414D1" w:rsidRPr="00D634A4" w:rsidRDefault="009414D1" w:rsidP="00D634A4">
            <w:pPr>
              <w:pStyle w:val="a4"/>
              <w:bidi w:val="0"/>
              <w:spacing w:line="360" w:lineRule="auto"/>
              <w:jc w:val="both"/>
              <w:rPr>
                <w:rFonts w:ascii="Times New Roman" w:hAnsi="Times New Roman"/>
              </w:rPr>
            </w:pPr>
            <w:r w:rsidRPr="00D634A4">
              <w:rPr>
                <w:rFonts w:ascii="Times New Roman" w:hAnsi="Times New Roman"/>
              </w:rPr>
              <w:t xml:space="preserve">  </w:t>
            </w:r>
          </w:p>
        </w:tc>
        <w:tc>
          <w:tcPr>
            <w:tcW w:w="7128" w:type="dxa"/>
          </w:tcPr>
          <w:p w14:paraId="0DA8C869" w14:textId="77777777" w:rsidR="009414D1" w:rsidRPr="00D634A4" w:rsidRDefault="009414D1" w:rsidP="00D634A4">
            <w:pPr>
              <w:pStyle w:val="a4"/>
              <w:jc w:val="right"/>
              <w:rPr>
                <w:b/>
                <w:bCs/>
                <w:sz w:val="26"/>
                <w:szCs w:val="26"/>
                <w:rtl/>
              </w:rPr>
            </w:pPr>
            <w:r w:rsidRPr="00D634A4">
              <w:rPr>
                <w:rFonts w:hint="cs"/>
                <w:rtl/>
              </w:rPr>
              <w:t xml:space="preserve"> </w:t>
            </w:r>
          </w:p>
        </w:tc>
      </w:tr>
    </w:tbl>
    <w:p w14:paraId="3970A853" w14:textId="77777777" w:rsidR="009414D1" w:rsidRPr="00D634A4" w:rsidRDefault="009414D1" w:rsidP="009414D1">
      <w:pPr>
        <w:suppressLineNumbers/>
        <w:rPr>
          <w:rFonts w:ascii="Arial" w:hAnsi="Arial"/>
          <w:rtl/>
        </w:rPr>
      </w:pPr>
    </w:p>
    <w:p w14:paraId="31F64062" w14:textId="77777777" w:rsidR="009414D1" w:rsidRPr="00D634A4" w:rsidRDefault="009414D1" w:rsidP="009414D1">
      <w:pPr>
        <w:spacing w:after="160" w:line="259" w:lineRule="auto"/>
        <w:rPr>
          <w:rFonts w:ascii="Calibri" w:eastAsia="Times New Roman" w:hAnsi="Calibri"/>
          <w:b/>
          <w:bCs/>
          <w:rtl/>
        </w:rPr>
      </w:pPr>
    </w:p>
    <w:tbl>
      <w:tblPr>
        <w:bidiVisual/>
        <w:tblW w:w="8802" w:type="dxa"/>
        <w:tblInd w:w="-28" w:type="dxa"/>
        <w:tblLook w:val="01E0" w:firstRow="1" w:lastRow="1" w:firstColumn="1" w:lastColumn="1" w:noHBand="0" w:noVBand="0"/>
      </w:tblPr>
      <w:tblGrid>
        <w:gridCol w:w="2880"/>
        <w:gridCol w:w="5838"/>
        <w:gridCol w:w="84"/>
      </w:tblGrid>
      <w:tr w:rsidR="009414D1" w:rsidRPr="00D634A4" w14:paraId="52A23EFF" w14:textId="77777777">
        <w:trPr>
          <w:gridAfter w:val="1"/>
          <w:wAfter w:w="56" w:type="dxa"/>
        </w:trPr>
        <w:tc>
          <w:tcPr>
            <w:tcW w:w="8718" w:type="dxa"/>
            <w:gridSpan w:val="2"/>
            <w:shd w:val="clear" w:color="auto" w:fill="auto"/>
          </w:tcPr>
          <w:p w14:paraId="4F10CD56" w14:textId="77777777" w:rsidR="009414D1" w:rsidRPr="00D634A4" w:rsidRDefault="009414D1" w:rsidP="00D634A4">
            <w:pPr>
              <w:rPr>
                <w:rFonts w:ascii="Times New Roman" w:eastAsia="Times New Roman" w:hAnsi="Times New Roman"/>
                <w:b/>
                <w:bCs/>
                <w:sz w:val="26"/>
                <w:szCs w:val="26"/>
                <w:rtl/>
              </w:rPr>
            </w:pPr>
            <w:r w:rsidRPr="00D634A4">
              <w:rPr>
                <w:rFonts w:ascii="Times New Roman" w:eastAsia="Times New Roman" w:hAnsi="Times New Roman" w:hint="cs"/>
                <w:b/>
                <w:bCs/>
                <w:sz w:val="26"/>
                <w:szCs w:val="26"/>
                <w:rtl/>
              </w:rPr>
              <w:t>לפני כבוד ה</w:t>
            </w:r>
            <w:r w:rsidRPr="00D634A4">
              <w:rPr>
                <w:rFonts w:ascii="Times New Roman" w:eastAsia="Times New Roman" w:hAnsi="Times New Roman" w:hint="cs"/>
                <w:rtl/>
              </w:rPr>
              <w:t>שופט, סגן נשיאה חגי טרסי</w:t>
            </w:r>
            <w:r w:rsidRPr="00D634A4">
              <w:rPr>
                <w:rStyle w:val="TimesNewRomanTimesNewRoman"/>
                <w:rFonts w:eastAsia="Times New Roman"/>
                <w:rtl/>
              </w:rPr>
              <w:t xml:space="preserve"> </w:t>
            </w:r>
          </w:p>
        </w:tc>
      </w:tr>
      <w:tr w:rsidR="009414D1" w:rsidRPr="00D634A4" w14:paraId="03701C92" w14:textId="77777777">
        <w:trPr>
          <w:cantSplit/>
          <w:trHeight w:val="724"/>
        </w:trPr>
        <w:tc>
          <w:tcPr>
            <w:tcW w:w="2880" w:type="dxa"/>
            <w:shd w:val="clear" w:color="auto" w:fill="auto"/>
          </w:tcPr>
          <w:p w14:paraId="3557A5E9" w14:textId="77777777" w:rsidR="009414D1" w:rsidRPr="00D634A4" w:rsidRDefault="009414D1" w:rsidP="00D634A4">
            <w:pPr>
              <w:ind w:left="26"/>
              <w:rPr>
                <w:rFonts w:ascii="Times New Roman" w:eastAsia="Times New Roman" w:hAnsi="Times New Roman"/>
                <w:b/>
                <w:bCs/>
                <w:sz w:val="26"/>
                <w:szCs w:val="26"/>
                <w:rtl/>
              </w:rPr>
            </w:pPr>
            <w:bookmarkStart w:id="0" w:name="FirstAppellant"/>
            <w:bookmarkStart w:id="1" w:name="LastJudge"/>
            <w:bookmarkEnd w:id="1"/>
          </w:p>
          <w:p w14:paraId="7E84BD59" w14:textId="77777777" w:rsidR="009414D1" w:rsidRPr="00D634A4" w:rsidRDefault="009414D1" w:rsidP="00D634A4">
            <w:pPr>
              <w:ind w:left="26"/>
              <w:rPr>
                <w:rFonts w:ascii="Times New Roman" w:eastAsia="Times New Roman" w:hAnsi="Times New Roman"/>
                <w:b/>
                <w:bCs/>
                <w:sz w:val="26"/>
                <w:szCs w:val="26"/>
                <w:rtl/>
              </w:rPr>
            </w:pPr>
            <w:r w:rsidRPr="00D634A4">
              <w:rPr>
                <w:rFonts w:ascii="Times New Roman" w:eastAsia="Times New Roman" w:hAnsi="Times New Roman" w:hint="cs"/>
                <w:b/>
                <w:bCs/>
                <w:sz w:val="26"/>
                <w:szCs w:val="26"/>
                <w:rtl/>
              </w:rPr>
              <w:t>המאשימה</w:t>
            </w:r>
          </w:p>
        </w:tc>
        <w:tc>
          <w:tcPr>
            <w:tcW w:w="5922" w:type="dxa"/>
            <w:gridSpan w:val="2"/>
            <w:shd w:val="clear" w:color="auto" w:fill="auto"/>
          </w:tcPr>
          <w:p w14:paraId="4560FA24" w14:textId="77777777" w:rsidR="009414D1" w:rsidRPr="00D634A4" w:rsidRDefault="009414D1" w:rsidP="00D634A4">
            <w:pPr>
              <w:rPr>
                <w:rFonts w:ascii="Times New Roman" w:eastAsia="Times New Roman" w:hAnsi="Times New Roman" w:cs="Times New Roman"/>
                <w:rtl/>
              </w:rPr>
            </w:pPr>
          </w:p>
          <w:p w14:paraId="346905D4" w14:textId="77777777" w:rsidR="009414D1" w:rsidRPr="00D634A4" w:rsidRDefault="009414D1" w:rsidP="00D634A4">
            <w:pPr>
              <w:rPr>
                <w:rFonts w:ascii="Times New Roman" w:eastAsia="Times New Roman" w:hAnsi="Times New Roman"/>
                <w:b/>
                <w:bCs/>
                <w:sz w:val="26"/>
                <w:szCs w:val="26"/>
                <w:rtl/>
              </w:rPr>
            </w:pPr>
            <w:r w:rsidRPr="00D634A4">
              <w:rPr>
                <w:rFonts w:ascii="Times New Roman" w:eastAsia="Times New Roman" w:hAnsi="Times New Roman" w:cs="Times New Roman" w:hint="cs"/>
                <w:rtl/>
              </w:rPr>
              <w:t xml:space="preserve"> </w:t>
            </w:r>
            <w:r w:rsidRPr="00D634A4">
              <w:rPr>
                <w:rFonts w:ascii="Times New Roman" w:eastAsia="Times New Roman" w:hAnsi="Times New Roman" w:hint="cs"/>
                <w:rtl/>
              </w:rPr>
              <w:t>מדינת ישראל</w:t>
            </w:r>
          </w:p>
          <w:p w14:paraId="3C116C2F" w14:textId="77777777" w:rsidR="009414D1" w:rsidRPr="00D634A4" w:rsidRDefault="009414D1" w:rsidP="00D634A4">
            <w:pPr>
              <w:rPr>
                <w:rFonts w:ascii="Times New Roman" w:eastAsia="Times New Roman" w:hAnsi="Times New Roman"/>
                <w:b/>
                <w:bCs/>
                <w:sz w:val="26"/>
                <w:szCs w:val="26"/>
                <w:rtl/>
              </w:rPr>
            </w:pPr>
          </w:p>
        </w:tc>
      </w:tr>
      <w:bookmarkEnd w:id="0"/>
      <w:tr w:rsidR="009414D1" w:rsidRPr="00D634A4" w14:paraId="0DEF6849" w14:textId="77777777">
        <w:tc>
          <w:tcPr>
            <w:tcW w:w="8802" w:type="dxa"/>
            <w:gridSpan w:val="3"/>
            <w:shd w:val="clear" w:color="auto" w:fill="auto"/>
            <w:vAlign w:val="center"/>
          </w:tcPr>
          <w:p w14:paraId="7F04CA2D" w14:textId="77777777" w:rsidR="009414D1" w:rsidRPr="00D634A4" w:rsidRDefault="009414D1" w:rsidP="00D634A4">
            <w:pPr>
              <w:jc w:val="center"/>
              <w:rPr>
                <w:rFonts w:ascii="Arial" w:eastAsia="Times New Roman" w:hAnsi="Arial"/>
                <w:b/>
                <w:bCs/>
                <w:sz w:val="26"/>
                <w:szCs w:val="26"/>
                <w:rtl/>
              </w:rPr>
            </w:pPr>
          </w:p>
          <w:p w14:paraId="75CD28F0" w14:textId="77777777" w:rsidR="009414D1" w:rsidRPr="00D634A4" w:rsidRDefault="009414D1" w:rsidP="00D634A4">
            <w:pPr>
              <w:jc w:val="center"/>
              <w:rPr>
                <w:rFonts w:ascii="Arial" w:eastAsia="Times New Roman" w:hAnsi="Arial"/>
                <w:b/>
                <w:bCs/>
                <w:sz w:val="26"/>
                <w:szCs w:val="26"/>
                <w:rtl/>
              </w:rPr>
            </w:pPr>
            <w:r w:rsidRPr="00D634A4">
              <w:rPr>
                <w:rFonts w:ascii="Arial" w:eastAsia="Times New Roman" w:hAnsi="Arial"/>
                <w:b/>
                <w:bCs/>
                <w:sz w:val="26"/>
                <w:szCs w:val="26"/>
                <w:rtl/>
              </w:rPr>
              <w:t>נגד</w:t>
            </w:r>
          </w:p>
          <w:p w14:paraId="5AA8847C" w14:textId="77777777" w:rsidR="009414D1" w:rsidRPr="00D634A4" w:rsidRDefault="009414D1" w:rsidP="00D634A4">
            <w:pPr>
              <w:rPr>
                <w:rFonts w:ascii="Arial" w:eastAsia="Times New Roman" w:hAnsi="Arial"/>
                <w:b/>
                <w:bCs/>
                <w:sz w:val="26"/>
                <w:szCs w:val="26"/>
              </w:rPr>
            </w:pPr>
          </w:p>
        </w:tc>
      </w:tr>
      <w:tr w:rsidR="009414D1" w:rsidRPr="00D634A4" w14:paraId="44A9F197" w14:textId="77777777">
        <w:tc>
          <w:tcPr>
            <w:tcW w:w="2880" w:type="dxa"/>
            <w:shd w:val="clear" w:color="auto" w:fill="auto"/>
          </w:tcPr>
          <w:p w14:paraId="348066D4" w14:textId="77777777" w:rsidR="009414D1" w:rsidRPr="00D634A4" w:rsidRDefault="009414D1" w:rsidP="00D634A4">
            <w:pPr>
              <w:ind w:left="26"/>
              <w:rPr>
                <w:rFonts w:ascii="Times New Roman" w:eastAsia="Times New Roman" w:hAnsi="Times New Roman"/>
                <w:b/>
                <w:bCs/>
                <w:sz w:val="26"/>
                <w:szCs w:val="26"/>
                <w:rtl/>
              </w:rPr>
            </w:pPr>
            <w:r w:rsidRPr="00D634A4">
              <w:rPr>
                <w:rFonts w:ascii="Times New Roman" w:eastAsia="Times New Roman" w:hAnsi="Times New Roman" w:hint="cs"/>
                <w:b/>
                <w:bCs/>
                <w:sz w:val="26"/>
                <w:szCs w:val="26"/>
                <w:rtl/>
              </w:rPr>
              <w:t>הנאשם</w:t>
            </w:r>
          </w:p>
        </w:tc>
        <w:tc>
          <w:tcPr>
            <w:tcW w:w="5922" w:type="dxa"/>
            <w:gridSpan w:val="2"/>
            <w:shd w:val="clear" w:color="auto" w:fill="auto"/>
          </w:tcPr>
          <w:p w14:paraId="3CF5903C" w14:textId="77777777" w:rsidR="009414D1" w:rsidRPr="00D634A4" w:rsidRDefault="009414D1" w:rsidP="00D634A4">
            <w:pPr>
              <w:rPr>
                <w:rFonts w:ascii="Times New Roman" w:eastAsia="Times New Roman" w:hAnsi="Times New Roman"/>
                <w:b/>
                <w:bCs/>
                <w:sz w:val="26"/>
                <w:szCs w:val="26"/>
                <w:rtl/>
              </w:rPr>
            </w:pPr>
            <w:r w:rsidRPr="00D634A4">
              <w:rPr>
                <w:rFonts w:ascii="Times New Roman" w:eastAsia="Times New Roman" w:hAnsi="Times New Roman" w:cs="Times New Roman" w:hint="cs"/>
                <w:rtl/>
              </w:rPr>
              <w:t xml:space="preserve"> </w:t>
            </w:r>
            <w:r w:rsidRPr="00D634A4">
              <w:rPr>
                <w:rFonts w:ascii="Times New Roman" w:eastAsia="Times New Roman" w:hAnsi="Times New Roman" w:hint="cs"/>
                <w:rtl/>
              </w:rPr>
              <w:t>מוחמד חאג' יחיא</w:t>
            </w:r>
          </w:p>
          <w:p w14:paraId="33AB10A2" w14:textId="77777777" w:rsidR="009414D1" w:rsidRPr="00D634A4" w:rsidRDefault="009414D1" w:rsidP="00D634A4">
            <w:pPr>
              <w:rPr>
                <w:rFonts w:ascii="Times New Roman" w:eastAsia="Times New Roman" w:hAnsi="Times New Roman"/>
                <w:b/>
                <w:bCs/>
                <w:sz w:val="26"/>
                <w:szCs w:val="26"/>
                <w:rtl/>
              </w:rPr>
            </w:pPr>
          </w:p>
        </w:tc>
      </w:tr>
    </w:tbl>
    <w:p w14:paraId="46A6066C" w14:textId="77777777" w:rsidR="009414D1" w:rsidRPr="00D634A4" w:rsidRDefault="009414D1" w:rsidP="009414D1">
      <w:pPr>
        <w:spacing w:after="160" w:line="259" w:lineRule="auto"/>
        <w:rPr>
          <w:rFonts w:ascii="Calibri" w:eastAsia="Times New Roman" w:hAnsi="Calibri"/>
          <w:rtl/>
        </w:rPr>
      </w:pPr>
      <w:r w:rsidRPr="00D634A4">
        <w:rPr>
          <w:rFonts w:ascii="Calibri" w:eastAsia="Times New Roman" w:hAnsi="Calibri" w:hint="eastAsia"/>
          <w:b/>
          <w:bCs/>
          <w:rtl/>
        </w:rPr>
        <w:t>נוכחים</w:t>
      </w:r>
      <w:r w:rsidRPr="00D634A4">
        <w:rPr>
          <w:rFonts w:ascii="Calibri" w:eastAsia="Times New Roman" w:hAnsi="Calibri"/>
          <w:b/>
          <w:bCs/>
          <w:rtl/>
        </w:rPr>
        <w:t>:</w:t>
      </w:r>
    </w:p>
    <w:p w14:paraId="6A512B88" w14:textId="77777777" w:rsidR="009414D1" w:rsidRPr="00D634A4" w:rsidRDefault="009414D1" w:rsidP="009414D1">
      <w:pPr>
        <w:spacing w:after="160" w:line="259" w:lineRule="auto"/>
        <w:rPr>
          <w:rFonts w:ascii="Calibri" w:eastAsia="Times New Roman" w:hAnsi="Calibri"/>
          <w:rtl/>
        </w:rPr>
      </w:pPr>
      <w:bookmarkStart w:id="2" w:name="FirstLawyer"/>
      <w:r w:rsidRPr="00D634A4">
        <w:rPr>
          <w:rFonts w:ascii="Calibri" w:eastAsia="Times New Roman" w:hAnsi="Calibri" w:hint="eastAsia"/>
          <w:rtl/>
        </w:rPr>
        <w:t>ב</w:t>
      </w:r>
      <w:r w:rsidRPr="00D634A4">
        <w:rPr>
          <w:rFonts w:ascii="Calibri" w:eastAsia="Times New Roman" w:hAnsi="Calibri"/>
          <w:rtl/>
        </w:rPr>
        <w:t>"</w:t>
      </w:r>
      <w:r w:rsidRPr="00D634A4">
        <w:rPr>
          <w:rFonts w:ascii="Calibri" w:eastAsia="Times New Roman" w:hAnsi="Calibri" w:hint="eastAsia"/>
          <w:rtl/>
        </w:rPr>
        <w:t>כ</w:t>
      </w:r>
      <w:bookmarkEnd w:id="2"/>
      <w:r w:rsidRPr="00D634A4">
        <w:rPr>
          <w:rFonts w:ascii="Calibri" w:eastAsia="Times New Roman" w:hAnsi="Calibri"/>
          <w:rtl/>
        </w:rPr>
        <w:t xml:space="preserve"> </w:t>
      </w:r>
      <w:r w:rsidRPr="00D634A4">
        <w:rPr>
          <w:rFonts w:ascii="Calibri" w:eastAsia="Times New Roman" w:hAnsi="Calibri" w:hint="eastAsia"/>
          <w:rtl/>
        </w:rPr>
        <w:t>המאשימה</w:t>
      </w:r>
      <w:r w:rsidRPr="00D634A4">
        <w:rPr>
          <w:rFonts w:ascii="Calibri" w:eastAsia="Times New Roman" w:hAnsi="Calibri"/>
          <w:rtl/>
        </w:rPr>
        <w:t xml:space="preserve"> – </w:t>
      </w:r>
      <w:r w:rsidRPr="00D634A4">
        <w:rPr>
          <w:rFonts w:ascii="Calibri" w:eastAsia="Times New Roman" w:hAnsi="Calibri" w:hint="eastAsia"/>
          <w:rtl/>
        </w:rPr>
        <w:t>עוה</w:t>
      </w:r>
      <w:r w:rsidRPr="00D634A4">
        <w:rPr>
          <w:rFonts w:ascii="Calibri" w:eastAsia="Times New Roman" w:hAnsi="Calibri"/>
          <w:rtl/>
        </w:rPr>
        <w:t>"</w:t>
      </w:r>
      <w:r w:rsidRPr="00D634A4">
        <w:rPr>
          <w:rFonts w:ascii="Calibri" w:eastAsia="Times New Roman" w:hAnsi="Calibri" w:hint="eastAsia"/>
          <w:rtl/>
        </w:rPr>
        <w:t>ד</w:t>
      </w:r>
      <w:r w:rsidRPr="00D634A4">
        <w:rPr>
          <w:rFonts w:ascii="Calibri" w:eastAsia="Times New Roman" w:hAnsi="Calibri"/>
          <w:rtl/>
        </w:rPr>
        <w:t xml:space="preserve"> </w:t>
      </w:r>
      <w:r w:rsidRPr="00D634A4">
        <w:rPr>
          <w:rFonts w:ascii="Calibri" w:eastAsia="Times New Roman" w:hAnsi="Calibri" w:hint="eastAsia"/>
          <w:rtl/>
        </w:rPr>
        <w:t>מאיה</w:t>
      </w:r>
      <w:r w:rsidRPr="00D634A4">
        <w:rPr>
          <w:rFonts w:ascii="Calibri" w:eastAsia="Times New Roman" w:hAnsi="Calibri"/>
          <w:rtl/>
        </w:rPr>
        <w:t xml:space="preserve"> </w:t>
      </w:r>
      <w:r w:rsidRPr="00D634A4">
        <w:rPr>
          <w:rFonts w:ascii="Calibri" w:eastAsia="Times New Roman" w:hAnsi="Calibri" w:hint="eastAsia"/>
          <w:rtl/>
        </w:rPr>
        <w:t>אשכנזי</w:t>
      </w:r>
      <w:r w:rsidRPr="00D634A4">
        <w:rPr>
          <w:rFonts w:ascii="Calibri" w:eastAsia="Times New Roman" w:hAnsi="Calibri"/>
          <w:rtl/>
        </w:rPr>
        <w:t xml:space="preserve"> </w:t>
      </w:r>
      <w:r w:rsidRPr="00D634A4">
        <w:rPr>
          <w:rFonts w:ascii="Calibri" w:eastAsia="Times New Roman" w:hAnsi="Calibri" w:hint="eastAsia"/>
          <w:rtl/>
        </w:rPr>
        <w:t>וקרן</w:t>
      </w:r>
      <w:r w:rsidRPr="00D634A4">
        <w:rPr>
          <w:rFonts w:ascii="Calibri" w:eastAsia="Times New Roman" w:hAnsi="Calibri"/>
          <w:rtl/>
        </w:rPr>
        <w:t xml:space="preserve"> </w:t>
      </w:r>
      <w:r w:rsidRPr="00D634A4">
        <w:rPr>
          <w:rFonts w:ascii="Calibri" w:eastAsia="Times New Roman" w:hAnsi="Calibri" w:hint="eastAsia"/>
          <w:rtl/>
        </w:rPr>
        <w:t>פינקלס</w:t>
      </w:r>
    </w:p>
    <w:p w14:paraId="46FFF97E" w14:textId="77777777" w:rsidR="009414D1" w:rsidRPr="00D634A4" w:rsidRDefault="009414D1" w:rsidP="009414D1">
      <w:pPr>
        <w:spacing w:after="160" w:line="259" w:lineRule="auto"/>
        <w:rPr>
          <w:rtl/>
        </w:rPr>
      </w:pPr>
      <w:r w:rsidRPr="00D634A4">
        <w:rPr>
          <w:rFonts w:ascii="Calibri" w:eastAsia="Times New Roman" w:hAnsi="Calibri" w:hint="eastAsia"/>
          <w:rtl/>
        </w:rPr>
        <w:t>הנאשם</w:t>
      </w:r>
      <w:r w:rsidRPr="00D634A4">
        <w:rPr>
          <w:rFonts w:ascii="Calibri" w:eastAsia="Times New Roman" w:hAnsi="Calibri"/>
          <w:rtl/>
        </w:rPr>
        <w:t xml:space="preserve"> </w:t>
      </w:r>
      <w:r w:rsidRPr="00D634A4">
        <w:rPr>
          <w:rFonts w:ascii="Calibri" w:eastAsia="Times New Roman" w:hAnsi="Calibri" w:hint="eastAsia"/>
          <w:rtl/>
        </w:rPr>
        <w:t>וב</w:t>
      </w:r>
      <w:r w:rsidRPr="00D634A4">
        <w:rPr>
          <w:rFonts w:ascii="Calibri" w:eastAsia="Times New Roman" w:hAnsi="Calibri"/>
          <w:rtl/>
        </w:rPr>
        <w:t>"</w:t>
      </w:r>
      <w:r w:rsidRPr="00D634A4">
        <w:rPr>
          <w:rFonts w:ascii="Calibri" w:eastAsia="Times New Roman" w:hAnsi="Calibri" w:hint="eastAsia"/>
          <w:rtl/>
        </w:rPr>
        <w:t>כ</w:t>
      </w:r>
      <w:r w:rsidRPr="00D634A4">
        <w:rPr>
          <w:rFonts w:ascii="Calibri" w:eastAsia="Times New Roman" w:hAnsi="Calibri"/>
          <w:rtl/>
        </w:rPr>
        <w:t xml:space="preserve"> – </w:t>
      </w:r>
      <w:r w:rsidRPr="00D634A4">
        <w:rPr>
          <w:rFonts w:ascii="Calibri" w:eastAsia="Times New Roman" w:hAnsi="Calibri" w:hint="eastAsia"/>
          <w:rtl/>
        </w:rPr>
        <w:t>עוה</w:t>
      </w:r>
      <w:r w:rsidRPr="00D634A4">
        <w:rPr>
          <w:rFonts w:ascii="Calibri" w:eastAsia="Times New Roman" w:hAnsi="Calibri"/>
          <w:rtl/>
        </w:rPr>
        <w:t>"</w:t>
      </w:r>
      <w:r w:rsidRPr="00D634A4">
        <w:rPr>
          <w:rFonts w:ascii="Calibri" w:eastAsia="Times New Roman" w:hAnsi="Calibri" w:hint="eastAsia"/>
          <w:rtl/>
        </w:rPr>
        <w:t>ד</w:t>
      </w:r>
      <w:r w:rsidRPr="00D634A4">
        <w:rPr>
          <w:rFonts w:ascii="Calibri" w:eastAsia="Times New Roman" w:hAnsi="Calibri"/>
          <w:rtl/>
        </w:rPr>
        <w:t xml:space="preserve"> </w:t>
      </w:r>
      <w:r w:rsidRPr="00D634A4">
        <w:rPr>
          <w:rFonts w:ascii="Calibri" w:eastAsia="Times New Roman" w:hAnsi="Calibri" w:hint="cs"/>
          <w:rtl/>
        </w:rPr>
        <w:t>ענת קירשנברג</w:t>
      </w:r>
    </w:p>
    <w:p w14:paraId="65131EA1" w14:textId="77777777" w:rsidR="009414D1" w:rsidRPr="00D634A4" w:rsidRDefault="009414D1" w:rsidP="009414D1">
      <w:pPr>
        <w:spacing w:line="360" w:lineRule="auto"/>
        <w:jc w:val="both"/>
        <w:rPr>
          <w:sz w:val="6"/>
          <w:szCs w:val="6"/>
          <w:rtl/>
        </w:rPr>
      </w:pPr>
      <w:r w:rsidRPr="00D634A4">
        <w:rPr>
          <w:sz w:val="6"/>
          <w:szCs w:val="6"/>
          <w:rtl/>
        </w:rPr>
        <w:t>&lt;#1#&gt;</w:t>
      </w:r>
    </w:p>
    <w:p w14:paraId="298AE7BF" w14:textId="77777777" w:rsidR="00ED26CF" w:rsidRDefault="009414D1" w:rsidP="009414D1">
      <w:pPr>
        <w:spacing w:line="360" w:lineRule="auto"/>
        <w:jc w:val="center"/>
        <w:rPr>
          <w:rFonts w:ascii="Arial" w:hAnsi="Arial"/>
          <w:sz w:val="28"/>
          <w:szCs w:val="28"/>
          <w:rtl/>
        </w:rPr>
      </w:pPr>
      <w:r w:rsidRPr="00D634A4">
        <w:rPr>
          <w:rFonts w:ascii="Arial" w:hAnsi="Arial"/>
          <w:b/>
          <w:color w:val="FF0000"/>
          <w:sz w:val="28"/>
          <w:rtl/>
        </w:rPr>
        <w:t>במסמך זה הושמטו פרוטוקולים</w:t>
      </w:r>
      <w:bookmarkStart w:id="3" w:name="LawTable"/>
      <w:bookmarkEnd w:id="3"/>
    </w:p>
    <w:p w14:paraId="50E95B62" w14:textId="77777777" w:rsidR="00ED26CF" w:rsidRPr="00ED26CF" w:rsidRDefault="00ED26CF" w:rsidP="00ED26CF">
      <w:pPr>
        <w:spacing w:after="120" w:line="240" w:lineRule="exact"/>
        <w:ind w:left="283" w:hanging="283"/>
        <w:jc w:val="both"/>
        <w:rPr>
          <w:rFonts w:ascii="FrankRuehl" w:hAnsi="FrankRuehl" w:cs="FrankRuehl"/>
          <w:rtl/>
        </w:rPr>
      </w:pPr>
    </w:p>
    <w:p w14:paraId="2363A601" w14:textId="77777777" w:rsidR="00ED26CF" w:rsidRPr="00ED26CF" w:rsidRDefault="00ED26CF" w:rsidP="00ED26CF">
      <w:pPr>
        <w:spacing w:after="120" w:line="240" w:lineRule="exact"/>
        <w:ind w:left="283" w:hanging="283"/>
        <w:jc w:val="both"/>
        <w:rPr>
          <w:rFonts w:ascii="FrankRuehl" w:hAnsi="FrankRuehl" w:cs="FrankRuehl"/>
          <w:rtl/>
        </w:rPr>
      </w:pPr>
      <w:r w:rsidRPr="00ED26CF">
        <w:rPr>
          <w:rFonts w:ascii="FrankRuehl" w:hAnsi="FrankRuehl" w:cs="FrankRuehl"/>
          <w:rtl/>
        </w:rPr>
        <w:t xml:space="preserve">חקיקה שאוזכרה: </w:t>
      </w:r>
    </w:p>
    <w:p w14:paraId="40E44151" w14:textId="77777777" w:rsidR="00ED26CF" w:rsidRPr="00ED26CF" w:rsidRDefault="00ED26CF" w:rsidP="00ED26CF">
      <w:pPr>
        <w:spacing w:after="120" w:line="240" w:lineRule="exact"/>
        <w:ind w:left="283" w:hanging="283"/>
        <w:jc w:val="both"/>
        <w:rPr>
          <w:rFonts w:ascii="FrankRuehl" w:hAnsi="FrankRuehl" w:cs="FrankRuehl"/>
          <w:rtl/>
        </w:rPr>
      </w:pPr>
      <w:hyperlink r:id="rId6" w:history="1">
        <w:r w:rsidRPr="00ED26CF">
          <w:rPr>
            <w:rFonts w:ascii="FrankRuehl" w:hAnsi="FrankRuehl" w:cs="FrankRuehl"/>
            <w:color w:val="0000FF"/>
            <w:u w:val="single"/>
            <w:rtl/>
          </w:rPr>
          <w:t>פקודת הסמים המסוכנים [נוסח חדש], תשל"ג-1973</w:t>
        </w:r>
      </w:hyperlink>
      <w:r w:rsidRPr="00ED26CF">
        <w:rPr>
          <w:rFonts w:ascii="FrankRuehl" w:hAnsi="FrankRuehl" w:cs="FrankRuehl"/>
          <w:rtl/>
        </w:rPr>
        <w:t xml:space="preserve">: סע'  </w:t>
      </w:r>
      <w:hyperlink r:id="rId7" w:history="1">
        <w:r w:rsidRPr="00ED26CF">
          <w:rPr>
            <w:rFonts w:ascii="FrankRuehl" w:hAnsi="FrankRuehl" w:cs="FrankRuehl"/>
            <w:color w:val="0000FF"/>
            <w:u w:val="single"/>
            <w:rtl/>
          </w:rPr>
          <w:t>7 (א)</w:t>
        </w:r>
      </w:hyperlink>
      <w:r w:rsidRPr="00ED26CF">
        <w:rPr>
          <w:rFonts w:ascii="FrankRuehl" w:hAnsi="FrankRuehl" w:cs="FrankRuehl"/>
          <w:rtl/>
        </w:rPr>
        <w:t xml:space="preserve">, </w:t>
      </w:r>
      <w:hyperlink r:id="rId8" w:history="1">
        <w:r w:rsidRPr="00ED26CF">
          <w:rPr>
            <w:rFonts w:ascii="FrankRuehl" w:hAnsi="FrankRuehl" w:cs="FrankRuehl"/>
            <w:color w:val="0000FF"/>
            <w:u w:val="single"/>
            <w:rtl/>
          </w:rPr>
          <w:t>(ג)</w:t>
        </w:r>
      </w:hyperlink>
    </w:p>
    <w:p w14:paraId="0FAA88CF" w14:textId="77777777" w:rsidR="00D634A4" w:rsidRPr="00D634A4" w:rsidRDefault="00D634A4" w:rsidP="009414D1">
      <w:pPr>
        <w:spacing w:line="360" w:lineRule="auto"/>
        <w:jc w:val="center"/>
        <w:rPr>
          <w:rFonts w:ascii="Arial" w:hAnsi="Arial"/>
          <w:b/>
          <w:bCs/>
          <w:sz w:val="28"/>
          <w:szCs w:val="28"/>
          <w:rtl/>
        </w:rPr>
      </w:pPr>
    </w:p>
    <w:p w14:paraId="1C4F3283" w14:textId="77777777" w:rsidR="00D634A4" w:rsidRPr="00D634A4" w:rsidRDefault="00D634A4" w:rsidP="00D634A4">
      <w:pPr>
        <w:spacing w:line="360" w:lineRule="auto"/>
        <w:jc w:val="center"/>
        <w:rPr>
          <w:rFonts w:ascii="Arial" w:hAnsi="Arial"/>
          <w:b/>
          <w:bCs/>
          <w:sz w:val="28"/>
          <w:szCs w:val="28"/>
          <w:u w:val="single"/>
          <w:rtl/>
        </w:rPr>
      </w:pPr>
      <w:r w:rsidRPr="00D634A4">
        <w:rPr>
          <w:rFonts w:ascii="Arial" w:hAnsi="Arial"/>
          <w:b/>
          <w:bCs/>
          <w:sz w:val="28"/>
          <w:szCs w:val="28"/>
          <w:u w:val="single"/>
          <w:rtl/>
        </w:rPr>
        <w:t>הכרעת דין</w:t>
      </w:r>
    </w:p>
    <w:p w14:paraId="25517FBE" w14:textId="77777777" w:rsidR="009414D1" w:rsidRDefault="009414D1" w:rsidP="009414D1">
      <w:pPr>
        <w:spacing w:line="360" w:lineRule="auto"/>
        <w:rPr>
          <w:sz w:val="26"/>
          <w:szCs w:val="26"/>
          <w:rtl/>
        </w:rPr>
      </w:pPr>
      <w:r>
        <w:rPr>
          <w:rFonts w:hint="eastAsia"/>
          <w:sz w:val="26"/>
          <w:szCs w:val="26"/>
          <w:rtl/>
        </w:rPr>
        <w:t>הנאשם</w:t>
      </w:r>
      <w:r>
        <w:rPr>
          <w:sz w:val="26"/>
          <w:szCs w:val="26"/>
          <w:rtl/>
        </w:rPr>
        <w:t xml:space="preserve"> הודה </w:t>
      </w:r>
      <w:r>
        <w:rPr>
          <w:rFonts w:hint="eastAsia"/>
          <w:sz w:val="26"/>
          <w:szCs w:val="26"/>
          <w:rtl/>
        </w:rPr>
        <w:t>בכל</w:t>
      </w:r>
      <w:r>
        <w:rPr>
          <w:sz w:val="26"/>
          <w:szCs w:val="26"/>
          <w:rtl/>
        </w:rPr>
        <w:t xml:space="preserve"> העובדות הנטענות בכתב האישום. לפיכך הנני מוצא את הנאשם אשם בעביר</w:t>
      </w:r>
      <w:r>
        <w:rPr>
          <w:rFonts w:hint="cs"/>
          <w:sz w:val="26"/>
          <w:szCs w:val="26"/>
          <w:rtl/>
        </w:rPr>
        <w:t xml:space="preserve">ה </w:t>
      </w:r>
      <w:r>
        <w:rPr>
          <w:sz w:val="26"/>
          <w:szCs w:val="26"/>
          <w:rtl/>
        </w:rPr>
        <w:t xml:space="preserve">אשר </w:t>
      </w:r>
      <w:r>
        <w:rPr>
          <w:rFonts w:hint="eastAsia"/>
          <w:sz w:val="26"/>
          <w:szCs w:val="26"/>
          <w:rtl/>
        </w:rPr>
        <w:t>יוחס</w:t>
      </w:r>
      <w:r>
        <w:rPr>
          <w:rFonts w:hint="cs"/>
          <w:sz w:val="26"/>
          <w:szCs w:val="26"/>
          <w:rtl/>
        </w:rPr>
        <w:t>ה</w:t>
      </w:r>
      <w:r>
        <w:rPr>
          <w:sz w:val="26"/>
          <w:szCs w:val="26"/>
          <w:rtl/>
        </w:rPr>
        <w:t xml:space="preserve"> לו בכתב האישום</w:t>
      </w:r>
      <w:r>
        <w:rPr>
          <w:rFonts w:hint="cs"/>
          <w:sz w:val="26"/>
          <w:szCs w:val="26"/>
          <w:rtl/>
        </w:rPr>
        <w:t xml:space="preserve">: החזקת סם לשימוש עצמי </w:t>
      </w:r>
      <w:r>
        <w:rPr>
          <w:sz w:val="26"/>
          <w:szCs w:val="26"/>
          <w:rtl/>
        </w:rPr>
        <w:t>–</w:t>
      </w:r>
      <w:r>
        <w:rPr>
          <w:rFonts w:hint="cs"/>
          <w:sz w:val="26"/>
          <w:szCs w:val="26"/>
          <w:rtl/>
        </w:rPr>
        <w:t xml:space="preserve"> עבירה על </w:t>
      </w:r>
      <w:hyperlink r:id="rId9" w:history="1">
        <w:r w:rsidR="00ED26CF" w:rsidRPr="00ED26CF">
          <w:rPr>
            <w:color w:val="0000FF"/>
            <w:sz w:val="26"/>
            <w:szCs w:val="26"/>
            <w:u w:val="single"/>
            <w:rtl/>
          </w:rPr>
          <w:t>סעיף 7 (א)</w:t>
        </w:r>
      </w:hyperlink>
      <w:r>
        <w:rPr>
          <w:rFonts w:hint="cs"/>
          <w:sz w:val="26"/>
          <w:szCs w:val="26"/>
          <w:rtl/>
        </w:rPr>
        <w:t xml:space="preserve"> + </w:t>
      </w:r>
      <w:hyperlink r:id="rId10" w:history="1">
        <w:r w:rsidR="00ED26CF" w:rsidRPr="00ED26CF">
          <w:rPr>
            <w:color w:val="0000FF"/>
            <w:sz w:val="26"/>
            <w:szCs w:val="26"/>
            <w:u w:val="single"/>
            <w:rtl/>
          </w:rPr>
          <w:t>(ג)</w:t>
        </w:r>
      </w:hyperlink>
      <w:r>
        <w:rPr>
          <w:rFonts w:hint="cs"/>
          <w:sz w:val="26"/>
          <w:szCs w:val="26"/>
          <w:rtl/>
        </w:rPr>
        <w:t xml:space="preserve"> סיפא ל</w:t>
      </w:r>
      <w:hyperlink r:id="rId11" w:history="1">
        <w:r w:rsidR="00D634A4" w:rsidRPr="00D634A4">
          <w:rPr>
            <w:rStyle w:val="Hyperlink"/>
            <w:rFonts w:hint="eastAsia"/>
            <w:sz w:val="26"/>
            <w:szCs w:val="26"/>
            <w:rtl/>
          </w:rPr>
          <w:t>פקודת</w:t>
        </w:r>
        <w:r w:rsidR="00D634A4" w:rsidRPr="00D634A4">
          <w:rPr>
            <w:rStyle w:val="Hyperlink"/>
            <w:sz w:val="26"/>
            <w:szCs w:val="26"/>
            <w:rtl/>
          </w:rPr>
          <w:t xml:space="preserve"> הסמים המסוכנים</w:t>
        </w:r>
      </w:hyperlink>
      <w:r>
        <w:rPr>
          <w:rFonts w:hint="cs"/>
          <w:sz w:val="26"/>
          <w:szCs w:val="26"/>
          <w:rtl/>
        </w:rPr>
        <w:t xml:space="preserve"> </w:t>
      </w:r>
      <w:r>
        <w:rPr>
          <w:sz w:val="26"/>
          <w:szCs w:val="26"/>
          <w:rtl/>
        </w:rPr>
        <w:t>ובכך יורשע.</w:t>
      </w:r>
    </w:p>
    <w:p w14:paraId="429E5FAF" w14:textId="77777777" w:rsidR="009414D1" w:rsidRDefault="009414D1" w:rsidP="009414D1">
      <w:pPr>
        <w:spacing w:line="360" w:lineRule="auto"/>
        <w:rPr>
          <w:sz w:val="6"/>
          <w:szCs w:val="6"/>
          <w:rtl/>
        </w:rPr>
      </w:pPr>
      <w:r>
        <w:rPr>
          <w:sz w:val="6"/>
          <w:szCs w:val="6"/>
          <w:rtl/>
        </w:rPr>
        <w:t>&lt;#3#&gt;</w:t>
      </w:r>
    </w:p>
    <w:p w14:paraId="50C9973D" w14:textId="77777777" w:rsidR="009414D1" w:rsidRDefault="009414D1" w:rsidP="009414D1">
      <w:pPr>
        <w:jc w:val="right"/>
        <w:rPr>
          <w:rtl/>
        </w:rPr>
      </w:pPr>
    </w:p>
    <w:p w14:paraId="60BBD0C1" w14:textId="77777777" w:rsidR="009414D1" w:rsidRDefault="009414D1" w:rsidP="009414D1">
      <w:pPr>
        <w:spacing w:line="360" w:lineRule="auto"/>
        <w:rPr>
          <w:rtl/>
        </w:rPr>
      </w:pPr>
      <w:r>
        <w:rPr>
          <w:rFonts w:hint="cs"/>
          <w:b/>
          <w:bCs/>
          <w:rtl/>
        </w:rPr>
        <w:t xml:space="preserve">ניתנה והודעה היום </w:t>
      </w:r>
      <w:r>
        <w:rPr>
          <w:rFonts w:hint="cs"/>
          <w:rtl/>
        </w:rPr>
        <w:t>כ"ב סיוון תשע"ו</w:t>
      </w:r>
      <w:r>
        <w:rPr>
          <w:rFonts w:hint="cs"/>
          <w:b/>
          <w:bCs/>
          <w:rtl/>
        </w:rPr>
        <w:t xml:space="preserve">, </w:t>
      </w:r>
      <w:r>
        <w:rPr>
          <w:rFonts w:hint="cs"/>
          <w:rtl/>
        </w:rPr>
        <w:t>28/06/2016</w:t>
      </w:r>
      <w:r>
        <w:rPr>
          <w:rFonts w:hint="cs"/>
          <w:b/>
          <w:bCs/>
          <w:rtl/>
        </w:rPr>
        <w:t xml:space="preserve"> במעמד הנוכחים.</w:t>
      </w:r>
    </w:p>
    <w:p w14:paraId="204474E6" w14:textId="77777777" w:rsidR="009414D1" w:rsidRDefault="009414D1" w:rsidP="009414D1">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414D1" w14:paraId="74E2ED41" w14:textId="77777777">
        <w:trPr>
          <w:trHeight w:val="316"/>
          <w:jc w:val="right"/>
        </w:trPr>
        <w:tc>
          <w:tcPr>
            <w:tcW w:w="3936" w:type="dxa"/>
            <w:shd w:val="clear" w:color="auto" w:fill="auto"/>
          </w:tcPr>
          <w:p w14:paraId="7D456DE6" w14:textId="77777777" w:rsidR="009414D1" w:rsidRPr="00587B16" w:rsidRDefault="009414D1" w:rsidP="00D634A4">
            <w:pPr>
              <w:jc w:val="center"/>
              <w:rPr>
                <w:rFonts w:ascii="Times New Roman" w:eastAsia="Times New Roman" w:hAnsi="Times New Roman" w:cs="Times New Roman"/>
              </w:rPr>
            </w:pPr>
          </w:p>
          <w:p w14:paraId="6B96024B" w14:textId="77777777" w:rsidR="009414D1" w:rsidRPr="00587B16" w:rsidRDefault="009414D1" w:rsidP="00D634A4">
            <w:pPr>
              <w:jc w:val="center"/>
              <w:rPr>
                <w:rFonts w:ascii="Times New Roman" w:eastAsia="Times New Roman" w:hAnsi="Times New Roman" w:cs="Times New Roman"/>
                <w:rtl/>
              </w:rPr>
            </w:pPr>
          </w:p>
        </w:tc>
      </w:tr>
      <w:tr w:rsidR="009414D1" w14:paraId="75205BFB" w14:textId="77777777">
        <w:trPr>
          <w:trHeight w:val="361"/>
          <w:jc w:val="right"/>
        </w:trPr>
        <w:tc>
          <w:tcPr>
            <w:tcW w:w="3936" w:type="dxa"/>
            <w:shd w:val="clear" w:color="auto" w:fill="auto"/>
          </w:tcPr>
          <w:p w14:paraId="40B4DA1D" w14:textId="77777777" w:rsidR="009414D1" w:rsidRPr="00587B16" w:rsidRDefault="009414D1" w:rsidP="00D634A4">
            <w:pPr>
              <w:jc w:val="center"/>
              <w:rPr>
                <w:rFonts w:ascii="Times New Roman" w:eastAsia="Times New Roman" w:hAnsi="Times New Roman"/>
                <w:b/>
                <w:bCs/>
                <w:rtl/>
              </w:rPr>
            </w:pPr>
            <w:r w:rsidRPr="00587B16">
              <w:rPr>
                <w:rFonts w:ascii="Times New Roman" w:eastAsia="Times New Roman" w:hAnsi="Times New Roman" w:hint="cs"/>
                <w:b/>
                <w:bCs/>
                <w:rtl/>
              </w:rPr>
              <w:t>חגי טרסי</w:t>
            </w:r>
            <w:r w:rsidRPr="00587B16">
              <w:rPr>
                <w:rFonts w:ascii="Times New Roman" w:eastAsia="Times New Roman" w:hAnsi="Times New Roman"/>
                <w:b/>
                <w:bCs/>
                <w:rtl/>
              </w:rPr>
              <w:t xml:space="preserve"> </w:t>
            </w:r>
            <w:r w:rsidRPr="00587B16">
              <w:rPr>
                <w:rFonts w:ascii="Times New Roman" w:eastAsia="Times New Roman" w:hAnsi="Times New Roman" w:hint="cs"/>
                <w:b/>
                <w:bCs/>
                <w:rtl/>
              </w:rPr>
              <w:t>, שופט, סגן נשיאה</w:t>
            </w:r>
            <w:r w:rsidRPr="00587B16">
              <w:rPr>
                <w:rFonts w:ascii="Times New Roman" w:eastAsia="Times New Roman" w:hAnsi="Times New Roman"/>
                <w:b/>
                <w:bCs/>
                <w:rtl/>
              </w:rPr>
              <w:t xml:space="preserve"> </w:t>
            </w:r>
          </w:p>
        </w:tc>
      </w:tr>
    </w:tbl>
    <w:p w14:paraId="75759707" w14:textId="77777777" w:rsidR="009414D1" w:rsidRDefault="009414D1" w:rsidP="009414D1">
      <w:pPr>
        <w:jc w:val="right"/>
        <w:rPr>
          <w:rtl/>
        </w:rPr>
      </w:pPr>
    </w:p>
    <w:p w14:paraId="3B2FE8A5" w14:textId="77777777" w:rsidR="009414D1" w:rsidRDefault="009414D1" w:rsidP="009414D1">
      <w:pPr>
        <w:spacing w:line="360" w:lineRule="auto"/>
        <w:jc w:val="center"/>
        <w:rPr>
          <w:sz w:val="6"/>
          <w:szCs w:val="6"/>
          <w:rtl/>
        </w:rPr>
      </w:pPr>
      <w:r>
        <w:rPr>
          <w:sz w:val="6"/>
          <w:szCs w:val="6"/>
          <w:rtl/>
        </w:rPr>
        <w:t>&lt;#4#&gt;</w:t>
      </w:r>
    </w:p>
    <w:p w14:paraId="37FCDA95" w14:textId="77777777" w:rsidR="009414D1" w:rsidRDefault="009414D1" w:rsidP="009414D1">
      <w:pPr>
        <w:spacing w:line="360" w:lineRule="auto"/>
        <w:rPr>
          <w:sz w:val="26"/>
          <w:szCs w:val="26"/>
          <w:rtl/>
        </w:rPr>
      </w:pPr>
    </w:p>
    <w:p w14:paraId="7A5A5B65" w14:textId="77777777" w:rsidR="009414D1" w:rsidRDefault="009414D1" w:rsidP="009414D1">
      <w:pPr>
        <w:spacing w:line="360" w:lineRule="auto"/>
        <w:rPr>
          <w:sz w:val="6"/>
          <w:szCs w:val="6"/>
          <w:rtl/>
        </w:rPr>
      </w:pPr>
      <w:r>
        <w:rPr>
          <w:sz w:val="6"/>
          <w:szCs w:val="6"/>
          <w:rtl/>
        </w:rPr>
        <w:t>&lt;#5#&gt;</w:t>
      </w:r>
    </w:p>
    <w:p w14:paraId="777126A7" w14:textId="77777777" w:rsidR="009414D1" w:rsidRDefault="009414D1" w:rsidP="009414D1">
      <w:pPr>
        <w:spacing w:line="360" w:lineRule="auto"/>
        <w:jc w:val="center"/>
        <w:rPr>
          <w:rFonts w:ascii="Arial" w:hAnsi="Arial"/>
          <w:b/>
          <w:bCs/>
          <w:sz w:val="28"/>
          <w:szCs w:val="28"/>
          <w:u w:val="single"/>
          <w:rtl/>
        </w:rPr>
      </w:pPr>
      <w:bookmarkStart w:id="4" w:name="PsakDin"/>
      <w:r>
        <w:rPr>
          <w:rFonts w:ascii="Arial" w:hAnsi="Arial" w:hint="cs"/>
          <w:b/>
          <w:bCs/>
          <w:sz w:val="28"/>
          <w:szCs w:val="28"/>
          <w:u w:val="single"/>
          <w:rtl/>
        </w:rPr>
        <w:t>גזר דין</w:t>
      </w:r>
    </w:p>
    <w:bookmarkEnd w:id="4"/>
    <w:p w14:paraId="4AE4C356" w14:textId="77777777" w:rsidR="009414D1" w:rsidRDefault="009414D1" w:rsidP="009414D1">
      <w:pPr>
        <w:spacing w:line="360" w:lineRule="auto"/>
        <w:jc w:val="both"/>
        <w:rPr>
          <w:rFonts w:ascii="Arial" w:hAnsi="Arial"/>
          <w:sz w:val="26"/>
          <w:szCs w:val="26"/>
          <w:rtl/>
        </w:rPr>
      </w:pPr>
      <w:r w:rsidRPr="004C60F0">
        <w:rPr>
          <w:rFonts w:ascii="Arial" w:hAnsi="Arial" w:hint="cs"/>
          <w:sz w:val="26"/>
          <w:szCs w:val="26"/>
          <w:rtl/>
        </w:rPr>
        <w:lastRenderedPageBreak/>
        <w:t>הנאשם הורשע על פי הודאתו במסגרת הסדר טיעו</w:t>
      </w:r>
      <w:r>
        <w:rPr>
          <w:rFonts w:ascii="Arial" w:hAnsi="Arial" w:hint="cs"/>
          <w:sz w:val="26"/>
          <w:szCs w:val="26"/>
          <w:rtl/>
        </w:rPr>
        <w:t xml:space="preserve">ן בכך שביום 31.10.15 החזיק חשיש במשקל של 1.25 גרם לשימוש עצמי. </w:t>
      </w:r>
    </w:p>
    <w:p w14:paraId="45269F05" w14:textId="77777777" w:rsidR="009414D1" w:rsidRDefault="009414D1" w:rsidP="009414D1">
      <w:pPr>
        <w:spacing w:line="360" w:lineRule="auto"/>
        <w:jc w:val="both"/>
        <w:rPr>
          <w:rFonts w:ascii="Arial" w:hAnsi="Arial"/>
          <w:sz w:val="26"/>
          <w:szCs w:val="26"/>
          <w:rtl/>
        </w:rPr>
      </w:pPr>
    </w:p>
    <w:p w14:paraId="75AF686B" w14:textId="77777777" w:rsidR="009414D1" w:rsidRDefault="009414D1" w:rsidP="009414D1">
      <w:pPr>
        <w:spacing w:line="360" w:lineRule="auto"/>
        <w:jc w:val="both"/>
        <w:rPr>
          <w:rFonts w:ascii="Arial" w:hAnsi="Arial"/>
          <w:rtl/>
        </w:rPr>
      </w:pPr>
      <w:r>
        <w:rPr>
          <w:rFonts w:ascii="Arial" w:hAnsi="Arial" w:hint="cs"/>
          <w:sz w:val="26"/>
          <w:szCs w:val="26"/>
          <w:rtl/>
        </w:rPr>
        <w:t>ב"כ הצדדים עותרים במשותף להטלת מאסר על תנאי להפעלת התחייבות כספית ולהארכת פסילה על תנאי. מדובר בבחור צעיר, כבן 20, אשר הורשע בהחזקת כמות קטנה של סם מסוג חשיש. לחובתו רישום קודם מבית המשפט  לנוער בעבירה דומה. בשים לב לסוג הסם ולכמות כמו גם לגיל הצעיר ולהודאה המיידית, מדובר בהסדר סביר ועל כן אכבדו.</w:t>
      </w:r>
    </w:p>
    <w:p w14:paraId="6545B666" w14:textId="77777777" w:rsidR="009414D1" w:rsidRDefault="009414D1" w:rsidP="009414D1">
      <w:pPr>
        <w:spacing w:line="360" w:lineRule="auto"/>
        <w:jc w:val="both"/>
        <w:rPr>
          <w:rFonts w:ascii="Arial" w:hAnsi="Arial"/>
          <w:rtl/>
        </w:rPr>
      </w:pPr>
    </w:p>
    <w:p w14:paraId="3E7345B1" w14:textId="77777777" w:rsidR="009414D1" w:rsidRDefault="009414D1" w:rsidP="009414D1">
      <w:pPr>
        <w:spacing w:line="360" w:lineRule="auto"/>
        <w:jc w:val="both"/>
        <w:rPr>
          <w:rFonts w:ascii="Arial" w:hAnsi="Arial"/>
          <w:b/>
          <w:bCs/>
          <w:sz w:val="26"/>
          <w:szCs w:val="26"/>
          <w:u w:val="single"/>
          <w:rtl/>
        </w:rPr>
      </w:pPr>
      <w:r w:rsidRPr="00AC1AD2">
        <w:rPr>
          <w:rFonts w:ascii="Arial" w:hAnsi="Arial" w:hint="cs"/>
          <w:b/>
          <w:bCs/>
          <w:sz w:val="26"/>
          <w:szCs w:val="26"/>
          <w:u w:val="single"/>
          <w:rtl/>
        </w:rPr>
        <w:t>אשר על כן הנני דן הנאשם לעונשים הבאים:</w:t>
      </w:r>
    </w:p>
    <w:p w14:paraId="67455A96" w14:textId="77777777" w:rsidR="009414D1" w:rsidRDefault="009414D1" w:rsidP="009414D1">
      <w:pPr>
        <w:spacing w:line="360" w:lineRule="auto"/>
        <w:ind w:left="720" w:hanging="720"/>
        <w:jc w:val="both"/>
        <w:rPr>
          <w:rFonts w:ascii="Arial" w:hAnsi="Arial"/>
          <w:b/>
          <w:bCs/>
          <w:sz w:val="26"/>
          <w:szCs w:val="26"/>
          <w:rtl/>
        </w:rPr>
      </w:pPr>
      <w:r w:rsidRPr="00AC1AD2">
        <w:rPr>
          <w:rFonts w:ascii="Arial" w:hAnsi="Arial" w:hint="cs"/>
          <w:b/>
          <w:bCs/>
          <w:sz w:val="26"/>
          <w:szCs w:val="26"/>
          <w:rtl/>
        </w:rPr>
        <w:t>1.</w:t>
      </w:r>
      <w:r>
        <w:rPr>
          <w:rFonts w:ascii="Arial" w:hAnsi="Arial"/>
          <w:b/>
          <w:bCs/>
          <w:sz w:val="26"/>
          <w:szCs w:val="26"/>
          <w:rtl/>
        </w:rPr>
        <w:tab/>
      </w:r>
      <w:r>
        <w:rPr>
          <w:rFonts w:ascii="Arial" w:hAnsi="Arial" w:hint="cs"/>
          <w:b/>
          <w:bCs/>
          <w:sz w:val="26"/>
          <w:szCs w:val="26"/>
          <w:rtl/>
        </w:rPr>
        <w:t>3 חודשי מאסר על תנאי והתנאי הוא כי במשך  3 שנים מהיום לא יעבור כל עבירת סמים.</w:t>
      </w:r>
    </w:p>
    <w:p w14:paraId="6AB10AAD" w14:textId="77777777" w:rsidR="009414D1" w:rsidRDefault="009414D1" w:rsidP="009414D1">
      <w:pPr>
        <w:spacing w:line="360" w:lineRule="auto"/>
        <w:ind w:left="720" w:hanging="720"/>
        <w:jc w:val="both"/>
        <w:rPr>
          <w:rFonts w:ascii="Arial" w:hAnsi="Arial"/>
          <w:b/>
          <w:bCs/>
          <w:sz w:val="26"/>
          <w:szCs w:val="26"/>
          <w:rtl/>
        </w:rPr>
      </w:pPr>
    </w:p>
    <w:p w14:paraId="24F3750D" w14:textId="77777777" w:rsidR="009414D1" w:rsidRDefault="009414D1" w:rsidP="009414D1">
      <w:pPr>
        <w:spacing w:line="360" w:lineRule="auto"/>
        <w:ind w:left="720" w:hanging="720"/>
        <w:jc w:val="both"/>
        <w:rPr>
          <w:rFonts w:ascii="Arial" w:hAnsi="Arial"/>
          <w:b/>
          <w:bCs/>
          <w:sz w:val="26"/>
          <w:szCs w:val="26"/>
          <w:rtl/>
        </w:rPr>
      </w:pPr>
      <w:r>
        <w:rPr>
          <w:rFonts w:ascii="Arial" w:hAnsi="Arial" w:hint="cs"/>
          <w:b/>
          <w:bCs/>
          <w:sz w:val="26"/>
          <w:szCs w:val="26"/>
          <w:rtl/>
        </w:rPr>
        <w:t>2.</w:t>
      </w:r>
      <w:r>
        <w:rPr>
          <w:rFonts w:ascii="Arial" w:hAnsi="Arial" w:hint="cs"/>
          <w:b/>
          <w:bCs/>
          <w:sz w:val="26"/>
          <w:szCs w:val="26"/>
          <w:rtl/>
        </w:rPr>
        <w:tab/>
        <w:t xml:space="preserve">אני מורה על הארכת תוקפה של פסילה על תנאי בת 5 חודשים, שהוטלה על הנאשם במסגרת </w:t>
      </w:r>
      <w:hyperlink r:id="rId12" w:history="1">
        <w:r w:rsidR="00D634A4" w:rsidRPr="00D634A4">
          <w:rPr>
            <w:rStyle w:val="Hyperlink"/>
            <w:rFonts w:ascii="Arial" w:hAnsi="Arial" w:hint="eastAsia"/>
            <w:b/>
            <w:bCs/>
            <w:sz w:val="26"/>
            <w:szCs w:val="26"/>
            <w:rtl/>
          </w:rPr>
          <w:t>תיק</w:t>
        </w:r>
        <w:r w:rsidR="00D634A4" w:rsidRPr="00D634A4">
          <w:rPr>
            <w:rStyle w:val="Hyperlink"/>
            <w:rFonts w:ascii="Arial" w:hAnsi="Arial"/>
            <w:b/>
            <w:bCs/>
            <w:sz w:val="26"/>
            <w:szCs w:val="26"/>
            <w:rtl/>
          </w:rPr>
          <w:t xml:space="preserve"> פלילי 33196-12-13</w:t>
        </w:r>
      </w:hyperlink>
      <w:r>
        <w:rPr>
          <w:rFonts w:ascii="Arial" w:hAnsi="Arial" w:hint="cs"/>
          <w:b/>
          <w:bCs/>
          <w:sz w:val="26"/>
          <w:szCs w:val="26"/>
          <w:rtl/>
        </w:rPr>
        <w:t xml:space="preserve"> בשנתיים נוספות. </w:t>
      </w:r>
    </w:p>
    <w:p w14:paraId="2ADE4446" w14:textId="77777777" w:rsidR="009414D1" w:rsidRDefault="009414D1" w:rsidP="009414D1">
      <w:pPr>
        <w:spacing w:line="360" w:lineRule="auto"/>
        <w:ind w:left="720" w:hanging="720"/>
        <w:jc w:val="both"/>
        <w:rPr>
          <w:rFonts w:ascii="Arial" w:hAnsi="Arial"/>
          <w:b/>
          <w:bCs/>
          <w:sz w:val="26"/>
          <w:szCs w:val="26"/>
          <w:rtl/>
        </w:rPr>
      </w:pPr>
    </w:p>
    <w:p w14:paraId="2BEDEF06" w14:textId="77777777" w:rsidR="009414D1" w:rsidRDefault="009414D1" w:rsidP="009414D1">
      <w:pPr>
        <w:spacing w:line="360" w:lineRule="auto"/>
        <w:ind w:left="720" w:hanging="720"/>
        <w:jc w:val="both"/>
        <w:rPr>
          <w:rFonts w:ascii="Arial" w:hAnsi="Arial"/>
          <w:b/>
          <w:bCs/>
          <w:sz w:val="26"/>
          <w:szCs w:val="26"/>
          <w:rtl/>
        </w:rPr>
      </w:pPr>
      <w:r>
        <w:rPr>
          <w:rFonts w:ascii="Arial" w:hAnsi="Arial" w:hint="cs"/>
          <w:b/>
          <w:bCs/>
          <w:sz w:val="26"/>
          <w:szCs w:val="26"/>
          <w:rtl/>
        </w:rPr>
        <w:t>3.</w:t>
      </w:r>
      <w:r>
        <w:rPr>
          <w:rFonts w:ascii="Arial" w:hAnsi="Arial" w:hint="cs"/>
          <w:b/>
          <w:bCs/>
          <w:sz w:val="26"/>
          <w:szCs w:val="26"/>
          <w:rtl/>
        </w:rPr>
        <w:tab/>
        <w:t xml:space="preserve">אני מורה על חילוט התחייבות בסך 3,000 ₪, עליה חתם הנאשם במסגרת </w:t>
      </w:r>
      <w:hyperlink r:id="rId13" w:history="1">
        <w:r w:rsidR="00D634A4" w:rsidRPr="00D634A4">
          <w:rPr>
            <w:rStyle w:val="Hyperlink"/>
            <w:rFonts w:ascii="Arial" w:hAnsi="Arial" w:hint="eastAsia"/>
            <w:b/>
            <w:bCs/>
            <w:sz w:val="26"/>
            <w:szCs w:val="26"/>
            <w:rtl/>
          </w:rPr>
          <w:t>תיק</w:t>
        </w:r>
        <w:r w:rsidR="00D634A4" w:rsidRPr="00D634A4">
          <w:rPr>
            <w:rStyle w:val="Hyperlink"/>
            <w:rFonts w:ascii="Arial" w:hAnsi="Arial"/>
            <w:b/>
            <w:bCs/>
            <w:sz w:val="26"/>
            <w:szCs w:val="26"/>
            <w:rtl/>
          </w:rPr>
          <w:t xml:space="preserve"> פלילי 33196-12-13</w:t>
        </w:r>
      </w:hyperlink>
      <w:r>
        <w:rPr>
          <w:rFonts w:ascii="Arial" w:hAnsi="Arial" w:hint="cs"/>
          <w:b/>
          <w:bCs/>
          <w:sz w:val="26"/>
          <w:szCs w:val="26"/>
          <w:rtl/>
        </w:rPr>
        <w:t>. החילוט יבוצע ב-3 תשלומים חודשיים שווים ורצופים, החל מיום 10.8.16.</w:t>
      </w:r>
    </w:p>
    <w:p w14:paraId="61F7787E" w14:textId="77777777" w:rsidR="009414D1" w:rsidRDefault="009414D1" w:rsidP="009414D1">
      <w:pPr>
        <w:spacing w:line="360" w:lineRule="auto"/>
        <w:ind w:left="720" w:hanging="720"/>
        <w:jc w:val="both"/>
        <w:rPr>
          <w:rFonts w:ascii="Arial" w:hAnsi="Arial"/>
          <w:b/>
          <w:bCs/>
          <w:sz w:val="26"/>
          <w:szCs w:val="26"/>
          <w:rtl/>
        </w:rPr>
      </w:pPr>
    </w:p>
    <w:p w14:paraId="6DD66644" w14:textId="77777777" w:rsidR="009414D1" w:rsidRDefault="009414D1" w:rsidP="009414D1">
      <w:pPr>
        <w:spacing w:line="360" w:lineRule="auto"/>
        <w:rPr>
          <w:b/>
          <w:bCs/>
          <w:sz w:val="26"/>
          <w:szCs w:val="26"/>
          <w:u w:val="single"/>
          <w:rtl/>
        </w:rPr>
      </w:pPr>
      <w:r w:rsidRPr="00AC1AD2">
        <w:rPr>
          <w:rFonts w:hint="cs"/>
          <w:b/>
          <w:bCs/>
          <w:sz w:val="26"/>
          <w:szCs w:val="26"/>
          <w:u w:val="single"/>
          <w:rtl/>
        </w:rPr>
        <w:t>הסם יושמד.</w:t>
      </w:r>
    </w:p>
    <w:p w14:paraId="551E3F81" w14:textId="77777777" w:rsidR="009414D1" w:rsidRPr="00AC1AD2" w:rsidRDefault="009414D1" w:rsidP="009414D1">
      <w:pPr>
        <w:spacing w:line="360" w:lineRule="auto"/>
        <w:rPr>
          <w:b/>
          <w:bCs/>
          <w:sz w:val="26"/>
          <w:szCs w:val="26"/>
          <w:u w:val="single"/>
          <w:rtl/>
        </w:rPr>
      </w:pPr>
    </w:p>
    <w:p w14:paraId="04771AFF" w14:textId="77777777" w:rsidR="009414D1" w:rsidRDefault="009414D1" w:rsidP="009414D1">
      <w:pPr>
        <w:spacing w:line="360" w:lineRule="auto"/>
        <w:rPr>
          <w:b/>
          <w:bCs/>
          <w:sz w:val="26"/>
          <w:szCs w:val="26"/>
          <w:u w:val="single"/>
          <w:rtl/>
        </w:rPr>
      </w:pPr>
      <w:r>
        <w:rPr>
          <w:rFonts w:hint="cs"/>
          <w:b/>
          <w:bCs/>
          <w:sz w:val="26"/>
          <w:szCs w:val="26"/>
          <w:u w:val="single"/>
          <w:rtl/>
        </w:rPr>
        <w:t>המזכירות תסרוק את המסמכים ע/1 עד ע/3.</w:t>
      </w:r>
    </w:p>
    <w:p w14:paraId="68536806" w14:textId="77777777" w:rsidR="009414D1" w:rsidRDefault="009414D1" w:rsidP="009414D1">
      <w:pPr>
        <w:bidi w:val="0"/>
        <w:rPr>
          <w:b/>
          <w:bCs/>
          <w:sz w:val="26"/>
          <w:szCs w:val="26"/>
          <w:u w:val="single"/>
          <w:rtl/>
        </w:rPr>
      </w:pPr>
      <w:r>
        <w:rPr>
          <w:b/>
          <w:bCs/>
          <w:sz w:val="26"/>
          <w:szCs w:val="26"/>
          <w:u w:val="single"/>
          <w:rtl/>
        </w:rPr>
        <w:br w:type="page"/>
      </w:r>
    </w:p>
    <w:p w14:paraId="62CAA1A4" w14:textId="77777777" w:rsidR="009414D1" w:rsidRDefault="009414D1" w:rsidP="009414D1">
      <w:pPr>
        <w:spacing w:line="360" w:lineRule="auto"/>
        <w:rPr>
          <w:b/>
          <w:bCs/>
          <w:sz w:val="26"/>
          <w:szCs w:val="26"/>
          <w:u w:val="single"/>
          <w:rtl/>
        </w:rPr>
      </w:pPr>
    </w:p>
    <w:p w14:paraId="12A80D43" w14:textId="77777777" w:rsidR="009414D1" w:rsidRDefault="009414D1" w:rsidP="009414D1">
      <w:pPr>
        <w:spacing w:line="360" w:lineRule="auto"/>
        <w:rPr>
          <w:b/>
          <w:bCs/>
          <w:sz w:val="26"/>
          <w:szCs w:val="26"/>
          <w:rtl/>
        </w:rPr>
      </w:pPr>
      <w:r>
        <w:rPr>
          <w:rFonts w:hint="eastAsia"/>
          <w:b/>
          <w:bCs/>
          <w:sz w:val="26"/>
          <w:szCs w:val="26"/>
          <w:u w:val="single"/>
          <w:rtl/>
        </w:rPr>
        <w:t>זכות</w:t>
      </w:r>
      <w:r>
        <w:rPr>
          <w:b/>
          <w:bCs/>
          <w:sz w:val="26"/>
          <w:szCs w:val="26"/>
          <w:u w:val="single"/>
          <w:rtl/>
        </w:rPr>
        <w:t xml:space="preserve"> ערעור תוך 45 יום מהיום</w:t>
      </w:r>
      <w:r>
        <w:rPr>
          <w:b/>
          <w:bCs/>
          <w:sz w:val="26"/>
          <w:szCs w:val="26"/>
          <w:rtl/>
        </w:rPr>
        <w:t>.</w:t>
      </w:r>
    </w:p>
    <w:p w14:paraId="54118068" w14:textId="77777777" w:rsidR="009414D1" w:rsidRDefault="009414D1" w:rsidP="009414D1">
      <w:pPr>
        <w:spacing w:line="360" w:lineRule="auto"/>
        <w:rPr>
          <w:b/>
          <w:bCs/>
          <w:sz w:val="6"/>
          <w:szCs w:val="6"/>
          <w:rtl/>
        </w:rPr>
      </w:pPr>
      <w:r>
        <w:rPr>
          <w:b/>
          <w:bCs/>
          <w:sz w:val="6"/>
          <w:szCs w:val="6"/>
          <w:rtl/>
        </w:rPr>
        <w:t>&lt;#6#&gt;</w:t>
      </w:r>
    </w:p>
    <w:p w14:paraId="3E77F10B" w14:textId="77777777" w:rsidR="009414D1" w:rsidRDefault="009414D1" w:rsidP="009414D1">
      <w:pPr>
        <w:jc w:val="right"/>
        <w:rPr>
          <w:rtl/>
        </w:rPr>
      </w:pPr>
    </w:p>
    <w:p w14:paraId="1A6715FB" w14:textId="77777777" w:rsidR="009414D1" w:rsidRDefault="00D634A4" w:rsidP="009414D1">
      <w:pPr>
        <w:jc w:val="center"/>
        <w:rPr>
          <w:rtl/>
        </w:rPr>
      </w:pPr>
      <w:r w:rsidRPr="00D634A4">
        <w:rPr>
          <w:b/>
          <w:bCs/>
          <w:color w:val="FFFFFF"/>
          <w:sz w:val="2"/>
          <w:szCs w:val="2"/>
          <w:rtl/>
        </w:rPr>
        <w:t>5129371</w:t>
      </w:r>
      <w:r>
        <w:rPr>
          <w:b/>
          <w:bCs/>
          <w:rtl/>
        </w:rPr>
        <w:t xml:space="preserve">ניתנה והודעה היום כ"ב סיוון תשע"ו, 28/06/2016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414D1" w14:paraId="0AF7E499" w14:textId="77777777">
        <w:trPr>
          <w:trHeight w:val="316"/>
          <w:jc w:val="right"/>
        </w:trPr>
        <w:tc>
          <w:tcPr>
            <w:tcW w:w="3936" w:type="dxa"/>
            <w:shd w:val="clear" w:color="auto" w:fill="auto"/>
          </w:tcPr>
          <w:p w14:paraId="7FC2EFA2" w14:textId="77777777" w:rsidR="009414D1" w:rsidRPr="00D634A4" w:rsidRDefault="00D634A4" w:rsidP="00D634A4">
            <w:pPr>
              <w:jc w:val="center"/>
              <w:rPr>
                <w:rFonts w:ascii="Times New Roman" w:eastAsia="Times New Roman" w:hAnsi="Times New Roman" w:cs="Times New Roman"/>
                <w:color w:val="FFFFFF"/>
                <w:sz w:val="2"/>
                <w:szCs w:val="2"/>
              </w:rPr>
            </w:pPr>
            <w:r w:rsidRPr="00D634A4">
              <w:rPr>
                <w:rFonts w:ascii="Times New Roman" w:eastAsia="Times New Roman" w:hAnsi="Times New Roman" w:cs="Times New Roman"/>
                <w:color w:val="FFFFFF"/>
                <w:sz w:val="2"/>
                <w:szCs w:val="2"/>
                <w:rtl/>
              </w:rPr>
              <w:t>54678313</w:t>
            </w:r>
          </w:p>
          <w:p w14:paraId="7470158E" w14:textId="77777777" w:rsidR="009414D1" w:rsidRPr="00587B16" w:rsidRDefault="009414D1" w:rsidP="00D634A4">
            <w:pPr>
              <w:jc w:val="center"/>
              <w:rPr>
                <w:rFonts w:ascii="Times New Roman" w:eastAsia="Times New Roman" w:hAnsi="Times New Roman" w:cs="Times New Roman"/>
                <w:rtl/>
              </w:rPr>
            </w:pPr>
          </w:p>
        </w:tc>
      </w:tr>
      <w:tr w:rsidR="009414D1" w14:paraId="7AA92B77" w14:textId="77777777">
        <w:trPr>
          <w:trHeight w:val="361"/>
          <w:jc w:val="right"/>
        </w:trPr>
        <w:tc>
          <w:tcPr>
            <w:tcW w:w="3936" w:type="dxa"/>
            <w:shd w:val="clear" w:color="auto" w:fill="auto"/>
          </w:tcPr>
          <w:p w14:paraId="6309665F" w14:textId="77777777" w:rsidR="009414D1" w:rsidRPr="00587B16" w:rsidRDefault="009414D1" w:rsidP="00D634A4">
            <w:pPr>
              <w:jc w:val="center"/>
              <w:rPr>
                <w:rFonts w:ascii="Times New Roman" w:eastAsia="Times New Roman" w:hAnsi="Times New Roman"/>
                <w:b/>
                <w:bCs/>
                <w:rtl/>
              </w:rPr>
            </w:pPr>
            <w:r w:rsidRPr="00587B16">
              <w:rPr>
                <w:rFonts w:ascii="Times New Roman" w:eastAsia="Times New Roman" w:hAnsi="Times New Roman" w:hint="cs"/>
                <w:b/>
                <w:bCs/>
                <w:rtl/>
              </w:rPr>
              <w:t>חגי טרסי</w:t>
            </w:r>
            <w:r w:rsidRPr="00587B16">
              <w:rPr>
                <w:rFonts w:ascii="Times New Roman" w:eastAsia="Times New Roman" w:hAnsi="Times New Roman"/>
                <w:b/>
                <w:bCs/>
                <w:rtl/>
              </w:rPr>
              <w:t xml:space="preserve"> </w:t>
            </w:r>
            <w:r w:rsidRPr="00587B16">
              <w:rPr>
                <w:rFonts w:ascii="Times New Roman" w:eastAsia="Times New Roman" w:hAnsi="Times New Roman" w:hint="cs"/>
                <w:b/>
                <w:bCs/>
                <w:rtl/>
              </w:rPr>
              <w:t>, שופט, סגן נשיאה</w:t>
            </w:r>
            <w:r w:rsidRPr="00587B16">
              <w:rPr>
                <w:rFonts w:ascii="Times New Roman" w:eastAsia="Times New Roman" w:hAnsi="Times New Roman"/>
                <w:b/>
                <w:bCs/>
                <w:rtl/>
              </w:rPr>
              <w:t xml:space="preserve"> </w:t>
            </w:r>
          </w:p>
        </w:tc>
      </w:tr>
    </w:tbl>
    <w:p w14:paraId="46F57615" w14:textId="77777777" w:rsidR="009414D1" w:rsidRDefault="009414D1" w:rsidP="009414D1">
      <w:pPr>
        <w:jc w:val="right"/>
        <w:rPr>
          <w:rtl/>
        </w:rPr>
      </w:pPr>
    </w:p>
    <w:p w14:paraId="51BFD53A" w14:textId="77777777" w:rsidR="009414D1" w:rsidRDefault="009414D1" w:rsidP="009414D1">
      <w:pPr>
        <w:jc w:val="both"/>
        <w:rPr>
          <w:rtl/>
        </w:rPr>
      </w:pPr>
    </w:p>
    <w:p w14:paraId="4763E47E" w14:textId="77777777" w:rsidR="009414D1" w:rsidRDefault="009414D1" w:rsidP="009414D1">
      <w:pPr>
        <w:spacing w:line="360" w:lineRule="auto"/>
        <w:jc w:val="center"/>
        <w:rPr>
          <w:rtl/>
        </w:rPr>
      </w:pPr>
    </w:p>
    <w:p w14:paraId="5E41881E" w14:textId="77777777" w:rsidR="009414D1" w:rsidRPr="00AC1AD2" w:rsidRDefault="009414D1" w:rsidP="009414D1">
      <w:pPr>
        <w:spacing w:line="360" w:lineRule="auto"/>
        <w:jc w:val="both"/>
        <w:rPr>
          <w:rtl/>
        </w:rPr>
      </w:pPr>
      <w:r>
        <w:rPr>
          <w:rtl/>
        </w:rPr>
        <w:t xml:space="preserve"> </w:t>
      </w:r>
    </w:p>
    <w:p w14:paraId="130FD8A5" w14:textId="77777777" w:rsidR="009414D1" w:rsidRDefault="009414D1" w:rsidP="009414D1">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61F6DB13" w14:textId="77777777" w:rsidR="00D634A4" w:rsidRPr="00D634A4" w:rsidRDefault="00D634A4" w:rsidP="00D634A4">
      <w:pPr>
        <w:keepNext/>
        <w:rPr>
          <w:color w:val="000000"/>
          <w:sz w:val="22"/>
          <w:szCs w:val="22"/>
          <w:rtl/>
        </w:rPr>
      </w:pPr>
    </w:p>
    <w:p w14:paraId="563F5D64" w14:textId="77777777" w:rsidR="00D634A4" w:rsidRPr="00D634A4" w:rsidRDefault="00D634A4" w:rsidP="00D634A4">
      <w:pPr>
        <w:keepNext/>
        <w:rPr>
          <w:color w:val="000000"/>
          <w:sz w:val="22"/>
          <w:szCs w:val="22"/>
          <w:rtl/>
        </w:rPr>
      </w:pPr>
      <w:r w:rsidRPr="00D634A4">
        <w:rPr>
          <w:color w:val="000000"/>
          <w:sz w:val="22"/>
          <w:szCs w:val="22"/>
          <w:rtl/>
        </w:rPr>
        <w:t>ה חגי טרסי 54678313</w:t>
      </w:r>
    </w:p>
    <w:p w14:paraId="57EE97F9" w14:textId="77777777" w:rsidR="00D634A4" w:rsidRDefault="00D634A4" w:rsidP="00D634A4">
      <w:r w:rsidRPr="00D634A4">
        <w:rPr>
          <w:color w:val="000000"/>
          <w:rtl/>
        </w:rPr>
        <w:t>נוסח מסמך זה כפוף לשינויי ניסוח ועריכה</w:t>
      </w:r>
    </w:p>
    <w:p w14:paraId="774912B5" w14:textId="77777777" w:rsidR="00D634A4" w:rsidRDefault="00D634A4" w:rsidP="00D634A4">
      <w:pPr>
        <w:rPr>
          <w:rtl/>
        </w:rPr>
      </w:pPr>
    </w:p>
    <w:p w14:paraId="495F8F22" w14:textId="77777777" w:rsidR="00D634A4" w:rsidRDefault="00D634A4" w:rsidP="00D634A4">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202DC0C" w14:textId="77777777" w:rsidR="00B1215F" w:rsidRPr="00D634A4" w:rsidRDefault="00B1215F" w:rsidP="00D634A4">
      <w:pPr>
        <w:jc w:val="center"/>
        <w:rPr>
          <w:color w:val="0000FF"/>
          <w:u w:val="single"/>
        </w:rPr>
      </w:pPr>
    </w:p>
    <w:sectPr w:rsidR="00B1215F" w:rsidRPr="00D634A4" w:rsidSect="00D634A4">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6B722" w14:textId="77777777" w:rsidR="00670220" w:rsidRDefault="00670220">
      <w:r>
        <w:separator/>
      </w:r>
    </w:p>
  </w:endnote>
  <w:endnote w:type="continuationSeparator" w:id="0">
    <w:p w14:paraId="6300A037" w14:textId="77777777" w:rsidR="00670220" w:rsidRDefault="0067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1E52F" w14:textId="77777777" w:rsidR="00670220" w:rsidRDefault="00670220" w:rsidP="00D634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25A2329D" w14:textId="77777777" w:rsidR="00670220" w:rsidRPr="00D634A4" w:rsidRDefault="00670220" w:rsidP="00D634A4">
    <w:pPr>
      <w:pStyle w:val="a5"/>
      <w:pBdr>
        <w:top w:val="single" w:sz="4" w:space="1" w:color="auto"/>
        <w:between w:val="single" w:sz="4" w:space="0" w:color="auto"/>
      </w:pBdr>
      <w:spacing w:after="60"/>
      <w:jc w:val="center"/>
      <w:rPr>
        <w:rFonts w:ascii="FrankRuehl" w:hAnsi="FrankRuehl" w:cs="FrankRuehl"/>
        <w:color w:val="000000"/>
      </w:rPr>
    </w:pPr>
    <w:r w:rsidRPr="00D634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9AF77" w14:textId="77777777" w:rsidR="00670220" w:rsidRDefault="00670220" w:rsidP="00D634A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54B1F">
      <w:rPr>
        <w:rFonts w:ascii="FrankRuehl" w:hAnsi="FrankRuehl" w:cs="FrankRuehl"/>
        <w:noProof/>
        <w:rtl/>
      </w:rPr>
      <w:t>1</w:t>
    </w:r>
    <w:r>
      <w:rPr>
        <w:rFonts w:ascii="FrankRuehl" w:hAnsi="FrankRuehl" w:cs="FrankRuehl"/>
        <w:rtl/>
      </w:rPr>
      <w:fldChar w:fldCharType="end"/>
    </w:r>
  </w:p>
  <w:p w14:paraId="070D4A9D" w14:textId="77777777" w:rsidR="00670220" w:rsidRPr="00D634A4" w:rsidRDefault="00670220" w:rsidP="00D634A4">
    <w:pPr>
      <w:pStyle w:val="a5"/>
      <w:pBdr>
        <w:top w:val="single" w:sz="4" w:space="1" w:color="auto"/>
        <w:between w:val="single" w:sz="4" w:space="0" w:color="auto"/>
      </w:pBdr>
      <w:spacing w:after="60"/>
      <w:jc w:val="center"/>
      <w:rPr>
        <w:rFonts w:ascii="FrankRuehl" w:hAnsi="FrankRuehl" w:cs="FrankRuehl"/>
        <w:color w:val="000000"/>
      </w:rPr>
    </w:pPr>
    <w:r w:rsidRPr="00D634A4">
      <w:rPr>
        <w:rFonts w:ascii="FrankRuehl" w:hAnsi="FrankRuehl" w:cs="FrankRuehl"/>
        <w:color w:val="000000"/>
      </w:rPr>
      <w:pict w14:anchorId="0825B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036AF" w14:textId="77777777" w:rsidR="00670220" w:rsidRDefault="00670220">
      <w:r>
        <w:separator/>
      </w:r>
    </w:p>
  </w:footnote>
  <w:footnote w:type="continuationSeparator" w:id="0">
    <w:p w14:paraId="0CE45F8F" w14:textId="77777777" w:rsidR="00670220" w:rsidRDefault="00670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C96EC" w14:textId="77777777" w:rsidR="00670220" w:rsidRPr="00D634A4" w:rsidRDefault="00670220" w:rsidP="00D634A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54942-12-15</w:t>
    </w:r>
    <w:r>
      <w:rPr>
        <w:color w:val="000000"/>
        <w:sz w:val="22"/>
        <w:szCs w:val="22"/>
        <w:rtl/>
      </w:rPr>
      <w:tab/>
      <w:t xml:space="preserve"> מדינת ישראל נ' מוחמד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AEAE2" w14:textId="77777777" w:rsidR="00670220" w:rsidRPr="00D634A4" w:rsidRDefault="00670220" w:rsidP="00D634A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54942-12-15</w:t>
    </w:r>
    <w:r>
      <w:rPr>
        <w:color w:val="000000"/>
        <w:sz w:val="22"/>
        <w:szCs w:val="22"/>
        <w:rtl/>
      </w:rPr>
      <w:tab/>
      <w:t xml:space="preserve"> מדינת ישראל נ' מוחמד חאג' יחיא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14D1"/>
    <w:rsid w:val="000F1F5D"/>
    <w:rsid w:val="00101909"/>
    <w:rsid w:val="00174FB2"/>
    <w:rsid w:val="002C72DB"/>
    <w:rsid w:val="004A6296"/>
    <w:rsid w:val="00670220"/>
    <w:rsid w:val="00754B1F"/>
    <w:rsid w:val="00772509"/>
    <w:rsid w:val="009414D1"/>
    <w:rsid w:val="00A911B7"/>
    <w:rsid w:val="00B1215F"/>
    <w:rsid w:val="00D634A4"/>
    <w:rsid w:val="00ED26CF"/>
    <w:rsid w:val="00FD41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8DFA5F"/>
  <w15:chartTrackingRefBased/>
  <w15:docId w15:val="{627DF005-D241-4570-B5D6-09695185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14D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9414D1"/>
  </w:style>
  <w:style w:type="paragraph" w:styleId="a4">
    <w:name w:val="header"/>
    <w:basedOn w:val="a"/>
    <w:rsid w:val="009414D1"/>
    <w:pPr>
      <w:tabs>
        <w:tab w:val="center" w:pos="4153"/>
        <w:tab w:val="right" w:pos="8306"/>
      </w:tabs>
    </w:pPr>
  </w:style>
  <w:style w:type="paragraph" w:styleId="a5">
    <w:name w:val="footer"/>
    <w:basedOn w:val="a"/>
    <w:rsid w:val="009414D1"/>
    <w:pPr>
      <w:tabs>
        <w:tab w:val="center" w:pos="4153"/>
        <w:tab w:val="right" w:pos="8306"/>
      </w:tabs>
    </w:pPr>
  </w:style>
  <w:style w:type="character" w:styleId="a6">
    <w:name w:val="page number"/>
    <w:basedOn w:val="a0"/>
    <w:rsid w:val="009414D1"/>
  </w:style>
  <w:style w:type="character" w:customStyle="1" w:styleId="TimesNewRomanTimesNewRoman">
    <w:name w:val="סגנון (לטיני) Times New Roman (עברית ושפות אחרות) Times New Roman..."/>
    <w:rsid w:val="009414D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414D1"/>
    <w:rPr>
      <w:rFonts w:ascii="Times New Roman" w:eastAsia="Times New Roman" w:hAnsi="Times New Roman"/>
      <w:b/>
      <w:bCs/>
      <w:u w:val="single"/>
    </w:rPr>
  </w:style>
  <w:style w:type="character" w:styleId="Hyperlink">
    <w:name w:val="Hyperlink"/>
    <w:basedOn w:val="a0"/>
    <w:rsid w:val="00D63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case/10528713"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10528713"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2342</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3997809</vt:i4>
      </vt:variant>
      <vt:variant>
        <vt:i4>21</vt:i4>
      </vt:variant>
      <vt:variant>
        <vt:i4>0</vt:i4>
      </vt:variant>
      <vt:variant>
        <vt:i4>5</vt:i4>
      </vt:variant>
      <vt:variant>
        <vt:lpwstr>http://www.nevo.co.il/case/10528713</vt:lpwstr>
      </vt:variant>
      <vt:variant>
        <vt:lpwstr/>
      </vt:variant>
      <vt:variant>
        <vt:i4>3997809</vt:i4>
      </vt:variant>
      <vt:variant>
        <vt:i4>18</vt:i4>
      </vt:variant>
      <vt:variant>
        <vt:i4>0</vt:i4>
      </vt:variant>
      <vt:variant>
        <vt:i4>5</vt:i4>
      </vt:variant>
      <vt:variant>
        <vt:lpwstr>http://www.nevo.co.il/case/10528713</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54942</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מוחמד חאג' יחיא</vt:lpwstr>
  </property>
  <property fmtid="{D5CDD505-2E9C-101B-9397-08002B2CF9AE}" pid="10" name="LAWYER">
    <vt:lpwstr>מאיה אשכנזי;קרן פינקלס;ענת קירשנברג</vt:lpwstr>
  </property>
  <property fmtid="{D5CDD505-2E9C-101B-9397-08002B2CF9AE}" pid="11" name="JUDGE">
    <vt:lpwstr>חגי טרסי</vt:lpwstr>
  </property>
  <property fmtid="{D5CDD505-2E9C-101B-9397-08002B2CF9AE}" pid="12" name="CITY">
    <vt:lpwstr>פ"ת</vt:lpwstr>
  </property>
  <property fmtid="{D5CDD505-2E9C-101B-9397-08002B2CF9AE}" pid="13" name="DATE">
    <vt:lpwstr>20160628</vt:lpwstr>
  </property>
  <property fmtid="{D5CDD505-2E9C-101B-9397-08002B2CF9AE}" pid="14" name="TYPE_N_DATE">
    <vt:lpwstr>38020160628</vt:lpwstr>
  </property>
  <property fmtid="{D5CDD505-2E9C-101B-9397-08002B2CF9AE}" pid="15" name="CASESLISTTMP1">
    <vt:lpwstr>10528713:2</vt:lpwstr>
  </property>
  <property fmtid="{D5CDD505-2E9C-101B-9397-08002B2CF9AE}" pid="16" name="WORDNUMPAGES">
    <vt:lpwstr>3</vt:lpwstr>
  </property>
  <property fmtid="{D5CDD505-2E9C-101B-9397-08002B2CF9AE}" pid="17" name="TYPE_ABS_DATE">
    <vt:lpwstr>380020160628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