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3213A" w:rsidRPr="00767D77" w14:paraId="1821FAE5" w14:textId="77777777" w:rsidTr="00316266">
        <w:trPr>
          <w:trHeight w:hRule="exact" w:val="418"/>
          <w:jc w:val="center"/>
        </w:trPr>
        <w:tc>
          <w:tcPr>
            <w:tcW w:w="8721" w:type="dxa"/>
            <w:gridSpan w:val="2"/>
          </w:tcPr>
          <w:p w14:paraId="427831F9" w14:textId="77777777" w:rsidR="00B3213A" w:rsidRPr="00767D77" w:rsidRDefault="00B3213A" w:rsidP="00684568">
            <w:pPr>
              <w:pStyle w:val="a3"/>
              <w:jc w:val="center"/>
              <w:rPr>
                <w:rFonts w:ascii="Tahoma" w:hAnsi="Tahoma" w:cs="Tahoma"/>
                <w:color w:val="000080"/>
                <w:rtl/>
              </w:rPr>
            </w:pPr>
            <w:bookmarkStart w:id="0" w:name="FirstLawyer"/>
            <w:bookmarkStart w:id="1" w:name="LastJudge"/>
            <w:r w:rsidRPr="00767D77">
              <w:rPr>
                <w:rFonts w:ascii="Tahoma" w:hAnsi="Tahoma" w:cs="Tahoma"/>
                <w:b/>
                <w:bCs/>
                <w:color w:val="000080"/>
                <w:rtl/>
              </w:rPr>
              <w:t>בית משפט השלום בירושלים</w:t>
            </w:r>
          </w:p>
        </w:tc>
      </w:tr>
      <w:tr w:rsidR="00B3213A" w:rsidRPr="00767D77" w14:paraId="6C372974" w14:textId="77777777" w:rsidTr="00316266">
        <w:trPr>
          <w:trHeight w:val="337"/>
          <w:jc w:val="center"/>
        </w:trPr>
        <w:tc>
          <w:tcPr>
            <w:tcW w:w="5055" w:type="dxa"/>
          </w:tcPr>
          <w:p w14:paraId="6AA2EA12" w14:textId="77777777" w:rsidR="00B3213A" w:rsidRPr="00767D77" w:rsidRDefault="00B3213A" w:rsidP="00684568">
            <w:pPr>
              <w:rPr>
                <w:rFonts w:cs="FrankRuehl"/>
                <w:b/>
                <w:bCs/>
                <w:sz w:val="30"/>
                <w:szCs w:val="30"/>
                <w:rtl/>
              </w:rPr>
            </w:pPr>
            <w:r w:rsidRPr="00767D77">
              <w:rPr>
                <w:rFonts w:cs="FrankRuehl"/>
                <w:b/>
                <w:bCs/>
                <w:sz w:val="30"/>
                <w:szCs w:val="30"/>
                <w:rtl/>
              </w:rPr>
              <w:t>ת"פ</w:t>
            </w:r>
            <w:r w:rsidRPr="00767D77">
              <w:rPr>
                <w:rFonts w:cs="FrankRuehl" w:hint="cs"/>
                <w:b/>
                <w:bCs/>
                <w:sz w:val="30"/>
                <w:szCs w:val="30"/>
                <w:rtl/>
              </w:rPr>
              <w:t xml:space="preserve"> </w:t>
            </w:r>
            <w:r w:rsidRPr="00767D77">
              <w:rPr>
                <w:rFonts w:cs="FrankRuehl"/>
                <w:b/>
                <w:bCs/>
                <w:sz w:val="30"/>
                <w:szCs w:val="30"/>
                <w:rtl/>
              </w:rPr>
              <w:t>10580-03-16</w:t>
            </w:r>
            <w:r w:rsidRPr="00767D77">
              <w:rPr>
                <w:rFonts w:cs="FrankRuehl" w:hint="cs"/>
                <w:b/>
                <w:bCs/>
                <w:sz w:val="30"/>
                <w:szCs w:val="30"/>
                <w:rtl/>
              </w:rPr>
              <w:t xml:space="preserve"> </w:t>
            </w:r>
            <w:r w:rsidRPr="00767D77">
              <w:rPr>
                <w:rFonts w:cs="FrankRuehl"/>
                <w:b/>
                <w:bCs/>
                <w:sz w:val="30"/>
                <w:szCs w:val="30"/>
                <w:rtl/>
              </w:rPr>
              <w:t>מדינת ישראל נ' עסיס</w:t>
            </w:r>
          </w:p>
          <w:p w14:paraId="06FAAE4D" w14:textId="77777777" w:rsidR="00B3213A" w:rsidRPr="00767D77" w:rsidRDefault="00B3213A" w:rsidP="00684568">
            <w:pPr>
              <w:pStyle w:val="a3"/>
              <w:rPr>
                <w:rFonts w:cs="FrankRuehl"/>
                <w:sz w:val="28"/>
                <w:szCs w:val="28"/>
                <w:rtl/>
              </w:rPr>
            </w:pPr>
          </w:p>
        </w:tc>
        <w:tc>
          <w:tcPr>
            <w:tcW w:w="3666" w:type="dxa"/>
          </w:tcPr>
          <w:p w14:paraId="59FD79D1" w14:textId="77777777" w:rsidR="00B3213A" w:rsidRPr="00767D77" w:rsidRDefault="00B3213A" w:rsidP="00684568">
            <w:pPr>
              <w:pStyle w:val="a3"/>
              <w:jc w:val="right"/>
              <w:rPr>
                <w:rFonts w:cs="FrankRuehl"/>
                <w:sz w:val="28"/>
                <w:szCs w:val="28"/>
                <w:rtl/>
              </w:rPr>
            </w:pPr>
          </w:p>
        </w:tc>
      </w:tr>
    </w:tbl>
    <w:p w14:paraId="1B3E41E0" w14:textId="77777777" w:rsidR="00B3213A" w:rsidRPr="00767D77" w:rsidRDefault="00B3213A" w:rsidP="00B3213A">
      <w:pPr>
        <w:pStyle w:val="a3"/>
        <w:rPr>
          <w:rtl/>
        </w:rPr>
      </w:pPr>
      <w:r w:rsidRPr="00767D77">
        <w:rPr>
          <w:rFonts w:hint="cs"/>
          <w:rtl/>
        </w:rPr>
        <w:t xml:space="preserve"> </w:t>
      </w:r>
    </w:p>
    <w:p w14:paraId="3E71F63B" w14:textId="77777777" w:rsidR="00B3213A" w:rsidRPr="00767D77" w:rsidRDefault="00B3213A" w:rsidP="00B3213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345"/>
        <w:gridCol w:w="2552"/>
      </w:tblGrid>
      <w:tr w:rsidR="00B3213A" w:rsidRPr="00767D77" w14:paraId="17793A61" w14:textId="77777777" w:rsidTr="00684568">
        <w:trPr>
          <w:trHeight w:val="295"/>
          <w:jc w:val="center"/>
        </w:trPr>
        <w:tc>
          <w:tcPr>
            <w:tcW w:w="923" w:type="dxa"/>
            <w:tcBorders>
              <w:top w:val="nil"/>
              <w:left w:val="nil"/>
              <w:bottom w:val="nil"/>
              <w:right w:val="nil"/>
            </w:tcBorders>
            <w:shd w:val="clear" w:color="auto" w:fill="auto"/>
          </w:tcPr>
          <w:p w14:paraId="350016B1" w14:textId="77777777" w:rsidR="00B3213A" w:rsidRPr="00767D77" w:rsidRDefault="00B3213A" w:rsidP="00684568">
            <w:pPr>
              <w:jc w:val="both"/>
              <w:rPr>
                <w:rFonts w:ascii="Arial" w:hAnsi="Arial" w:cs="FrankRuehl"/>
                <w:sz w:val="30"/>
                <w:szCs w:val="30"/>
              </w:rPr>
            </w:pPr>
            <w:r w:rsidRPr="00767D77">
              <w:rPr>
                <w:rFonts w:ascii="Arial" w:hAnsi="Arial" w:cs="FrankRuehl" w:hint="cs"/>
                <w:sz w:val="30"/>
                <w:szCs w:val="30"/>
                <w:rtl/>
              </w:rPr>
              <w:t>ב</w:t>
            </w:r>
            <w:r w:rsidRPr="00767D77">
              <w:rPr>
                <w:rFonts w:ascii="Arial" w:hAnsi="Arial" w:cs="FrankRuehl"/>
                <w:sz w:val="30"/>
                <w:szCs w:val="30"/>
                <w:rtl/>
              </w:rPr>
              <w:t xml:space="preserve">פני </w:t>
            </w:r>
          </w:p>
        </w:tc>
        <w:tc>
          <w:tcPr>
            <w:tcW w:w="7897" w:type="dxa"/>
            <w:gridSpan w:val="2"/>
            <w:tcBorders>
              <w:top w:val="nil"/>
              <w:left w:val="nil"/>
              <w:bottom w:val="nil"/>
              <w:right w:val="nil"/>
            </w:tcBorders>
            <w:shd w:val="clear" w:color="auto" w:fill="auto"/>
          </w:tcPr>
          <w:p w14:paraId="5F73554C" w14:textId="77777777" w:rsidR="00B3213A" w:rsidRPr="00767D77" w:rsidRDefault="00B3213A" w:rsidP="00684568">
            <w:pPr>
              <w:rPr>
                <w:rFonts w:ascii="Arial" w:hAnsi="Arial" w:cs="FrankRuehl"/>
                <w:b/>
                <w:bCs/>
                <w:sz w:val="30"/>
                <w:szCs w:val="30"/>
                <w:rtl/>
              </w:rPr>
            </w:pPr>
            <w:r w:rsidRPr="00767D77">
              <w:rPr>
                <w:rFonts w:ascii="Arial" w:hAnsi="Arial" w:cs="FrankRuehl" w:hint="cs"/>
                <w:b/>
                <w:bCs/>
                <w:sz w:val="30"/>
                <w:szCs w:val="30"/>
                <w:rtl/>
              </w:rPr>
              <w:t>כב' ה</w:t>
            </w:r>
            <w:r w:rsidRPr="00767D77">
              <w:rPr>
                <w:rFonts w:ascii="Arial" w:hAnsi="Arial" w:cs="FrankRuehl"/>
                <w:b/>
                <w:bCs/>
                <w:sz w:val="30"/>
                <w:szCs w:val="30"/>
                <w:rtl/>
              </w:rPr>
              <w:t>שופט</w:t>
            </w:r>
            <w:r w:rsidRPr="00767D77">
              <w:rPr>
                <w:rFonts w:ascii="Arial" w:hAnsi="Arial" w:cs="FrankRuehl" w:hint="cs"/>
                <w:b/>
                <w:bCs/>
                <w:sz w:val="30"/>
                <w:szCs w:val="30"/>
                <w:rtl/>
              </w:rPr>
              <w:t xml:space="preserve">  </w:t>
            </w:r>
            <w:r w:rsidRPr="00767D77">
              <w:rPr>
                <w:rFonts w:ascii="Arial" w:hAnsi="Arial" w:cs="FrankRuehl"/>
                <w:b/>
                <w:bCs/>
                <w:sz w:val="30"/>
                <w:szCs w:val="30"/>
                <w:rtl/>
              </w:rPr>
              <w:t>אילן סלע</w:t>
            </w:r>
          </w:p>
          <w:p w14:paraId="669C2C02" w14:textId="77777777" w:rsidR="00B3213A" w:rsidRPr="00767D77" w:rsidRDefault="00B3213A" w:rsidP="00684568">
            <w:pPr>
              <w:rPr>
                <w:rFonts w:cs="FrankRuehl"/>
                <w:sz w:val="30"/>
                <w:szCs w:val="30"/>
                <w:rtl/>
              </w:rPr>
            </w:pPr>
          </w:p>
          <w:p w14:paraId="10513C0B" w14:textId="77777777" w:rsidR="00B3213A" w:rsidRPr="00767D77" w:rsidRDefault="00B3213A" w:rsidP="00684568">
            <w:pPr>
              <w:jc w:val="both"/>
              <w:rPr>
                <w:rFonts w:ascii="Arial" w:hAnsi="Arial" w:cs="FrankRuehl"/>
                <w:sz w:val="30"/>
                <w:szCs w:val="30"/>
              </w:rPr>
            </w:pPr>
          </w:p>
        </w:tc>
      </w:tr>
      <w:tr w:rsidR="00B3213A" w:rsidRPr="00767D77" w14:paraId="053A4D70" w14:textId="77777777" w:rsidTr="00684568">
        <w:trPr>
          <w:trHeight w:val="355"/>
          <w:jc w:val="center"/>
        </w:trPr>
        <w:tc>
          <w:tcPr>
            <w:tcW w:w="923" w:type="dxa"/>
            <w:tcBorders>
              <w:top w:val="nil"/>
              <w:left w:val="nil"/>
              <w:bottom w:val="nil"/>
              <w:right w:val="nil"/>
            </w:tcBorders>
            <w:shd w:val="clear" w:color="auto" w:fill="auto"/>
          </w:tcPr>
          <w:p w14:paraId="20C1608D" w14:textId="77777777" w:rsidR="00B3213A" w:rsidRPr="00767D77" w:rsidRDefault="00B3213A" w:rsidP="00684568">
            <w:pPr>
              <w:jc w:val="both"/>
              <w:rPr>
                <w:rFonts w:ascii="Arial" w:hAnsi="Arial" w:cs="FrankRuehl"/>
                <w:sz w:val="30"/>
                <w:szCs w:val="30"/>
              </w:rPr>
            </w:pPr>
            <w:bookmarkStart w:id="2" w:name="FirstAppellant"/>
            <w:r w:rsidRPr="00767D77">
              <w:rPr>
                <w:rFonts w:ascii="Arial" w:hAnsi="Arial" w:cs="FrankRuehl" w:hint="cs"/>
                <w:sz w:val="30"/>
                <w:szCs w:val="30"/>
                <w:rtl/>
              </w:rPr>
              <w:t>בעניין:</w:t>
            </w:r>
          </w:p>
        </w:tc>
        <w:tc>
          <w:tcPr>
            <w:tcW w:w="5345" w:type="dxa"/>
            <w:tcBorders>
              <w:top w:val="nil"/>
              <w:left w:val="nil"/>
              <w:bottom w:val="nil"/>
              <w:right w:val="nil"/>
            </w:tcBorders>
            <w:shd w:val="clear" w:color="auto" w:fill="auto"/>
          </w:tcPr>
          <w:p w14:paraId="35A1B560" w14:textId="77777777" w:rsidR="00B3213A" w:rsidRPr="00767D77" w:rsidRDefault="00B3213A" w:rsidP="00684568">
            <w:pPr>
              <w:rPr>
                <w:rFonts w:cs="FrankRuehl"/>
                <w:b/>
                <w:bCs/>
                <w:sz w:val="30"/>
                <w:szCs w:val="30"/>
              </w:rPr>
            </w:pPr>
            <w:r w:rsidRPr="00767D77">
              <w:rPr>
                <w:rFonts w:ascii="Calibri" w:hAnsi="Calibri" w:cs="FrankRuehl"/>
                <w:b/>
                <w:bCs/>
                <w:sz w:val="30"/>
                <w:szCs w:val="30"/>
                <w:rtl/>
              </w:rPr>
              <w:t>מדינת ישראל</w:t>
            </w:r>
            <w:r w:rsidRPr="00767D77">
              <w:rPr>
                <w:rFonts w:ascii="Calibri" w:hAnsi="Calibri" w:cs="FrankRuehl"/>
                <w:b/>
                <w:bCs/>
                <w:sz w:val="30"/>
                <w:szCs w:val="30"/>
                <w:rtl/>
              </w:rPr>
              <w:br/>
            </w:r>
            <w:r w:rsidRPr="00767D77">
              <w:rPr>
                <w:rFonts w:ascii="Calibri" w:hAnsi="Calibri" w:cs="FrankRuehl" w:hint="cs"/>
                <w:b/>
                <w:bCs/>
                <w:sz w:val="30"/>
                <w:szCs w:val="30"/>
                <w:rtl/>
              </w:rPr>
              <w:t>ב</w:t>
            </w:r>
            <w:r w:rsidRPr="00767D77">
              <w:rPr>
                <w:rFonts w:ascii="Calibri" w:hAnsi="Calibri" w:cs="FrankRuehl"/>
                <w:b/>
                <w:bCs/>
                <w:sz w:val="30"/>
                <w:szCs w:val="30"/>
                <w:rtl/>
              </w:rPr>
              <w:t>אמצעות משטרת ישראל – שלוחת תביעות ש"י</w:t>
            </w:r>
            <w:r w:rsidRPr="00767D77">
              <w:rPr>
                <w:rFonts w:ascii="Calibri" w:hAnsi="Calibri" w:cs="FrankRuehl" w:hint="cs"/>
                <w:b/>
                <w:bCs/>
                <w:sz w:val="30"/>
                <w:szCs w:val="30"/>
                <w:rtl/>
              </w:rPr>
              <w:t>,</w:t>
            </w:r>
            <w:r w:rsidRPr="00767D77">
              <w:rPr>
                <w:rFonts w:ascii="Calibri" w:hAnsi="Calibri" w:cs="FrankRuehl"/>
                <w:b/>
                <w:bCs/>
                <w:sz w:val="30"/>
                <w:szCs w:val="30"/>
                <w:rtl/>
              </w:rPr>
              <w:br/>
            </w:r>
            <w:r w:rsidRPr="00767D77">
              <w:rPr>
                <w:rFonts w:ascii="Calibri" w:hAnsi="Calibri" w:cs="FrankRuehl" w:hint="cs"/>
                <w:b/>
                <w:bCs/>
                <w:sz w:val="30"/>
                <w:szCs w:val="30"/>
                <w:rtl/>
              </w:rPr>
              <w:t>ע"י עו"ד אבי בוזו</w:t>
            </w:r>
            <w:r w:rsidRPr="00767D77">
              <w:rPr>
                <w:rFonts w:ascii="Calibri" w:hAnsi="Calibri" w:cs="FrankRuehl"/>
                <w:b/>
                <w:bCs/>
                <w:sz w:val="30"/>
                <w:szCs w:val="30"/>
                <w:rtl/>
              </w:rPr>
              <w:t xml:space="preserve">      </w:t>
            </w:r>
          </w:p>
        </w:tc>
        <w:tc>
          <w:tcPr>
            <w:tcW w:w="2552" w:type="dxa"/>
            <w:tcBorders>
              <w:top w:val="nil"/>
              <w:left w:val="nil"/>
              <w:bottom w:val="nil"/>
              <w:right w:val="nil"/>
            </w:tcBorders>
            <w:shd w:val="clear" w:color="auto" w:fill="auto"/>
          </w:tcPr>
          <w:p w14:paraId="17B7E78A" w14:textId="77777777" w:rsidR="00B3213A" w:rsidRPr="00767D77" w:rsidRDefault="00B3213A" w:rsidP="00684568">
            <w:pPr>
              <w:jc w:val="both"/>
              <w:rPr>
                <w:rFonts w:ascii="Arial" w:hAnsi="Arial" w:cs="FrankRuehl"/>
                <w:b/>
                <w:bCs/>
                <w:sz w:val="30"/>
                <w:szCs w:val="30"/>
              </w:rPr>
            </w:pPr>
          </w:p>
        </w:tc>
      </w:tr>
      <w:bookmarkEnd w:id="2"/>
      <w:tr w:rsidR="00B3213A" w:rsidRPr="00767D77" w14:paraId="2428DF31" w14:textId="77777777" w:rsidTr="00684568">
        <w:trPr>
          <w:trHeight w:val="355"/>
          <w:jc w:val="center"/>
        </w:trPr>
        <w:tc>
          <w:tcPr>
            <w:tcW w:w="923" w:type="dxa"/>
            <w:tcBorders>
              <w:top w:val="nil"/>
              <w:left w:val="nil"/>
              <w:bottom w:val="nil"/>
              <w:right w:val="nil"/>
            </w:tcBorders>
            <w:shd w:val="clear" w:color="auto" w:fill="auto"/>
          </w:tcPr>
          <w:p w14:paraId="28B96CEC" w14:textId="77777777" w:rsidR="00B3213A" w:rsidRPr="00767D77" w:rsidRDefault="00B3213A" w:rsidP="00684568">
            <w:pPr>
              <w:jc w:val="both"/>
              <w:rPr>
                <w:rFonts w:ascii="Arial" w:hAnsi="Arial" w:cs="FrankRuehl"/>
                <w:sz w:val="30"/>
                <w:szCs w:val="30"/>
                <w:rtl/>
              </w:rPr>
            </w:pPr>
          </w:p>
        </w:tc>
        <w:tc>
          <w:tcPr>
            <w:tcW w:w="5345" w:type="dxa"/>
            <w:tcBorders>
              <w:top w:val="nil"/>
              <w:left w:val="nil"/>
              <w:bottom w:val="nil"/>
              <w:right w:val="nil"/>
            </w:tcBorders>
            <w:shd w:val="clear" w:color="auto" w:fill="auto"/>
          </w:tcPr>
          <w:p w14:paraId="6C946C27" w14:textId="77777777" w:rsidR="00B3213A" w:rsidRPr="00767D77" w:rsidRDefault="00B3213A" w:rsidP="00684568">
            <w:pPr>
              <w:jc w:val="both"/>
              <w:rPr>
                <w:rFonts w:cs="FrankRuehl"/>
                <w:b/>
                <w:bCs/>
                <w:sz w:val="30"/>
                <w:szCs w:val="30"/>
                <w:rtl/>
              </w:rPr>
            </w:pPr>
          </w:p>
        </w:tc>
        <w:tc>
          <w:tcPr>
            <w:tcW w:w="2552" w:type="dxa"/>
            <w:tcBorders>
              <w:top w:val="nil"/>
              <w:left w:val="nil"/>
              <w:bottom w:val="nil"/>
              <w:right w:val="nil"/>
            </w:tcBorders>
            <w:shd w:val="clear" w:color="auto" w:fill="auto"/>
          </w:tcPr>
          <w:p w14:paraId="15060CE1" w14:textId="77777777" w:rsidR="00B3213A" w:rsidRPr="00767D77" w:rsidRDefault="00B3213A" w:rsidP="00684568">
            <w:pPr>
              <w:jc w:val="right"/>
              <w:rPr>
                <w:rFonts w:ascii="Arial" w:hAnsi="Arial" w:cs="FrankRuehl"/>
                <w:b/>
                <w:bCs/>
                <w:sz w:val="30"/>
                <w:szCs w:val="30"/>
                <w:rtl/>
              </w:rPr>
            </w:pPr>
            <w:r w:rsidRPr="00767D77">
              <w:rPr>
                <w:rFonts w:ascii="Arial" w:hAnsi="Arial" w:cs="FrankRuehl" w:hint="cs"/>
                <w:b/>
                <w:bCs/>
                <w:sz w:val="30"/>
                <w:szCs w:val="30"/>
                <w:rtl/>
              </w:rPr>
              <w:t>ה</w:t>
            </w:r>
            <w:r w:rsidRPr="00767D77">
              <w:rPr>
                <w:rFonts w:ascii="Arial" w:hAnsi="Arial" w:cs="FrankRuehl"/>
                <w:b/>
                <w:bCs/>
                <w:sz w:val="30"/>
                <w:szCs w:val="30"/>
                <w:rtl/>
              </w:rPr>
              <w:t>מאשימה</w:t>
            </w:r>
          </w:p>
        </w:tc>
      </w:tr>
      <w:tr w:rsidR="00B3213A" w:rsidRPr="00767D77" w14:paraId="279E68FC" w14:textId="77777777" w:rsidTr="00684568">
        <w:trPr>
          <w:trHeight w:val="355"/>
          <w:jc w:val="center"/>
        </w:trPr>
        <w:tc>
          <w:tcPr>
            <w:tcW w:w="923" w:type="dxa"/>
            <w:tcBorders>
              <w:top w:val="nil"/>
              <w:left w:val="nil"/>
              <w:bottom w:val="nil"/>
              <w:right w:val="nil"/>
            </w:tcBorders>
            <w:shd w:val="clear" w:color="auto" w:fill="auto"/>
          </w:tcPr>
          <w:p w14:paraId="4F073144" w14:textId="77777777" w:rsidR="00B3213A" w:rsidRPr="00767D77" w:rsidRDefault="00B3213A" w:rsidP="00684568">
            <w:pPr>
              <w:jc w:val="both"/>
              <w:rPr>
                <w:rFonts w:ascii="Arial" w:hAnsi="Arial" w:cs="FrankRuehl"/>
                <w:sz w:val="30"/>
                <w:szCs w:val="30"/>
                <w:rtl/>
              </w:rPr>
            </w:pPr>
          </w:p>
        </w:tc>
        <w:tc>
          <w:tcPr>
            <w:tcW w:w="7897" w:type="dxa"/>
            <w:gridSpan w:val="2"/>
            <w:tcBorders>
              <w:top w:val="nil"/>
              <w:left w:val="nil"/>
              <w:bottom w:val="nil"/>
              <w:right w:val="nil"/>
            </w:tcBorders>
            <w:shd w:val="clear" w:color="auto" w:fill="auto"/>
          </w:tcPr>
          <w:p w14:paraId="61F9EF11" w14:textId="77777777" w:rsidR="00B3213A" w:rsidRPr="00767D77" w:rsidRDefault="00B3213A" w:rsidP="00684568">
            <w:pPr>
              <w:jc w:val="center"/>
              <w:rPr>
                <w:rFonts w:ascii="Arial" w:hAnsi="Arial" w:cs="FrankRuehl"/>
                <w:b/>
                <w:bCs/>
                <w:sz w:val="30"/>
                <w:szCs w:val="30"/>
                <w:rtl/>
              </w:rPr>
            </w:pPr>
          </w:p>
          <w:p w14:paraId="4C55588F" w14:textId="77777777" w:rsidR="00B3213A" w:rsidRPr="00767D77" w:rsidRDefault="00B3213A" w:rsidP="00684568">
            <w:pPr>
              <w:jc w:val="center"/>
              <w:rPr>
                <w:rFonts w:ascii="Arial" w:hAnsi="Arial" w:cs="FrankRuehl"/>
                <w:b/>
                <w:bCs/>
                <w:sz w:val="30"/>
                <w:szCs w:val="30"/>
                <w:rtl/>
              </w:rPr>
            </w:pPr>
            <w:r w:rsidRPr="00767D77">
              <w:rPr>
                <w:rFonts w:ascii="Arial" w:hAnsi="Arial" w:cs="FrankRuehl"/>
                <w:b/>
                <w:bCs/>
                <w:sz w:val="30"/>
                <w:szCs w:val="30"/>
                <w:rtl/>
              </w:rPr>
              <w:t>נ</w:t>
            </w:r>
            <w:r w:rsidRPr="00767D77">
              <w:rPr>
                <w:rFonts w:ascii="Arial" w:hAnsi="Arial" w:cs="FrankRuehl" w:hint="cs"/>
                <w:b/>
                <w:bCs/>
                <w:sz w:val="30"/>
                <w:szCs w:val="30"/>
                <w:rtl/>
              </w:rPr>
              <w:t xml:space="preserve"> </w:t>
            </w:r>
            <w:r w:rsidRPr="00767D77">
              <w:rPr>
                <w:rFonts w:ascii="Arial" w:hAnsi="Arial" w:cs="FrankRuehl"/>
                <w:b/>
                <w:bCs/>
                <w:sz w:val="30"/>
                <w:szCs w:val="30"/>
                <w:rtl/>
              </w:rPr>
              <w:t>ג</w:t>
            </w:r>
            <w:r w:rsidRPr="00767D77">
              <w:rPr>
                <w:rFonts w:ascii="Arial" w:hAnsi="Arial" w:cs="FrankRuehl" w:hint="cs"/>
                <w:b/>
                <w:bCs/>
                <w:sz w:val="30"/>
                <w:szCs w:val="30"/>
                <w:rtl/>
              </w:rPr>
              <w:t xml:space="preserve"> </w:t>
            </w:r>
            <w:r w:rsidRPr="00767D77">
              <w:rPr>
                <w:rFonts w:ascii="Arial" w:hAnsi="Arial" w:cs="FrankRuehl"/>
                <w:b/>
                <w:bCs/>
                <w:sz w:val="30"/>
                <w:szCs w:val="30"/>
                <w:rtl/>
              </w:rPr>
              <w:t>ד</w:t>
            </w:r>
          </w:p>
          <w:p w14:paraId="013349AF" w14:textId="77777777" w:rsidR="00B3213A" w:rsidRPr="00767D77" w:rsidRDefault="00B3213A" w:rsidP="00684568">
            <w:pPr>
              <w:jc w:val="both"/>
              <w:rPr>
                <w:rFonts w:ascii="Arial" w:hAnsi="Arial" w:cs="FrankRuehl"/>
                <w:b/>
                <w:bCs/>
                <w:sz w:val="30"/>
                <w:szCs w:val="30"/>
              </w:rPr>
            </w:pPr>
          </w:p>
        </w:tc>
      </w:tr>
      <w:tr w:rsidR="00B3213A" w:rsidRPr="00767D77" w14:paraId="35E56FE2" w14:textId="77777777" w:rsidTr="00684568">
        <w:trPr>
          <w:trHeight w:val="355"/>
          <w:jc w:val="center"/>
        </w:trPr>
        <w:tc>
          <w:tcPr>
            <w:tcW w:w="923" w:type="dxa"/>
            <w:tcBorders>
              <w:top w:val="nil"/>
              <w:left w:val="nil"/>
              <w:bottom w:val="nil"/>
              <w:right w:val="nil"/>
            </w:tcBorders>
            <w:shd w:val="clear" w:color="auto" w:fill="auto"/>
          </w:tcPr>
          <w:p w14:paraId="032E5E0C" w14:textId="77777777" w:rsidR="00B3213A" w:rsidRPr="00767D77" w:rsidRDefault="00B3213A" w:rsidP="00684568">
            <w:pPr>
              <w:rPr>
                <w:rFonts w:ascii="Arial" w:hAnsi="Arial" w:cs="FrankRuehl"/>
                <w:sz w:val="30"/>
                <w:szCs w:val="30"/>
                <w:rtl/>
              </w:rPr>
            </w:pPr>
          </w:p>
        </w:tc>
        <w:tc>
          <w:tcPr>
            <w:tcW w:w="5345" w:type="dxa"/>
            <w:tcBorders>
              <w:top w:val="nil"/>
              <w:left w:val="nil"/>
              <w:bottom w:val="nil"/>
              <w:right w:val="nil"/>
            </w:tcBorders>
            <w:shd w:val="clear" w:color="auto" w:fill="auto"/>
          </w:tcPr>
          <w:p w14:paraId="24DAB0D0" w14:textId="77777777" w:rsidR="00B3213A" w:rsidRPr="00767D77" w:rsidRDefault="00B3213A" w:rsidP="00684568">
            <w:pPr>
              <w:rPr>
                <w:rFonts w:cs="FrankRuehl"/>
                <w:sz w:val="30"/>
                <w:szCs w:val="30"/>
                <w:rtl/>
              </w:rPr>
            </w:pPr>
            <w:r w:rsidRPr="00767D77">
              <w:rPr>
                <w:rFonts w:ascii="Arial" w:hAnsi="Arial" w:cs="FrankRuehl"/>
                <w:b/>
                <w:bCs/>
                <w:sz w:val="30"/>
                <w:szCs w:val="30"/>
                <w:rtl/>
              </w:rPr>
              <w:t>דותן עסיס</w:t>
            </w:r>
            <w:r w:rsidRPr="00767D77">
              <w:rPr>
                <w:rFonts w:ascii="Arial" w:hAnsi="Arial" w:cs="FrankRuehl"/>
                <w:b/>
                <w:bCs/>
                <w:sz w:val="30"/>
                <w:szCs w:val="30"/>
                <w:rtl/>
              </w:rPr>
              <w:br/>
            </w:r>
            <w:r w:rsidRPr="00767D77">
              <w:rPr>
                <w:rFonts w:cs="FrankRuehl" w:hint="cs"/>
                <w:b/>
                <w:bCs/>
                <w:sz w:val="30"/>
                <w:szCs w:val="30"/>
                <w:rtl/>
              </w:rPr>
              <w:t>ע"י ב"כ עו"ד אלעד אלימלך</w:t>
            </w:r>
          </w:p>
        </w:tc>
        <w:tc>
          <w:tcPr>
            <w:tcW w:w="2552" w:type="dxa"/>
            <w:tcBorders>
              <w:top w:val="nil"/>
              <w:left w:val="nil"/>
              <w:bottom w:val="nil"/>
              <w:right w:val="nil"/>
            </w:tcBorders>
            <w:shd w:val="clear" w:color="auto" w:fill="auto"/>
          </w:tcPr>
          <w:p w14:paraId="74BDF178" w14:textId="77777777" w:rsidR="00B3213A" w:rsidRPr="00767D77" w:rsidRDefault="00B3213A" w:rsidP="00684568">
            <w:pPr>
              <w:jc w:val="right"/>
              <w:rPr>
                <w:rFonts w:ascii="Arial" w:hAnsi="Arial" w:cs="FrankRuehl"/>
                <w:sz w:val="30"/>
                <w:szCs w:val="30"/>
              </w:rPr>
            </w:pPr>
          </w:p>
        </w:tc>
      </w:tr>
      <w:tr w:rsidR="00B3213A" w:rsidRPr="00767D77" w14:paraId="434DCF6F" w14:textId="77777777" w:rsidTr="00684568">
        <w:trPr>
          <w:trHeight w:val="355"/>
          <w:jc w:val="center"/>
        </w:trPr>
        <w:tc>
          <w:tcPr>
            <w:tcW w:w="923" w:type="dxa"/>
            <w:tcBorders>
              <w:top w:val="nil"/>
              <w:left w:val="nil"/>
              <w:bottom w:val="nil"/>
              <w:right w:val="nil"/>
            </w:tcBorders>
            <w:shd w:val="clear" w:color="auto" w:fill="auto"/>
          </w:tcPr>
          <w:p w14:paraId="3E0206E5" w14:textId="77777777" w:rsidR="00B3213A" w:rsidRPr="00767D77" w:rsidRDefault="00B3213A" w:rsidP="00684568">
            <w:pPr>
              <w:jc w:val="both"/>
              <w:rPr>
                <w:rFonts w:ascii="Arial" w:hAnsi="Arial" w:cs="FrankRuehl"/>
                <w:sz w:val="30"/>
                <w:szCs w:val="30"/>
                <w:rtl/>
              </w:rPr>
            </w:pPr>
          </w:p>
        </w:tc>
        <w:tc>
          <w:tcPr>
            <w:tcW w:w="5345" w:type="dxa"/>
            <w:tcBorders>
              <w:top w:val="nil"/>
              <w:left w:val="nil"/>
              <w:bottom w:val="nil"/>
              <w:right w:val="nil"/>
            </w:tcBorders>
            <w:shd w:val="clear" w:color="auto" w:fill="auto"/>
          </w:tcPr>
          <w:p w14:paraId="6ECF5834" w14:textId="77777777" w:rsidR="00B3213A" w:rsidRPr="00767D77" w:rsidRDefault="00B3213A" w:rsidP="00684568">
            <w:pPr>
              <w:jc w:val="both"/>
              <w:rPr>
                <w:rFonts w:cs="FrankRuehl"/>
                <w:sz w:val="30"/>
                <w:szCs w:val="30"/>
                <w:rtl/>
              </w:rPr>
            </w:pPr>
          </w:p>
        </w:tc>
        <w:tc>
          <w:tcPr>
            <w:tcW w:w="2552" w:type="dxa"/>
            <w:tcBorders>
              <w:top w:val="nil"/>
              <w:left w:val="nil"/>
              <w:bottom w:val="nil"/>
              <w:right w:val="nil"/>
            </w:tcBorders>
            <w:shd w:val="clear" w:color="auto" w:fill="auto"/>
          </w:tcPr>
          <w:p w14:paraId="2377BB01" w14:textId="77777777" w:rsidR="00B3213A" w:rsidRPr="00767D77" w:rsidRDefault="00B3213A" w:rsidP="00684568">
            <w:pPr>
              <w:jc w:val="right"/>
              <w:rPr>
                <w:rFonts w:ascii="Arial" w:hAnsi="Arial" w:cs="FrankRuehl"/>
                <w:sz w:val="30"/>
                <w:szCs w:val="30"/>
              </w:rPr>
            </w:pPr>
            <w:r w:rsidRPr="00767D77">
              <w:rPr>
                <w:rFonts w:ascii="Arial" w:hAnsi="Arial" w:cs="FrankRuehl" w:hint="cs"/>
                <w:b/>
                <w:bCs/>
                <w:sz w:val="30"/>
                <w:szCs w:val="30"/>
                <w:rtl/>
              </w:rPr>
              <w:t>ה</w:t>
            </w:r>
            <w:r w:rsidRPr="00767D77">
              <w:rPr>
                <w:rFonts w:ascii="Arial" w:hAnsi="Arial" w:cs="FrankRuehl"/>
                <w:b/>
                <w:bCs/>
                <w:sz w:val="30"/>
                <w:szCs w:val="30"/>
                <w:rtl/>
              </w:rPr>
              <w:t>נאשם</w:t>
            </w:r>
          </w:p>
        </w:tc>
      </w:tr>
    </w:tbl>
    <w:p w14:paraId="1B1BA666" w14:textId="77777777" w:rsidR="00316266" w:rsidRDefault="00316266" w:rsidP="00B3213A">
      <w:pPr>
        <w:rPr>
          <w:rtl/>
        </w:rPr>
      </w:pPr>
      <w:bookmarkStart w:id="3" w:name="LawTable"/>
      <w:bookmarkEnd w:id="3"/>
    </w:p>
    <w:p w14:paraId="0ECB5F10" w14:textId="77777777" w:rsidR="00316266" w:rsidRPr="00316266" w:rsidRDefault="00316266" w:rsidP="00316266">
      <w:pPr>
        <w:spacing w:after="120" w:line="240" w:lineRule="exact"/>
        <w:ind w:left="283" w:hanging="283"/>
        <w:jc w:val="both"/>
        <w:rPr>
          <w:rFonts w:ascii="FrankRuehl" w:hAnsi="FrankRuehl" w:cs="FrankRuehl"/>
          <w:rtl/>
        </w:rPr>
      </w:pPr>
    </w:p>
    <w:p w14:paraId="2B0AB1A5" w14:textId="77777777" w:rsidR="00316266" w:rsidRPr="00316266" w:rsidRDefault="00316266" w:rsidP="00316266">
      <w:pPr>
        <w:spacing w:after="120" w:line="240" w:lineRule="exact"/>
        <w:ind w:left="283" w:hanging="283"/>
        <w:jc w:val="both"/>
        <w:rPr>
          <w:rFonts w:ascii="FrankRuehl" w:hAnsi="FrankRuehl" w:cs="FrankRuehl"/>
          <w:rtl/>
        </w:rPr>
      </w:pPr>
      <w:r w:rsidRPr="00316266">
        <w:rPr>
          <w:rFonts w:ascii="FrankRuehl" w:hAnsi="FrankRuehl" w:cs="FrankRuehl"/>
          <w:rtl/>
        </w:rPr>
        <w:t xml:space="preserve">חקיקה שאוזכרה: </w:t>
      </w:r>
    </w:p>
    <w:p w14:paraId="544DCFB2" w14:textId="77777777" w:rsidR="00316266" w:rsidRPr="00316266" w:rsidRDefault="00316266" w:rsidP="00316266">
      <w:pPr>
        <w:spacing w:after="120" w:line="240" w:lineRule="exact"/>
        <w:ind w:left="283" w:hanging="283"/>
        <w:jc w:val="both"/>
        <w:rPr>
          <w:rFonts w:ascii="FrankRuehl" w:hAnsi="FrankRuehl" w:cs="FrankRuehl"/>
          <w:rtl/>
        </w:rPr>
      </w:pPr>
      <w:hyperlink r:id="rId6" w:history="1">
        <w:r w:rsidRPr="00316266">
          <w:rPr>
            <w:rFonts w:ascii="FrankRuehl" w:hAnsi="FrankRuehl" w:cs="FrankRuehl"/>
            <w:color w:val="0000FF"/>
            <w:u w:val="single"/>
            <w:rtl/>
          </w:rPr>
          <w:t>פקודת הסמים המסוכנים [נוסח חדש], תשל"ג-1973</w:t>
        </w:r>
      </w:hyperlink>
      <w:r w:rsidRPr="00316266">
        <w:rPr>
          <w:rFonts w:ascii="FrankRuehl" w:hAnsi="FrankRuehl" w:cs="FrankRuehl"/>
          <w:rtl/>
        </w:rPr>
        <w:t xml:space="preserve">: סע'  </w:t>
      </w:r>
      <w:hyperlink r:id="rId7" w:history="1">
        <w:r w:rsidRPr="00316266">
          <w:rPr>
            <w:rFonts w:ascii="FrankRuehl" w:hAnsi="FrankRuehl" w:cs="FrankRuehl"/>
            <w:color w:val="0000FF"/>
            <w:u w:val="single"/>
            <w:rtl/>
          </w:rPr>
          <w:t>7.א.</w:t>
        </w:r>
      </w:hyperlink>
      <w:r w:rsidRPr="00316266">
        <w:rPr>
          <w:rFonts w:ascii="FrankRuehl" w:hAnsi="FrankRuehl" w:cs="FrankRuehl"/>
          <w:rtl/>
        </w:rPr>
        <w:t xml:space="preserve">, </w:t>
      </w:r>
      <w:hyperlink r:id="rId8" w:history="1">
        <w:r w:rsidRPr="00316266">
          <w:rPr>
            <w:rFonts w:ascii="FrankRuehl" w:hAnsi="FrankRuehl" w:cs="FrankRuehl"/>
            <w:color w:val="0000FF"/>
            <w:u w:val="single"/>
            <w:rtl/>
          </w:rPr>
          <w:t>7.ג</w:t>
        </w:r>
      </w:hyperlink>
    </w:p>
    <w:p w14:paraId="4825C7D0" w14:textId="77777777" w:rsidR="00316266" w:rsidRPr="00316266" w:rsidRDefault="00316266" w:rsidP="00316266">
      <w:pPr>
        <w:spacing w:after="120" w:line="240" w:lineRule="exact"/>
        <w:ind w:left="283" w:hanging="283"/>
        <w:jc w:val="both"/>
        <w:rPr>
          <w:rFonts w:ascii="FrankRuehl" w:hAnsi="FrankRuehl" w:cs="FrankRuehl"/>
          <w:rtl/>
        </w:rPr>
      </w:pPr>
    </w:p>
    <w:p w14:paraId="6C6F62D5" w14:textId="77777777" w:rsidR="00767D77" w:rsidRPr="00767D77" w:rsidRDefault="00767D77" w:rsidP="00B3213A">
      <w:pPr>
        <w:rPr>
          <w:rtl/>
        </w:rPr>
      </w:pPr>
      <w:bookmarkStart w:id="4" w:name="LawTable_End"/>
      <w:bookmarkEnd w:id="4"/>
    </w:p>
    <w:p w14:paraId="082F7148" w14:textId="77777777" w:rsidR="00B3213A" w:rsidRPr="00767D77" w:rsidRDefault="00B3213A" w:rsidP="00B3213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213A" w14:paraId="377D5890" w14:textId="77777777" w:rsidTr="00684568">
        <w:trPr>
          <w:trHeight w:val="355"/>
          <w:jc w:val="center"/>
        </w:trPr>
        <w:tc>
          <w:tcPr>
            <w:tcW w:w="8820" w:type="dxa"/>
            <w:tcBorders>
              <w:top w:val="nil"/>
              <w:left w:val="nil"/>
              <w:bottom w:val="nil"/>
              <w:right w:val="nil"/>
            </w:tcBorders>
            <w:shd w:val="clear" w:color="auto" w:fill="auto"/>
          </w:tcPr>
          <w:p w14:paraId="1F1979DA" w14:textId="77777777" w:rsidR="00767D77" w:rsidRPr="00767D77" w:rsidRDefault="00767D77" w:rsidP="00767D77">
            <w:pPr>
              <w:jc w:val="center"/>
              <w:rPr>
                <w:rFonts w:ascii="Arial" w:hAnsi="Arial" w:cs="FrankRuehl"/>
                <w:b/>
                <w:bCs/>
                <w:sz w:val="36"/>
                <w:szCs w:val="36"/>
                <w:u w:val="single"/>
                <w:rtl/>
              </w:rPr>
            </w:pPr>
            <w:bookmarkStart w:id="5" w:name="PsakDin" w:colFirst="0" w:colLast="0"/>
            <w:bookmarkEnd w:id="0"/>
            <w:bookmarkEnd w:id="1"/>
            <w:r w:rsidRPr="00767D77">
              <w:rPr>
                <w:rFonts w:ascii="Arial" w:hAnsi="Arial" w:cs="FrankRuehl"/>
                <w:b/>
                <w:bCs/>
                <w:sz w:val="36"/>
                <w:szCs w:val="36"/>
                <w:u w:val="single"/>
                <w:rtl/>
              </w:rPr>
              <w:t>גזר דין</w:t>
            </w:r>
          </w:p>
          <w:p w14:paraId="2F64577E" w14:textId="77777777" w:rsidR="00B3213A" w:rsidRPr="00767D77" w:rsidRDefault="00B3213A" w:rsidP="00767D77">
            <w:pPr>
              <w:jc w:val="center"/>
              <w:rPr>
                <w:rFonts w:ascii="Arial" w:hAnsi="Arial" w:cs="FrankRuehl"/>
                <w:bCs/>
                <w:sz w:val="36"/>
                <w:szCs w:val="36"/>
                <w:u w:val="single"/>
                <w:rtl/>
              </w:rPr>
            </w:pPr>
          </w:p>
        </w:tc>
      </w:tr>
      <w:bookmarkEnd w:id="5"/>
    </w:tbl>
    <w:p w14:paraId="5EBB5358" w14:textId="77777777" w:rsidR="00B3213A" w:rsidRPr="00B05847" w:rsidRDefault="00B3213A" w:rsidP="00B3213A">
      <w:pPr>
        <w:rPr>
          <w:rFonts w:ascii="Arial" w:hAnsi="Arial"/>
          <w:rtl/>
        </w:rPr>
      </w:pPr>
    </w:p>
    <w:p w14:paraId="5379384D" w14:textId="77777777" w:rsidR="00B3213A" w:rsidRPr="00B05847" w:rsidRDefault="00B3213A" w:rsidP="00B3213A">
      <w:pPr>
        <w:rPr>
          <w:rFonts w:ascii="Arial" w:hAnsi="Arial"/>
          <w:rtl/>
        </w:rPr>
      </w:pPr>
    </w:p>
    <w:p w14:paraId="6C71B9F0" w14:textId="77777777" w:rsidR="00B3213A" w:rsidRDefault="00B3213A" w:rsidP="00B3213A">
      <w:pPr>
        <w:rPr>
          <w:rtl/>
        </w:rPr>
      </w:pPr>
    </w:p>
    <w:p w14:paraId="61F70F77" w14:textId="77777777" w:rsidR="00B3213A" w:rsidRPr="00B05847" w:rsidRDefault="00B3213A" w:rsidP="00B3213A">
      <w:pPr>
        <w:rPr>
          <w:rtl/>
        </w:rPr>
      </w:pPr>
    </w:p>
    <w:p w14:paraId="5E193BFE" w14:textId="77777777" w:rsidR="00B3213A" w:rsidRPr="00CE735F" w:rsidRDefault="00B3213A" w:rsidP="00B3213A">
      <w:pPr>
        <w:spacing w:after="160" w:line="360" w:lineRule="auto"/>
        <w:contextualSpacing/>
        <w:jc w:val="both"/>
        <w:rPr>
          <w:rFonts w:ascii="Calibri" w:hAnsi="Calibri" w:cs="FrankRuehl"/>
          <w:sz w:val="28"/>
          <w:szCs w:val="28"/>
        </w:rPr>
      </w:pPr>
      <w:r w:rsidRPr="00CE735F">
        <w:rPr>
          <w:rFonts w:ascii="Calibri" w:hAnsi="Calibri" w:cs="FrankRuehl" w:hint="cs"/>
          <w:sz w:val="28"/>
          <w:szCs w:val="28"/>
          <w:rtl/>
        </w:rPr>
        <w:t>1.</w:t>
      </w:r>
      <w:bookmarkStart w:id="6" w:name="ABSTRACT_START"/>
      <w:bookmarkEnd w:id="6"/>
      <w:r w:rsidRPr="00CE735F">
        <w:rPr>
          <w:rFonts w:ascii="Calibri" w:hAnsi="Calibri" w:cs="FrankRuehl" w:hint="cs"/>
          <w:sz w:val="28"/>
          <w:szCs w:val="28"/>
          <w:rtl/>
        </w:rPr>
        <w:tab/>
        <w:t xml:space="preserve">הנאשם הורשע על פי הודאתו, שניתנה במסגרת הסדר טיעון בעבירה </w:t>
      </w:r>
      <w:r w:rsidRPr="00CE735F">
        <w:rPr>
          <w:rFonts w:ascii="Calibri" w:hAnsi="Calibri" w:cs="FrankRuehl" w:hint="eastAsia"/>
          <w:sz w:val="28"/>
          <w:szCs w:val="28"/>
          <w:rtl/>
        </w:rPr>
        <w:t>של</w:t>
      </w:r>
      <w:r w:rsidRPr="00CE735F">
        <w:rPr>
          <w:rFonts w:ascii="Calibri" w:hAnsi="Calibri" w:cs="FrankRuehl"/>
          <w:sz w:val="28"/>
          <w:szCs w:val="28"/>
          <w:rtl/>
        </w:rPr>
        <w:t xml:space="preserve"> </w:t>
      </w:r>
      <w:r w:rsidRPr="00CE735F">
        <w:rPr>
          <w:rFonts w:ascii="Calibri" w:hAnsi="Calibri" w:cs="FrankRuehl" w:hint="cs"/>
          <w:sz w:val="28"/>
          <w:szCs w:val="28"/>
          <w:rtl/>
        </w:rPr>
        <w:t>החזקה/שימוש בסמים שלא לצריכה עצמית, ל</w:t>
      </w:r>
      <w:r w:rsidRPr="00CE735F">
        <w:rPr>
          <w:rFonts w:ascii="Calibri" w:hAnsi="Calibri" w:cs="FrankRuehl" w:hint="eastAsia"/>
          <w:sz w:val="28"/>
          <w:szCs w:val="28"/>
          <w:rtl/>
        </w:rPr>
        <w:t>פי</w:t>
      </w:r>
      <w:r w:rsidRPr="00CE735F">
        <w:rPr>
          <w:rFonts w:ascii="Calibri" w:hAnsi="Calibri" w:cs="FrankRuehl"/>
          <w:sz w:val="28"/>
          <w:szCs w:val="28"/>
          <w:rtl/>
        </w:rPr>
        <w:t xml:space="preserve"> </w:t>
      </w:r>
      <w:r w:rsidRPr="00CE735F">
        <w:rPr>
          <w:rFonts w:ascii="Calibri" w:hAnsi="Calibri" w:cs="FrankRuehl" w:hint="eastAsia"/>
          <w:sz w:val="28"/>
          <w:szCs w:val="28"/>
          <w:rtl/>
        </w:rPr>
        <w:t>סעי</w:t>
      </w:r>
      <w:r w:rsidRPr="00CE735F">
        <w:rPr>
          <w:rFonts w:ascii="Calibri" w:hAnsi="Calibri" w:cs="FrankRuehl" w:hint="cs"/>
          <w:sz w:val="28"/>
          <w:szCs w:val="28"/>
          <w:rtl/>
        </w:rPr>
        <w:t xml:space="preserve">פים </w:t>
      </w:r>
      <w:hyperlink r:id="rId9" w:history="1">
        <w:r w:rsidR="00316266" w:rsidRPr="00316266">
          <w:rPr>
            <w:rFonts w:ascii="Calibri" w:hAnsi="Calibri" w:cs="FrankRuehl"/>
            <w:color w:val="0000FF"/>
            <w:sz w:val="28"/>
            <w:szCs w:val="28"/>
            <w:u w:val="single"/>
            <w:rtl/>
          </w:rPr>
          <w:t>7(</w:t>
        </w:r>
        <w:r w:rsidR="00316266" w:rsidRPr="00316266">
          <w:rPr>
            <w:rFonts w:ascii="Calibri" w:hAnsi="Calibri" w:cs="FrankRuehl" w:hint="eastAsia"/>
            <w:color w:val="0000FF"/>
            <w:sz w:val="28"/>
            <w:szCs w:val="28"/>
            <w:u w:val="single"/>
            <w:rtl/>
          </w:rPr>
          <w:t>א</w:t>
        </w:r>
        <w:r w:rsidR="00316266" w:rsidRPr="00316266">
          <w:rPr>
            <w:rFonts w:ascii="Calibri" w:hAnsi="Calibri" w:cs="FrankRuehl"/>
            <w:color w:val="0000FF"/>
            <w:sz w:val="28"/>
            <w:szCs w:val="28"/>
            <w:u w:val="single"/>
            <w:rtl/>
          </w:rPr>
          <w:t xml:space="preserve">) </w:t>
        </w:r>
        <w:r w:rsidR="00316266" w:rsidRPr="00316266">
          <w:rPr>
            <w:rFonts w:ascii="Calibri" w:hAnsi="Calibri" w:cs="FrankRuehl" w:hint="eastAsia"/>
            <w:color w:val="0000FF"/>
            <w:sz w:val="28"/>
            <w:szCs w:val="28"/>
            <w:u w:val="single"/>
            <w:rtl/>
          </w:rPr>
          <w:t>ו</w:t>
        </w:r>
        <w:r w:rsidR="00316266" w:rsidRPr="00316266">
          <w:rPr>
            <w:rFonts w:ascii="Calibri" w:hAnsi="Calibri" w:cs="FrankRuehl"/>
            <w:color w:val="0000FF"/>
            <w:sz w:val="28"/>
            <w:szCs w:val="28"/>
            <w:u w:val="single"/>
            <w:rtl/>
          </w:rPr>
          <w:t>-7(</w:t>
        </w:r>
        <w:r w:rsidR="00316266" w:rsidRPr="00316266">
          <w:rPr>
            <w:rFonts w:ascii="Calibri" w:hAnsi="Calibri" w:cs="FrankRuehl" w:hint="eastAsia"/>
            <w:color w:val="0000FF"/>
            <w:sz w:val="28"/>
            <w:szCs w:val="28"/>
            <w:u w:val="single"/>
            <w:rtl/>
          </w:rPr>
          <w:t>ג</w:t>
        </w:r>
        <w:r w:rsidR="00316266" w:rsidRPr="00316266">
          <w:rPr>
            <w:rFonts w:ascii="Calibri" w:hAnsi="Calibri" w:cs="FrankRuehl"/>
            <w:color w:val="0000FF"/>
            <w:sz w:val="28"/>
            <w:szCs w:val="28"/>
            <w:u w:val="single"/>
            <w:rtl/>
          </w:rPr>
          <w:t>)</w:t>
        </w:r>
      </w:hyperlink>
      <w:r w:rsidRPr="00CE735F">
        <w:rPr>
          <w:rFonts w:ascii="Calibri" w:hAnsi="Calibri" w:cs="FrankRuehl" w:hint="cs"/>
          <w:sz w:val="28"/>
          <w:szCs w:val="28"/>
          <w:rtl/>
        </w:rPr>
        <w:t xml:space="preserve"> רישא </w:t>
      </w:r>
      <w:r w:rsidRPr="00CE735F">
        <w:rPr>
          <w:rFonts w:ascii="Calibri" w:hAnsi="Calibri" w:cs="FrankRuehl" w:hint="eastAsia"/>
          <w:sz w:val="28"/>
          <w:szCs w:val="28"/>
          <w:rtl/>
        </w:rPr>
        <w:t>ל</w:t>
      </w:r>
      <w:hyperlink r:id="rId10" w:history="1">
        <w:r w:rsidR="00767D77" w:rsidRPr="00767D77">
          <w:rPr>
            <w:rFonts w:ascii="Calibri" w:hAnsi="Calibri" w:cs="FrankRuehl" w:hint="eastAsia"/>
            <w:color w:val="0000FF"/>
            <w:sz w:val="28"/>
            <w:szCs w:val="28"/>
            <w:u w:val="single"/>
            <w:rtl/>
          </w:rPr>
          <w:t>פקודת</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הסמים</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המסוכנים</w:t>
        </w:r>
      </w:hyperlink>
      <w:r w:rsidRPr="00CE735F">
        <w:rPr>
          <w:rFonts w:ascii="Calibri" w:hAnsi="Calibri" w:cs="FrankRuehl"/>
          <w:sz w:val="28"/>
          <w:szCs w:val="28"/>
          <w:rtl/>
        </w:rPr>
        <w:t>(</w:t>
      </w:r>
      <w:r w:rsidRPr="00CE735F">
        <w:rPr>
          <w:rFonts w:ascii="Calibri" w:hAnsi="Calibri" w:cs="FrankRuehl" w:hint="eastAsia"/>
          <w:sz w:val="28"/>
          <w:szCs w:val="28"/>
          <w:rtl/>
        </w:rPr>
        <w:t>נוסח</w:t>
      </w:r>
      <w:r w:rsidRPr="00CE735F">
        <w:rPr>
          <w:rFonts w:ascii="Calibri" w:hAnsi="Calibri" w:cs="FrankRuehl"/>
          <w:sz w:val="28"/>
          <w:szCs w:val="28"/>
          <w:rtl/>
        </w:rPr>
        <w:t xml:space="preserve"> </w:t>
      </w:r>
      <w:r w:rsidRPr="00CE735F">
        <w:rPr>
          <w:rFonts w:ascii="Calibri" w:hAnsi="Calibri" w:cs="FrankRuehl" w:hint="eastAsia"/>
          <w:sz w:val="28"/>
          <w:szCs w:val="28"/>
          <w:rtl/>
        </w:rPr>
        <w:t>חדש</w:t>
      </w:r>
      <w:r w:rsidRPr="00CE735F">
        <w:rPr>
          <w:rFonts w:ascii="Calibri" w:hAnsi="Calibri" w:cs="FrankRuehl"/>
          <w:sz w:val="28"/>
          <w:szCs w:val="28"/>
          <w:rtl/>
        </w:rPr>
        <w:t>)</w:t>
      </w:r>
      <w:r w:rsidRPr="00CE735F">
        <w:rPr>
          <w:rFonts w:ascii="Calibri" w:hAnsi="Calibri" w:cs="FrankRuehl" w:hint="cs"/>
          <w:sz w:val="28"/>
          <w:szCs w:val="28"/>
          <w:rtl/>
        </w:rPr>
        <w:t>, הת</w:t>
      </w:r>
      <w:r w:rsidRPr="00CE735F">
        <w:rPr>
          <w:rFonts w:ascii="Calibri" w:hAnsi="Calibri" w:cs="FrankRuehl" w:hint="eastAsia"/>
          <w:sz w:val="28"/>
          <w:szCs w:val="28"/>
          <w:rtl/>
        </w:rPr>
        <w:t>של</w:t>
      </w:r>
      <w:r w:rsidRPr="00CE735F">
        <w:rPr>
          <w:rFonts w:ascii="Calibri" w:hAnsi="Calibri" w:cs="FrankRuehl"/>
          <w:sz w:val="28"/>
          <w:szCs w:val="28"/>
          <w:rtl/>
        </w:rPr>
        <w:t>"</w:t>
      </w:r>
      <w:r w:rsidRPr="00CE735F">
        <w:rPr>
          <w:rFonts w:ascii="Calibri" w:hAnsi="Calibri" w:cs="FrankRuehl" w:hint="eastAsia"/>
          <w:sz w:val="28"/>
          <w:szCs w:val="28"/>
          <w:rtl/>
        </w:rPr>
        <w:t>ג</w:t>
      </w:r>
      <w:r w:rsidRPr="00CE735F">
        <w:rPr>
          <w:rFonts w:ascii="Calibri" w:hAnsi="Calibri" w:cs="FrankRuehl" w:hint="cs"/>
          <w:sz w:val="28"/>
          <w:szCs w:val="28"/>
          <w:rtl/>
        </w:rPr>
        <w:t>-</w:t>
      </w:r>
      <w:r w:rsidRPr="00CE735F">
        <w:rPr>
          <w:rFonts w:ascii="Calibri" w:hAnsi="Calibri" w:cs="FrankRuehl"/>
          <w:sz w:val="28"/>
          <w:szCs w:val="28"/>
          <w:rtl/>
        </w:rPr>
        <w:t>1973</w:t>
      </w:r>
      <w:r w:rsidRPr="00CE735F">
        <w:rPr>
          <w:rFonts w:ascii="Calibri" w:hAnsi="Calibri" w:cs="FrankRuehl" w:hint="cs"/>
          <w:sz w:val="28"/>
          <w:szCs w:val="28"/>
          <w:rtl/>
        </w:rPr>
        <w:t>, שיוחסה לו בכתב האישום המתוקן</w:t>
      </w:r>
      <w:r w:rsidRPr="00CE735F">
        <w:rPr>
          <w:rFonts w:ascii="Calibri" w:hAnsi="Calibri" w:cs="FrankRuehl"/>
          <w:sz w:val="28"/>
          <w:szCs w:val="28"/>
          <w:rtl/>
        </w:rPr>
        <w:t xml:space="preserve">. </w:t>
      </w:r>
      <w:r w:rsidRPr="00CE735F">
        <w:rPr>
          <w:rFonts w:ascii="Calibri" w:hAnsi="Calibri" w:cs="FrankRuehl" w:hint="cs"/>
          <w:sz w:val="28"/>
          <w:szCs w:val="28"/>
          <w:rtl/>
        </w:rPr>
        <w:t>הסדר הטיעון לא כלל הסכמה לעניין העונש.</w:t>
      </w:r>
    </w:p>
    <w:p w14:paraId="091F7178" w14:textId="77777777" w:rsidR="00B3213A" w:rsidRPr="00CE735F" w:rsidRDefault="00B3213A" w:rsidP="00B3213A">
      <w:pPr>
        <w:spacing w:after="160" w:line="360" w:lineRule="auto"/>
        <w:contextualSpacing/>
        <w:jc w:val="both"/>
        <w:rPr>
          <w:rFonts w:ascii="Calibri" w:hAnsi="Calibri" w:cs="FrankRuehl"/>
          <w:sz w:val="28"/>
          <w:szCs w:val="28"/>
        </w:rPr>
      </w:pPr>
    </w:p>
    <w:p w14:paraId="1650B52E" w14:textId="77777777" w:rsidR="00B3213A" w:rsidRPr="00CE735F" w:rsidRDefault="00B3213A" w:rsidP="00B3213A">
      <w:pPr>
        <w:spacing w:after="160" w:line="360" w:lineRule="auto"/>
        <w:contextualSpacing/>
        <w:jc w:val="both"/>
        <w:rPr>
          <w:rFonts w:ascii="Calibri" w:hAnsi="Calibri" w:cs="FrankRuehl"/>
          <w:sz w:val="28"/>
          <w:szCs w:val="28"/>
          <w:rtl/>
        </w:rPr>
      </w:pPr>
      <w:bookmarkStart w:id="7" w:name="ABSTRACT_END"/>
      <w:bookmarkEnd w:id="7"/>
      <w:r w:rsidRPr="00CE735F">
        <w:rPr>
          <w:rFonts w:ascii="Calibri" w:hAnsi="Calibri" w:cs="FrankRuehl" w:hint="cs"/>
          <w:sz w:val="28"/>
          <w:szCs w:val="28"/>
          <w:rtl/>
        </w:rPr>
        <w:t>2.</w:t>
      </w:r>
      <w:r w:rsidRPr="00CE735F">
        <w:rPr>
          <w:rFonts w:ascii="Calibri" w:hAnsi="Calibri" w:cs="FrankRuehl" w:hint="cs"/>
          <w:sz w:val="28"/>
          <w:szCs w:val="28"/>
          <w:rtl/>
        </w:rPr>
        <w:tab/>
      </w:r>
      <w:r w:rsidRPr="00CE735F">
        <w:rPr>
          <w:rFonts w:ascii="Calibri" w:hAnsi="Calibri" w:cs="FrankRuehl" w:hint="eastAsia"/>
          <w:sz w:val="28"/>
          <w:szCs w:val="28"/>
          <w:rtl/>
        </w:rPr>
        <w:t>לפי</w:t>
      </w:r>
      <w:r w:rsidRPr="00CE735F">
        <w:rPr>
          <w:rFonts w:ascii="Calibri" w:hAnsi="Calibri" w:cs="FrankRuehl"/>
          <w:sz w:val="28"/>
          <w:szCs w:val="28"/>
          <w:rtl/>
        </w:rPr>
        <w:t xml:space="preserve"> </w:t>
      </w:r>
      <w:r w:rsidRPr="00CE735F">
        <w:rPr>
          <w:rFonts w:ascii="Calibri" w:hAnsi="Calibri" w:cs="FrankRuehl" w:hint="eastAsia"/>
          <w:sz w:val="28"/>
          <w:szCs w:val="28"/>
          <w:rtl/>
        </w:rPr>
        <w:t>המתואר</w:t>
      </w:r>
      <w:r w:rsidRPr="00CE735F">
        <w:rPr>
          <w:rFonts w:ascii="Calibri" w:hAnsi="Calibri" w:cs="FrankRuehl"/>
          <w:sz w:val="28"/>
          <w:szCs w:val="28"/>
          <w:rtl/>
        </w:rPr>
        <w:t xml:space="preserve"> </w:t>
      </w:r>
      <w:r w:rsidRPr="00CE735F">
        <w:rPr>
          <w:rFonts w:ascii="Calibri" w:hAnsi="Calibri" w:cs="FrankRuehl" w:hint="eastAsia"/>
          <w:sz w:val="28"/>
          <w:szCs w:val="28"/>
          <w:rtl/>
        </w:rPr>
        <w:t>בכתב</w:t>
      </w:r>
      <w:r w:rsidRPr="00CE735F">
        <w:rPr>
          <w:rFonts w:ascii="Calibri" w:hAnsi="Calibri" w:cs="FrankRuehl"/>
          <w:sz w:val="28"/>
          <w:szCs w:val="28"/>
          <w:rtl/>
        </w:rPr>
        <w:t xml:space="preserve"> </w:t>
      </w:r>
      <w:r w:rsidRPr="00CE735F">
        <w:rPr>
          <w:rFonts w:ascii="Calibri" w:hAnsi="Calibri" w:cs="FrankRuehl" w:hint="eastAsia"/>
          <w:sz w:val="28"/>
          <w:szCs w:val="28"/>
          <w:rtl/>
        </w:rPr>
        <w:t>האישום</w:t>
      </w:r>
      <w:r w:rsidRPr="00CE735F">
        <w:rPr>
          <w:rFonts w:ascii="Calibri" w:hAnsi="Calibri" w:cs="FrankRuehl" w:hint="cs"/>
          <w:sz w:val="28"/>
          <w:szCs w:val="28"/>
          <w:rtl/>
        </w:rPr>
        <w:t xml:space="preserve"> המתוקן</w:t>
      </w:r>
      <w:r w:rsidRPr="00CE735F">
        <w:rPr>
          <w:rFonts w:ascii="Calibri" w:hAnsi="Calibri" w:cs="FrankRuehl"/>
          <w:sz w:val="28"/>
          <w:szCs w:val="28"/>
          <w:rtl/>
        </w:rPr>
        <w:t xml:space="preserve">, </w:t>
      </w:r>
      <w:r w:rsidRPr="00CE735F">
        <w:rPr>
          <w:rFonts w:ascii="Calibri" w:hAnsi="Calibri" w:cs="FrankRuehl" w:hint="eastAsia"/>
          <w:sz w:val="28"/>
          <w:szCs w:val="28"/>
          <w:rtl/>
        </w:rPr>
        <w:t>ביום</w:t>
      </w:r>
      <w:r w:rsidRPr="00CE735F">
        <w:rPr>
          <w:rFonts w:ascii="Calibri" w:hAnsi="Calibri" w:cs="FrankRuehl"/>
          <w:sz w:val="28"/>
          <w:szCs w:val="28"/>
          <w:rtl/>
        </w:rPr>
        <w:t xml:space="preserve"> 16.11.14 </w:t>
      </w:r>
      <w:r w:rsidRPr="00CE735F">
        <w:rPr>
          <w:rFonts w:ascii="Calibri" w:hAnsi="Calibri" w:cs="FrankRuehl" w:hint="cs"/>
          <w:sz w:val="28"/>
          <w:szCs w:val="28"/>
          <w:rtl/>
        </w:rPr>
        <w:t>נמצא כי הנאשם</w:t>
      </w:r>
      <w:r w:rsidRPr="00CE735F">
        <w:rPr>
          <w:rFonts w:ascii="Calibri" w:hAnsi="Calibri" w:cs="FrankRuehl"/>
          <w:sz w:val="28"/>
          <w:szCs w:val="28"/>
          <w:rtl/>
        </w:rPr>
        <w:t xml:space="preserve"> </w:t>
      </w:r>
      <w:r w:rsidRPr="00CE735F">
        <w:rPr>
          <w:rFonts w:ascii="Calibri" w:hAnsi="Calibri" w:cs="FrankRuehl" w:hint="cs"/>
          <w:sz w:val="28"/>
          <w:szCs w:val="28"/>
          <w:rtl/>
        </w:rPr>
        <w:t>החזיק בביתו,</w:t>
      </w:r>
      <w:r w:rsidRPr="00CE735F">
        <w:rPr>
          <w:rFonts w:ascii="Calibri" w:hAnsi="Calibri" w:cs="FrankRuehl"/>
          <w:sz w:val="28"/>
          <w:szCs w:val="28"/>
          <w:rtl/>
        </w:rPr>
        <w:t xml:space="preserve"> </w:t>
      </w:r>
      <w:r w:rsidRPr="00CE735F">
        <w:rPr>
          <w:rFonts w:ascii="Calibri" w:hAnsi="Calibri" w:cs="FrankRuehl" w:hint="cs"/>
          <w:sz w:val="28"/>
          <w:szCs w:val="28"/>
          <w:rtl/>
        </w:rPr>
        <w:t>ש</w:t>
      </w:r>
      <w:r w:rsidRPr="00CE735F">
        <w:rPr>
          <w:rFonts w:ascii="Calibri" w:hAnsi="Calibri" w:cs="FrankRuehl" w:hint="eastAsia"/>
          <w:sz w:val="28"/>
          <w:szCs w:val="28"/>
          <w:rtl/>
        </w:rPr>
        <w:t>בישוב</w:t>
      </w:r>
      <w:r w:rsidRPr="00CE735F">
        <w:rPr>
          <w:rFonts w:ascii="Calibri" w:hAnsi="Calibri" w:cs="FrankRuehl"/>
          <w:sz w:val="28"/>
          <w:szCs w:val="28"/>
          <w:rtl/>
        </w:rPr>
        <w:t xml:space="preserve"> </w:t>
      </w:r>
      <w:r w:rsidRPr="00CE735F">
        <w:rPr>
          <w:rFonts w:ascii="Calibri" w:hAnsi="Calibri" w:cs="FrankRuehl" w:hint="eastAsia"/>
          <w:sz w:val="28"/>
          <w:szCs w:val="28"/>
          <w:rtl/>
        </w:rPr>
        <w:t>ברוש</w:t>
      </w:r>
      <w:r w:rsidRPr="00CE735F">
        <w:rPr>
          <w:rFonts w:ascii="Calibri" w:hAnsi="Calibri" w:cs="FrankRuehl"/>
          <w:sz w:val="28"/>
          <w:szCs w:val="28"/>
          <w:rtl/>
        </w:rPr>
        <w:t xml:space="preserve"> </w:t>
      </w:r>
      <w:r w:rsidRPr="00CE735F">
        <w:rPr>
          <w:rFonts w:ascii="Calibri" w:hAnsi="Calibri" w:cs="FrankRuehl" w:hint="eastAsia"/>
          <w:sz w:val="28"/>
          <w:szCs w:val="28"/>
          <w:rtl/>
        </w:rPr>
        <w:t>הבקעה</w:t>
      </w:r>
      <w:r w:rsidRPr="00CE735F">
        <w:rPr>
          <w:rFonts w:ascii="Calibri" w:hAnsi="Calibri" w:cs="FrankRuehl"/>
          <w:sz w:val="28"/>
          <w:szCs w:val="28"/>
          <w:rtl/>
        </w:rPr>
        <w:t>,</w:t>
      </w:r>
      <w:r w:rsidRPr="00CE735F">
        <w:rPr>
          <w:rFonts w:ascii="Calibri" w:hAnsi="Calibri" w:cs="FrankRuehl" w:hint="cs"/>
          <w:sz w:val="28"/>
          <w:szCs w:val="28"/>
          <w:rtl/>
        </w:rPr>
        <w:t xml:space="preserve"> </w:t>
      </w:r>
      <w:r w:rsidRPr="00CE735F">
        <w:rPr>
          <w:rFonts w:ascii="Calibri" w:hAnsi="Calibri" w:cs="FrankRuehl" w:hint="eastAsia"/>
          <w:sz w:val="28"/>
          <w:szCs w:val="28"/>
          <w:rtl/>
        </w:rPr>
        <w:t>סם</w:t>
      </w:r>
      <w:r w:rsidRPr="00CE735F">
        <w:rPr>
          <w:rFonts w:ascii="Calibri" w:hAnsi="Calibri" w:cs="FrankRuehl"/>
          <w:sz w:val="28"/>
          <w:szCs w:val="28"/>
          <w:rtl/>
        </w:rPr>
        <w:t xml:space="preserve"> </w:t>
      </w:r>
      <w:r w:rsidRPr="00CE735F">
        <w:rPr>
          <w:rFonts w:ascii="Calibri" w:hAnsi="Calibri" w:cs="FrankRuehl" w:hint="eastAsia"/>
          <w:sz w:val="28"/>
          <w:szCs w:val="28"/>
          <w:rtl/>
        </w:rPr>
        <w:t>מסוכן</w:t>
      </w:r>
      <w:r w:rsidRPr="00CE735F">
        <w:rPr>
          <w:rFonts w:ascii="Calibri" w:hAnsi="Calibri" w:cs="FrankRuehl"/>
          <w:sz w:val="28"/>
          <w:szCs w:val="28"/>
          <w:rtl/>
        </w:rPr>
        <w:t xml:space="preserve"> </w:t>
      </w:r>
      <w:r w:rsidRPr="00CE735F">
        <w:rPr>
          <w:rFonts w:ascii="Calibri" w:hAnsi="Calibri" w:cs="FrankRuehl" w:hint="eastAsia"/>
          <w:sz w:val="28"/>
          <w:szCs w:val="28"/>
          <w:rtl/>
        </w:rPr>
        <w:t>מסוג</w:t>
      </w:r>
      <w:r w:rsidRPr="00CE735F">
        <w:rPr>
          <w:rFonts w:ascii="Calibri" w:hAnsi="Calibri" w:cs="FrankRuehl"/>
          <w:sz w:val="28"/>
          <w:szCs w:val="28"/>
          <w:rtl/>
        </w:rPr>
        <w:t xml:space="preserve"> </w:t>
      </w:r>
      <w:r w:rsidRPr="00CE735F">
        <w:rPr>
          <w:rFonts w:ascii="Calibri" w:hAnsi="Calibri" w:cs="FrankRuehl" w:hint="eastAsia"/>
          <w:sz w:val="28"/>
          <w:szCs w:val="28"/>
          <w:rtl/>
        </w:rPr>
        <w:t>מסקאלין</w:t>
      </w:r>
      <w:r w:rsidRPr="00CE735F">
        <w:rPr>
          <w:rFonts w:ascii="Calibri" w:hAnsi="Calibri" w:cs="FrankRuehl"/>
          <w:sz w:val="28"/>
          <w:szCs w:val="28"/>
          <w:rtl/>
        </w:rPr>
        <w:t xml:space="preserve"> </w:t>
      </w:r>
      <w:r w:rsidRPr="00CE735F">
        <w:rPr>
          <w:rFonts w:ascii="Calibri" w:hAnsi="Calibri" w:cs="FrankRuehl" w:hint="eastAsia"/>
          <w:sz w:val="28"/>
          <w:szCs w:val="28"/>
          <w:rtl/>
        </w:rPr>
        <w:t>במשקל</w:t>
      </w:r>
      <w:r w:rsidRPr="00CE735F">
        <w:rPr>
          <w:rFonts w:ascii="Calibri" w:hAnsi="Calibri" w:cs="FrankRuehl"/>
          <w:sz w:val="28"/>
          <w:szCs w:val="28"/>
          <w:rtl/>
        </w:rPr>
        <w:t xml:space="preserve"> </w:t>
      </w:r>
      <w:r w:rsidRPr="00CE735F">
        <w:rPr>
          <w:rFonts w:ascii="Calibri" w:hAnsi="Calibri" w:cs="FrankRuehl" w:hint="eastAsia"/>
          <w:sz w:val="28"/>
          <w:szCs w:val="28"/>
          <w:rtl/>
        </w:rPr>
        <w:t>כולל</w:t>
      </w:r>
      <w:r w:rsidRPr="00CE735F">
        <w:rPr>
          <w:rFonts w:ascii="Calibri" w:hAnsi="Calibri" w:cs="FrankRuehl"/>
          <w:sz w:val="28"/>
          <w:szCs w:val="28"/>
          <w:rtl/>
        </w:rPr>
        <w:t xml:space="preserve"> </w:t>
      </w:r>
      <w:r w:rsidRPr="00CE735F">
        <w:rPr>
          <w:rFonts w:ascii="Calibri" w:hAnsi="Calibri" w:cs="FrankRuehl" w:hint="eastAsia"/>
          <w:sz w:val="28"/>
          <w:szCs w:val="28"/>
          <w:rtl/>
        </w:rPr>
        <w:t>של</w:t>
      </w:r>
      <w:r w:rsidRPr="00CE735F">
        <w:rPr>
          <w:rFonts w:ascii="Calibri" w:hAnsi="Calibri" w:cs="FrankRuehl"/>
          <w:sz w:val="28"/>
          <w:szCs w:val="28"/>
          <w:rtl/>
        </w:rPr>
        <w:t xml:space="preserve"> 2686.23 </w:t>
      </w:r>
      <w:r w:rsidRPr="00CE735F">
        <w:rPr>
          <w:rFonts w:ascii="Calibri" w:hAnsi="Calibri" w:cs="FrankRuehl" w:hint="eastAsia"/>
          <w:sz w:val="28"/>
          <w:szCs w:val="28"/>
          <w:rtl/>
        </w:rPr>
        <w:t>גרם</w:t>
      </w:r>
      <w:r w:rsidRPr="00CE735F">
        <w:rPr>
          <w:rFonts w:ascii="Calibri" w:hAnsi="Calibri" w:cs="FrankRuehl"/>
          <w:sz w:val="28"/>
          <w:szCs w:val="28"/>
          <w:rtl/>
        </w:rPr>
        <w:t xml:space="preserve"> </w:t>
      </w:r>
      <w:r w:rsidRPr="00CE735F">
        <w:rPr>
          <w:rFonts w:ascii="Calibri" w:hAnsi="Calibri" w:cs="FrankRuehl" w:hint="eastAsia"/>
          <w:sz w:val="28"/>
          <w:szCs w:val="28"/>
          <w:rtl/>
        </w:rPr>
        <w:t>נטו</w:t>
      </w:r>
      <w:r w:rsidRPr="00CE735F">
        <w:rPr>
          <w:rFonts w:ascii="Calibri" w:hAnsi="Calibri" w:cs="FrankRuehl"/>
          <w:sz w:val="28"/>
          <w:szCs w:val="28"/>
          <w:rtl/>
        </w:rPr>
        <w:t xml:space="preserve">, </w:t>
      </w:r>
      <w:r w:rsidRPr="00CE735F">
        <w:rPr>
          <w:rFonts w:ascii="Calibri" w:hAnsi="Calibri" w:cs="FrankRuehl" w:hint="eastAsia"/>
          <w:sz w:val="28"/>
          <w:szCs w:val="28"/>
          <w:rtl/>
        </w:rPr>
        <w:t>שלא</w:t>
      </w:r>
      <w:r w:rsidRPr="00CE735F">
        <w:rPr>
          <w:rFonts w:ascii="Calibri" w:hAnsi="Calibri" w:cs="FrankRuehl"/>
          <w:sz w:val="28"/>
          <w:szCs w:val="28"/>
          <w:rtl/>
        </w:rPr>
        <w:t xml:space="preserve"> </w:t>
      </w:r>
      <w:r w:rsidRPr="00CE735F">
        <w:rPr>
          <w:rFonts w:ascii="Calibri" w:hAnsi="Calibri" w:cs="FrankRuehl" w:hint="eastAsia"/>
          <w:sz w:val="28"/>
          <w:szCs w:val="28"/>
          <w:rtl/>
        </w:rPr>
        <w:lastRenderedPageBreak/>
        <w:t>לצריכתו</w:t>
      </w:r>
      <w:r w:rsidRPr="00CE735F">
        <w:rPr>
          <w:rFonts w:ascii="Calibri" w:hAnsi="Calibri" w:cs="FrankRuehl"/>
          <w:sz w:val="28"/>
          <w:szCs w:val="28"/>
          <w:rtl/>
        </w:rPr>
        <w:t xml:space="preserve"> </w:t>
      </w:r>
      <w:r w:rsidRPr="00CE735F">
        <w:rPr>
          <w:rFonts w:ascii="Calibri" w:hAnsi="Calibri" w:cs="FrankRuehl" w:hint="eastAsia"/>
          <w:sz w:val="28"/>
          <w:szCs w:val="28"/>
          <w:rtl/>
        </w:rPr>
        <w:t>העצמית</w:t>
      </w:r>
      <w:r w:rsidRPr="00CE735F">
        <w:rPr>
          <w:rFonts w:ascii="Calibri" w:hAnsi="Calibri" w:cs="FrankRuehl"/>
          <w:sz w:val="28"/>
          <w:szCs w:val="28"/>
          <w:rtl/>
        </w:rPr>
        <w:t xml:space="preserve">, </w:t>
      </w:r>
      <w:r w:rsidRPr="00CE735F">
        <w:rPr>
          <w:rFonts w:ascii="Calibri" w:hAnsi="Calibri" w:cs="FrankRuehl" w:hint="cs"/>
          <w:sz w:val="28"/>
          <w:szCs w:val="28"/>
          <w:rtl/>
        </w:rPr>
        <w:t>וש</w:t>
      </w:r>
      <w:r w:rsidRPr="00CE735F">
        <w:rPr>
          <w:rFonts w:ascii="Calibri" w:hAnsi="Calibri" w:cs="FrankRuehl" w:hint="eastAsia"/>
          <w:sz w:val="28"/>
          <w:szCs w:val="28"/>
          <w:rtl/>
        </w:rPr>
        <w:t>לא</w:t>
      </w:r>
      <w:r w:rsidRPr="00CE735F">
        <w:rPr>
          <w:rFonts w:ascii="Calibri" w:hAnsi="Calibri" w:cs="FrankRuehl" w:hint="cs"/>
          <w:sz w:val="28"/>
          <w:szCs w:val="28"/>
          <w:rtl/>
        </w:rPr>
        <w:t xml:space="preserve"> בהיתר. עוד נמצא באותו מועד, כי הנאשם החזיק בביתו, </w:t>
      </w:r>
      <w:r w:rsidRPr="00CE735F">
        <w:rPr>
          <w:rFonts w:ascii="Calibri" w:hAnsi="Calibri" w:cs="FrankRuehl" w:hint="eastAsia"/>
          <w:sz w:val="28"/>
          <w:szCs w:val="28"/>
          <w:rtl/>
        </w:rPr>
        <w:t>ארבעה</w:t>
      </w:r>
      <w:r w:rsidRPr="00CE735F">
        <w:rPr>
          <w:rFonts w:ascii="Calibri" w:hAnsi="Calibri" w:cs="FrankRuehl"/>
          <w:sz w:val="28"/>
          <w:szCs w:val="28"/>
          <w:rtl/>
        </w:rPr>
        <w:t xml:space="preserve"> </w:t>
      </w:r>
      <w:r w:rsidRPr="00CE735F">
        <w:rPr>
          <w:rFonts w:ascii="Calibri" w:hAnsi="Calibri" w:cs="FrankRuehl" w:hint="eastAsia"/>
          <w:sz w:val="28"/>
          <w:szCs w:val="28"/>
          <w:rtl/>
        </w:rPr>
        <w:t>שתילים</w:t>
      </w:r>
      <w:r w:rsidRPr="00CE735F">
        <w:rPr>
          <w:rFonts w:ascii="Calibri" w:hAnsi="Calibri" w:cs="FrankRuehl"/>
          <w:sz w:val="28"/>
          <w:szCs w:val="28"/>
          <w:rtl/>
        </w:rPr>
        <w:t xml:space="preserve"> </w:t>
      </w:r>
      <w:r w:rsidRPr="00CE735F">
        <w:rPr>
          <w:rFonts w:ascii="Calibri" w:hAnsi="Calibri" w:cs="FrankRuehl" w:hint="eastAsia"/>
          <w:sz w:val="28"/>
          <w:szCs w:val="28"/>
          <w:rtl/>
        </w:rPr>
        <w:t>וכן</w:t>
      </w:r>
      <w:r w:rsidRPr="00CE735F">
        <w:rPr>
          <w:rFonts w:ascii="Calibri" w:hAnsi="Calibri" w:cs="FrankRuehl"/>
          <w:sz w:val="28"/>
          <w:szCs w:val="28"/>
          <w:rtl/>
        </w:rPr>
        <w:t xml:space="preserve"> </w:t>
      </w:r>
      <w:r w:rsidRPr="00CE735F">
        <w:rPr>
          <w:rFonts w:ascii="Calibri" w:hAnsi="Calibri" w:cs="FrankRuehl" w:hint="eastAsia"/>
          <w:sz w:val="28"/>
          <w:szCs w:val="28"/>
          <w:rtl/>
        </w:rPr>
        <w:t>גבעול</w:t>
      </w:r>
      <w:r w:rsidRPr="00CE735F">
        <w:rPr>
          <w:rFonts w:ascii="Calibri" w:hAnsi="Calibri" w:cs="FrankRuehl"/>
          <w:sz w:val="28"/>
          <w:szCs w:val="28"/>
          <w:rtl/>
        </w:rPr>
        <w:t xml:space="preserve"> </w:t>
      </w:r>
      <w:r w:rsidRPr="00CE735F">
        <w:rPr>
          <w:rFonts w:ascii="Calibri" w:hAnsi="Calibri" w:cs="FrankRuehl" w:hint="eastAsia"/>
          <w:sz w:val="28"/>
          <w:szCs w:val="28"/>
          <w:rtl/>
        </w:rPr>
        <w:t>באורך</w:t>
      </w:r>
      <w:r w:rsidRPr="00CE735F">
        <w:rPr>
          <w:rFonts w:ascii="Calibri" w:hAnsi="Calibri" w:cs="FrankRuehl"/>
          <w:sz w:val="28"/>
          <w:szCs w:val="28"/>
          <w:rtl/>
        </w:rPr>
        <w:t xml:space="preserve"> 70 </w:t>
      </w:r>
      <w:r w:rsidRPr="00CE735F">
        <w:rPr>
          <w:rFonts w:ascii="Calibri" w:hAnsi="Calibri" w:cs="FrankRuehl" w:hint="eastAsia"/>
          <w:sz w:val="28"/>
          <w:szCs w:val="28"/>
          <w:rtl/>
        </w:rPr>
        <w:t>ס</w:t>
      </w:r>
      <w:r w:rsidRPr="00CE735F">
        <w:rPr>
          <w:rFonts w:ascii="Calibri" w:hAnsi="Calibri" w:cs="FrankRuehl"/>
          <w:sz w:val="28"/>
          <w:szCs w:val="28"/>
          <w:rtl/>
        </w:rPr>
        <w:t>"</w:t>
      </w:r>
      <w:r w:rsidRPr="00CE735F">
        <w:rPr>
          <w:rFonts w:ascii="Calibri" w:hAnsi="Calibri" w:cs="FrankRuehl" w:hint="eastAsia"/>
          <w:sz w:val="28"/>
          <w:szCs w:val="28"/>
          <w:rtl/>
        </w:rPr>
        <w:t>מ</w:t>
      </w:r>
      <w:r w:rsidRPr="00CE735F">
        <w:rPr>
          <w:rFonts w:ascii="Calibri" w:hAnsi="Calibri" w:cs="FrankRuehl" w:hint="cs"/>
          <w:sz w:val="28"/>
          <w:szCs w:val="28"/>
          <w:rtl/>
        </w:rPr>
        <w:t xml:space="preserve">, גם זאת שלא בהיתר. </w:t>
      </w:r>
    </w:p>
    <w:p w14:paraId="31435C1C" w14:textId="77777777" w:rsidR="00B3213A" w:rsidRPr="00CE735F" w:rsidRDefault="00B3213A" w:rsidP="00B3213A">
      <w:pPr>
        <w:spacing w:after="160" w:line="360" w:lineRule="auto"/>
        <w:contextualSpacing/>
        <w:jc w:val="both"/>
        <w:rPr>
          <w:rFonts w:ascii="Calibri" w:hAnsi="Calibri" w:cs="FrankRuehl"/>
          <w:sz w:val="28"/>
          <w:szCs w:val="28"/>
        </w:rPr>
      </w:pPr>
      <w:r w:rsidRPr="00CE735F">
        <w:rPr>
          <w:rFonts w:ascii="Calibri" w:hAnsi="Calibri" w:cs="FrankRuehl"/>
          <w:sz w:val="28"/>
          <w:szCs w:val="28"/>
          <w:rtl/>
        </w:rPr>
        <w:t xml:space="preserve"> </w:t>
      </w:r>
    </w:p>
    <w:p w14:paraId="00317312"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3.</w:t>
      </w:r>
      <w:r w:rsidRPr="00CE735F">
        <w:rPr>
          <w:rFonts w:ascii="Calibri" w:hAnsi="Calibri" w:cs="FrankRuehl" w:hint="cs"/>
          <w:sz w:val="28"/>
          <w:szCs w:val="28"/>
          <w:rtl/>
        </w:rPr>
        <w:tab/>
        <w:t xml:space="preserve">נתבקש והוגש תסקיר שירות המבחן ממנו נלמד אודות נסיבות חייו של הנאשם. בשל צנעת הפרט אציין רק כי עלה שהנאשם </w:t>
      </w:r>
      <w:r w:rsidRPr="00CE735F">
        <w:rPr>
          <w:rFonts w:ascii="Calibri" w:hAnsi="Calibri" w:cs="FrankRuehl" w:hint="eastAsia"/>
          <w:sz w:val="28"/>
          <w:szCs w:val="28"/>
          <w:rtl/>
        </w:rPr>
        <w:t>מנהל</w:t>
      </w:r>
      <w:r w:rsidRPr="00CE735F">
        <w:rPr>
          <w:rFonts w:ascii="Calibri" w:hAnsi="Calibri" w:cs="FrankRuehl"/>
          <w:sz w:val="28"/>
          <w:szCs w:val="28"/>
          <w:rtl/>
        </w:rPr>
        <w:t xml:space="preserve"> </w:t>
      </w:r>
      <w:r w:rsidRPr="00CE735F">
        <w:rPr>
          <w:rFonts w:ascii="Calibri" w:hAnsi="Calibri" w:cs="FrankRuehl" w:hint="eastAsia"/>
          <w:sz w:val="28"/>
          <w:szCs w:val="28"/>
          <w:rtl/>
        </w:rPr>
        <w:t>אורח</w:t>
      </w:r>
      <w:r w:rsidRPr="00CE735F">
        <w:rPr>
          <w:rFonts w:ascii="Calibri" w:hAnsi="Calibri" w:cs="FrankRuehl"/>
          <w:sz w:val="28"/>
          <w:szCs w:val="28"/>
          <w:rtl/>
        </w:rPr>
        <w:t xml:space="preserve"> </w:t>
      </w:r>
      <w:r w:rsidRPr="00CE735F">
        <w:rPr>
          <w:rFonts w:ascii="Calibri" w:hAnsi="Calibri" w:cs="FrankRuehl" w:hint="cs"/>
          <w:sz w:val="28"/>
          <w:szCs w:val="28"/>
          <w:rtl/>
        </w:rPr>
        <w:t xml:space="preserve">חיים </w:t>
      </w:r>
      <w:r w:rsidRPr="00CE735F">
        <w:rPr>
          <w:rFonts w:ascii="Calibri" w:hAnsi="Calibri" w:cs="FrankRuehl" w:hint="eastAsia"/>
          <w:sz w:val="28"/>
          <w:szCs w:val="28"/>
          <w:rtl/>
        </w:rPr>
        <w:t>תקין</w:t>
      </w:r>
      <w:r w:rsidRPr="00CE735F">
        <w:rPr>
          <w:rFonts w:ascii="Calibri" w:hAnsi="Calibri" w:cs="FrankRuehl"/>
          <w:sz w:val="28"/>
          <w:szCs w:val="28"/>
          <w:rtl/>
        </w:rPr>
        <w:t xml:space="preserve"> </w:t>
      </w:r>
      <w:r w:rsidRPr="00CE735F">
        <w:rPr>
          <w:rFonts w:ascii="Calibri" w:hAnsi="Calibri" w:cs="FrankRuehl" w:hint="eastAsia"/>
          <w:sz w:val="28"/>
          <w:szCs w:val="28"/>
          <w:rtl/>
        </w:rPr>
        <w:t>ונורמטיבי</w:t>
      </w:r>
      <w:r w:rsidRPr="00CE735F">
        <w:rPr>
          <w:rFonts w:ascii="Calibri" w:hAnsi="Calibri" w:cs="FrankRuehl" w:hint="cs"/>
          <w:sz w:val="28"/>
          <w:szCs w:val="28"/>
          <w:rtl/>
        </w:rPr>
        <w:t xml:space="preserve">, סיים 12 שנות לימוד ושירת שירות צבאי מלא כלוחם. בהמשך הצטרף למספר חברים שהקימו היאחזות בבקעה. בתקופה זו בוצעה העבירה, וזאת להערכת קצינת המבחן, בשל אירועים קשים שפקדו אותו במהלך חייו וגרמו לו לקשיים רגשיים. </w:t>
      </w:r>
      <w:r w:rsidRPr="00CE735F">
        <w:rPr>
          <w:rFonts w:ascii="Calibri" w:hAnsi="Calibri" w:cs="FrankRuehl" w:hint="eastAsia"/>
          <w:sz w:val="28"/>
          <w:szCs w:val="28"/>
          <w:rtl/>
        </w:rPr>
        <w:t>כיום</w:t>
      </w:r>
      <w:r w:rsidRPr="00CE735F">
        <w:rPr>
          <w:rFonts w:ascii="Calibri" w:hAnsi="Calibri" w:cs="FrankRuehl"/>
          <w:sz w:val="28"/>
          <w:szCs w:val="28"/>
          <w:rtl/>
        </w:rPr>
        <w:t xml:space="preserve"> </w:t>
      </w:r>
      <w:r w:rsidRPr="00CE735F">
        <w:rPr>
          <w:rFonts w:ascii="Calibri" w:hAnsi="Calibri" w:cs="FrankRuehl" w:hint="eastAsia"/>
          <w:sz w:val="28"/>
          <w:szCs w:val="28"/>
          <w:rtl/>
        </w:rPr>
        <w:t>הנאשם</w:t>
      </w:r>
      <w:r w:rsidRPr="00CE735F">
        <w:rPr>
          <w:rFonts w:ascii="Calibri" w:hAnsi="Calibri" w:cs="FrankRuehl"/>
          <w:sz w:val="28"/>
          <w:szCs w:val="28"/>
          <w:rtl/>
        </w:rPr>
        <w:t xml:space="preserve"> </w:t>
      </w:r>
      <w:r w:rsidRPr="00CE735F">
        <w:rPr>
          <w:rFonts w:ascii="Calibri" w:hAnsi="Calibri" w:cs="FrankRuehl" w:hint="cs"/>
          <w:sz w:val="28"/>
          <w:szCs w:val="28"/>
          <w:rtl/>
        </w:rPr>
        <w:t xml:space="preserve">אינו </w:t>
      </w:r>
      <w:r w:rsidRPr="00CE735F">
        <w:rPr>
          <w:rFonts w:ascii="Calibri" w:hAnsi="Calibri" w:cs="FrankRuehl" w:hint="eastAsia"/>
          <w:sz w:val="28"/>
          <w:szCs w:val="28"/>
          <w:rtl/>
        </w:rPr>
        <w:t>מתגורר</w:t>
      </w:r>
      <w:r w:rsidRPr="00CE735F">
        <w:rPr>
          <w:rFonts w:ascii="Calibri" w:hAnsi="Calibri" w:cs="FrankRuehl"/>
          <w:sz w:val="28"/>
          <w:szCs w:val="28"/>
          <w:rtl/>
        </w:rPr>
        <w:t xml:space="preserve"> </w:t>
      </w:r>
      <w:r w:rsidRPr="00CE735F">
        <w:rPr>
          <w:rFonts w:ascii="Calibri" w:hAnsi="Calibri" w:cs="FrankRuehl" w:hint="cs"/>
          <w:sz w:val="28"/>
          <w:szCs w:val="28"/>
          <w:rtl/>
        </w:rPr>
        <w:t xml:space="preserve">באותה היאחזות, והוא </w:t>
      </w:r>
      <w:r w:rsidRPr="00CE735F">
        <w:rPr>
          <w:rFonts w:ascii="Calibri" w:hAnsi="Calibri" w:cs="FrankRuehl" w:hint="eastAsia"/>
          <w:sz w:val="28"/>
          <w:szCs w:val="28"/>
          <w:rtl/>
        </w:rPr>
        <w:t>מתפרנס</w:t>
      </w:r>
      <w:r w:rsidRPr="00CE735F">
        <w:rPr>
          <w:rFonts w:ascii="Calibri" w:hAnsi="Calibri" w:cs="FrankRuehl"/>
          <w:sz w:val="28"/>
          <w:szCs w:val="28"/>
          <w:rtl/>
        </w:rPr>
        <w:t xml:space="preserve"> </w:t>
      </w:r>
      <w:r w:rsidRPr="00CE735F">
        <w:rPr>
          <w:rFonts w:ascii="Calibri" w:hAnsi="Calibri" w:cs="FrankRuehl" w:hint="cs"/>
          <w:sz w:val="28"/>
          <w:szCs w:val="28"/>
          <w:rtl/>
        </w:rPr>
        <w:t>מקיום ס</w:t>
      </w:r>
      <w:r w:rsidRPr="00CE735F">
        <w:rPr>
          <w:rFonts w:ascii="Calibri" w:hAnsi="Calibri" w:cs="FrankRuehl" w:hint="eastAsia"/>
          <w:sz w:val="28"/>
          <w:szCs w:val="28"/>
          <w:rtl/>
        </w:rPr>
        <w:t>דנאות</w:t>
      </w:r>
      <w:r w:rsidRPr="00CE735F">
        <w:rPr>
          <w:rFonts w:ascii="Calibri" w:hAnsi="Calibri" w:cs="FrankRuehl"/>
          <w:sz w:val="28"/>
          <w:szCs w:val="28"/>
          <w:rtl/>
        </w:rPr>
        <w:t xml:space="preserve"> </w:t>
      </w:r>
      <w:r w:rsidRPr="00CE735F">
        <w:rPr>
          <w:rFonts w:ascii="Calibri" w:hAnsi="Calibri" w:cs="FrankRuehl" w:hint="eastAsia"/>
          <w:sz w:val="28"/>
          <w:szCs w:val="28"/>
          <w:rtl/>
        </w:rPr>
        <w:t>אוכל</w:t>
      </w:r>
      <w:r w:rsidRPr="00CE735F">
        <w:rPr>
          <w:rFonts w:ascii="Calibri" w:hAnsi="Calibri" w:cs="FrankRuehl"/>
          <w:sz w:val="28"/>
          <w:szCs w:val="28"/>
          <w:rtl/>
        </w:rPr>
        <w:t xml:space="preserve"> </w:t>
      </w:r>
      <w:r w:rsidRPr="00CE735F">
        <w:rPr>
          <w:rFonts w:ascii="Calibri" w:hAnsi="Calibri" w:cs="FrankRuehl" w:hint="cs"/>
          <w:sz w:val="28"/>
          <w:szCs w:val="28"/>
          <w:rtl/>
        </w:rPr>
        <w:t xml:space="preserve">וכשכיר </w:t>
      </w:r>
      <w:r w:rsidRPr="00CE735F">
        <w:rPr>
          <w:rFonts w:ascii="Calibri" w:hAnsi="Calibri" w:cs="FrankRuehl" w:hint="eastAsia"/>
          <w:sz w:val="28"/>
          <w:szCs w:val="28"/>
          <w:rtl/>
        </w:rPr>
        <w:t>בחברת</w:t>
      </w:r>
      <w:r w:rsidRPr="00CE735F">
        <w:rPr>
          <w:rFonts w:ascii="Calibri" w:hAnsi="Calibri" w:cs="FrankRuehl"/>
          <w:sz w:val="28"/>
          <w:szCs w:val="28"/>
          <w:rtl/>
        </w:rPr>
        <w:t xml:space="preserve"> </w:t>
      </w:r>
      <w:r w:rsidRPr="00CE735F">
        <w:rPr>
          <w:rFonts w:ascii="Calibri" w:hAnsi="Calibri" w:cs="FrankRuehl" w:hint="eastAsia"/>
          <w:sz w:val="28"/>
          <w:szCs w:val="28"/>
          <w:rtl/>
        </w:rPr>
        <w:t>תיירות</w:t>
      </w:r>
      <w:r w:rsidRPr="00CE735F">
        <w:rPr>
          <w:rFonts w:ascii="Calibri" w:hAnsi="Calibri" w:cs="FrankRuehl"/>
          <w:sz w:val="28"/>
          <w:szCs w:val="28"/>
          <w:rtl/>
        </w:rPr>
        <w:t xml:space="preserve"> </w:t>
      </w:r>
      <w:r w:rsidRPr="00CE735F">
        <w:rPr>
          <w:rFonts w:ascii="Calibri" w:hAnsi="Calibri" w:cs="FrankRuehl" w:hint="eastAsia"/>
          <w:sz w:val="28"/>
          <w:szCs w:val="28"/>
          <w:rtl/>
        </w:rPr>
        <w:t>העוסקת</w:t>
      </w:r>
      <w:r w:rsidRPr="00CE735F">
        <w:rPr>
          <w:rFonts w:ascii="Calibri" w:hAnsi="Calibri" w:cs="FrankRuehl"/>
          <w:sz w:val="28"/>
          <w:szCs w:val="28"/>
          <w:rtl/>
        </w:rPr>
        <w:t xml:space="preserve"> </w:t>
      </w:r>
      <w:r w:rsidRPr="00CE735F">
        <w:rPr>
          <w:rFonts w:ascii="Calibri" w:hAnsi="Calibri" w:cs="FrankRuehl" w:hint="eastAsia"/>
          <w:sz w:val="28"/>
          <w:szCs w:val="28"/>
          <w:rtl/>
        </w:rPr>
        <w:t>ב</w:t>
      </w:r>
      <w:r w:rsidRPr="00CE735F">
        <w:rPr>
          <w:rFonts w:ascii="Calibri" w:hAnsi="Calibri" w:cs="FrankRuehl" w:hint="cs"/>
          <w:sz w:val="28"/>
          <w:szCs w:val="28"/>
          <w:rtl/>
        </w:rPr>
        <w:t xml:space="preserve">הפרחת </w:t>
      </w:r>
      <w:r w:rsidRPr="00CE735F">
        <w:rPr>
          <w:rFonts w:ascii="Calibri" w:hAnsi="Calibri" w:cs="FrankRuehl" w:hint="eastAsia"/>
          <w:sz w:val="28"/>
          <w:szCs w:val="28"/>
          <w:rtl/>
        </w:rPr>
        <w:t>כדורים</w:t>
      </w:r>
      <w:r w:rsidRPr="00CE735F">
        <w:rPr>
          <w:rFonts w:ascii="Calibri" w:hAnsi="Calibri" w:cs="FrankRuehl"/>
          <w:sz w:val="28"/>
          <w:szCs w:val="28"/>
          <w:rtl/>
        </w:rPr>
        <w:t xml:space="preserve"> </w:t>
      </w:r>
      <w:r w:rsidRPr="00CE735F">
        <w:rPr>
          <w:rFonts w:ascii="Calibri" w:hAnsi="Calibri" w:cs="FrankRuehl" w:hint="eastAsia"/>
          <w:sz w:val="28"/>
          <w:szCs w:val="28"/>
          <w:rtl/>
        </w:rPr>
        <w:t>פורחים</w:t>
      </w:r>
      <w:r w:rsidRPr="00CE735F">
        <w:rPr>
          <w:rFonts w:ascii="Calibri" w:hAnsi="Calibri" w:cs="FrankRuehl"/>
          <w:sz w:val="28"/>
          <w:szCs w:val="28"/>
          <w:rtl/>
        </w:rPr>
        <w:t>.</w:t>
      </w:r>
      <w:r w:rsidRPr="00CE735F">
        <w:rPr>
          <w:rFonts w:ascii="Calibri" w:hAnsi="Calibri" w:cs="FrankRuehl" w:hint="cs"/>
          <w:sz w:val="28"/>
          <w:szCs w:val="28"/>
          <w:rtl/>
        </w:rPr>
        <w:t xml:space="preserve"> הנאשם גם מלווה בחור צעיר הלוקה באוטיזם, מספר שעות בשבוע. עוד עלה מהתסקיר כי </w:t>
      </w:r>
      <w:r w:rsidRPr="00CE735F">
        <w:rPr>
          <w:rFonts w:ascii="Calibri" w:hAnsi="Calibri" w:cs="FrankRuehl" w:hint="eastAsia"/>
          <w:sz w:val="28"/>
          <w:szCs w:val="28"/>
          <w:rtl/>
        </w:rPr>
        <w:t>הנאשם</w:t>
      </w:r>
      <w:r w:rsidRPr="00CE735F">
        <w:rPr>
          <w:rFonts w:ascii="Calibri" w:hAnsi="Calibri" w:cs="FrankRuehl"/>
          <w:sz w:val="28"/>
          <w:szCs w:val="28"/>
          <w:rtl/>
        </w:rPr>
        <w:t xml:space="preserve"> </w:t>
      </w:r>
      <w:r w:rsidRPr="00CE735F">
        <w:rPr>
          <w:rFonts w:ascii="Calibri" w:hAnsi="Calibri" w:cs="FrankRuehl" w:hint="eastAsia"/>
          <w:sz w:val="28"/>
          <w:szCs w:val="28"/>
          <w:rtl/>
        </w:rPr>
        <w:t>משתמש</w:t>
      </w:r>
      <w:r w:rsidRPr="00CE735F">
        <w:rPr>
          <w:rFonts w:ascii="Calibri" w:hAnsi="Calibri" w:cs="FrankRuehl"/>
          <w:sz w:val="28"/>
          <w:szCs w:val="28"/>
          <w:rtl/>
        </w:rPr>
        <w:t xml:space="preserve"> </w:t>
      </w:r>
      <w:r w:rsidRPr="00CE735F">
        <w:rPr>
          <w:rFonts w:ascii="Calibri" w:hAnsi="Calibri" w:cs="FrankRuehl" w:hint="eastAsia"/>
          <w:sz w:val="28"/>
          <w:szCs w:val="28"/>
          <w:rtl/>
        </w:rPr>
        <w:t>בקנביס</w:t>
      </w:r>
      <w:r w:rsidRPr="00CE735F">
        <w:rPr>
          <w:rFonts w:ascii="Calibri" w:hAnsi="Calibri" w:cs="FrankRuehl" w:hint="cs"/>
          <w:sz w:val="28"/>
          <w:szCs w:val="28"/>
          <w:rtl/>
        </w:rPr>
        <w:t xml:space="preserve"> </w:t>
      </w:r>
      <w:r w:rsidRPr="00CE735F">
        <w:rPr>
          <w:rFonts w:ascii="Calibri" w:hAnsi="Calibri" w:cs="FrankRuehl" w:hint="eastAsia"/>
          <w:sz w:val="28"/>
          <w:szCs w:val="28"/>
          <w:rtl/>
        </w:rPr>
        <w:t>מאז</w:t>
      </w:r>
      <w:r w:rsidRPr="00CE735F">
        <w:rPr>
          <w:rFonts w:ascii="Calibri" w:hAnsi="Calibri" w:cs="FrankRuehl"/>
          <w:sz w:val="28"/>
          <w:szCs w:val="28"/>
          <w:rtl/>
        </w:rPr>
        <w:t xml:space="preserve"> </w:t>
      </w:r>
      <w:r w:rsidRPr="00CE735F">
        <w:rPr>
          <w:rFonts w:ascii="Calibri" w:hAnsi="Calibri" w:cs="FrankRuehl" w:hint="eastAsia"/>
          <w:sz w:val="28"/>
          <w:szCs w:val="28"/>
          <w:rtl/>
        </w:rPr>
        <w:t>שחרורו</w:t>
      </w:r>
      <w:r w:rsidRPr="00CE735F">
        <w:rPr>
          <w:rFonts w:ascii="Calibri" w:hAnsi="Calibri" w:cs="FrankRuehl"/>
          <w:sz w:val="28"/>
          <w:szCs w:val="28"/>
          <w:rtl/>
        </w:rPr>
        <w:t xml:space="preserve"> </w:t>
      </w:r>
      <w:r w:rsidRPr="00CE735F">
        <w:rPr>
          <w:rFonts w:ascii="Calibri" w:hAnsi="Calibri" w:cs="FrankRuehl" w:hint="eastAsia"/>
          <w:sz w:val="28"/>
          <w:szCs w:val="28"/>
          <w:rtl/>
        </w:rPr>
        <w:t>מצה</w:t>
      </w:r>
      <w:r w:rsidRPr="00CE735F">
        <w:rPr>
          <w:rFonts w:ascii="Calibri" w:hAnsi="Calibri" w:cs="FrankRuehl"/>
          <w:sz w:val="28"/>
          <w:szCs w:val="28"/>
          <w:rtl/>
        </w:rPr>
        <w:t>"</w:t>
      </w:r>
      <w:r w:rsidRPr="00CE735F">
        <w:rPr>
          <w:rFonts w:ascii="Calibri" w:hAnsi="Calibri" w:cs="FrankRuehl" w:hint="eastAsia"/>
          <w:sz w:val="28"/>
          <w:szCs w:val="28"/>
          <w:rtl/>
        </w:rPr>
        <w:t>ל</w:t>
      </w:r>
      <w:r w:rsidRPr="00CE735F">
        <w:rPr>
          <w:rFonts w:ascii="Calibri" w:hAnsi="Calibri" w:cs="FrankRuehl" w:hint="cs"/>
          <w:sz w:val="28"/>
          <w:szCs w:val="28"/>
          <w:rtl/>
        </w:rPr>
        <w:t>,</w:t>
      </w:r>
      <w:r w:rsidRPr="00CE735F">
        <w:rPr>
          <w:rFonts w:ascii="Calibri" w:hAnsi="Calibri" w:cs="FrankRuehl"/>
          <w:sz w:val="28"/>
          <w:szCs w:val="28"/>
          <w:rtl/>
        </w:rPr>
        <w:t xml:space="preserve"> </w:t>
      </w:r>
      <w:r w:rsidRPr="00CE735F">
        <w:rPr>
          <w:rFonts w:ascii="Calibri" w:hAnsi="Calibri" w:cs="FrankRuehl" w:hint="eastAsia"/>
          <w:sz w:val="28"/>
          <w:szCs w:val="28"/>
          <w:rtl/>
        </w:rPr>
        <w:t>הוא</w:t>
      </w:r>
      <w:r w:rsidRPr="00CE735F">
        <w:rPr>
          <w:rFonts w:ascii="Calibri" w:hAnsi="Calibri" w:cs="FrankRuehl" w:hint="cs"/>
          <w:sz w:val="28"/>
          <w:szCs w:val="28"/>
          <w:rtl/>
        </w:rPr>
        <w:t xml:space="preserve"> אינו רואה עצמו כמכור וטוען </w:t>
      </w:r>
      <w:r w:rsidRPr="00CE735F">
        <w:rPr>
          <w:rFonts w:ascii="Calibri" w:hAnsi="Calibri" w:cs="FrankRuehl" w:hint="eastAsia"/>
          <w:sz w:val="28"/>
          <w:szCs w:val="28"/>
          <w:rtl/>
        </w:rPr>
        <w:t>כי</w:t>
      </w:r>
      <w:r w:rsidRPr="00CE735F">
        <w:rPr>
          <w:rFonts w:ascii="Calibri" w:hAnsi="Calibri" w:cs="FrankRuehl"/>
          <w:sz w:val="28"/>
          <w:szCs w:val="28"/>
          <w:rtl/>
        </w:rPr>
        <w:t xml:space="preserve"> </w:t>
      </w:r>
      <w:r w:rsidRPr="00CE735F">
        <w:rPr>
          <w:rFonts w:ascii="Calibri" w:hAnsi="Calibri" w:cs="FrankRuehl" w:hint="eastAsia"/>
          <w:sz w:val="28"/>
          <w:szCs w:val="28"/>
          <w:rtl/>
        </w:rPr>
        <w:t>הסמים</w:t>
      </w:r>
      <w:r w:rsidRPr="00CE735F">
        <w:rPr>
          <w:rFonts w:ascii="Calibri" w:hAnsi="Calibri" w:cs="FrankRuehl"/>
          <w:sz w:val="28"/>
          <w:szCs w:val="28"/>
          <w:rtl/>
        </w:rPr>
        <w:t xml:space="preserve"> </w:t>
      </w:r>
      <w:r w:rsidRPr="00CE735F">
        <w:rPr>
          <w:rFonts w:ascii="Calibri" w:hAnsi="Calibri" w:cs="FrankRuehl" w:hint="eastAsia"/>
          <w:sz w:val="28"/>
          <w:szCs w:val="28"/>
          <w:rtl/>
        </w:rPr>
        <w:t>סייעו</w:t>
      </w:r>
      <w:r w:rsidRPr="00CE735F">
        <w:rPr>
          <w:rFonts w:ascii="Calibri" w:hAnsi="Calibri" w:cs="FrankRuehl"/>
          <w:sz w:val="28"/>
          <w:szCs w:val="28"/>
          <w:rtl/>
        </w:rPr>
        <w:t xml:space="preserve"> </w:t>
      </w:r>
      <w:r w:rsidRPr="00CE735F">
        <w:rPr>
          <w:rFonts w:ascii="Calibri" w:hAnsi="Calibri" w:cs="FrankRuehl" w:hint="eastAsia"/>
          <w:sz w:val="28"/>
          <w:szCs w:val="28"/>
          <w:rtl/>
        </w:rPr>
        <w:t>לו</w:t>
      </w:r>
      <w:r w:rsidRPr="00CE735F">
        <w:rPr>
          <w:rFonts w:ascii="Calibri" w:hAnsi="Calibri" w:cs="FrankRuehl"/>
          <w:sz w:val="28"/>
          <w:szCs w:val="28"/>
          <w:rtl/>
        </w:rPr>
        <w:t xml:space="preserve"> </w:t>
      </w:r>
      <w:r w:rsidRPr="00CE735F">
        <w:rPr>
          <w:rFonts w:ascii="Calibri" w:hAnsi="Calibri" w:cs="FrankRuehl" w:hint="eastAsia"/>
          <w:sz w:val="28"/>
          <w:szCs w:val="28"/>
          <w:rtl/>
        </w:rPr>
        <w:t>בטשטוש</w:t>
      </w:r>
      <w:r w:rsidRPr="00CE735F">
        <w:rPr>
          <w:rFonts w:ascii="Calibri" w:hAnsi="Calibri" w:cs="FrankRuehl"/>
          <w:sz w:val="28"/>
          <w:szCs w:val="28"/>
          <w:rtl/>
        </w:rPr>
        <w:t xml:space="preserve"> </w:t>
      </w:r>
      <w:r w:rsidRPr="00CE735F">
        <w:rPr>
          <w:rFonts w:ascii="Calibri" w:hAnsi="Calibri" w:cs="FrankRuehl" w:hint="eastAsia"/>
          <w:sz w:val="28"/>
          <w:szCs w:val="28"/>
          <w:rtl/>
        </w:rPr>
        <w:t>רגשותיו</w:t>
      </w:r>
      <w:r w:rsidRPr="00CE735F">
        <w:rPr>
          <w:rFonts w:ascii="Calibri" w:hAnsi="Calibri" w:cs="FrankRuehl"/>
          <w:sz w:val="28"/>
          <w:szCs w:val="28"/>
          <w:rtl/>
        </w:rPr>
        <w:t xml:space="preserve"> </w:t>
      </w:r>
      <w:r w:rsidRPr="00CE735F">
        <w:rPr>
          <w:rFonts w:ascii="Calibri" w:hAnsi="Calibri" w:cs="FrankRuehl" w:hint="eastAsia"/>
          <w:sz w:val="28"/>
          <w:szCs w:val="28"/>
          <w:rtl/>
        </w:rPr>
        <w:t>הכואבים</w:t>
      </w:r>
      <w:r w:rsidRPr="00CE735F">
        <w:rPr>
          <w:rFonts w:ascii="Calibri" w:hAnsi="Calibri" w:cs="FrankRuehl"/>
          <w:sz w:val="28"/>
          <w:szCs w:val="28"/>
          <w:rtl/>
        </w:rPr>
        <w:t xml:space="preserve">. </w:t>
      </w:r>
    </w:p>
    <w:p w14:paraId="0418254D" w14:textId="77777777" w:rsidR="00B3213A" w:rsidRPr="00CE735F" w:rsidRDefault="00B3213A" w:rsidP="00B3213A">
      <w:pPr>
        <w:spacing w:after="160" w:line="360" w:lineRule="auto"/>
        <w:contextualSpacing/>
        <w:jc w:val="both"/>
        <w:rPr>
          <w:rFonts w:ascii="Calibri" w:hAnsi="Calibri" w:cs="FrankRuehl"/>
          <w:sz w:val="28"/>
          <w:szCs w:val="28"/>
          <w:rtl/>
        </w:rPr>
      </w:pPr>
    </w:p>
    <w:p w14:paraId="2D5BB173" w14:textId="77777777" w:rsidR="00B3213A" w:rsidRPr="00CE735F" w:rsidRDefault="00B3213A" w:rsidP="00B3213A">
      <w:pPr>
        <w:spacing w:after="160" w:line="360" w:lineRule="auto"/>
        <w:contextualSpacing/>
        <w:jc w:val="both"/>
        <w:rPr>
          <w:rFonts w:ascii="Calibri" w:hAnsi="Calibri" w:cs="FrankRuehl"/>
          <w:sz w:val="28"/>
          <w:szCs w:val="28"/>
        </w:rPr>
      </w:pPr>
      <w:r w:rsidRPr="00CE735F">
        <w:rPr>
          <w:rFonts w:ascii="Calibri" w:hAnsi="Calibri" w:cs="FrankRuehl" w:hint="cs"/>
          <w:sz w:val="28"/>
          <w:szCs w:val="28"/>
          <w:rtl/>
        </w:rPr>
        <w:t>4.</w:t>
      </w:r>
      <w:r w:rsidRPr="00CE735F">
        <w:rPr>
          <w:rFonts w:ascii="Calibri" w:hAnsi="Calibri" w:cs="FrankRuehl" w:hint="cs"/>
          <w:sz w:val="28"/>
          <w:szCs w:val="28"/>
          <w:rtl/>
        </w:rPr>
        <w:tab/>
        <w:t xml:space="preserve">קצינת המבחן ציינה, כי הנאשם לוקח אחריות מלאה על ביצוע העבירה והביע חרטה על מעשיו. הוא </w:t>
      </w:r>
      <w:r w:rsidRPr="00CE735F">
        <w:rPr>
          <w:rFonts w:ascii="Calibri" w:hAnsi="Calibri" w:cs="FrankRuehl" w:hint="eastAsia"/>
          <w:sz w:val="28"/>
          <w:szCs w:val="28"/>
          <w:rtl/>
        </w:rPr>
        <w:t>מכיר</w:t>
      </w:r>
      <w:r w:rsidRPr="00CE735F">
        <w:rPr>
          <w:rFonts w:ascii="Calibri" w:hAnsi="Calibri" w:cs="FrankRuehl"/>
          <w:sz w:val="28"/>
          <w:szCs w:val="28"/>
          <w:rtl/>
        </w:rPr>
        <w:t xml:space="preserve"> </w:t>
      </w:r>
      <w:r w:rsidRPr="00CE735F">
        <w:rPr>
          <w:rFonts w:ascii="Calibri" w:hAnsi="Calibri" w:cs="FrankRuehl" w:hint="eastAsia"/>
          <w:sz w:val="28"/>
          <w:szCs w:val="28"/>
          <w:rtl/>
        </w:rPr>
        <w:t>בטעותו</w:t>
      </w:r>
      <w:r w:rsidRPr="00CE735F">
        <w:rPr>
          <w:rFonts w:ascii="Calibri" w:hAnsi="Calibri" w:cs="FrankRuehl"/>
          <w:sz w:val="28"/>
          <w:szCs w:val="28"/>
          <w:rtl/>
        </w:rPr>
        <w:t xml:space="preserve"> </w:t>
      </w:r>
      <w:r w:rsidRPr="00CE735F">
        <w:rPr>
          <w:rFonts w:ascii="Calibri" w:hAnsi="Calibri" w:cs="FrankRuehl" w:hint="eastAsia"/>
          <w:sz w:val="28"/>
          <w:szCs w:val="28"/>
          <w:rtl/>
        </w:rPr>
        <w:t>אשר</w:t>
      </w:r>
      <w:r w:rsidRPr="00CE735F">
        <w:rPr>
          <w:rFonts w:ascii="Calibri" w:hAnsi="Calibri" w:cs="FrankRuehl"/>
          <w:sz w:val="28"/>
          <w:szCs w:val="28"/>
          <w:rtl/>
        </w:rPr>
        <w:t xml:space="preserve"> </w:t>
      </w:r>
      <w:r w:rsidRPr="00CE735F">
        <w:rPr>
          <w:rFonts w:ascii="Calibri" w:hAnsi="Calibri" w:cs="FrankRuehl" w:hint="eastAsia"/>
          <w:sz w:val="28"/>
          <w:szCs w:val="28"/>
          <w:rtl/>
        </w:rPr>
        <w:t>נבעה</w:t>
      </w:r>
      <w:r w:rsidRPr="00CE735F">
        <w:rPr>
          <w:rFonts w:ascii="Calibri" w:hAnsi="Calibri" w:cs="FrankRuehl" w:hint="cs"/>
          <w:sz w:val="28"/>
          <w:szCs w:val="28"/>
          <w:rtl/>
        </w:rPr>
        <w:t>, לדבריו,</w:t>
      </w:r>
      <w:r w:rsidRPr="00CE735F">
        <w:rPr>
          <w:rFonts w:ascii="Calibri" w:hAnsi="Calibri" w:cs="FrankRuehl"/>
          <w:sz w:val="28"/>
          <w:szCs w:val="28"/>
          <w:rtl/>
        </w:rPr>
        <w:t xml:space="preserve"> </w:t>
      </w:r>
      <w:r w:rsidRPr="00CE735F">
        <w:rPr>
          <w:rFonts w:ascii="Calibri" w:hAnsi="Calibri" w:cs="FrankRuehl" w:hint="eastAsia"/>
          <w:sz w:val="28"/>
          <w:szCs w:val="28"/>
          <w:rtl/>
        </w:rPr>
        <w:t>מרצונו</w:t>
      </w:r>
      <w:r w:rsidRPr="00CE735F">
        <w:rPr>
          <w:rFonts w:ascii="Calibri" w:hAnsi="Calibri" w:cs="FrankRuehl"/>
          <w:sz w:val="28"/>
          <w:szCs w:val="28"/>
          <w:rtl/>
        </w:rPr>
        <w:t xml:space="preserve"> </w:t>
      </w:r>
      <w:r w:rsidRPr="00CE735F">
        <w:rPr>
          <w:rFonts w:ascii="Calibri" w:hAnsi="Calibri" w:cs="FrankRuehl" w:hint="eastAsia"/>
          <w:sz w:val="28"/>
          <w:szCs w:val="28"/>
          <w:rtl/>
        </w:rPr>
        <w:t>להתנסות</w:t>
      </w:r>
      <w:r w:rsidRPr="00CE735F">
        <w:rPr>
          <w:rFonts w:ascii="Calibri" w:hAnsi="Calibri" w:cs="FrankRuehl"/>
          <w:sz w:val="28"/>
          <w:szCs w:val="28"/>
          <w:rtl/>
        </w:rPr>
        <w:t xml:space="preserve"> </w:t>
      </w:r>
      <w:r w:rsidRPr="00CE735F">
        <w:rPr>
          <w:rFonts w:ascii="Calibri" w:hAnsi="Calibri" w:cs="FrankRuehl" w:hint="eastAsia"/>
          <w:sz w:val="28"/>
          <w:szCs w:val="28"/>
          <w:rtl/>
        </w:rPr>
        <w:t>בסם</w:t>
      </w:r>
      <w:r w:rsidRPr="00CE735F">
        <w:rPr>
          <w:rFonts w:ascii="Calibri" w:hAnsi="Calibri" w:cs="FrankRuehl"/>
          <w:sz w:val="28"/>
          <w:szCs w:val="28"/>
          <w:rtl/>
        </w:rPr>
        <w:t xml:space="preserve"> </w:t>
      </w:r>
      <w:r w:rsidRPr="00CE735F">
        <w:rPr>
          <w:rFonts w:ascii="Calibri" w:hAnsi="Calibri" w:cs="FrankRuehl" w:hint="eastAsia"/>
          <w:sz w:val="28"/>
          <w:szCs w:val="28"/>
          <w:rtl/>
        </w:rPr>
        <w:t>העשוי</w:t>
      </w:r>
      <w:r w:rsidRPr="00CE735F">
        <w:rPr>
          <w:rFonts w:ascii="Calibri" w:hAnsi="Calibri" w:cs="FrankRuehl"/>
          <w:sz w:val="28"/>
          <w:szCs w:val="28"/>
          <w:rtl/>
        </w:rPr>
        <w:t xml:space="preserve"> </w:t>
      </w:r>
      <w:r w:rsidRPr="00CE735F">
        <w:rPr>
          <w:rFonts w:ascii="Calibri" w:hAnsi="Calibri" w:cs="FrankRuehl" w:hint="eastAsia"/>
          <w:sz w:val="28"/>
          <w:szCs w:val="28"/>
          <w:rtl/>
        </w:rPr>
        <w:t>להיות</w:t>
      </w:r>
      <w:r w:rsidRPr="00CE735F">
        <w:rPr>
          <w:rFonts w:ascii="Calibri" w:hAnsi="Calibri" w:cs="FrankRuehl"/>
          <w:sz w:val="28"/>
          <w:szCs w:val="28"/>
          <w:rtl/>
        </w:rPr>
        <w:t xml:space="preserve"> </w:t>
      </w:r>
      <w:r w:rsidRPr="00CE735F">
        <w:rPr>
          <w:rFonts w:ascii="Calibri" w:hAnsi="Calibri" w:cs="FrankRuehl" w:hint="eastAsia"/>
          <w:sz w:val="28"/>
          <w:szCs w:val="28"/>
          <w:rtl/>
        </w:rPr>
        <w:t>מופק</w:t>
      </w:r>
      <w:r w:rsidRPr="00CE735F">
        <w:rPr>
          <w:rFonts w:ascii="Calibri" w:hAnsi="Calibri" w:cs="FrankRuehl"/>
          <w:sz w:val="28"/>
          <w:szCs w:val="28"/>
          <w:rtl/>
        </w:rPr>
        <w:t xml:space="preserve"> </w:t>
      </w:r>
      <w:r w:rsidRPr="00CE735F">
        <w:rPr>
          <w:rFonts w:ascii="Calibri" w:hAnsi="Calibri" w:cs="FrankRuehl" w:hint="eastAsia"/>
          <w:sz w:val="28"/>
          <w:szCs w:val="28"/>
          <w:rtl/>
        </w:rPr>
        <w:t>מצמח</w:t>
      </w:r>
      <w:r w:rsidRPr="00CE735F">
        <w:rPr>
          <w:rFonts w:ascii="Calibri" w:hAnsi="Calibri" w:cs="FrankRuehl"/>
          <w:sz w:val="28"/>
          <w:szCs w:val="28"/>
          <w:rtl/>
        </w:rPr>
        <w:t xml:space="preserve"> </w:t>
      </w:r>
      <w:r w:rsidRPr="00CE735F">
        <w:rPr>
          <w:rFonts w:ascii="Calibri" w:hAnsi="Calibri" w:cs="FrankRuehl" w:hint="cs"/>
          <w:sz w:val="28"/>
          <w:szCs w:val="28"/>
          <w:rtl/>
        </w:rPr>
        <w:t xml:space="preserve">הקקטוס, אך לא הספיק לעשות בו שימוש. קצינת המבחן ציינה את התרשמותה, כי </w:t>
      </w:r>
      <w:r w:rsidRPr="00CE735F">
        <w:rPr>
          <w:rFonts w:ascii="Calibri" w:hAnsi="Calibri" w:cs="FrankRuehl" w:hint="eastAsia"/>
          <w:sz w:val="28"/>
          <w:szCs w:val="28"/>
          <w:rtl/>
        </w:rPr>
        <w:t>על</w:t>
      </w:r>
      <w:r w:rsidRPr="00CE735F">
        <w:rPr>
          <w:rFonts w:ascii="Calibri" w:hAnsi="Calibri" w:cs="FrankRuehl"/>
          <w:sz w:val="28"/>
          <w:szCs w:val="28"/>
          <w:rtl/>
        </w:rPr>
        <w:t xml:space="preserve"> </w:t>
      </w:r>
      <w:r w:rsidRPr="00CE735F">
        <w:rPr>
          <w:rFonts w:ascii="Calibri" w:hAnsi="Calibri" w:cs="FrankRuehl" w:hint="eastAsia"/>
          <w:sz w:val="28"/>
          <w:szCs w:val="28"/>
          <w:rtl/>
        </w:rPr>
        <w:t>אף</w:t>
      </w:r>
      <w:r w:rsidRPr="00CE735F">
        <w:rPr>
          <w:rFonts w:ascii="Calibri" w:hAnsi="Calibri" w:cs="FrankRuehl"/>
          <w:sz w:val="28"/>
          <w:szCs w:val="28"/>
          <w:rtl/>
        </w:rPr>
        <w:t xml:space="preserve"> </w:t>
      </w:r>
      <w:r w:rsidRPr="00CE735F">
        <w:rPr>
          <w:rFonts w:ascii="Calibri" w:hAnsi="Calibri" w:cs="FrankRuehl" w:hint="eastAsia"/>
          <w:sz w:val="28"/>
          <w:szCs w:val="28"/>
          <w:rtl/>
        </w:rPr>
        <w:t>האירועים</w:t>
      </w:r>
      <w:r w:rsidRPr="00CE735F">
        <w:rPr>
          <w:rFonts w:ascii="Calibri" w:hAnsi="Calibri" w:cs="FrankRuehl"/>
          <w:sz w:val="28"/>
          <w:szCs w:val="28"/>
          <w:rtl/>
        </w:rPr>
        <w:t xml:space="preserve"> </w:t>
      </w:r>
      <w:r w:rsidRPr="00CE735F">
        <w:rPr>
          <w:rFonts w:ascii="Calibri" w:hAnsi="Calibri" w:cs="FrankRuehl" w:hint="eastAsia"/>
          <w:sz w:val="28"/>
          <w:szCs w:val="28"/>
          <w:rtl/>
        </w:rPr>
        <w:t>בחייו</w:t>
      </w:r>
      <w:r w:rsidRPr="00CE735F">
        <w:rPr>
          <w:rFonts w:ascii="Calibri" w:hAnsi="Calibri" w:cs="FrankRuehl" w:hint="cs"/>
          <w:sz w:val="28"/>
          <w:szCs w:val="28"/>
          <w:rtl/>
        </w:rPr>
        <w:t xml:space="preserve"> של הנאשם הוא </w:t>
      </w:r>
      <w:r w:rsidRPr="00CE735F">
        <w:rPr>
          <w:rFonts w:ascii="Calibri" w:hAnsi="Calibri" w:cs="FrankRuehl" w:hint="eastAsia"/>
          <w:sz w:val="28"/>
          <w:szCs w:val="28"/>
          <w:rtl/>
        </w:rPr>
        <w:t>מצליח</w:t>
      </w:r>
      <w:r w:rsidRPr="00CE735F">
        <w:rPr>
          <w:rFonts w:ascii="Calibri" w:hAnsi="Calibri" w:cs="FrankRuehl"/>
          <w:sz w:val="28"/>
          <w:szCs w:val="28"/>
          <w:rtl/>
        </w:rPr>
        <w:t xml:space="preserve"> </w:t>
      </w:r>
      <w:r w:rsidRPr="00CE735F">
        <w:rPr>
          <w:rFonts w:ascii="Calibri" w:hAnsi="Calibri" w:cs="FrankRuehl" w:hint="eastAsia"/>
          <w:sz w:val="28"/>
          <w:szCs w:val="28"/>
          <w:rtl/>
        </w:rPr>
        <w:t>לנהל</w:t>
      </w:r>
      <w:r w:rsidRPr="00CE735F">
        <w:rPr>
          <w:rFonts w:ascii="Calibri" w:hAnsi="Calibri" w:cs="FrankRuehl"/>
          <w:sz w:val="28"/>
          <w:szCs w:val="28"/>
          <w:rtl/>
        </w:rPr>
        <w:t xml:space="preserve"> </w:t>
      </w:r>
      <w:r w:rsidRPr="00CE735F">
        <w:rPr>
          <w:rFonts w:ascii="Calibri" w:hAnsi="Calibri" w:cs="FrankRuehl" w:hint="eastAsia"/>
          <w:sz w:val="28"/>
          <w:szCs w:val="28"/>
          <w:rtl/>
        </w:rPr>
        <w:t>אורח</w:t>
      </w:r>
      <w:r w:rsidRPr="00CE735F">
        <w:rPr>
          <w:rFonts w:ascii="Calibri" w:hAnsi="Calibri" w:cs="FrankRuehl"/>
          <w:sz w:val="28"/>
          <w:szCs w:val="28"/>
          <w:rtl/>
        </w:rPr>
        <w:t xml:space="preserve"> </w:t>
      </w:r>
      <w:r w:rsidRPr="00CE735F">
        <w:rPr>
          <w:rFonts w:ascii="Calibri" w:hAnsi="Calibri" w:cs="FrankRuehl" w:hint="eastAsia"/>
          <w:sz w:val="28"/>
          <w:szCs w:val="28"/>
          <w:rtl/>
        </w:rPr>
        <w:t>חיים</w:t>
      </w:r>
      <w:r w:rsidRPr="00CE735F">
        <w:rPr>
          <w:rFonts w:ascii="Calibri" w:hAnsi="Calibri" w:cs="FrankRuehl"/>
          <w:sz w:val="28"/>
          <w:szCs w:val="28"/>
          <w:rtl/>
        </w:rPr>
        <w:t xml:space="preserve"> </w:t>
      </w:r>
      <w:r w:rsidRPr="00CE735F">
        <w:rPr>
          <w:rFonts w:ascii="Calibri" w:hAnsi="Calibri" w:cs="FrankRuehl" w:hint="eastAsia"/>
          <w:sz w:val="28"/>
          <w:szCs w:val="28"/>
          <w:rtl/>
        </w:rPr>
        <w:t>נורמטיבי</w:t>
      </w:r>
      <w:r w:rsidRPr="00CE735F">
        <w:rPr>
          <w:rFonts w:ascii="Calibri" w:hAnsi="Calibri" w:cs="FrankRuehl"/>
          <w:sz w:val="28"/>
          <w:szCs w:val="28"/>
          <w:rtl/>
        </w:rPr>
        <w:t xml:space="preserve"> </w:t>
      </w:r>
      <w:r w:rsidRPr="00CE735F">
        <w:rPr>
          <w:rFonts w:ascii="Calibri" w:hAnsi="Calibri" w:cs="FrankRuehl" w:hint="eastAsia"/>
          <w:sz w:val="28"/>
          <w:szCs w:val="28"/>
          <w:rtl/>
        </w:rPr>
        <w:t>מתפקד</w:t>
      </w:r>
      <w:r w:rsidRPr="00CE735F">
        <w:rPr>
          <w:rFonts w:ascii="Calibri" w:hAnsi="Calibri" w:cs="FrankRuehl"/>
          <w:sz w:val="28"/>
          <w:szCs w:val="28"/>
          <w:rtl/>
        </w:rPr>
        <w:t xml:space="preserve"> </w:t>
      </w:r>
      <w:r w:rsidRPr="00CE735F">
        <w:rPr>
          <w:rFonts w:ascii="Calibri" w:hAnsi="Calibri" w:cs="FrankRuehl" w:hint="eastAsia"/>
          <w:sz w:val="28"/>
          <w:szCs w:val="28"/>
          <w:rtl/>
        </w:rPr>
        <w:t>ויצרני</w:t>
      </w:r>
      <w:r w:rsidRPr="00CE735F">
        <w:rPr>
          <w:rFonts w:ascii="Calibri" w:hAnsi="Calibri" w:cs="FrankRuehl"/>
          <w:sz w:val="28"/>
          <w:szCs w:val="28"/>
          <w:rtl/>
        </w:rPr>
        <w:t>.</w:t>
      </w:r>
      <w:r w:rsidRPr="00CE735F">
        <w:rPr>
          <w:rFonts w:ascii="Calibri" w:hAnsi="Calibri" w:cs="FrankRuehl" w:hint="cs"/>
          <w:sz w:val="28"/>
          <w:szCs w:val="28"/>
          <w:rtl/>
        </w:rPr>
        <w:t xml:space="preserve"> לדבריה, מדובר באדם </w:t>
      </w:r>
      <w:r w:rsidRPr="00CE735F">
        <w:rPr>
          <w:rFonts w:ascii="Calibri" w:hAnsi="Calibri" w:cs="FrankRuehl" w:hint="eastAsia"/>
          <w:sz w:val="28"/>
          <w:szCs w:val="28"/>
          <w:rtl/>
        </w:rPr>
        <w:t>בעל</w:t>
      </w:r>
      <w:r w:rsidRPr="00CE735F">
        <w:rPr>
          <w:rFonts w:ascii="Calibri" w:hAnsi="Calibri" w:cs="FrankRuehl"/>
          <w:sz w:val="28"/>
          <w:szCs w:val="28"/>
          <w:rtl/>
        </w:rPr>
        <w:t xml:space="preserve"> </w:t>
      </w:r>
      <w:r w:rsidRPr="00CE735F">
        <w:rPr>
          <w:rFonts w:ascii="Calibri" w:hAnsi="Calibri" w:cs="FrankRuehl" w:hint="eastAsia"/>
          <w:sz w:val="28"/>
          <w:szCs w:val="28"/>
          <w:rtl/>
        </w:rPr>
        <w:t>תעצומות</w:t>
      </w:r>
      <w:r w:rsidRPr="00CE735F">
        <w:rPr>
          <w:rFonts w:ascii="Calibri" w:hAnsi="Calibri" w:cs="FrankRuehl"/>
          <w:sz w:val="28"/>
          <w:szCs w:val="28"/>
          <w:rtl/>
        </w:rPr>
        <w:t xml:space="preserve"> </w:t>
      </w:r>
      <w:r w:rsidRPr="00CE735F">
        <w:rPr>
          <w:rFonts w:ascii="Calibri" w:hAnsi="Calibri" w:cs="FrankRuehl" w:hint="eastAsia"/>
          <w:sz w:val="28"/>
          <w:szCs w:val="28"/>
          <w:rtl/>
        </w:rPr>
        <w:t>נפש</w:t>
      </w:r>
      <w:r w:rsidRPr="00CE735F">
        <w:rPr>
          <w:rFonts w:ascii="Calibri" w:hAnsi="Calibri" w:cs="FrankRuehl"/>
          <w:sz w:val="28"/>
          <w:szCs w:val="28"/>
          <w:rtl/>
        </w:rPr>
        <w:t xml:space="preserve"> </w:t>
      </w:r>
      <w:r w:rsidRPr="00CE735F">
        <w:rPr>
          <w:rFonts w:ascii="Calibri" w:hAnsi="Calibri" w:cs="FrankRuehl" w:hint="eastAsia"/>
          <w:sz w:val="28"/>
          <w:szCs w:val="28"/>
          <w:rtl/>
        </w:rPr>
        <w:t>גבוהות</w:t>
      </w:r>
      <w:r w:rsidRPr="00CE735F">
        <w:rPr>
          <w:rFonts w:ascii="Calibri" w:hAnsi="Calibri" w:cs="FrankRuehl" w:hint="cs"/>
          <w:sz w:val="28"/>
          <w:szCs w:val="28"/>
          <w:rtl/>
        </w:rPr>
        <w:t>,</w:t>
      </w:r>
      <w:r w:rsidRPr="00CE735F">
        <w:rPr>
          <w:rFonts w:ascii="Calibri" w:hAnsi="Calibri" w:cs="FrankRuehl"/>
          <w:sz w:val="28"/>
          <w:szCs w:val="28"/>
          <w:rtl/>
        </w:rPr>
        <w:t xml:space="preserve"> </w:t>
      </w:r>
      <w:r w:rsidRPr="00CE735F">
        <w:rPr>
          <w:rFonts w:ascii="Calibri" w:hAnsi="Calibri" w:cs="FrankRuehl" w:hint="cs"/>
          <w:sz w:val="28"/>
          <w:szCs w:val="28"/>
          <w:rtl/>
        </w:rPr>
        <w:t>ה</w:t>
      </w:r>
      <w:r w:rsidRPr="00CE735F">
        <w:rPr>
          <w:rFonts w:ascii="Calibri" w:hAnsi="Calibri" w:cs="FrankRuehl" w:hint="eastAsia"/>
          <w:sz w:val="28"/>
          <w:szCs w:val="28"/>
          <w:rtl/>
        </w:rPr>
        <w:t>עושה</w:t>
      </w:r>
      <w:r w:rsidRPr="00CE735F">
        <w:rPr>
          <w:rFonts w:ascii="Calibri" w:hAnsi="Calibri" w:cs="FrankRuehl"/>
          <w:sz w:val="28"/>
          <w:szCs w:val="28"/>
          <w:rtl/>
        </w:rPr>
        <w:t xml:space="preserve"> </w:t>
      </w:r>
      <w:r w:rsidRPr="00CE735F">
        <w:rPr>
          <w:rFonts w:ascii="Calibri" w:hAnsi="Calibri" w:cs="FrankRuehl" w:hint="eastAsia"/>
          <w:sz w:val="28"/>
          <w:szCs w:val="28"/>
          <w:rtl/>
        </w:rPr>
        <w:t>מאמצים</w:t>
      </w:r>
      <w:r w:rsidRPr="00CE735F">
        <w:rPr>
          <w:rFonts w:ascii="Calibri" w:hAnsi="Calibri" w:cs="FrankRuehl"/>
          <w:sz w:val="28"/>
          <w:szCs w:val="28"/>
          <w:rtl/>
        </w:rPr>
        <w:t xml:space="preserve"> </w:t>
      </w:r>
      <w:r w:rsidRPr="00CE735F">
        <w:rPr>
          <w:rFonts w:ascii="Calibri" w:hAnsi="Calibri" w:cs="FrankRuehl" w:hint="eastAsia"/>
          <w:sz w:val="28"/>
          <w:szCs w:val="28"/>
          <w:rtl/>
        </w:rPr>
        <w:t>לערוך</w:t>
      </w:r>
      <w:r w:rsidRPr="00CE735F">
        <w:rPr>
          <w:rFonts w:ascii="Calibri" w:hAnsi="Calibri" w:cs="FrankRuehl"/>
          <w:sz w:val="28"/>
          <w:szCs w:val="28"/>
          <w:rtl/>
        </w:rPr>
        <w:t xml:space="preserve"> </w:t>
      </w:r>
      <w:r w:rsidRPr="00CE735F">
        <w:rPr>
          <w:rFonts w:ascii="Calibri" w:hAnsi="Calibri" w:cs="FrankRuehl" w:hint="eastAsia"/>
          <w:sz w:val="28"/>
          <w:szCs w:val="28"/>
          <w:rtl/>
        </w:rPr>
        <w:t>שינוי</w:t>
      </w:r>
      <w:r w:rsidRPr="00CE735F">
        <w:rPr>
          <w:rFonts w:ascii="Calibri" w:hAnsi="Calibri" w:cs="FrankRuehl"/>
          <w:sz w:val="28"/>
          <w:szCs w:val="28"/>
          <w:rtl/>
        </w:rPr>
        <w:t xml:space="preserve"> </w:t>
      </w:r>
      <w:r w:rsidRPr="00CE735F">
        <w:rPr>
          <w:rFonts w:ascii="Calibri" w:hAnsi="Calibri" w:cs="FrankRuehl" w:hint="eastAsia"/>
          <w:sz w:val="28"/>
          <w:szCs w:val="28"/>
          <w:rtl/>
        </w:rPr>
        <w:t>בחייו</w:t>
      </w:r>
      <w:r w:rsidRPr="00CE735F">
        <w:rPr>
          <w:rFonts w:ascii="Calibri" w:hAnsi="Calibri" w:cs="FrankRuehl"/>
          <w:sz w:val="28"/>
          <w:szCs w:val="28"/>
          <w:rtl/>
        </w:rPr>
        <w:t xml:space="preserve">, </w:t>
      </w:r>
      <w:r w:rsidRPr="00CE735F">
        <w:rPr>
          <w:rFonts w:ascii="Calibri" w:hAnsi="Calibri" w:cs="FrankRuehl" w:hint="eastAsia"/>
          <w:sz w:val="28"/>
          <w:szCs w:val="28"/>
          <w:rtl/>
        </w:rPr>
        <w:t>שואף</w:t>
      </w:r>
      <w:r w:rsidRPr="00CE735F">
        <w:rPr>
          <w:rFonts w:ascii="Calibri" w:hAnsi="Calibri" w:cs="FrankRuehl"/>
          <w:sz w:val="28"/>
          <w:szCs w:val="28"/>
          <w:rtl/>
        </w:rPr>
        <w:t xml:space="preserve"> </w:t>
      </w:r>
      <w:r w:rsidRPr="00CE735F">
        <w:rPr>
          <w:rFonts w:ascii="Calibri" w:hAnsi="Calibri" w:cs="FrankRuehl" w:hint="eastAsia"/>
          <w:sz w:val="28"/>
          <w:szCs w:val="28"/>
          <w:rtl/>
        </w:rPr>
        <w:t>להתפתח</w:t>
      </w:r>
      <w:r w:rsidRPr="00CE735F">
        <w:rPr>
          <w:rFonts w:ascii="Calibri" w:hAnsi="Calibri" w:cs="FrankRuehl"/>
          <w:sz w:val="28"/>
          <w:szCs w:val="28"/>
          <w:rtl/>
        </w:rPr>
        <w:t xml:space="preserve"> </w:t>
      </w:r>
      <w:r w:rsidRPr="00CE735F">
        <w:rPr>
          <w:rFonts w:ascii="Calibri" w:hAnsi="Calibri" w:cs="FrankRuehl" w:hint="eastAsia"/>
          <w:sz w:val="28"/>
          <w:szCs w:val="28"/>
          <w:rtl/>
        </w:rPr>
        <w:t>ולהתקדם</w:t>
      </w:r>
      <w:r w:rsidRPr="00CE735F">
        <w:rPr>
          <w:rFonts w:ascii="Calibri" w:hAnsi="Calibri" w:cs="FrankRuehl"/>
          <w:sz w:val="28"/>
          <w:szCs w:val="28"/>
          <w:rtl/>
        </w:rPr>
        <w:t xml:space="preserve"> </w:t>
      </w:r>
      <w:r w:rsidRPr="00CE735F">
        <w:rPr>
          <w:rFonts w:ascii="Calibri" w:hAnsi="Calibri" w:cs="FrankRuehl" w:hint="eastAsia"/>
          <w:sz w:val="28"/>
          <w:szCs w:val="28"/>
          <w:rtl/>
        </w:rPr>
        <w:t>ומציב</w:t>
      </w:r>
      <w:r w:rsidRPr="00CE735F">
        <w:rPr>
          <w:rFonts w:ascii="Calibri" w:hAnsi="Calibri" w:cs="FrankRuehl"/>
          <w:sz w:val="28"/>
          <w:szCs w:val="28"/>
          <w:rtl/>
        </w:rPr>
        <w:t xml:space="preserve"> </w:t>
      </w:r>
      <w:r w:rsidRPr="00CE735F">
        <w:rPr>
          <w:rFonts w:ascii="Calibri" w:hAnsi="Calibri" w:cs="FrankRuehl" w:hint="eastAsia"/>
          <w:sz w:val="28"/>
          <w:szCs w:val="28"/>
          <w:rtl/>
        </w:rPr>
        <w:t>לעצמו</w:t>
      </w:r>
      <w:r w:rsidRPr="00CE735F">
        <w:rPr>
          <w:rFonts w:ascii="Calibri" w:hAnsi="Calibri" w:cs="FrankRuehl"/>
          <w:sz w:val="28"/>
          <w:szCs w:val="28"/>
          <w:rtl/>
        </w:rPr>
        <w:t xml:space="preserve"> </w:t>
      </w:r>
      <w:r w:rsidRPr="00CE735F">
        <w:rPr>
          <w:rFonts w:ascii="Calibri" w:hAnsi="Calibri" w:cs="FrankRuehl" w:hint="eastAsia"/>
          <w:sz w:val="28"/>
          <w:szCs w:val="28"/>
          <w:rtl/>
        </w:rPr>
        <w:t>מטרות</w:t>
      </w:r>
      <w:r w:rsidRPr="00CE735F">
        <w:rPr>
          <w:rFonts w:ascii="Calibri" w:hAnsi="Calibri" w:cs="FrankRuehl"/>
          <w:sz w:val="28"/>
          <w:szCs w:val="28"/>
          <w:rtl/>
        </w:rPr>
        <w:t xml:space="preserve"> </w:t>
      </w:r>
      <w:r w:rsidRPr="00CE735F">
        <w:rPr>
          <w:rFonts w:ascii="Calibri" w:hAnsi="Calibri" w:cs="FrankRuehl" w:hint="eastAsia"/>
          <w:sz w:val="28"/>
          <w:szCs w:val="28"/>
          <w:rtl/>
        </w:rPr>
        <w:t>חדשות</w:t>
      </w:r>
      <w:r w:rsidRPr="00CE735F">
        <w:rPr>
          <w:rFonts w:ascii="Calibri" w:hAnsi="Calibri" w:cs="FrankRuehl"/>
          <w:sz w:val="28"/>
          <w:szCs w:val="28"/>
          <w:rtl/>
        </w:rPr>
        <w:t xml:space="preserve"> </w:t>
      </w:r>
      <w:r w:rsidRPr="00CE735F">
        <w:rPr>
          <w:rFonts w:ascii="Calibri" w:hAnsi="Calibri" w:cs="FrankRuehl" w:hint="eastAsia"/>
          <w:sz w:val="28"/>
          <w:szCs w:val="28"/>
          <w:rtl/>
        </w:rPr>
        <w:t>כל</w:t>
      </w:r>
      <w:r w:rsidRPr="00CE735F">
        <w:rPr>
          <w:rFonts w:ascii="Calibri" w:hAnsi="Calibri" w:cs="FrankRuehl"/>
          <w:sz w:val="28"/>
          <w:szCs w:val="28"/>
          <w:rtl/>
        </w:rPr>
        <w:t xml:space="preserve"> </w:t>
      </w:r>
      <w:r w:rsidRPr="00CE735F">
        <w:rPr>
          <w:rFonts w:ascii="Calibri" w:hAnsi="Calibri" w:cs="FrankRuehl" w:hint="eastAsia"/>
          <w:sz w:val="28"/>
          <w:szCs w:val="28"/>
          <w:rtl/>
        </w:rPr>
        <w:t>העת</w:t>
      </w:r>
      <w:r w:rsidRPr="00CE735F">
        <w:rPr>
          <w:rFonts w:ascii="Calibri" w:hAnsi="Calibri" w:cs="FrankRuehl"/>
          <w:sz w:val="28"/>
          <w:szCs w:val="28"/>
          <w:rtl/>
        </w:rPr>
        <w:t xml:space="preserve">. </w:t>
      </w:r>
    </w:p>
    <w:p w14:paraId="31B34CA6" w14:textId="77777777" w:rsidR="00B3213A" w:rsidRPr="00CE735F" w:rsidRDefault="00B3213A" w:rsidP="00B3213A">
      <w:pPr>
        <w:spacing w:after="160" w:line="360" w:lineRule="auto"/>
        <w:contextualSpacing/>
        <w:jc w:val="both"/>
        <w:rPr>
          <w:rFonts w:ascii="Calibri" w:hAnsi="Calibri" w:cs="FrankRuehl"/>
          <w:sz w:val="28"/>
          <w:szCs w:val="28"/>
          <w:rtl/>
        </w:rPr>
      </w:pPr>
    </w:p>
    <w:p w14:paraId="469054FB"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5.</w:t>
      </w:r>
      <w:r w:rsidRPr="00CE735F">
        <w:rPr>
          <w:rFonts w:ascii="Calibri" w:hAnsi="Calibri" w:cs="FrankRuehl" w:hint="cs"/>
          <w:sz w:val="28"/>
          <w:szCs w:val="28"/>
          <w:rtl/>
        </w:rPr>
        <w:tab/>
        <w:t xml:space="preserve">בשולי התסקיר באה קצינת המבחן בהמלצה להשית על הנאשם 300 שעות </w:t>
      </w:r>
      <w:r w:rsidRPr="00CE735F">
        <w:rPr>
          <w:rFonts w:ascii="Calibri" w:hAnsi="Calibri" w:cs="FrankRuehl" w:hint="eastAsia"/>
          <w:sz w:val="28"/>
          <w:szCs w:val="28"/>
          <w:rtl/>
        </w:rPr>
        <w:t>ש</w:t>
      </w:r>
      <w:r w:rsidRPr="00CE735F">
        <w:rPr>
          <w:rFonts w:ascii="Calibri" w:hAnsi="Calibri" w:cs="FrankRuehl" w:hint="cs"/>
          <w:sz w:val="28"/>
          <w:szCs w:val="28"/>
          <w:rtl/>
        </w:rPr>
        <w:t xml:space="preserve">ל"צ, וקיום מעקב על ניקיונו משימוש בסמים. כן המליצה על ביטול הרשעתו של הנאשם, בשים לב לכך, שמדובר בעבירה ראשונה ונוכח </w:t>
      </w:r>
      <w:r w:rsidRPr="00CE735F">
        <w:rPr>
          <w:rFonts w:ascii="Calibri" w:hAnsi="Calibri" w:cs="FrankRuehl" w:hint="eastAsia"/>
          <w:sz w:val="28"/>
          <w:szCs w:val="28"/>
          <w:rtl/>
        </w:rPr>
        <w:t>התגייסותו</w:t>
      </w:r>
      <w:r w:rsidRPr="00CE735F">
        <w:rPr>
          <w:rFonts w:ascii="Calibri" w:hAnsi="Calibri" w:cs="FrankRuehl"/>
          <w:sz w:val="28"/>
          <w:szCs w:val="28"/>
          <w:rtl/>
        </w:rPr>
        <w:t xml:space="preserve"> </w:t>
      </w:r>
      <w:r w:rsidRPr="00CE735F">
        <w:rPr>
          <w:rFonts w:ascii="Calibri" w:hAnsi="Calibri" w:cs="FrankRuehl" w:hint="eastAsia"/>
          <w:sz w:val="28"/>
          <w:szCs w:val="28"/>
          <w:rtl/>
        </w:rPr>
        <w:t>של</w:t>
      </w:r>
      <w:r w:rsidRPr="00CE735F">
        <w:rPr>
          <w:rFonts w:ascii="Calibri" w:hAnsi="Calibri" w:cs="FrankRuehl"/>
          <w:sz w:val="28"/>
          <w:szCs w:val="28"/>
          <w:rtl/>
        </w:rPr>
        <w:t xml:space="preserve"> </w:t>
      </w:r>
      <w:r w:rsidRPr="00CE735F">
        <w:rPr>
          <w:rFonts w:ascii="Calibri" w:hAnsi="Calibri" w:cs="FrankRuehl" w:hint="eastAsia"/>
          <w:sz w:val="28"/>
          <w:szCs w:val="28"/>
          <w:rtl/>
        </w:rPr>
        <w:t>הנאשם</w:t>
      </w:r>
      <w:r w:rsidRPr="00CE735F">
        <w:rPr>
          <w:rFonts w:ascii="Calibri" w:hAnsi="Calibri" w:cs="FrankRuehl"/>
          <w:sz w:val="28"/>
          <w:szCs w:val="28"/>
          <w:rtl/>
        </w:rPr>
        <w:t xml:space="preserve"> </w:t>
      </w:r>
      <w:r w:rsidRPr="00CE735F">
        <w:rPr>
          <w:rFonts w:ascii="Calibri" w:hAnsi="Calibri" w:cs="FrankRuehl" w:hint="eastAsia"/>
          <w:sz w:val="28"/>
          <w:szCs w:val="28"/>
          <w:rtl/>
        </w:rPr>
        <w:t>להליכי</w:t>
      </w:r>
      <w:r w:rsidRPr="00CE735F">
        <w:rPr>
          <w:rFonts w:ascii="Calibri" w:hAnsi="Calibri" w:cs="FrankRuehl"/>
          <w:sz w:val="28"/>
          <w:szCs w:val="28"/>
          <w:rtl/>
        </w:rPr>
        <w:t xml:space="preserve"> </w:t>
      </w:r>
      <w:r w:rsidRPr="00CE735F">
        <w:rPr>
          <w:rFonts w:ascii="Calibri" w:hAnsi="Calibri" w:cs="FrankRuehl" w:hint="eastAsia"/>
          <w:sz w:val="28"/>
          <w:szCs w:val="28"/>
          <w:rtl/>
        </w:rPr>
        <w:t>טיפול</w:t>
      </w:r>
      <w:r w:rsidRPr="00CE735F">
        <w:rPr>
          <w:rFonts w:ascii="Calibri" w:hAnsi="Calibri" w:cs="FrankRuehl"/>
          <w:sz w:val="28"/>
          <w:szCs w:val="28"/>
          <w:rtl/>
        </w:rPr>
        <w:t xml:space="preserve"> </w:t>
      </w:r>
      <w:r w:rsidRPr="00CE735F">
        <w:rPr>
          <w:rFonts w:ascii="Calibri" w:hAnsi="Calibri" w:cs="FrankRuehl" w:hint="eastAsia"/>
          <w:sz w:val="28"/>
          <w:szCs w:val="28"/>
          <w:rtl/>
        </w:rPr>
        <w:t>ויכולותיו</w:t>
      </w:r>
      <w:r w:rsidRPr="00CE735F">
        <w:rPr>
          <w:rFonts w:ascii="Calibri" w:hAnsi="Calibri" w:cs="FrankRuehl"/>
          <w:sz w:val="28"/>
          <w:szCs w:val="28"/>
          <w:rtl/>
        </w:rPr>
        <w:t xml:space="preserve"> </w:t>
      </w:r>
      <w:r w:rsidRPr="00CE735F">
        <w:rPr>
          <w:rFonts w:ascii="Calibri" w:hAnsi="Calibri" w:cs="FrankRuehl" w:hint="eastAsia"/>
          <w:sz w:val="28"/>
          <w:szCs w:val="28"/>
          <w:rtl/>
        </w:rPr>
        <w:t>האישיות</w:t>
      </w:r>
      <w:r w:rsidRPr="00CE735F">
        <w:rPr>
          <w:rFonts w:ascii="Calibri" w:hAnsi="Calibri" w:cs="FrankRuehl" w:hint="cs"/>
          <w:sz w:val="28"/>
          <w:szCs w:val="28"/>
          <w:rtl/>
        </w:rPr>
        <w:t>.</w:t>
      </w:r>
    </w:p>
    <w:p w14:paraId="2A190D1F" w14:textId="77777777" w:rsidR="00B3213A" w:rsidRPr="00CE735F" w:rsidRDefault="00B3213A" w:rsidP="00B3213A">
      <w:pPr>
        <w:spacing w:after="160" w:line="360" w:lineRule="auto"/>
        <w:contextualSpacing/>
        <w:jc w:val="both"/>
        <w:rPr>
          <w:rFonts w:ascii="Calibri" w:hAnsi="Calibri" w:cs="FrankRuehl"/>
          <w:sz w:val="28"/>
          <w:szCs w:val="28"/>
        </w:rPr>
      </w:pPr>
      <w:r w:rsidRPr="00CE735F">
        <w:rPr>
          <w:rFonts w:ascii="Calibri" w:hAnsi="Calibri" w:cs="FrankRuehl"/>
          <w:sz w:val="28"/>
          <w:szCs w:val="28"/>
          <w:rtl/>
        </w:rPr>
        <w:t xml:space="preserve"> </w:t>
      </w:r>
    </w:p>
    <w:p w14:paraId="1E1917A9" w14:textId="77777777" w:rsidR="00B3213A" w:rsidRPr="00CE735F" w:rsidRDefault="00B3213A" w:rsidP="00B3213A">
      <w:pPr>
        <w:spacing w:after="160" w:line="360" w:lineRule="auto"/>
        <w:contextualSpacing/>
        <w:jc w:val="both"/>
        <w:rPr>
          <w:rFonts w:ascii="Calibri" w:hAnsi="Calibri" w:cs="FrankRuehl"/>
          <w:sz w:val="28"/>
          <w:szCs w:val="28"/>
        </w:rPr>
      </w:pPr>
      <w:r w:rsidRPr="00CE735F">
        <w:rPr>
          <w:rFonts w:ascii="Calibri" w:hAnsi="Calibri" w:cs="FrankRuehl" w:hint="cs"/>
          <w:sz w:val="28"/>
          <w:szCs w:val="28"/>
          <w:rtl/>
        </w:rPr>
        <w:t>6.</w:t>
      </w:r>
      <w:r w:rsidRPr="00CE735F">
        <w:rPr>
          <w:rFonts w:ascii="Calibri" w:hAnsi="Calibri" w:cs="FrankRuehl" w:hint="cs"/>
          <w:sz w:val="28"/>
          <w:szCs w:val="28"/>
          <w:rtl/>
        </w:rPr>
        <w:tab/>
        <w:t>ב</w:t>
      </w:r>
      <w:r w:rsidRPr="00CE735F">
        <w:rPr>
          <w:rFonts w:ascii="Calibri" w:hAnsi="Calibri" w:cs="FrankRuehl" w:hint="eastAsia"/>
          <w:sz w:val="28"/>
          <w:szCs w:val="28"/>
          <w:rtl/>
        </w:rPr>
        <w:t>טיעוני</w:t>
      </w:r>
      <w:r w:rsidRPr="00CE735F">
        <w:rPr>
          <w:rFonts w:ascii="Calibri" w:hAnsi="Calibri" w:cs="FrankRuehl" w:hint="cs"/>
          <w:sz w:val="28"/>
          <w:szCs w:val="28"/>
          <w:rtl/>
        </w:rPr>
        <w:t xml:space="preserve">ו לעונש עמד </w:t>
      </w:r>
      <w:r w:rsidRPr="00CE735F">
        <w:rPr>
          <w:rFonts w:ascii="Calibri" w:hAnsi="Calibri" w:cs="FrankRuehl" w:hint="eastAsia"/>
          <w:sz w:val="28"/>
          <w:szCs w:val="28"/>
          <w:rtl/>
        </w:rPr>
        <w:t>ב</w:t>
      </w:r>
      <w:r w:rsidRPr="00CE735F">
        <w:rPr>
          <w:rFonts w:ascii="Calibri" w:hAnsi="Calibri" w:cs="FrankRuehl"/>
          <w:sz w:val="28"/>
          <w:szCs w:val="28"/>
          <w:rtl/>
        </w:rPr>
        <w:t>"</w:t>
      </w:r>
      <w:r w:rsidRPr="00CE735F">
        <w:rPr>
          <w:rFonts w:ascii="Calibri" w:hAnsi="Calibri" w:cs="FrankRuehl" w:hint="eastAsia"/>
          <w:sz w:val="28"/>
          <w:szCs w:val="28"/>
          <w:rtl/>
        </w:rPr>
        <w:t>כ</w:t>
      </w:r>
      <w:r w:rsidRPr="00CE735F">
        <w:rPr>
          <w:rFonts w:ascii="Calibri" w:hAnsi="Calibri" w:cs="FrankRuehl"/>
          <w:sz w:val="28"/>
          <w:szCs w:val="28"/>
          <w:rtl/>
        </w:rPr>
        <w:t xml:space="preserve"> </w:t>
      </w:r>
      <w:r w:rsidRPr="00CE735F">
        <w:rPr>
          <w:rFonts w:ascii="Calibri" w:hAnsi="Calibri" w:cs="FrankRuehl" w:hint="eastAsia"/>
          <w:sz w:val="28"/>
          <w:szCs w:val="28"/>
          <w:rtl/>
        </w:rPr>
        <w:t>המאשימה</w:t>
      </w:r>
      <w:r w:rsidRPr="00CE735F">
        <w:rPr>
          <w:rFonts w:ascii="Calibri" w:hAnsi="Calibri" w:cs="FrankRuehl" w:hint="cs"/>
          <w:sz w:val="28"/>
          <w:szCs w:val="28"/>
          <w:rtl/>
        </w:rPr>
        <w:t xml:space="preserve"> על הערכים המוגנים שנפגעו בביצוע העבירה על ידי הנאשם, בשימוש בסמים בכלל, ובגידולם שלא לצריכה עצמית בפרט. הוא הצביע על התכנון </w:t>
      </w:r>
      <w:r w:rsidRPr="00CE735F">
        <w:rPr>
          <w:rFonts w:ascii="Calibri" w:hAnsi="Calibri" w:cs="FrankRuehl" w:hint="eastAsia"/>
          <w:sz w:val="28"/>
          <w:szCs w:val="28"/>
          <w:rtl/>
        </w:rPr>
        <w:t>המוקדם</w:t>
      </w:r>
      <w:r w:rsidRPr="00CE735F">
        <w:rPr>
          <w:rFonts w:ascii="Calibri" w:hAnsi="Calibri" w:cs="FrankRuehl"/>
          <w:sz w:val="28"/>
          <w:szCs w:val="28"/>
          <w:rtl/>
        </w:rPr>
        <w:t xml:space="preserve"> </w:t>
      </w:r>
      <w:r w:rsidRPr="00CE735F">
        <w:rPr>
          <w:rFonts w:ascii="Calibri" w:hAnsi="Calibri" w:cs="FrankRuehl" w:hint="eastAsia"/>
          <w:sz w:val="28"/>
          <w:szCs w:val="28"/>
          <w:rtl/>
        </w:rPr>
        <w:t>שכלל</w:t>
      </w:r>
      <w:r w:rsidRPr="00CE735F">
        <w:rPr>
          <w:rFonts w:ascii="Calibri" w:hAnsi="Calibri" w:cs="FrankRuehl"/>
          <w:sz w:val="28"/>
          <w:szCs w:val="28"/>
          <w:rtl/>
        </w:rPr>
        <w:t xml:space="preserve"> </w:t>
      </w:r>
      <w:r w:rsidRPr="00CE735F">
        <w:rPr>
          <w:rFonts w:ascii="Calibri" w:hAnsi="Calibri" w:cs="FrankRuehl" w:hint="eastAsia"/>
          <w:sz w:val="28"/>
          <w:szCs w:val="28"/>
          <w:rtl/>
        </w:rPr>
        <w:t>רכישת</w:t>
      </w:r>
      <w:r w:rsidRPr="00CE735F">
        <w:rPr>
          <w:rFonts w:ascii="Calibri" w:hAnsi="Calibri" w:cs="FrankRuehl"/>
          <w:sz w:val="28"/>
          <w:szCs w:val="28"/>
          <w:rtl/>
        </w:rPr>
        <w:t xml:space="preserve"> </w:t>
      </w:r>
      <w:r w:rsidRPr="00CE735F">
        <w:rPr>
          <w:rFonts w:ascii="Calibri" w:hAnsi="Calibri" w:cs="FrankRuehl" w:hint="eastAsia"/>
          <w:sz w:val="28"/>
          <w:szCs w:val="28"/>
          <w:rtl/>
        </w:rPr>
        <w:t>הצמחים</w:t>
      </w:r>
      <w:r w:rsidRPr="00CE735F">
        <w:rPr>
          <w:rFonts w:ascii="Calibri" w:hAnsi="Calibri" w:cs="FrankRuehl"/>
          <w:sz w:val="28"/>
          <w:szCs w:val="28"/>
          <w:rtl/>
        </w:rPr>
        <w:t xml:space="preserve"> </w:t>
      </w:r>
      <w:r w:rsidRPr="00CE735F">
        <w:rPr>
          <w:rFonts w:ascii="Calibri" w:hAnsi="Calibri" w:cs="FrankRuehl" w:hint="eastAsia"/>
          <w:sz w:val="28"/>
          <w:szCs w:val="28"/>
          <w:rtl/>
        </w:rPr>
        <w:t>וגידולם</w:t>
      </w:r>
      <w:r w:rsidRPr="00CE735F">
        <w:rPr>
          <w:rFonts w:ascii="Calibri" w:hAnsi="Calibri" w:cs="FrankRuehl"/>
          <w:sz w:val="28"/>
          <w:szCs w:val="28"/>
          <w:rtl/>
        </w:rPr>
        <w:t xml:space="preserve"> </w:t>
      </w:r>
      <w:r w:rsidRPr="00CE735F">
        <w:rPr>
          <w:rFonts w:ascii="Calibri" w:hAnsi="Calibri" w:cs="FrankRuehl" w:hint="eastAsia"/>
          <w:sz w:val="28"/>
          <w:szCs w:val="28"/>
          <w:rtl/>
        </w:rPr>
        <w:t>לצורך</w:t>
      </w:r>
      <w:r w:rsidRPr="00CE735F">
        <w:rPr>
          <w:rFonts w:ascii="Calibri" w:hAnsi="Calibri" w:cs="FrankRuehl"/>
          <w:sz w:val="28"/>
          <w:szCs w:val="28"/>
          <w:rtl/>
        </w:rPr>
        <w:t xml:space="preserve"> </w:t>
      </w:r>
      <w:r w:rsidRPr="00CE735F">
        <w:rPr>
          <w:rFonts w:ascii="Calibri" w:hAnsi="Calibri" w:cs="FrankRuehl" w:hint="eastAsia"/>
          <w:sz w:val="28"/>
          <w:szCs w:val="28"/>
          <w:rtl/>
        </w:rPr>
        <w:t>ייצור</w:t>
      </w:r>
      <w:r w:rsidRPr="00CE735F">
        <w:rPr>
          <w:rFonts w:ascii="Calibri" w:hAnsi="Calibri" w:cs="FrankRuehl"/>
          <w:sz w:val="28"/>
          <w:szCs w:val="28"/>
          <w:rtl/>
        </w:rPr>
        <w:t xml:space="preserve"> </w:t>
      </w:r>
      <w:r w:rsidRPr="00CE735F">
        <w:rPr>
          <w:rFonts w:ascii="Calibri" w:hAnsi="Calibri" w:cs="FrankRuehl" w:hint="eastAsia"/>
          <w:sz w:val="28"/>
          <w:szCs w:val="28"/>
          <w:rtl/>
        </w:rPr>
        <w:t>הסם</w:t>
      </w:r>
      <w:r w:rsidRPr="00CE735F">
        <w:rPr>
          <w:rFonts w:ascii="Calibri" w:hAnsi="Calibri" w:cs="FrankRuehl"/>
          <w:sz w:val="28"/>
          <w:szCs w:val="28"/>
          <w:rtl/>
        </w:rPr>
        <w:t xml:space="preserve">, </w:t>
      </w:r>
      <w:r w:rsidRPr="00CE735F">
        <w:rPr>
          <w:rFonts w:ascii="Calibri" w:hAnsi="Calibri" w:cs="FrankRuehl" w:hint="cs"/>
          <w:sz w:val="28"/>
          <w:szCs w:val="28"/>
          <w:rtl/>
        </w:rPr>
        <w:t xml:space="preserve">ועל כך שמדובר בסם </w:t>
      </w:r>
      <w:r w:rsidRPr="00CE735F">
        <w:rPr>
          <w:rFonts w:ascii="Calibri" w:hAnsi="Calibri" w:cs="FrankRuehl" w:hint="eastAsia"/>
          <w:sz w:val="28"/>
          <w:szCs w:val="28"/>
          <w:rtl/>
        </w:rPr>
        <w:t>אשר</w:t>
      </w:r>
      <w:r w:rsidRPr="00CE735F">
        <w:rPr>
          <w:rFonts w:ascii="Calibri" w:hAnsi="Calibri" w:cs="FrankRuehl"/>
          <w:sz w:val="28"/>
          <w:szCs w:val="28"/>
          <w:rtl/>
        </w:rPr>
        <w:t xml:space="preserve"> </w:t>
      </w:r>
      <w:r w:rsidRPr="00CE735F">
        <w:rPr>
          <w:rFonts w:ascii="Calibri" w:hAnsi="Calibri" w:cs="FrankRuehl" w:hint="eastAsia"/>
          <w:sz w:val="28"/>
          <w:szCs w:val="28"/>
          <w:rtl/>
        </w:rPr>
        <w:t>גורם</w:t>
      </w:r>
      <w:r w:rsidRPr="00CE735F">
        <w:rPr>
          <w:rFonts w:ascii="Calibri" w:hAnsi="Calibri" w:cs="FrankRuehl"/>
          <w:sz w:val="28"/>
          <w:szCs w:val="28"/>
          <w:rtl/>
        </w:rPr>
        <w:t xml:space="preserve"> </w:t>
      </w:r>
      <w:r w:rsidRPr="00CE735F">
        <w:rPr>
          <w:rFonts w:ascii="Calibri" w:hAnsi="Calibri" w:cs="FrankRuehl" w:hint="eastAsia"/>
          <w:sz w:val="28"/>
          <w:szCs w:val="28"/>
          <w:rtl/>
        </w:rPr>
        <w:t>להזיות</w:t>
      </w:r>
      <w:r w:rsidRPr="00CE735F">
        <w:rPr>
          <w:rFonts w:ascii="Calibri" w:hAnsi="Calibri" w:cs="FrankRuehl"/>
          <w:sz w:val="28"/>
          <w:szCs w:val="28"/>
          <w:rtl/>
        </w:rPr>
        <w:t xml:space="preserve"> </w:t>
      </w:r>
      <w:r w:rsidRPr="00CE735F">
        <w:rPr>
          <w:rFonts w:ascii="Calibri" w:hAnsi="Calibri" w:cs="FrankRuehl" w:hint="eastAsia"/>
          <w:sz w:val="28"/>
          <w:szCs w:val="28"/>
          <w:rtl/>
        </w:rPr>
        <w:t>והשפעותיו</w:t>
      </w:r>
      <w:r w:rsidRPr="00CE735F">
        <w:rPr>
          <w:rFonts w:ascii="Calibri" w:hAnsi="Calibri" w:cs="FrankRuehl"/>
          <w:sz w:val="28"/>
          <w:szCs w:val="28"/>
          <w:rtl/>
        </w:rPr>
        <w:t xml:space="preserve"> </w:t>
      </w:r>
      <w:r w:rsidRPr="00CE735F">
        <w:rPr>
          <w:rFonts w:ascii="Calibri" w:hAnsi="Calibri" w:cs="FrankRuehl" w:hint="eastAsia"/>
          <w:sz w:val="28"/>
          <w:szCs w:val="28"/>
          <w:rtl/>
        </w:rPr>
        <w:t>חמורות</w:t>
      </w:r>
      <w:r w:rsidRPr="00CE735F">
        <w:rPr>
          <w:rFonts w:ascii="Calibri" w:hAnsi="Calibri" w:cs="FrankRuehl"/>
          <w:sz w:val="28"/>
          <w:szCs w:val="28"/>
          <w:rtl/>
        </w:rPr>
        <w:t>.</w:t>
      </w:r>
      <w:r w:rsidRPr="00CE735F">
        <w:rPr>
          <w:rFonts w:ascii="Calibri" w:hAnsi="Calibri" w:cs="FrankRuehl" w:hint="cs"/>
          <w:sz w:val="28"/>
          <w:szCs w:val="28"/>
          <w:rtl/>
        </w:rPr>
        <w:t xml:space="preserve"> מתחם העונש ההולם מקרה זה בנסיבותיו נע מ</w:t>
      </w:r>
      <w:r w:rsidRPr="00CE735F">
        <w:rPr>
          <w:rFonts w:ascii="Calibri" w:hAnsi="Calibri" w:cs="FrankRuehl" w:hint="eastAsia"/>
          <w:sz w:val="28"/>
          <w:szCs w:val="28"/>
          <w:rtl/>
        </w:rPr>
        <w:t>שישה</w:t>
      </w:r>
      <w:r w:rsidRPr="00CE735F">
        <w:rPr>
          <w:rFonts w:ascii="Calibri" w:hAnsi="Calibri" w:cs="FrankRuehl"/>
          <w:sz w:val="28"/>
          <w:szCs w:val="28"/>
          <w:rtl/>
        </w:rPr>
        <w:t xml:space="preserve"> </w:t>
      </w:r>
      <w:r w:rsidRPr="00CE735F">
        <w:rPr>
          <w:rFonts w:ascii="Calibri" w:hAnsi="Calibri" w:cs="FrankRuehl" w:hint="cs"/>
          <w:sz w:val="28"/>
          <w:szCs w:val="28"/>
          <w:rtl/>
        </w:rPr>
        <w:t xml:space="preserve">חודשי מאסר אשר יכול וירוצו בעבודות שירות </w:t>
      </w:r>
      <w:r w:rsidRPr="00CE735F">
        <w:rPr>
          <w:rFonts w:ascii="Calibri" w:hAnsi="Calibri" w:cs="FrankRuehl" w:hint="eastAsia"/>
          <w:sz w:val="28"/>
          <w:szCs w:val="28"/>
          <w:rtl/>
        </w:rPr>
        <w:t>ועד</w:t>
      </w:r>
      <w:r w:rsidRPr="00CE735F">
        <w:rPr>
          <w:rFonts w:ascii="Calibri" w:hAnsi="Calibri" w:cs="FrankRuehl"/>
          <w:sz w:val="28"/>
          <w:szCs w:val="28"/>
          <w:rtl/>
        </w:rPr>
        <w:t xml:space="preserve"> </w:t>
      </w:r>
      <w:r w:rsidRPr="00CE735F">
        <w:rPr>
          <w:rFonts w:ascii="Calibri" w:hAnsi="Calibri" w:cs="FrankRuehl" w:hint="eastAsia"/>
          <w:sz w:val="28"/>
          <w:szCs w:val="28"/>
          <w:rtl/>
        </w:rPr>
        <w:t>שניים</w:t>
      </w:r>
      <w:r w:rsidRPr="00CE735F">
        <w:rPr>
          <w:rFonts w:ascii="Calibri" w:hAnsi="Calibri" w:cs="FrankRuehl"/>
          <w:sz w:val="28"/>
          <w:szCs w:val="28"/>
          <w:rtl/>
        </w:rPr>
        <w:t xml:space="preserve"> </w:t>
      </w:r>
      <w:r w:rsidRPr="00CE735F">
        <w:rPr>
          <w:rFonts w:ascii="Calibri" w:hAnsi="Calibri" w:cs="FrankRuehl" w:hint="eastAsia"/>
          <w:sz w:val="28"/>
          <w:szCs w:val="28"/>
          <w:rtl/>
        </w:rPr>
        <w:t>עשר</w:t>
      </w:r>
      <w:r w:rsidRPr="00CE735F">
        <w:rPr>
          <w:rFonts w:ascii="Calibri" w:hAnsi="Calibri" w:cs="FrankRuehl"/>
          <w:sz w:val="28"/>
          <w:szCs w:val="28"/>
          <w:rtl/>
        </w:rPr>
        <w:t xml:space="preserve"> </w:t>
      </w:r>
      <w:r w:rsidRPr="00CE735F">
        <w:rPr>
          <w:rFonts w:ascii="Calibri" w:hAnsi="Calibri" w:cs="FrankRuehl" w:hint="eastAsia"/>
          <w:sz w:val="28"/>
          <w:szCs w:val="28"/>
          <w:rtl/>
        </w:rPr>
        <w:t>חודשי</w:t>
      </w:r>
      <w:r w:rsidRPr="00CE735F">
        <w:rPr>
          <w:rFonts w:ascii="Calibri" w:hAnsi="Calibri" w:cs="FrankRuehl"/>
          <w:sz w:val="28"/>
          <w:szCs w:val="28"/>
          <w:rtl/>
        </w:rPr>
        <w:t xml:space="preserve"> </w:t>
      </w:r>
      <w:r w:rsidRPr="00CE735F">
        <w:rPr>
          <w:rFonts w:ascii="Calibri" w:hAnsi="Calibri" w:cs="FrankRuehl" w:hint="eastAsia"/>
          <w:sz w:val="28"/>
          <w:szCs w:val="28"/>
          <w:rtl/>
        </w:rPr>
        <w:t>מאסר</w:t>
      </w:r>
      <w:r w:rsidRPr="00CE735F">
        <w:rPr>
          <w:rFonts w:ascii="Calibri" w:hAnsi="Calibri" w:cs="FrankRuehl"/>
          <w:sz w:val="28"/>
          <w:szCs w:val="28"/>
          <w:rtl/>
        </w:rPr>
        <w:t xml:space="preserve"> </w:t>
      </w:r>
      <w:r w:rsidRPr="00CE735F">
        <w:rPr>
          <w:rFonts w:ascii="Calibri" w:hAnsi="Calibri" w:cs="FrankRuehl" w:hint="eastAsia"/>
          <w:sz w:val="28"/>
          <w:szCs w:val="28"/>
          <w:rtl/>
        </w:rPr>
        <w:t>בפועל</w:t>
      </w:r>
      <w:r w:rsidRPr="00CE735F">
        <w:rPr>
          <w:rFonts w:ascii="Calibri" w:hAnsi="Calibri" w:cs="FrankRuehl"/>
          <w:sz w:val="28"/>
          <w:szCs w:val="28"/>
          <w:rtl/>
        </w:rPr>
        <w:t xml:space="preserve">. </w:t>
      </w:r>
      <w:r w:rsidRPr="00CE735F">
        <w:rPr>
          <w:rFonts w:ascii="Calibri" w:hAnsi="Calibri" w:cs="FrankRuehl" w:hint="cs"/>
          <w:sz w:val="28"/>
          <w:szCs w:val="28"/>
          <w:rtl/>
        </w:rPr>
        <w:t xml:space="preserve">נטען כי נוכח </w:t>
      </w:r>
      <w:r w:rsidRPr="00CE735F">
        <w:rPr>
          <w:rFonts w:ascii="Calibri" w:hAnsi="Calibri" w:cs="FrankRuehl" w:hint="eastAsia"/>
          <w:sz w:val="28"/>
          <w:szCs w:val="28"/>
          <w:rtl/>
        </w:rPr>
        <w:t>התסקיר</w:t>
      </w:r>
      <w:r w:rsidRPr="00CE735F">
        <w:rPr>
          <w:rFonts w:ascii="Calibri" w:hAnsi="Calibri" w:cs="FrankRuehl"/>
          <w:sz w:val="28"/>
          <w:szCs w:val="28"/>
          <w:rtl/>
        </w:rPr>
        <w:t xml:space="preserve"> </w:t>
      </w:r>
      <w:r w:rsidRPr="00CE735F">
        <w:rPr>
          <w:rFonts w:ascii="Calibri" w:hAnsi="Calibri" w:cs="FrankRuehl" w:hint="eastAsia"/>
          <w:sz w:val="28"/>
          <w:szCs w:val="28"/>
          <w:rtl/>
        </w:rPr>
        <w:lastRenderedPageBreak/>
        <w:t>החיובי</w:t>
      </w:r>
      <w:r w:rsidRPr="00CE735F">
        <w:rPr>
          <w:rFonts w:ascii="Calibri" w:hAnsi="Calibri" w:cs="FrankRuehl"/>
          <w:sz w:val="28"/>
          <w:szCs w:val="28"/>
          <w:rtl/>
        </w:rPr>
        <w:t xml:space="preserve"> </w:t>
      </w:r>
      <w:r w:rsidRPr="00CE735F">
        <w:rPr>
          <w:rFonts w:ascii="Calibri" w:hAnsi="Calibri" w:cs="FrankRuehl" w:hint="cs"/>
          <w:sz w:val="28"/>
          <w:szCs w:val="28"/>
          <w:rtl/>
        </w:rPr>
        <w:t>בעניינו של הנאשם, ש לגזור את עונשו ברף התחתון ולהשית עליו ש</w:t>
      </w:r>
      <w:r w:rsidRPr="00CE735F">
        <w:rPr>
          <w:rFonts w:ascii="Calibri" w:hAnsi="Calibri" w:cs="FrankRuehl" w:hint="eastAsia"/>
          <w:sz w:val="28"/>
          <w:szCs w:val="28"/>
          <w:rtl/>
        </w:rPr>
        <w:t>ישה</w:t>
      </w:r>
      <w:r w:rsidRPr="00CE735F">
        <w:rPr>
          <w:rFonts w:ascii="Calibri" w:hAnsi="Calibri" w:cs="FrankRuehl"/>
          <w:sz w:val="28"/>
          <w:szCs w:val="28"/>
          <w:rtl/>
        </w:rPr>
        <w:t xml:space="preserve"> </w:t>
      </w:r>
      <w:r w:rsidRPr="00CE735F">
        <w:rPr>
          <w:rFonts w:ascii="Calibri" w:hAnsi="Calibri" w:cs="FrankRuehl" w:hint="eastAsia"/>
          <w:sz w:val="28"/>
          <w:szCs w:val="28"/>
          <w:rtl/>
        </w:rPr>
        <w:t>חודשי</w:t>
      </w:r>
      <w:r w:rsidRPr="00CE735F">
        <w:rPr>
          <w:rFonts w:ascii="Calibri" w:hAnsi="Calibri" w:cs="FrankRuehl"/>
          <w:sz w:val="28"/>
          <w:szCs w:val="28"/>
          <w:rtl/>
        </w:rPr>
        <w:t xml:space="preserve"> </w:t>
      </w:r>
      <w:r w:rsidRPr="00CE735F">
        <w:rPr>
          <w:rFonts w:ascii="Calibri" w:hAnsi="Calibri" w:cs="FrankRuehl" w:hint="eastAsia"/>
          <w:sz w:val="28"/>
          <w:szCs w:val="28"/>
          <w:rtl/>
        </w:rPr>
        <w:t>מאסר</w:t>
      </w:r>
      <w:r w:rsidRPr="00CE735F">
        <w:rPr>
          <w:rFonts w:ascii="Calibri" w:hAnsi="Calibri" w:cs="FrankRuehl"/>
          <w:sz w:val="28"/>
          <w:szCs w:val="28"/>
          <w:rtl/>
        </w:rPr>
        <w:t xml:space="preserve"> </w:t>
      </w:r>
      <w:r w:rsidRPr="00CE735F">
        <w:rPr>
          <w:rFonts w:ascii="Calibri" w:hAnsi="Calibri" w:cs="FrankRuehl" w:hint="eastAsia"/>
          <w:sz w:val="28"/>
          <w:szCs w:val="28"/>
          <w:rtl/>
        </w:rPr>
        <w:t>בפועל</w:t>
      </w:r>
      <w:r w:rsidRPr="00CE735F">
        <w:rPr>
          <w:rFonts w:ascii="Calibri" w:hAnsi="Calibri" w:cs="FrankRuehl"/>
          <w:sz w:val="28"/>
          <w:szCs w:val="28"/>
          <w:rtl/>
        </w:rPr>
        <w:t xml:space="preserve"> </w:t>
      </w:r>
      <w:r w:rsidRPr="00CE735F">
        <w:rPr>
          <w:rFonts w:ascii="Calibri" w:hAnsi="Calibri" w:cs="FrankRuehl" w:hint="eastAsia"/>
          <w:sz w:val="28"/>
          <w:szCs w:val="28"/>
          <w:rtl/>
        </w:rPr>
        <w:t>שירוצו</w:t>
      </w:r>
      <w:r w:rsidRPr="00CE735F">
        <w:rPr>
          <w:rFonts w:ascii="Calibri" w:hAnsi="Calibri" w:cs="FrankRuehl"/>
          <w:sz w:val="28"/>
          <w:szCs w:val="28"/>
          <w:rtl/>
        </w:rPr>
        <w:t xml:space="preserve"> </w:t>
      </w:r>
      <w:r w:rsidRPr="00CE735F">
        <w:rPr>
          <w:rFonts w:ascii="Calibri" w:hAnsi="Calibri" w:cs="FrankRuehl" w:hint="eastAsia"/>
          <w:sz w:val="28"/>
          <w:szCs w:val="28"/>
          <w:rtl/>
        </w:rPr>
        <w:t>בעבודות</w:t>
      </w:r>
      <w:r w:rsidRPr="00CE735F">
        <w:rPr>
          <w:rFonts w:ascii="Calibri" w:hAnsi="Calibri" w:cs="FrankRuehl"/>
          <w:sz w:val="28"/>
          <w:szCs w:val="28"/>
          <w:rtl/>
        </w:rPr>
        <w:t xml:space="preserve"> </w:t>
      </w:r>
      <w:r w:rsidRPr="00CE735F">
        <w:rPr>
          <w:rFonts w:ascii="Calibri" w:hAnsi="Calibri" w:cs="FrankRuehl" w:hint="eastAsia"/>
          <w:sz w:val="28"/>
          <w:szCs w:val="28"/>
          <w:rtl/>
        </w:rPr>
        <w:t>שירות</w:t>
      </w:r>
      <w:r w:rsidRPr="00CE735F">
        <w:rPr>
          <w:rFonts w:ascii="Calibri" w:hAnsi="Calibri" w:cs="FrankRuehl" w:hint="cs"/>
          <w:sz w:val="28"/>
          <w:szCs w:val="28"/>
          <w:rtl/>
        </w:rPr>
        <w:t xml:space="preserve">, לצד </w:t>
      </w:r>
      <w:r w:rsidRPr="00CE735F">
        <w:rPr>
          <w:rFonts w:ascii="Calibri" w:hAnsi="Calibri" w:cs="FrankRuehl" w:hint="eastAsia"/>
          <w:sz w:val="28"/>
          <w:szCs w:val="28"/>
          <w:rtl/>
        </w:rPr>
        <w:t>קנס</w:t>
      </w:r>
      <w:r w:rsidRPr="00CE735F">
        <w:rPr>
          <w:rFonts w:ascii="Calibri" w:hAnsi="Calibri" w:cs="FrankRuehl"/>
          <w:sz w:val="28"/>
          <w:szCs w:val="28"/>
          <w:rtl/>
        </w:rPr>
        <w:t xml:space="preserve">, </w:t>
      </w:r>
      <w:r w:rsidRPr="00CE735F">
        <w:rPr>
          <w:rFonts w:ascii="Calibri" w:hAnsi="Calibri" w:cs="FrankRuehl" w:hint="eastAsia"/>
          <w:sz w:val="28"/>
          <w:szCs w:val="28"/>
          <w:rtl/>
        </w:rPr>
        <w:t>מאסר</w:t>
      </w:r>
      <w:r w:rsidRPr="00CE735F">
        <w:rPr>
          <w:rFonts w:ascii="Calibri" w:hAnsi="Calibri" w:cs="FrankRuehl"/>
          <w:sz w:val="28"/>
          <w:szCs w:val="28"/>
          <w:rtl/>
        </w:rPr>
        <w:t xml:space="preserve"> </w:t>
      </w:r>
      <w:r w:rsidRPr="00CE735F">
        <w:rPr>
          <w:rFonts w:ascii="Calibri" w:hAnsi="Calibri" w:cs="FrankRuehl" w:hint="eastAsia"/>
          <w:sz w:val="28"/>
          <w:szCs w:val="28"/>
          <w:rtl/>
        </w:rPr>
        <w:t>על</w:t>
      </w:r>
      <w:r w:rsidRPr="00CE735F">
        <w:rPr>
          <w:rFonts w:ascii="Calibri" w:hAnsi="Calibri" w:cs="FrankRuehl"/>
          <w:sz w:val="28"/>
          <w:szCs w:val="28"/>
          <w:rtl/>
        </w:rPr>
        <w:t xml:space="preserve"> </w:t>
      </w:r>
      <w:r w:rsidRPr="00CE735F">
        <w:rPr>
          <w:rFonts w:ascii="Calibri" w:hAnsi="Calibri" w:cs="FrankRuehl" w:hint="eastAsia"/>
          <w:sz w:val="28"/>
          <w:szCs w:val="28"/>
          <w:rtl/>
        </w:rPr>
        <w:t>תנאי</w:t>
      </w:r>
      <w:r w:rsidRPr="00CE735F">
        <w:rPr>
          <w:rFonts w:ascii="Calibri" w:hAnsi="Calibri" w:cs="FrankRuehl"/>
          <w:sz w:val="28"/>
          <w:szCs w:val="28"/>
          <w:rtl/>
        </w:rPr>
        <w:t xml:space="preserve">, </w:t>
      </w:r>
      <w:r w:rsidRPr="00CE735F">
        <w:rPr>
          <w:rFonts w:ascii="Calibri" w:hAnsi="Calibri" w:cs="FrankRuehl" w:hint="eastAsia"/>
          <w:sz w:val="28"/>
          <w:szCs w:val="28"/>
          <w:rtl/>
        </w:rPr>
        <w:t>התחייבות</w:t>
      </w:r>
      <w:r w:rsidRPr="00CE735F">
        <w:rPr>
          <w:rFonts w:ascii="Calibri" w:hAnsi="Calibri" w:cs="FrankRuehl"/>
          <w:sz w:val="28"/>
          <w:szCs w:val="28"/>
          <w:rtl/>
        </w:rPr>
        <w:t xml:space="preserve"> </w:t>
      </w:r>
      <w:r w:rsidRPr="00CE735F">
        <w:rPr>
          <w:rFonts w:ascii="Calibri" w:hAnsi="Calibri" w:cs="FrankRuehl" w:hint="eastAsia"/>
          <w:sz w:val="28"/>
          <w:szCs w:val="28"/>
          <w:rtl/>
        </w:rPr>
        <w:t>להימנע</w:t>
      </w:r>
      <w:r w:rsidRPr="00CE735F">
        <w:rPr>
          <w:rFonts w:ascii="Calibri" w:hAnsi="Calibri" w:cs="FrankRuehl"/>
          <w:sz w:val="28"/>
          <w:szCs w:val="28"/>
          <w:rtl/>
        </w:rPr>
        <w:t xml:space="preserve"> </w:t>
      </w:r>
      <w:r w:rsidRPr="00CE735F">
        <w:rPr>
          <w:rFonts w:ascii="Calibri" w:hAnsi="Calibri" w:cs="FrankRuehl" w:hint="eastAsia"/>
          <w:sz w:val="28"/>
          <w:szCs w:val="28"/>
          <w:rtl/>
        </w:rPr>
        <w:t>מביצוע</w:t>
      </w:r>
      <w:r w:rsidRPr="00CE735F">
        <w:rPr>
          <w:rFonts w:ascii="Calibri" w:hAnsi="Calibri" w:cs="FrankRuehl"/>
          <w:sz w:val="28"/>
          <w:szCs w:val="28"/>
          <w:rtl/>
        </w:rPr>
        <w:t xml:space="preserve"> </w:t>
      </w:r>
      <w:r w:rsidRPr="00CE735F">
        <w:rPr>
          <w:rFonts w:ascii="Calibri" w:hAnsi="Calibri" w:cs="FrankRuehl" w:hint="eastAsia"/>
          <w:sz w:val="28"/>
          <w:szCs w:val="28"/>
          <w:rtl/>
        </w:rPr>
        <w:t>עבירה</w:t>
      </w:r>
      <w:r w:rsidRPr="00CE735F">
        <w:rPr>
          <w:rFonts w:ascii="Calibri" w:hAnsi="Calibri" w:cs="FrankRuehl"/>
          <w:sz w:val="28"/>
          <w:szCs w:val="28"/>
          <w:rtl/>
        </w:rPr>
        <w:t xml:space="preserve"> </w:t>
      </w:r>
      <w:r w:rsidRPr="00CE735F">
        <w:rPr>
          <w:rFonts w:ascii="Calibri" w:hAnsi="Calibri" w:cs="FrankRuehl" w:hint="eastAsia"/>
          <w:sz w:val="28"/>
          <w:szCs w:val="28"/>
          <w:rtl/>
        </w:rPr>
        <w:t>ופסילת</w:t>
      </w:r>
      <w:r w:rsidRPr="00CE735F">
        <w:rPr>
          <w:rFonts w:ascii="Calibri" w:hAnsi="Calibri" w:cs="FrankRuehl"/>
          <w:sz w:val="28"/>
          <w:szCs w:val="28"/>
          <w:rtl/>
        </w:rPr>
        <w:t xml:space="preserve"> </w:t>
      </w:r>
      <w:r w:rsidRPr="00CE735F">
        <w:rPr>
          <w:rFonts w:ascii="Calibri" w:hAnsi="Calibri" w:cs="FrankRuehl" w:hint="eastAsia"/>
          <w:sz w:val="28"/>
          <w:szCs w:val="28"/>
          <w:rtl/>
        </w:rPr>
        <w:t>רישיון</w:t>
      </w:r>
      <w:r w:rsidRPr="00CE735F">
        <w:rPr>
          <w:rFonts w:ascii="Calibri" w:hAnsi="Calibri" w:cs="FrankRuehl"/>
          <w:sz w:val="28"/>
          <w:szCs w:val="28"/>
          <w:rtl/>
        </w:rPr>
        <w:t xml:space="preserve"> </w:t>
      </w:r>
      <w:r w:rsidRPr="00CE735F">
        <w:rPr>
          <w:rFonts w:ascii="Calibri" w:hAnsi="Calibri" w:cs="FrankRuehl" w:hint="eastAsia"/>
          <w:sz w:val="28"/>
          <w:szCs w:val="28"/>
          <w:rtl/>
        </w:rPr>
        <w:t>נהיגה</w:t>
      </w:r>
      <w:r w:rsidRPr="00CE735F">
        <w:rPr>
          <w:rFonts w:ascii="Calibri" w:hAnsi="Calibri" w:cs="FrankRuehl"/>
          <w:sz w:val="28"/>
          <w:szCs w:val="28"/>
          <w:rtl/>
        </w:rPr>
        <w:t xml:space="preserve">. </w:t>
      </w:r>
      <w:r w:rsidRPr="00CE735F">
        <w:rPr>
          <w:rFonts w:ascii="Calibri" w:hAnsi="Calibri" w:cs="FrankRuehl" w:hint="eastAsia"/>
          <w:sz w:val="28"/>
          <w:szCs w:val="28"/>
          <w:rtl/>
        </w:rPr>
        <w:t>ב</w:t>
      </w:r>
      <w:r w:rsidRPr="00CE735F">
        <w:rPr>
          <w:rFonts w:ascii="Calibri" w:hAnsi="Calibri" w:cs="FrankRuehl"/>
          <w:sz w:val="28"/>
          <w:szCs w:val="28"/>
          <w:rtl/>
        </w:rPr>
        <w:t>"</w:t>
      </w:r>
      <w:r w:rsidRPr="00CE735F">
        <w:rPr>
          <w:rFonts w:ascii="Calibri" w:hAnsi="Calibri" w:cs="FrankRuehl" w:hint="eastAsia"/>
          <w:sz w:val="28"/>
          <w:szCs w:val="28"/>
          <w:rtl/>
        </w:rPr>
        <w:t>כ</w:t>
      </w:r>
      <w:r w:rsidRPr="00CE735F">
        <w:rPr>
          <w:rFonts w:ascii="Calibri" w:hAnsi="Calibri" w:cs="FrankRuehl"/>
          <w:sz w:val="28"/>
          <w:szCs w:val="28"/>
          <w:rtl/>
        </w:rPr>
        <w:t xml:space="preserve"> </w:t>
      </w:r>
      <w:r w:rsidRPr="00CE735F">
        <w:rPr>
          <w:rFonts w:ascii="Calibri" w:hAnsi="Calibri" w:cs="FrankRuehl" w:hint="eastAsia"/>
          <w:sz w:val="28"/>
          <w:szCs w:val="28"/>
          <w:rtl/>
        </w:rPr>
        <w:t>המאשימה</w:t>
      </w:r>
      <w:r w:rsidRPr="00CE735F">
        <w:rPr>
          <w:rFonts w:ascii="Calibri" w:hAnsi="Calibri" w:cs="FrankRuehl"/>
          <w:sz w:val="28"/>
          <w:szCs w:val="28"/>
          <w:rtl/>
        </w:rPr>
        <w:t xml:space="preserve"> </w:t>
      </w:r>
      <w:r w:rsidRPr="00CE735F">
        <w:rPr>
          <w:rFonts w:ascii="Calibri" w:hAnsi="Calibri" w:cs="FrankRuehl" w:hint="cs"/>
          <w:sz w:val="28"/>
          <w:szCs w:val="28"/>
          <w:rtl/>
        </w:rPr>
        <w:t>עמד על כך שאין מקום לבטל את הרשעת הנאשם, זאת נוכח</w:t>
      </w:r>
      <w:r w:rsidRPr="00CE735F">
        <w:rPr>
          <w:rFonts w:ascii="Calibri" w:hAnsi="Calibri" w:cs="FrankRuehl"/>
          <w:sz w:val="28"/>
          <w:szCs w:val="28"/>
          <w:rtl/>
        </w:rPr>
        <w:t xml:space="preserve"> </w:t>
      </w:r>
      <w:r w:rsidRPr="00CE735F">
        <w:rPr>
          <w:rFonts w:ascii="Calibri" w:hAnsi="Calibri" w:cs="FrankRuehl" w:hint="eastAsia"/>
          <w:sz w:val="28"/>
          <w:szCs w:val="28"/>
          <w:rtl/>
        </w:rPr>
        <w:t>חומרת</w:t>
      </w:r>
      <w:r w:rsidRPr="00CE735F">
        <w:rPr>
          <w:rFonts w:ascii="Calibri" w:hAnsi="Calibri" w:cs="FrankRuehl"/>
          <w:sz w:val="28"/>
          <w:szCs w:val="28"/>
          <w:rtl/>
        </w:rPr>
        <w:t xml:space="preserve"> </w:t>
      </w:r>
      <w:r w:rsidRPr="00CE735F">
        <w:rPr>
          <w:rFonts w:ascii="Calibri" w:hAnsi="Calibri" w:cs="FrankRuehl" w:hint="eastAsia"/>
          <w:sz w:val="28"/>
          <w:szCs w:val="28"/>
          <w:rtl/>
        </w:rPr>
        <w:t>העבירה</w:t>
      </w:r>
      <w:r w:rsidRPr="00CE735F">
        <w:rPr>
          <w:rFonts w:ascii="Calibri" w:hAnsi="Calibri" w:cs="FrankRuehl"/>
          <w:sz w:val="28"/>
          <w:szCs w:val="28"/>
          <w:rtl/>
        </w:rPr>
        <w:t xml:space="preserve"> </w:t>
      </w:r>
      <w:r w:rsidRPr="00CE735F">
        <w:rPr>
          <w:rFonts w:ascii="Calibri" w:hAnsi="Calibri" w:cs="FrankRuehl" w:hint="eastAsia"/>
          <w:sz w:val="28"/>
          <w:szCs w:val="28"/>
          <w:rtl/>
        </w:rPr>
        <w:t>ו</w:t>
      </w:r>
      <w:r w:rsidRPr="00CE735F">
        <w:rPr>
          <w:rFonts w:ascii="Calibri" w:hAnsi="Calibri" w:cs="FrankRuehl" w:hint="cs"/>
          <w:sz w:val="28"/>
          <w:szCs w:val="28"/>
          <w:rtl/>
        </w:rPr>
        <w:t>העדר פ</w:t>
      </w:r>
      <w:r w:rsidRPr="00CE735F">
        <w:rPr>
          <w:rFonts w:ascii="Calibri" w:hAnsi="Calibri" w:cs="FrankRuehl" w:hint="eastAsia"/>
          <w:sz w:val="28"/>
          <w:szCs w:val="28"/>
          <w:rtl/>
        </w:rPr>
        <w:t>גיעה</w:t>
      </w:r>
      <w:r w:rsidRPr="00CE735F">
        <w:rPr>
          <w:rFonts w:ascii="Calibri" w:hAnsi="Calibri" w:cs="FrankRuehl"/>
          <w:sz w:val="28"/>
          <w:szCs w:val="28"/>
          <w:rtl/>
        </w:rPr>
        <w:t xml:space="preserve"> </w:t>
      </w:r>
      <w:r w:rsidRPr="00CE735F">
        <w:rPr>
          <w:rFonts w:ascii="Calibri" w:hAnsi="Calibri" w:cs="FrankRuehl" w:hint="eastAsia"/>
          <w:sz w:val="28"/>
          <w:szCs w:val="28"/>
          <w:rtl/>
        </w:rPr>
        <w:t>קונקרטית</w:t>
      </w:r>
      <w:r w:rsidRPr="00CE735F">
        <w:rPr>
          <w:rFonts w:ascii="Calibri" w:hAnsi="Calibri" w:cs="FrankRuehl"/>
          <w:sz w:val="28"/>
          <w:szCs w:val="28"/>
          <w:rtl/>
        </w:rPr>
        <w:t xml:space="preserve"> </w:t>
      </w:r>
      <w:r w:rsidRPr="00CE735F">
        <w:rPr>
          <w:rFonts w:ascii="Calibri" w:hAnsi="Calibri" w:cs="FrankRuehl" w:hint="eastAsia"/>
          <w:sz w:val="28"/>
          <w:szCs w:val="28"/>
          <w:rtl/>
        </w:rPr>
        <w:t>בשיקומו</w:t>
      </w:r>
      <w:r w:rsidRPr="00CE735F">
        <w:rPr>
          <w:rFonts w:ascii="Calibri" w:hAnsi="Calibri" w:cs="FrankRuehl"/>
          <w:sz w:val="28"/>
          <w:szCs w:val="28"/>
          <w:rtl/>
        </w:rPr>
        <w:t xml:space="preserve"> </w:t>
      </w:r>
      <w:r w:rsidRPr="00CE735F">
        <w:rPr>
          <w:rFonts w:ascii="Calibri" w:hAnsi="Calibri" w:cs="FrankRuehl" w:hint="eastAsia"/>
          <w:sz w:val="28"/>
          <w:szCs w:val="28"/>
          <w:rtl/>
        </w:rPr>
        <w:t>של</w:t>
      </w:r>
      <w:r w:rsidRPr="00CE735F">
        <w:rPr>
          <w:rFonts w:ascii="Calibri" w:hAnsi="Calibri" w:cs="FrankRuehl"/>
          <w:sz w:val="28"/>
          <w:szCs w:val="28"/>
          <w:rtl/>
        </w:rPr>
        <w:t xml:space="preserve"> </w:t>
      </w:r>
      <w:r w:rsidRPr="00CE735F">
        <w:rPr>
          <w:rFonts w:ascii="Calibri" w:hAnsi="Calibri" w:cs="FrankRuehl" w:hint="eastAsia"/>
          <w:sz w:val="28"/>
          <w:szCs w:val="28"/>
          <w:rtl/>
        </w:rPr>
        <w:t>הנאשם</w:t>
      </w:r>
      <w:r w:rsidRPr="00CE735F">
        <w:rPr>
          <w:rFonts w:ascii="Calibri" w:hAnsi="Calibri" w:cs="FrankRuehl"/>
          <w:sz w:val="28"/>
          <w:szCs w:val="28"/>
          <w:rtl/>
        </w:rPr>
        <w:t xml:space="preserve">. </w:t>
      </w:r>
    </w:p>
    <w:p w14:paraId="43AD671E" w14:textId="77777777" w:rsidR="00B3213A" w:rsidRPr="00CE735F" w:rsidRDefault="00B3213A" w:rsidP="00B3213A">
      <w:pPr>
        <w:spacing w:after="160" w:line="360" w:lineRule="auto"/>
        <w:contextualSpacing/>
        <w:jc w:val="both"/>
        <w:rPr>
          <w:rFonts w:ascii="Calibri" w:hAnsi="Calibri" w:cs="FrankRuehl"/>
          <w:sz w:val="28"/>
          <w:szCs w:val="28"/>
          <w:rtl/>
        </w:rPr>
      </w:pPr>
    </w:p>
    <w:p w14:paraId="6E59B0A1"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7.</w:t>
      </w:r>
      <w:r w:rsidRPr="00CE735F">
        <w:rPr>
          <w:rFonts w:ascii="Calibri" w:hAnsi="Calibri" w:cs="FrankRuehl" w:hint="cs"/>
          <w:sz w:val="28"/>
          <w:szCs w:val="28"/>
          <w:rtl/>
        </w:rPr>
        <w:tab/>
        <w:t xml:space="preserve">מנגד, הצביע ב"כ הנאשם על כך </w:t>
      </w:r>
      <w:r w:rsidRPr="00CE735F">
        <w:rPr>
          <w:rFonts w:ascii="Calibri" w:hAnsi="Calibri" w:cs="FrankRuehl" w:hint="eastAsia"/>
          <w:sz w:val="28"/>
          <w:szCs w:val="28"/>
          <w:rtl/>
        </w:rPr>
        <w:t>נסיבות</w:t>
      </w:r>
      <w:r w:rsidRPr="00CE735F">
        <w:rPr>
          <w:rFonts w:ascii="Calibri" w:hAnsi="Calibri" w:cs="FrankRuehl"/>
          <w:sz w:val="28"/>
          <w:szCs w:val="28"/>
          <w:rtl/>
        </w:rPr>
        <w:t xml:space="preserve"> </w:t>
      </w:r>
      <w:r w:rsidRPr="00CE735F">
        <w:rPr>
          <w:rFonts w:ascii="Calibri" w:hAnsi="Calibri" w:cs="FrankRuehl" w:hint="eastAsia"/>
          <w:sz w:val="28"/>
          <w:szCs w:val="28"/>
          <w:rtl/>
        </w:rPr>
        <w:t>האישיות</w:t>
      </w:r>
      <w:r w:rsidRPr="00CE735F">
        <w:rPr>
          <w:rFonts w:ascii="Calibri" w:hAnsi="Calibri" w:cs="FrankRuehl"/>
          <w:sz w:val="28"/>
          <w:szCs w:val="28"/>
          <w:rtl/>
        </w:rPr>
        <w:t xml:space="preserve"> </w:t>
      </w:r>
      <w:r w:rsidRPr="00CE735F">
        <w:rPr>
          <w:rFonts w:ascii="Calibri" w:hAnsi="Calibri" w:cs="FrankRuehl" w:hint="eastAsia"/>
          <w:sz w:val="28"/>
          <w:szCs w:val="28"/>
          <w:rtl/>
        </w:rPr>
        <w:t>של</w:t>
      </w:r>
      <w:r w:rsidRPr="00CE735F">
        <w:rPr>
          <w:rFonts w:ascii="Calibri" w:hAnsi="Calibri" w:cs="FrankRuehl"/>
          <w:sz w:val="28"/>
          <w:szCs w:val="28"/>
          <w:rtl/>
        </w:rPr>
        <w:t xml:space="preserve"> </w:t>
      </w:r>
      <w:r w:rsidRPr="00CE735F">
        <w:rPr>
          <w:rFonts w:ascii="Calibri" w:hAnsi="Calibri" w:cs="FrankRuehl" w:hint="eastAsia"/>
          <w:sz w:val="28"/>
          <w:szCs w:val="28"/>
          <w:rtl/>
        </w:rPr>
        <w:t>הנאשם</w:t>
      </w:r>
      <w:r w:rsidRPr="00CE735F">
        <w:rPr>
          <w:rFonts w:ascii="Calibri" w:hAnsi="Calibri" w:cs="FrankRuehl" w:hint="cs"/>
          <w:sz w:val="28"/>
          <w:szCs w:val="28"/>
          <w:rtl/>
        </w:rPr>
        <w:t xml:space="preserve"> כפי שפורטו בתסקיר</w:t>
      </w:r>
      <w:r w:rsidRPr="00CE735F">
        <w:rPr>
          <w:rFonts w:ascii="Calibri" w:hAnsi="Calibri" w:cs="FrankRuehl"/>
          <w:sz w:val="28"/>
          <w:szCs w:val="28"/>
          <w:rtl/>
        </w:rPr>
        <w:t xml:space="preserve">. </w:t>
      </w:r>
      <w:r w:rsidRPr="00CE735F">
        <w:rPr>
          <w:rFonts w:ascii="Calibri" w:hAnsi="Calibri" w:cs="FrankRuehl" w:hint="cs"/>
          <w:sz w:val="28"/>
          <w:szCs w:val="28"/>
          <w:rtl/>
        </w:rPr>
        <w:t xml:space="preserve">הוא </w:t>
      </w:r>
      <w:r w:rsidRPr="00CE735F">
        <w:rPr>
          <w:rFonts w:ascii="Calibri" w:hAnsi="Calibri" w:cs="FrankRuehl" w:hint="eastAsia"/>
          <w:sz w:val="28"/>
          <w:szCs w:val="28"/>
          <w:rtl/>
        </w:rPr>
        <w:t>ציין</w:t>
      </w:r>
      <w:r w:rsidRPr="00CE735F">
        <w:rPr>
          <w:rFonts w:ascii="Calibri" w:hAnsi="Calibri" w:cs="FrankRuehl"/>
          <w:sz w:val="28"/>
          <w:szCs w:val="28"/>
          <w:rtl/>
        </w:rPr>
        <w:t xml:space="preserve"> </w:t>
      </w:r>
      <w:r w:rsidRPr="00CE735F">
        <w:rPr>
          <w:rFonts w:ascii="Calibri" w:hAnsi="Calibri" w:cs="FrankRuehl" w:hint="eastAsia"/>
          <w:sz w:val="28"/>
          <w:szCs w:val="28"/>
          <w:rtl/>
        </w:rPr>
        <w:t>כי</w:t>
      </w:r>
      <w:r w:rsidRPr="00CE735F">
        <w:rPr>
          <w:rFonts w:ascii="Calibri" w:hAnsi="Calibri" w:cs="FrankRuehl"/>
          <w:sz w:val="28"/>
          <w:szCs w:val="28"/>
          <w:rtl/>
        </w:rPr>
        <w:t xml:space="preserve"> </w:t>
      </w:r>
      <w:r w:rsidRPr="00CE735F">
        <w:rPr>
          <w:rFonts w:ascii="Calibri" w:hAnsi="Calibri" w:cs="FrankRuehl" w:hint="eastAsia"/>
          <w:sz w:val="28"/>
          <w:szCs w:val="28"/>
          <w:rtl/>
        </w:rPr>
        <w:t>הנאשם</w:t>
      </w:r>
      <w:r w:rsidRPr="00CE735F">
        <w:rPr>
          <w:rFonts w:ascii="Calibri" w:hAnsi="Calibri" w:cs="FrankRuehl"/>
          <w:sz w:val="28"/>
          <w:szCs w:val="28"/>
          <w:rtl/>
        </w:rPr>
        <w:t xml:space="preserve"> </w:t>
      </w:r>
      <w:r w:rsidRPr="00CE735F">
        <w:rPr>
          <w:rFonts w:ascii="Calibri" w:hAnsi="Calibri" w:cs="FrankRuehl" w:hint="eastAsia"/>
          <w:sz w:val="28"/>
          <w:szCs w:val="28"/>
          <w:rtl/>
        </w:rPr>
        <w:t>אדם</w:t>
      </w:r>
      <w:r w:rsidRPr="00CE735F">
        <w:rPr>
          <w:rFonts w:ascii="Calibri" w:hAnsi="Calibri" w:cs="FrankRuehl"/>
          <w:sz w:val="28"/>
          <w:szCs w:val="28"/>
          <w:rtl/>
        </w:rPr>
        <w:t xml:space="preserve"> </w:t>
      </w:r>
      <w:r w:rsidRPr="00CE735F">
        <w:rPr>
          <w:rFonts w:ascii="Calibri" w:hAnsi="Calibri" w:cs="FrankRuehl" w:hint="eastAsia"/>
          <w:sz w:val="28"/>
          <w:szCs w:val="28"/>
          <w:rtl/>
        </w:rPr>
        <w:t>נורמטיבי</w:t>
      </w:r>
      <w:r w:rsidRPr="00CE735F">
        <w:rPr>
          <w:rFonts w:ascii="Calibri" w:hAnsi="Calibri" w:cs="FrankRuehl"/>
          <w:sz w:val="28"/>
          <w:szCs w:val="28"/>
          <w:rtl/>
        </w:rPr>
        <w:t xml:space="preserve">, </w:t>
      </w:r>
      <w:r w:rsidRPr="00CE735F">
        <w:rPr>
          <w:rFonts w:ascii="Calibri" w:hAnsi="Calibri" w:cs="FrankRuehl" w:hint="eastAsia"/>
          <w:sz w:val="28"/>
          <w:szCs w:val="28"/>
          <w:rtl/>
        </w:rPr>
        <w:t>אופה</w:t>
      </w:r>
      <w:r w:rsidRPr="00CE735F">
        <w:rPr>
          <w:rFonts w:ascii="Calibri" w:hAnsi="Calibri" w:cs="FrankRuehl"/>
          <w:sz w:val="28"/>
          <w:szCs w:val="28"/>
          <w:rtl/>
        </w:rPr>
        <w:t xml:space="preserve"> </w:t>
      </w:r>
      <w:r w:rsidRPr="00CE735F">
        <w:rPr>
          <w:rFonts w:ascii="Calibri" w:hAnsi="Calibri" w:cs="FrankRuehl" w:hint="eastAsia"/>
          <w:sz w:val="28"/>
          <w:szCs w:val="28"/>
          <w:rtl/>
        </w:rPr>
        <w:t>במקצועו</w:t>
      </w:r>
      <w:r w:rsidRPr="00CE735F">
        <w:rPr>
          <w:rFonts w:ascii="Calibri" w:hAnsi="Calibri" w:cs="FrankRuehl"/>
          <w:sz w:val="28"/>
          <w:szCs w:val="28"/>
          <w:rtl/>
        </w:rPr>
        <w:t xml:space="preserve">, </w:t>
      </w:r>
      <w:r w:rsidRPr="00CE735F">
        <w:rPr>
          <w:rFonts w:ascii="Calibri" w:hAnsi="Calibri" w:cs="FrankRuehl" w:hint="cs"/>
          <w:sz w:val="28"/>
          <w:szCs w:val="28"/>
          <w:rtl/>
        </w:rPr>
        <w:t>שיתף פעולה באופן מלא כבר במהלך החיפוש בביתו, שבוצע ע</w:t>
      </w:r>
      <w:r w:rsidRPr="00CE735F">
        <w:rPr>
          <w:rFonts w:ascii="Calibri" w:hAnsi="Calibri" w:cs="FrankRuehl" w:hint="eastAsia"/>
          <w:sz w:val="28"/>
          <w:szCs w:val="28"/>
          <w:rtl/>
        </w:rPr>
        <w:t>ל</w:t>
      </w:r>
      <w:r w:rsidRPr="00CE735F">
        <w:rPr>
          <w:rFonts w:ascii="Calibri" w:hAnsi="Calibri" w:cs="FrankRuehl"/>
          <w:sz w:val="28"/>
          <w:szCs w:val="28"/>
          <w:rtl/>
        </w:rPr>
        <w:t xml:space="preserve"> </w:t>
      </w:r>
      <w:r w:rsidRPr="00CE735F">
        <w:rPr>
          <w:rFonts w:ascii="Calibri" w:hAnsi="Calibri" w:cs="FrankRuehl" w:hint="eastAsia"/>
          <w:sz w:val="28"/>
          <w:szCs w:val="28"/>
          <w:rtl/>
        </w:rPr>
        <w:t>סמך</w:t>
      </w:r>
      <w:r w:rsidRPr="00CE735F">
        <w:rPr>
          <w:rFonts w:ascii="Calibri" w:hAnsi="Calibri" w:cs="FrankRuehl"/>
          <w:sz w:val="28"/>
          <w:szCs w:val="28"/>
          <w:rtl/>
        </w:rPr>
        <w:t xml:space="preserve"> </w:t>
      </w:r>
      <w:r w:rsidRPr="00CE735F">
        <w:rPr>
          <w:rFonts w:ascii="Calibri" w:hAnsi="Calibri" w:cs="FrankRuehl" w:hint="eastAsia"/>
          <w:sz w:val="28"/>
          <w:szCs w:val="28"/>
          <w:rtl/>
        </w:rPr>
        <w:t>מידע</w:t>
      </w:r>
      <w:r w:rsidRPr="00CE735F">
        <w:rPr>
          <w:rFonts w:ascii="Calibri" w:hAnsi="Calibri" w:cs="FrankRuehl"/>
          <w:sz w:val="28"/>
          <w:szCs w:val="28"/>
          <w:rtl/>
        </w:rPr>
        <w:t xml:space="preserve"> </w:t>
      </w:r>
      <w:r w:rsidRPr="00CE735F">
        <w:rPr>
          <w:rFonts w:ascii="Calibri" w:hAnsi="Calibri" w:cs="FrankRuehl" w:hint="eastAsia"/>
          <w:sz w:val="28"/>
          <w:szCs w:val="28"/>
          <w:rtl/>
        </w:rPr>
        <w:t>מודיעני</w:t>
      </w:r>
      <w:r w:rsidRPr="00CE735F">
        <w:rPr>
          <w:rFonts w:ascii="Calibri" w:hAnsi="Calibri" w:cs="FrankRuehl" w:hint="cs"/>
          <w:sz w:val="28"/>
          <w:szCs w:val="28"/>
          <w:rtl/>
        </w:rPr>
        <w:t xml:space="preserve"> אודות קיומו של </w:t>
      </w:r>
      <w:r w:rsidRPr="00CE735F">
        <w:rPr>
          <w:rFonts w:ascii="Calibri" w:hAnsi="Calibri" w:cs="FrankRuehl" w:hint="eastAsia"/>
          <w:sz w:val="28"/>
          <w:szCs w:val="28"/>
          <w:rtl/>
        </w:rPr>
        <w:t>סם</w:t>
      </w:r>
      <w:r w:rsidRPr="00CE735F">
        <w:rPr>
          <w:rFonts w:ascii="Calibri" w:hAnsi="Calibri" w:cs="FrankRuehl"/>
          <w:sz w:val="28"/>
          <w:szCs w:val="28"/>
          <w:rtl/>
        </w:rPr>
        <w:t xml:space="preserve"> </w:t>
      </w:r>
      <w:r w:rsidRPr="00CE735F">
        <w:rPr>
          <w:rFonts w:ascii="Calibri" w:hAnsi="Calibri" w:cs="FrankRuehl" w:hint="eastAsia"/>
          <w:sz w:val="28"/>
          <w:szCs w:val="28"/>
          <w:rtl/>
        </w:rPr>
        <w:t>אחר</w:t>
      </w:r>
      <w:r w:rsidRPr="00CE735F">
        <w:rPr>
          <w:rFonts w:ascii="Calibri" w:hAnsi="Calibri" w:cs="FrankRuehl"/>
          <w:sz w:val="28"/>
          <w:szCs w:val="28"/>
          <w:rtl/>
        </w:rPr>
        <w:t xml:space="preserve"> </w:t>
      </w:r>
      <w:r w:rsidRPr="00CE735F">
        <w:rPr>
          <w:rFonts w:ascii="Calibri" w:hAnsi="Calibri" w:cs="FrankRuehl" w:hint="eastAsia"/>
          <w:sz w:val="28"/>
          <w:szCs w:val="28"/>
          <w:rtl/>
        </w:rPr>
        <w:t>ש</w:t>
      </w:r>
      <w:r w:rsidRPr="00CE735F">
        <w:rPr>
          <w:rFonts w:ascii="Calibri" w:hAnsi="Calibri" w:cs="FrankRuehl" w:hint="cs"/>
          <w:sz w:val="28"/>
          <w:szCs w:val="28"/>
          <w:rtl/>
        </w:rPr>
        <w:t xml:space="preserve">לא נמצא בחיפוש, והוביל בעצמו את השוטרים אל הסם והשתילים שהיו בביתו. את העבירה ביצע הנאשם בתקופה </w:t>
      </w:r>
      <w:r w:rsidRPr="00CE735F">
        <w:rPr>
          <w:rFonts w:ascii="Calibri" w:hAnsi="Calibri" w:cs="FrankRuehl" w:hint="eastAsia"/>
          <w:sz w:val="28"/>
          <w:szCs w:val="28"/>
          <w:rtl/>
        </w:rPr>
        <w:t>לא</w:t>
      </w:r>
      <w:r w:rsidRPr="00CE735F">
        <w:rPr>
          <w:rFonts w:ascii="Calibri" w:hAnsi="Calibri" w:cs="FrankRuehl"/>
          <w:sz w:val="28"/>
          <w:szCs w:val="28"/>
          <w:rtl/>
        </w:rPr>
        <w:t xml:space="preserve"> </w:t>
      </w:r>
      <w:r w:rsidRPr="00CE735F">
        <w:rPr>
          <w:rFonts w:ascii="Calibri" w:hAnsi="Calibri" w:cs="FrankRuehl" w:hint="eastAsia"/>
          <w:sz w:val="28"/>
          <w:szCs w:val="28"/>
          <w:rtl/>
        </w:rPr>
        <w:t>שגרתית</w:t>
      </w:r>
      <w:r w:rsidRPr="00CE735F">
        <w:rPr>
          <w:rFonts w:ascii="Calibri" w:hAnsi="Calibri" w:cs="FrankRuehl"/>
          <w:sz w:val="28"/>
          <w:szCs w:val="28"/>
          <w:rtl/>
        </w:rPr>
        <w:t xml:space="preserve"> </w:t>
      </w:r>
      <w:r w:rsidRPr="00CE735F">
        <w:rPr>
          <w:rFonts w:ascii="Calibri" w:hAnsi="Calibri" w:cs="FrankRuehl" w:hint="eastAsia"/>
          <w:sz w:val="28"/>
          <w:szCs w:val="28"/>
          <w:rtl/>
        </w:rPr>
        <w:t>ב</w:t>
      </w:r>
      <w:r w:rsidRPr="00CE735F">
        <w:rPr>
          <w:rFonts w:ascii="Calibri" w:hAnsi="Calibri" w:cs="FrankRuehl" w:hint="cs"/>
          <w:sz w:val="28"/>
          <w:szCs w:val="28"/>
          <w:rtl/>
        </w:rPr>
        <w:t>חייו.</w:t>
      </w:r>
    </w:p>
    <w:p w14:paraId="01D9FC50" w14:textId="77777777" w:rsidR="00B3213A" w:rsidRPr="00CE735F" w:rsidRDefault="00B3213A" w:rsidP="00B3213A">
      <w:pPr>
        <w:spacing w:after="160" w:line="360" w:lineRule="auto"/>
        <w:contextualSpacing/>
        <w:jc w:val="both"/>
        <w:rPr>
          <w:rFonts w:ascii="Calibri" w:hAnsi="Calibri" w:cs="FrankRuehl"/>
          <w:sz w:val="28"/>
          <w:szCs w:val="28"/>
          <w:rtl/>
        </w:rPr>
      </w:pPr>
    </w:p>
    <w:p w14:paraId="22B14B3A"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8.</w:t>
      </w:r>
      <w:r w:rsidRPr="00CE735F">
        <w:rPr>
          <w:rFonts w:ascii="Calibri" w:hAnsi="Calibri" w:cs="FrankRuehl" w:hint="cs"/>
          <w:sz w:val="28"/>
          <w:szCs w:val="28"/>
          <w:rtl/>
        </w:rPr>
        <w:tab/>
        <w:t xml:space="preserve">בנסיבות אלו, עתר ב"כ הנאשם </w:t>
      </w:r>
      <w:r w:rsidRPr="00CE735F">
        <w:rPr>
          <w:rFonts w:ascii="Calibri" w:hAnsi="Calibri" w:cs="FrankRuehl" w:hint="eastAsia"/>
          <w:sz w:val="28"/>
          <w:szCs w:val="28"/>
          <w:rtl/>
        </w:rPr>
        <w:t>לענישה</w:t>
      </w:r>
      <w:r w:rsidRPr="00CE735F">
        <w:rPr>
          <w:rFonts w:ascii="Calibri" w:hAnsi="Calibri" w:cs="FrankRuehl"/>
          <w:sz w:val="28"/>
          <w:szCs w:val="28"/>
          <w:rtl/>
        </w:rPr>
        <w:t xml:space="preserve"> </w:t>
      </w:r>
      <w:r w:rsidRPr="00CE735F">
        <w:rPr>
          <w:rFonts w:ascii="Calibri" w:hAnsi="Calibri" w:cs="FrankRuehl" w:hint="eastAsia"/>
          <w:sz w:val="28"/>
          <w:szCs w:val="28"/>
          <w:rtl/>
        </w:rPr>
        <w:t>מקלה</w:t>
      </w:r>
      <w:r w:rsidRPr="00CE735F">
        <w:rPr>
          <w:rFonts w:ascii="Calibri" w:hAnsi="Calibri" w:cs="FrankRuehl"/>
          <w:sz w:val="28"/>
          <w:szCs w:val="28"/>
          <w:rtl/>
        </w:rPr>
        <w:t xml:space="preserve"> </w:t>
      </w:r>
      <w:r w:rsidRPr="00CE735F">
        <w:rPr>
          <w:rFonts w:ascii="Calibri" w:hAnsi="Calibri" w:cs="FrankRuehl" w:hint="eastAsia"/>
          <w:sz w:val="28"/>
          <w:szCs w:val="28"/>
          <w:rtl/>
        </w:rPr>
        <w:t>והרתעתית</w:t>
      </w:r>
      <w:r w:rsidRPr="00CE735F">
        <w:rPr>
          <w:rFonts w:ascii="Calibri" w:hAnsi="Calibri" w:cs="FrankRuehl"/>
          <w:sz w:val="28"/>
          <w:szCs w:val="28"/>
          <w:rtl/>
        </w:rPr>
        <w:t xml:space="preserve"> </w:t>
      </w:r>
      <w:r w:rsidRPr="00CE735F">
        <w:rPr>
          <w:rFonts w:ascii="Calibri" w:hAnsi="Calibri" w:cs="FrankRuehl" w:hint="eastAsia"/>
          <w:sz w:val="28"/>
          <w:szCs w:val="28"/>
          <w:rtl/>
        </w:rPr>
        <w:t>בלבד</w:t>
      </w:r>
      <w:r w:rsidRPr="00CE735F">
        <w:rPr>
          <w:rFonts w:ascii="Calibri" w:hAnsi="Calibri" w:cs="FrankRuehl"/>
          <w:sz w:val="28"/>
          <w:szCs w:val="28"/>
          <w:rtl/>
        </w:rPr>
        <w:t xml:space="preserve"> </w:t>
      </w:r>
      <w:r w:rsidRPr="00CE735F">
        <w:rPr>
          <w:rFonts w:ascii="Calibri" w:hAnsi="Calibri" w:cs="FrankRuehl" w:hint="eastAsia"/>
          <w:sz w:val="28"/>
          <w:szCs w:val="28"/>
          <w:rtl/>
        </w:rPr>
        <w:t>ו</w:t>
      </w:r>
      <w:r w:rsidRPr="00CE735F">
        <w:rPr>
          <w:rFonts w:ascii="Calibri" w:hAnsi="Calibri" w:cs="FrankRuehl" w:hint="cs"/>
          <w:sz w:val="28"/>
          <w:szCs w:val="28"/>
          <w:rtl/>
        </w:rPr>
        <w:t xml:space="preserve">לאימוץ המלצת שירות המבחן גם ביחס לביטול הרשעתו של הנאשם. </w:t>
      </w:r>
    </w:p>
    <w:p w14:paraId="069FB277" w14:textId="77777777" w:rsidR="00B3213A" w:rsidRPr="00CE735F" w:rsidRDefault="00B3213A" w:rsidP="00B3213A">
      <w:pPr>
        <w:spacing w:after="160" w:line="360" w:lineRule="auto"/>
        <w:contextualSpacing/>
        <w:jc w:val="both"/>
        <w:rPr>
          <w:rFonts w:ascii="Calibri" w:hAnsi="Calibri" w:cs="FrankRuehl"/>
          <w:sz w:val="28"/>
          <w:szCs w:val="28"/>
          <w:rtl/>
        </w:rPr>
      </w:pPr>
    </w:p>
    <w:p w14:paraId="378E20CD"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9.</w:t>
      </w:r>
      <w:r w:rsidRPr="00CE735F">
        <w:rPr>
          <w:rFonts w:ascii="Calibri" w:hAnsi="Calibri" w:cs="FrankRuehl" w:hint="cs"/>
          <w:sz w:val="28"/>
          <w:szCs w:val="28"/>
          <w:rtl/>
        </w:rPr>
        <w:tab/>
      </w:r>
      <w:r w:rsidRPr="00CE735F">
        <w:rPr>
          <w:rFonts w:ascii="Calibri" w:hAnsi="Calibri" w:cs="FrankRuehl" w:hint="eastAsia"/>
          <w:sz w:val="28"/>
          <w:szCs w:val="28"/>
          <w:rtl/>
        </w:rPr>
        <w:t>הנאשם</w:t>
      </w:r>
      <w:r w:rsidRPr="00CE735F">
        <w:rPr>
          <w:rFonts w:ascii="Calibri" w:hAnsi="Calibri" w:cs="FrankRuehl"/>
          <w:sz w:val="28"/>
          <w:szCs w:val="28"/>
          <w:rtl/>
        </w:rPr>
        <w:t>,</w:t>
      </w:r>
      <w:r w:rsidRPr="00CE735F">
        <w:rPr>
          <w:rFonts w:ascii="Calibri" w:hAnsi="Calibri" w:cs="FrankRuehl" w:hint="cs"/>
          <w:sz w:val="28"/>
          <w:szCs w:val="28"/>
          <w:rtl/>
        </w:rPr>
        <w:t xml:space="preserve"> ציין בדבריו כי הוא מודה למערכת המשפט ולמערכת אכיפת החוק על </w:t>
      </w:r>
      <w:r w:rsidRPr="00CE735F">
        <w:rPr>
          <w:rFonts w:ascii="Calibri" w:hAnsi="Calibri" w:cs="FrankRuehl" w:hint="eastAsia"/>
          <w:sz w:val="28"/>
          <w:szCs w:val="28"/>
          <w:rtl/>
        </w:rPr>
        <w:t>שיעור</w:t>
      </w:r>
      <w:r w:rsidRPr="00CE735F">
        <w:rPr>
          <w:rFonts w:ascii="Calibri" w:hAnsi="Calibri" w:cs="FrankRuehl"/>
          <w:sz w:val="28"/>
          <w:szCs w:val="28"/>
          <w:rtl/>
        </w:rPr>
        <w:t xml:space="preserve"> </w:t>
      </w:r>
      <w:r w:rsidRPr="00CE735F">
        <w:rPr>
          <w:rFonts w:ascii="Calibri" w:hAnsi="Calibri" w:cs="FrankRuehl" w:hint="eastAsia"/>
          <w:sz w:val="28"/>
          <w:szCs w:val="28"/>
          <w:rtl/>
        </w:rPr>
        <w:t>גדול</w:t>
      </w:r>
      <w:r w:rsidRPr="00CE735F">
        <w:rPr>
          <w:rFonts w:ascii="Calibri" w:hAnsi="Calibri" w:cs="FrankRuehl"/>
          <w:sz w:val="28"/>
          <w:szCs w:val="28"/>
          <w:rtl/>
        </w:rPr>
        <w:t xml:space="preserve"> </w:t>
      </w:r>
      <w:r w:rsidRPr="00CE735F">
        <w:rPr>
          <w:rFonts w:ascii="Calibri" w:hAnsi="Calibri" w:cs="FrankRuehl" w:hint="eastAsia"/>
          <w:sz w:val="28"/>
          <w:szCs w:val="28"/>
          <w:rtl/>
        </w:rPr>
        <w:t>בבחירות</w:t>
      </w:r>
      <w:r w:rsidRPr="00CE735F">
        <w:rPr>
          <w:rFonts w:ascii="Calibri" w:hAnsi="Calibri" w:cs="FrankRuehl"/>
          <w:sz w:val="28"/>
          <w:szCs w:val="28"/>
          <w:rtl/>
        </w:rPr>
        <w:t xml:space="preserve"> </w:t>
      </w:r>
      <w:r w:rsidRPr="00CE735F">
        <w:rPr>
          <w:rFonts w:ascii="Calibri" w:hAnsi="Calibri" w:cs="FrankRuehl" w:hint="eastAsia"/>
          <w:sz w:val="28"/>
          <w:szCs w:val="28"/>
          <w:rtl/>
        </w:rPr>
        <w:t>והחלטות</w:t>
      </w:r>
      <w:r w:rsidRPr="00CE735F">
        <w:rPr>
          <w:rFonts w:ascii="Calibri" w:hAnsi="Calibri" w:cs="FrankRuehl" w:hint="cs"/>
          <w:sz w:val="28"/>
          <w:szCs w:val="28"/>
          <w:rtl/>
        </w:rPr>
        <w:t xml:space="preserve">, שלמד. </w:t>
      </w:r>
    </w:p>
    <w:p w14:paraId="628D1A55" w14:textId="77777777" w:rsidR="00B3213A" w:rsidRPr="00CE735F" w:rsidRDefault="00B3213A" w:rsidP="00B3213A">
      <w:pPr>
        <w:spacing w:after="160" w:line="360" w:lineRule="auto"/>
        <w:contextualSpacing/>
        <w:jc w:val="both"/>
        <w:rPr>
          <w:rFonts w:ascii="Calibri" w:hAnsi="Calibri" w:cs="FrankRuehl"/>
          <w:sz w:val="28"/>
          <w:szCs w:val="28"/>
          <w:rtl/>
        </w:rPr>
      </w:pPr>
    </w:p>
    <w:p w14:paraId="5A38221E"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10.</w:t>
      </w:r>
      <w:r w:rsidRPr="00CE735F">
        <w:rPr>
          <w:rFonts w:ascii="Calibri" w:hAnsi="Calibri" w:cs="FrankRuehl" w:hint="cs"/>
          <w:sz w:val="28"/>
          <w:szCs w:val="28"/>
          <w:rtl/>
        </w:rPr>
        <w:tab/>
      </w:r>
      <w:r w:rsidRPr="00CE735F">
        <w:rPr>
          <w:rFonts w:ascii="Calibri" w:hAnsi="Calibri" w:cs="FrankRuehl" w:hint="eastAsia"/>
          <w:sz w:val="28"/>
          <w:szCs w:val="28"/>
          <w:rtl/>
        </w:rPr>
        <w:t>לא</w:t>
      </w:r>
      <w:r w:rsidRPr="00CE735F">
        <w:rPr>
          <w:rFonts w:ascii="Calibri" w:hAnsi="Calibri" w:cs="FrankRuehl"/>
          <w:sz w:val="28"/>
          <w:szCs w:val="28"/>
          <w:rtl/>
        </w:rPr>
        <w:t xml:space="preserve"> </w:t>
      </w:r>
      <w:r w:rsidRPr="00CE735F">
        <w:rPr>
          <w:rFonts w:ascii="Calibri" w:hAnsi="Calibri" w:cs="FrankRuehl" w:hint="eastAsia"/>
          <w:sz w:val="28"/>
          <w:szCs w:val="28"/>
          <w:rtl/>
        </w:rPr>
        <w:t>ניתן</w:t>
      </w:r>
      <w:r w:rsidRPr="00CE735F">
        <w:rPr>
          <w:rFonts w:ascii="Calibri" w:hAnsi="Calibri" w:cs="FrankRuehl"/>
          <w:sz w:val="28"/>
          <w:szCs w:val="28"/>
          <w:rtl/>
        </w:rPr>
        <w:t xml:space="preserve"> </w:t>
      </w:r>
      <w:r w:rsidRPr="00CE735F">
        <w:rPr>
          <w:rFonts w:ascii="Calibri" w:hAnsi="Calibri" w:cs="FrankRuehl" w:hint="eastAsia"/>
          <w:sz w:val="28"/>
          <w:szCs w:val="28"/>
          <w:rtl/>
        </w:rPr>
        <w:t>להפריז</w:t>
      </w:r>
      <w:r w:rsidRPr="00CE735F">
        <w:rPr>
          <w:rFonts w:ascii="Calibri" w:hAnsi="Calibri" w:cs="FrankRuehl"/>
          <w:sz w:val="28"/>
          <w:szCs w:val="28"/>
          <w:rtl/>
        </w:rPr>
        <w:t xml:space="preserve"> </w:t>
      </w:r>
      <w:r w:rsidRPr="00CE735F">
        <w:rPr>
          <w:rFonts w:ascii="Calibri" w:hAnsi="Calibri" w:cs="FrankRuehl" w:hint="eastAsia"/>
          <w:sz w:val="28"/>
          <w:szCs w:val="28"/>
          <w:rtl/>
        </w:rPr>
        <w:t>במסוכנות</w:t>
      </w:r>
      <w:r w:rsidRPr="00CE735F">
        <w:rPr>
          <w:rFonts w:ascii="Calibri" w:hAnsi="Calibri" w:cs="FrankRuehl" w:hint="cs"/>
          <w:sz w:val="28"/>
          <w:szCs w:val="28"/>
          <w:rtl/>
        </w:rPr>
        <w:t xml:space="preserve"> הנשקפת ליחיד ולחברה מהשימוש בסמים. </w:t>
      </w:r>
      <w:r w:rsidRPr="00CE735F">
        <w:rPr>
          <w:rFonts w:ascii="Calibri" w:hAnsi="Calibri" w:cs="FrankRuehl" w:hint="eastAsia"/>
          <w:sz w:val="28"/>
          <w:szCs w:val="28"/>
          <w:rtl/>
        </w:rPr>
        <w:t>תופעת</w:t>
      </w:r>
      <w:r w:rsidRPr="00CE735F">
        <w:rPr>
          <w:rFonts w:ascii="Calibri" w:hAnsi="Calibri" w:cs="FrankRuehl"/>
          <w:sz w:val="28"/>
          <w:szCs w:val="28"/>
          <w:rtl/>
        </w:rPr>
        <w:t xml:space="preserve"> </w:t>
      </w:r>
      <w:r w:rsidRPr="00CE735F">
        <w:rPr>
          <w:rFonts w:ascii="Calibri" w:hAnsi="Calibri" w:cs="FrankRuehl" w:hint="eastAsia"/>
          <w:sz w:val="28"/>
          <w:szCs w:val="28"/>
          <w:rtl/>
        </w:rPr>
        <w:t>השימוש</w:t>
      </w:r>
      <w:r w:rsidRPr="00CE735F">
        <w:rPr>
          <w:rFonts w:ascii="Calibri" w:hAnsi="Calibri" w:cs="FrankRuehl"/>
          <w:sz w:val="28"/>
          <w:szCs w:val="28"/>
          <w:rtl/>
        </w:rPr>
        <w:t xml:space="preserve"> </w:t>
      </w:r>
      <w:r w:rsidRPr="00CE735F">
        <w:rPr>
          <w:rFonts w:ascii="Calibri" w:hAnsi="Calibri" w:cs="FrankRuehl" w:hint="eastAsia"/>
          <w:sz w:val="28"/>
          <w:szCs w:val="28"/>
          <w:rtl/>
        </w:rPr>
        <w:t>בסמים</w:t>
      </w:r>
      <w:r w:rsidRPr="00CE735F">
        <w:rPr>
          <w:rFonts w:ascii="Calibri" w:hAnsi="Calibri" w:cs="FrankRuehl"/>
          <w:sz w:val="28"/>
          <w:szCs w:val="28"/>
          <w:rtl/>
        </w:rPr>
        <w:t xml:space="preserve"> </w:t>
      </w:r>
      <w:r w:rsidRPr="00CE735F">
        <w:rPr>
          <w:rFonts w:ascii="Calibri" w:hAnsi="Calibri" w:cs="FrankRuehl" w:hint="eastAsia"/>
          <w:sz w:val="28"/>
          <w:szCs w:val="28"/>
          <w:rtl/>
        </w:rPr>
        <w:t>מסוכנים</w:t>
      </w:r>
      <w:r w:rsidRPr="00CE735F">
        <w:rPr>
          <w:rFonts w:ascii="Calibri" w:hAnsi="Calibri" w:cs="FrankRuehl"/>
          <w:sz w:val="28"/>
          <w:szCs w:val="28"/>
          <w:rtl/>
        </w:rPr>
        <w:t xml:space="preserve"> </w:t>
      </w:r>
      <w:r w:rsidRPr="00CE735F">
        <w:rPr>
          <w:rFonts w:ascii="Calibri" w:hAnsi="Calibri" w:cs="FrankRuehl" w:hint="eastAsia"/>
          <w:sz w:val="28"/>
          <w:szCs w:val="28"/>
          <w:rtl/>
        </w:rPr>
        <w:t>ויותר</w:t>
      </w:r>
      <w:r w:rsidRPr="00CE735F">
        <w:rPr>
          <w:rFonts w:ascii="Calibri" w:hAnsi="Calibri" w:cs="FrankRuehl"/>
          <w:sz w:val="28"/>
          <w:szCs w:val="28"/>
          <w:rtl/>
        </w:rPr>
        <w:t xml:space="preserve"> </w:t>
      </w:r>
      <w:r w:rsidRPr="00CE735F">
        <w:rPr>
          <w:rFonts w:ascii="Calibri" w:hAnsi="Calibri" w:cs="FrankRuehl" w:hint="eastAsia"/>
          <w:sz w:val="28"/>
          <w:szCs w:val="28"/>
          <w:rtl/>
        </w:rPr>
        <w:t>מכך</w:t>
      </w:r>
      <w:r w:rsidRPr="00CE735F">
        <w:rPr>
          <w:rFonts w:ascii="Calibri" w:hAnsi="Calibri" w:cs="FrankRuehl"/>
          <w:sz w:val="28"/>
          <w:szCs w:val="28"/>
          <w:rtl/>
        </w:rPr>
        <w:t xml:space="preserve">, </w:t>
      </w:r>
      <w:r w:rsidRPr="00CE735F">
        <w:rPr>
          <w:rFonts w:ascii="Calibri" w:hAnsi="Calibri" w:cs="FrankRuehl" w:hint="eastAsia"/>
          <w:sz w:val="28"/>
          <w:szCs w:val="28"/>
          <w:rtl/>
        </w:rPr>
        <w:t>הפצתם</w:t>
      </w:r>
      <w:r w:rsidRPr="00CE735F">
        <w:rPr>
          <w:rFonts w:ascii="Calibri" w:hAnsi="Calibri" w:cs="FrankRuehl"/>
          <w:sz w:val="28"/>
          <w:szCs w:val="28"/>
          <w:rtl/>
        </w:rPr>
        <w:t xml:space="preserve">, </w:t>
      </w:r>
      <w:r w:rsidRPr="00CE735F">
        <w:rPr>
          <w:rFonts w:ascii="Calibri" w:hAnsi="Calibri" w:cs="FrankRuehl" w:hint="eastAsia"/>
          <w:sz w:val="28"/>
          <w:szCs w:val="28"/>
          <w:rtl/>
        </w:rPr>
        <w:t>הן</w:t>
      </w:r>
      <w:r w:rsidRPr="00CE735F">
        <w:rPr>
          <w:rFonts w:ascii="Calibri" w:hAnsi="Calibri" w:cs="FrankRuehl"/>
          <w:sz w:val="28"/>
          <w:szCs w:val="28"/>
          <w:rtl/>
        </w:rPr>
        <w:t xml:space="preserve"> </w:t>
      </w:r>
      <w:r w:rsidRPr="00CE735F">
        <w:rPr>
          <w:rFonts w:ascii="Calibri" w:hAnsi="Calibri" w:cs="FrankRuehl" w:hint="eastAsia"/>
          <w:sz w:val="28"/>
          <w:szCs w:val="28"/>
          <w:rtl/>
        </w:rPr>
        <w:t>עבירות</w:t>
      </w:r>
      <w:r w:rsidRPr="00CE735F">
        <w:rPr>
          <w:rFonts w:ascii="Calibri" w:hAnsi="Calibri" w:cs="FrankRuehl"/>
          <w:sz w:val="28"/>
          <w:szCs w:val="28"/>
          <w:rtl/>
        </w:rPr>
        <w:t xml:space="preserve"> </w:t>
      </w:r>
      <w:r w:rsidRPr="00CE735F">
        <w:rPr>
          <w:rFonts w:ascii="Calibri" w:hAnsi="Calibri" w:cs="FrankRuehl" w:hint="eastAsia"/>
          <w:sz w:val="28"/>
          <w:szCs w:val="28"/>
          <w:rtl/>
        </w:rPr>
        <w:t>שתוצאותיהן</w:t>
      </w:r>
      <w:r w:rsidRPr="00CE735F">
        <w:rPr>
          <w:rFonts w:ascii="Calibri" w:hAnsi="Calibri" w:cs="FrankRuehl"/>
          <w:sz w:val="28"/>
          <w:szCs w:val="28"/>
          <w:rtl/>
        </w:rPr>
        <w:t xml:space="preserve"> </w:t>
      </w:r>
      <w:r w:rsidRPr="00CE735F">
        <w:rPr>
          <w:rFonts w:ascii="Calibri" w:hAnsi="Calibri" w:cs="FrankRuehl" w:hint="eastAsia"/>
          <w:sz w:val="28"/>
          <w:szCs w:val="28"/>
          <w:rtl/>
        </w:rPr>
        <w:t>חמורות</w:t>
      </w:r>
      <w:r w:rsidRPr="00CE735F">
        <w:rPr>
          <w:rFonts w:ascii="Calibri" w:hAnsi="Calibri" w:cs="FrankRuehl"/>
          <w:sz w:val="28"/>
          <w:szCs w:val="28"/>
          <w:rtl/>
        </w:rPr>
        <w:t xml:space="preserve"> </w:t>
      </w:r>
      <w:r w:rsidRPr="00CE735F">
        <w:rPr>
          <w:rFonts w:ascii="Calibri" w:hAnsi="Calibri" w:cs="FrankRuehl" w:hint="eastAsia"/>
          <w:sz w:val="28"/>
          <w:szCs w:val="28"/>
          <w:rtl/>
        </w:rPr>
        <w:t>והרסניות</w:t>
      </w:r>
      <w:r w:rsidRPr="00CE735F">
        <w:rPr>
          <w:rFonts w:ascii="Calibri" w:hAnsi="Calibri" w:cs="FrankRuehl"/>
          <w:sz w:val="28"/>
          <w:szCs w:val="28"/>
          <w:rtl/>
        </w:rPr>
        <w:t xml:space="preserve"> </w:t>
      </w:r>
      <w:r w:rsidRPr="00CE735F">
        <w:rPr>
          <w:rFonts w:ascii="Calibri" w:hAnsi="Calibri" w:cs="FrankRuehl" w:hint="eastAsia"/>
          <w:sz w:val="28"/>
          <w:szCs w:val="28"/>
          <w:rtl/>
        </w:rPr>
        <w:t>לחברה</w:t>
      </w:r>
      <w:r w:rsidRPr="00CE735F">
        <w:rPr>
          <w:rFonts w:ascii="Calibri" w:hAnsi="Calibri" w:cs="FrankRuehl"/>
          <w:sz w:val="28"/>
          <w:szCs w:val="28"/>
          <w:rtl/>
        </w:rPr>
        <w:t xml:space="preserve"> </w:t>
      </w:r>
      <w:r w:rsidRPr="00CE735F">
        <w:rPr>
          <w:rFonts w:ascii="Calibri" w:hAnsi="Calibri" w:cs="FrankRuehl" w:hint="eastAsia"/>
          <w:sz w:val="28"/>
          <w:szCs w:val="28"/>
          <w:rtl/>
        </w:rPr>
        <w:t>בכללה</w:t>
      </w:r>
      <w:r w:rsidRPr="00CE735F">
        <w:rPr>
          <w:rFonts w:ascii="Calibri" w:hAnsi="Calibri" w:cs="FrankRuehl"/>
          <w:sz w:val="28"/>
          <w:szCs w:val="28"/>
          <w:rtl/>
        </w:rPr>
        <w:t xml:space="preserve"> </w:t>
      </w:r>
      <w:r w:rsidRPr="00CE735F">
        <w:rPr>
          <w:rFonts w:ascii="Calibri" w:hAnsi="Calibri" w:cs="FrankRuehl" w:hint="eastAsia"/>
          <w:sz w:val="28"/>
          <w:szCs w:val="28"/>
          <w:rtl/>
        </w:rPr>
        <w:t>תוך</w:t>
      </w:r>
      <w:r w:rsidRPr="00CE735F">
        <w:rPr>
          <w:rFonts w:ascii="Calibri" w:hAnsi="Calibri" w:cs="FrankRuehl"/>
          <w:sz w:val="28"/>
          <w:szCs w:val="28"/>
          <w:rtl/>
        </w:rPr>
        <w:t xml:space="preserve"> </w:t>
      </w:r>
      <w:r w:rsidRPr="00CE735F">
        <w:rPr>
          <w:rFonts w:ascii="Calibri" w:hAnsi="Calibri" w:cs="FrankRuehl" w:hint="eastAsia"/>
          <w:sz w:val="28"/>
          <w:szCs w:val="28"/>
          <w:rtl/>
        </w:rPr>
        <w:t>פגיעה</w:t>
      </w:r>
      <w:r w:rsidRPr="00CE735F">
        <w:rPr>
          <w:rFonts w:ascii="Calibri" w:hAnsi="Calibri" w:cs="FrankRuehl"/>
          <w:sz w:val="28"/>
          <w:szCs w:val="28"/>
          <w:rtl/>
        </w:rPr>
        <w:t xml:space="preserve"> </w:t>
      </w:r>
      <w:r w:rsidRPr="00CE735F">
        <w:rPr>
          <w:rFonts w:ascii="Calibri" w:hAnsi="Calibri" w:cs="FrankRuehl" w:hint="eastAsia"/>
          <w:sz w:val="28"/>
          <w:szCs w:val="28"/>
          <w:rtl/>
        </w:rPr>
        <w:t>בערכים</w:t>
      </w:r>
      <w:r w:rsidRPr="00CE735F">
        <w:rPr>
          <w:rFonts w:ascii="Calibri" w:hAnsi="Calibri" w:cs="FrankRuehl"/>
          <w:sz w:val="28"/>
          <w:szCs w:val="28"/>
          <w:rtl/>
        </w:rPr>
        <w:t xml:space="preserve"> </w:t>
      </w:r>
      <w:r w:rsidRPr="00CE735F">
        <w:rPr>
          <w:rFonts w:ascii="Calibri" w:hAnsi="Calibri" w:cs="FrankRuehl" w:hint="eastAsia"/>
          <w:sz w:val="28"/>
          <w:szCs w:val="28"/>
          <w:rtl/>
        </w:rPr>
        <w:t>מוגנים</w:t>
      </w:r>
      <w:r w:rsidRPr="00CE735F">
        <w:rPr>
          <w:rFonts w:ascii="Calibri" w:hAnsi="Calibri" w:cs="FrankRuehl"/>
          <w:sz w:val="28"/>
          <w:szCs w:val="28"/>
          <w:rtl/>
        </w:rPr>
        <w:t xml:space="preserve"> </w:t>
      </w:r>
      <w:r w:rsidRPr="00CE735F">
        <w:rPr>
          <w:rFonts w:ascii="Calibri" w:hAnsi="Calibri" w:cs="FrankRuehl" w:hint="eastAsia"/>
          <w:sz w:val="28"/>
          <w:szCs w:val="28"/>
          <w:rtl/>
        </w:rPr>
        <w:t>של</w:t>
      </w:r>
      <w:r w:rsidRPr="00CE735F">
        <w:rPr>
          <w:rFonts w:ascii="Calibri" w:hAnsi="Calibri" w:cs="FrankRuehl"/>
          <w:sz w:val="28"/>
          <w:szCs w:val="28"/>
          <w:rtl/>
        </w:rPr>
        <w:t xml:space="preserve"> </w:t>
      </w:r>
      <w:r w:rsidRPr="00CE735F">
        <w:rPr>
          <w:rFonts w:ascii="Calibri" w:hAnsi="Calibri" w:cs="FrankRuehl" w:hint="eastAsia"/>
          <w:sz w:val="28"/>
          <w:szCs w:val="28"/>
          <w:rtl/>
        </w:rPr>
        <w:t>בריאות</w:t>
      </w:r>
      <w:r w:rsidRPr="00CE735F">
        <w:rPr>
          <w:rFonts w:ascii="Calibri" w:hAnsi="Calibri" w:cs="FrankRuehl"/>
          <w:sz w:val="28"/>
          <w:szCs w:val="28"/>
          <w:rtl/>
        </w:rPr>
        <w:t xml:space="preserve"> </w:t>
      </w:r>
      <w:r w:rsidRPr="00CE735F">
        <w:rPr>
          <w:rFonts w:ascii="Calibri" w:hAnsi="Calibri" w:cs="FrankRuehl" w:hint="eastAsia"/>
          <w:sz w:val="28"/>
          <w:szCs w:val="28"/>
          <w:rtl/>
        </w:rPr>
        <w:t>הציבור</w:t>
      </w:r>
      <w:r w:rsidRPr="00CE735F">
        <w:rPr>
          <w:rFonts w:ascii="Calibri" w:hAnsi="Calibri" w:cs="FrankRuehl" w:hint="cs"/>
          <w:sz w:val="28"/>
          <w:szCs w:val="28"/>
          <w:rtl/>
        </w:rPr>
        <w:t>, שלומו</w:t>
      </w:r>
      <w:r w:rsidRPr="00CE735F">
        <w:rPr>
          <w:rFonts w:ascii="Calibri" w:hAnsi="Calibri" w:cs="FrankRuehl"/>
          <w:sz w:val="28"/>
          <w:szCs w:val="28"/>
          <w:rtl/>
        </w:rPr>
        <w:t xml:space="preserve"> </w:t>
      </w:r>
      <w:r w:rsidRPr="00CE735F">
        <w:rPr>
          <w:rFonts w:ascii="Calibri" w:hAnsi="Calibri" w:cs="FrankRuehl" w:hint="cs"/>
          <w:sz w:val="28"/>
          <w:szCs w:val="28"/>
          <w:rtl/>
        </w:rPr>
        <w:t>ו</w:t>
      </w:r>
      <w:r w:rsidRPr="00CE735F">
        <w:rPr>
          <w:rFonts w:ascii="Calibri" w:hAnsi="Calibri" w:cs="FrankRuehl" w:hint="eastAsia"/>
          <w:sz w:val="28"/>
          <w:szCs w:val="28"/>
          <w:rtl/>
        </w:rPr>
        <w:t>בטחונו</w:t>
      </w:r>
      <w:r w:rsidRPr="00CE735F">
        <w:rPr>
          <w:rFonts w:ascii="Calibri" w:hAnsi="Calibri" w:cs="FrankRuehl"/>
          <w:sz w:val="28"/>
          <w:szCs w:val="28"/>
          <w:rtl/>
        </w:rPr>
        <w:t xml:space="preserve">. </w:t>
      </w:r>
      <w:r w:rsidRPr="00CE735F">
        <w:rPr>
          <w:rFonts w:ascii="Calibri" w:hAnsi="Calibri" w:cs="FrankRuehl" w:hint="cs"/>
          <w:sz w:val="28"/>
          <w:szCs w:val="28"/>
          <w:rtl/>
        </w:rPr>
        <w:t xml:space="preserve">מדובר בעבירות קלות לביצוע שגלומה בהן האפשרות להשגת </w:t>
      </w:r>
      <w:r w:rsidRPr="00CE735F">
        <w:rPr>
          <w:rFonts w:ascii="Calibri" w:hAnsi="Calibri" w:cs="FrankRuehl" w:hint="eastAsia"/>
          <w:sz w:val="28"/>
          <w:szCs w:val="28"/>
          <w:rtl/>
        </w:rPr>
        <w:t>רווח</w:t>
      </w:r>
      <w:r w:rsidRPr="00CE735F">
        <w:rPr>
          <w:rFonts w:ascii="Calibri" w:hAnsi="Calibri" w:cs="FrankRuehl"/>
          <w:sz w:val="28"/>
          <w:szCs w:val="28"/>
          <w:rtl/>
        </w:rPr>
        <w:t xml:space="preserve"> </w:t>
      </w:r>
      <w:r w:rsidRPr="00CE735F">
        <w:rPr>
          <w:rFonts w:ascii="Calibri" w:hAnsi="Calibri" w:cs="FrankRuehl" w:hint="eastAsia"/>
          <w:sz w:val="28"/>
          <w:szCs w:val="28"/>
          <w:rtl/>
        </w:rPr>
        <w:t>כספי</w:t>
      </w:r>
      <w:r w:rsidRPr="00CE735F">
        <w:rPr>
          <w:rFonts w:ascii="Calibri" w:hAnsi="Calibri" w:cs="FrankRuehl"/>
          <w:sz w:val="28"/>
          <w:szCs w:val="28"/>
          <w:rtl/>
        </w:rPr>
        <w:t xml:space="preserve"> </w:t>
      </w:r>
      <w:r w:rsidRPr="00CE735F">
        <w:rPr>
          <w:rFonts w:ascii="Calibri" w:hAnsi="Calibri" w:cs="FrankRuehl" w:hint="eastAsia"/>
          <w:sz w:val="28"/>
          <w:szCs w:val="28"/>
          <w:rtl/>
        </w:rPr>
        <w:t>רב</w:t>
      </w:r>
      <w:r w:rsidRPr="00CE735F">
        <w:rPr>
          <w:rFonts w:ascii="Calibri" w:hAnsi="Calibri" w:cs="FrankRuehl" w:hint="cs"/>
          <w:sz w:val="28"/>
          <w:szCs w:val="28"/>
          <w:rtl/>
        </w:rPr>
        <w:t xml:space="preserve">, ומכאן </w:t>
      </w:r>
      <w:r w:rsidRPr="00CE735F">
        <w:rPr>
          <w:rFonts w:ascii="Calibri" w:hAnsi="Calibri" w:cs="FrankRuehl" w:hint="eastAsia"/>
          <w:sz w:val="28"/>
          <w:szCs w:val="28"/>
          <w:rtl/>
        </w:rPr>
        <w:t>הצורך</w:t>
      </w:r>
      <w:r w:rsidRPr="00CE735F">
        <w:rPr>
          <w:rFonts w:ascii="Calibri" w:hAnsi="Calibri" w:cs="FrankRuehl"/>
          <w:sz w:val="28"/>
          <w:szCs w:val="28"/>
          <w:rtl/>
        </w:rPr>
        <w:t xml:space="preserve"> </w:t>
      </w:r>
      <w:r w:rsidRPr="00CE735F">
        <w:rPr>
          <w:rFonts w:ascii="Calibri" w:hAnsi="Calibri" w:cs="FrankRuehl" w:hint="eastAsia"/>
          <w:sz w:val="28"/>
          <w:szCs w:val="28"/>
          <w:rtl/>
        </w:rPr>
        <w:t>בענישה</w:t>
      </w:r>
      <w:r w:rsidRPr="00CE735F">
        <w:rPr>
          <w:rFonts w:ascii="Calibri" w:hAnsi="Calibri" w:cs="FrankRuehl"/>
          <w:sz w:val="28"/>
          <w:szCs w:val="28"/>
          <w:rtl/>
        </w:rPr>
        <w:t xml:space="preserve"> </w:t>
      </w:r>
      <w:r w:rsidRPr="00CE735F">
        <w:rPr>
          <w:rFonts w:ascii="Calibri" w:hAnsi="Calibri" w:cs="FrankRuehl" w:hint="eastAsia"/>
          <w:sz w:val="28"/>
          <w:szCs w:val="28"/>
          <w:rtl/>
        </w:rPr>
        <w:t>משמעותית</w:t>
      </w:r>
      <w:r w:rsidRPr="00CE735F">
        <w:rPr>
          <w:rFonts w:ascii="Calibri" w:hAnsi="Calibri" w:cs="FrankRuehl"/>
          <w:sz w:val="28"/>
          <w:szCs w:val="28"/>
          <w:rtl/>
        </w:rPr>
        <w:t xml:space="preserve">. </w:t>
      </w:r>
    </w:p>
    <w:p w14:paraId="3681C0AD" w14:textId="77777777" w:rsidR="00B3213A" w:rsidRPr="00CE735F" w:rsidRDefault="00B3213A" w:rsidP="00B3213A">
      <w:pPr>
        <w:spacing w:after="160" w:line="360" w:lineRule="auto"/>
        <w:contextualSpacing/>
        <w:jc w:val="both"/>
        <w:rPr>
          <w:rFonts w:ascii="Calibri" w:hAnsi="Calibri" w:cs="FrankRuehl"/>
          <w:sz w:val="28"/>
          <w:szCs w:val="28"/>
          <w:rtl/>
        </w:rPr>
      </w:pPr>
    </w:p>
    <w:p w14:paraId="2AC97647"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11.</w:t>
      </w:r>
      <w:r w:rsidRPr="00CE735F">
        <w:rPr>
          <w:rFonts w:ascii="Calibri" w:hAnsi="Calibri" w:cs="FrankRuehl" w:hint="cs"/>
          <w:sz w:val="28"/>
          <w:szCs w:val="28"/>
          <w:rtl/>
        </w:rPr>
        <w:tab/>
        <w:t>הכ</w:t>
      </w:r>
      <w:r w:rsidRPr="00CE735F">
        <w:rPr>
          <w:rFonts w:ascii="Calibri" w:hAnsi="Calibri" w:cs="FrankRuehl"/>
          <w:sz w:val="28"/>
          <w:szCs w:val="28"/>
          <w:rtl/>
        </w:rPr>
        <w:t>לל</w:t>
      </w:r>
      <w:r w:rsidRPr="00CE735F">
        <w:rPr>
          <w:rFonts w:ascii="Calibri" w:hAnsi="Calibri" w:cs="FrankRuehl" w:hint="cs"/>
          <w:sz w:val="28"/>
          <w:szCs w:val="28"/>
          <w:rtl/>
        </w:rPr>
        <w:t xml:space="preserve"> הוא כי </w:t>
      </w:r>
      <w:r w:rsidRPr="00CE735F">
        <w:rPr>
          <w:rFonts w:ascii="Calibri" w:hAnsi="Calibri" w:cs="FrankRuehl"/>
          <w:sz w:val="28"/>
          <w:szCs w:val="28"/>
          <w:rtl/>
        </w:rPr>
        <w:t>משהוכח ביצועה של עבירה, יש להרשיע את הנאשם</w:t>
      </w:r>
      <w:r w:rsidRPr="00CE735F">
        <w:rPr>
          <w:rFonts w:ascii="Calibri" w:hAnsi="Calibri" w:cs="FrankRuehl" w:hint="cs"/>
          <w:sz w:val="28"/>
          <w:szCs w:val="28"/>
          <w:rtl/>
        </w:rPr>
        <w:t xml:space="preserve"> </w:t>
      </w:r>
      <w:r w:rsidRPr="00CE735F">
        <w:rPr>
          <w:rFonts w:ascii="Calibri" w:hAnsi="Calibri" w:cs="FrankRuehl"/>
          <w:sz w:val="28"/>
          <w:szCs w:val="28"/>
          <w:rtl/>
        </w:rPr>
        <w:t>(</w:t>
      </w:r>
      <w:hyperlink r:id="rId11" w:history="1">
        <w:r w:rsidR="00767D77" w:rsidRPr="00767D77">
          <w:rPr>
            <w:rFonts w:ascii="Calibri" w:hAnsi="Calibri" w:cs="FrankRuehl" w:hint="eastAsia"/>
            <w:color w:val="0000FF"/>
            <w:sz w:val="28"/>
            <w:szCs w:val="28"/>
            <w:u w:val="single"/>
            <w:rtl/>
          </w:rPr>
          <w:t>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2513/96</w:t>
        </w:r>
      </w:hyperlink>
      <w:r w:rsidRPr="00CE735F">
        <w:rPr>
          <w:rFonts w:ascii="Calibri" w:hAnsi="Calibri" w:cs="FrankRuehl"/>
          <w:sz w:val="28"/>
          <w:szCs w:val="28"/>
          <w:rtl/>
        </w:rPr>
        <w:t xml:space="preserve"> </w:t>
      </w:r>
      <w:r w:rsidRPr="00CE735F">
        <w:rPr>
          <w:rFonts w:ascii="Calibri" w:hAnsi="Calibri" w:cs="FrankRuehl"/>
          <w:b/>
          <w:bCs/>
          <w:sz w:val="28"/>
          <w:szCs w:val="28"/>
          <w:rtl/>
        </w:rPr>
        <w:t>מדינת ישראל נ' שמש</w:t>
      </w:r>
      <w:r w:rsidRPr="00CE735F">
        <w:rPr>
          <w:rFonts w:ascii="Calibri" w:hAnsi="Calibri" w:cs="FrankRuehl"/>
          <w:sz w:val="28"/>
          <w:szCs w:val="28"/>
          <w:rtl/>
        </w:rPr>
        <w:t>, פד נ(3) 682</w:t>
      </w:r>
      <w:r w:rsidRPr="00CE735F">
        <w:rPr>
          <w:rFonts w:ascii="Calibri" w:hAnsi="Calibri" w:cs="FrankRuehl" w:hint="cs"/>
          <w:sz w:val="28"/>
          <w:szCs w:val="28"/>
          <w:rtl/>
        </w:rPr>
        <w:t xml:space="preserve"> </w:t>
      </w:r>
      <w:r w:rsidRPr="00CE735F">
        <w:rPr>
          <w:rFonts w:ascii="Calibri" w:hAnsi="Calibri" w:cs="FrankRuehl"/>
          <w:sz w:val="28"/>
          <w:szCs w:val="28"/>
          <w:rtl/>
        </w:rPr>
        <w:t xml:space="preserve">(1996)); </w:t>
      </w:r>
      <w:hyperlink r:id="rId12" w:history="1">
        <w:r w:rsidR="00767D77" w:rsidRPr="00767D77">
          <w:rPr>
            <w:rFonts w:ascii="Calibri" w:hAnsi="Calibri" w:cs="FrankRuehl" w:hint="eastAsia"/>
            <w:color w:val="0000FF"/>
            <w:sz w:val="28"/>
            <w:szCs w:val="28"/>
            <w:u w:val="single"/>
            <w:rtl/>
          </w:rPr>
          <w:t>רע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1666/05</w:t>
        </w:r>
      </w:hyperlink>
      <w:r w:rsidRPr="00CE735F">
        <w:rPr>
          <w:rFonts w:ascii="Calibri" w:hAnsi="Calibri" w:cs="FrankRuehl"/>
          <w:sz w:val="28"/>
          <w:szCs w:val="28"/>
          <w:rtl/>
        </w:rPr>
        <w:t xml:space="preserve"> </w:t>
      </w:r>
      <w:r w:rsidRPr="00CE735F">
        <w:rPr>
          <w:rFonts w:ascii="Calibri" w:hAnsi="Calibri" w:cs="FrankRuehl"/>
          <w:b/>
          <w:bCs/>
          <w:sz w:val="28"/>
          <w:szCs w:val="28"/>
          <w:rtl/>
        </w:rPr>
        <w:t>סטבסקי נ' מדינת ישראל</w:t>
      </w:r>
      <w:r w:rsidRPr="00CE735F">
        <w:rPr>
          <w:rFonts w:ascii="Calibri" w:hAnsi="Calibri" w:cs="FrankRuehl"/>
          <w:sz w:val="28"/>
          <w:szCs w:val="28"/>
          <w:rtl/>
        </w:rPr>
        <w:t xml:space="preserve"> (פורסם בנבו, 24.03.05))</w:t>
      </w:r>
      <w:r w:rsidRPr="00CE735F">
        <w:rPr>
          <w:rFonts w:ascii="Calibri" w:hAnsi="Calibri" w:cs="FrankRuehl" w:hint="cs"/>
          <w:sz w:val="28"/>
          <w:szCs w:val="28"/>
          <w:rtl/>
        </w:rPr>
        <w:t>, ו</w:t>
      </w:r>
      <w:r w:rsidRPr="00CE735F">
        <w:rPr>
          <w:rFonts w:ascii="Calibri" w:hAnsi="Calibri" w:cs="FrankRuehl"/>
          <w:sz w:val="28"/>
          <w:szCs w:val="28"/>
          <w:rtl/>
        </w:rPr>
        <w:t>ההלכה היא, כי הימנעות מהרשעה תתאפשר רק בנסיבות יוצאות דופן, בהן לא מתקיים יחס סביר בין עוצמת פגיעתה של ההרשעה הפלילית בנאשם האינדיבידואלי לבין תועלתה של ההרשעה לאינטרס הציבורי-חברתי הכללי וחומרתה של העבירה ((ראו למשל: ע"פ 7109/14</w:t>
      </w:r>
      <w:r w:rsidRPr="00767D77">
        <w:rPr>
          <w:rFonts w:ascii="Calibri" w:hAnsi="Calibri" w:cs="FrankRuehl"/>
          <w:color w:val="000000"/>
          <w:sz w:val="28"/>
          <w:szCs w:val="28"/>
          <w:rtl/>
        </w:rPr>
        <w:t xml:space="preserve"> </w:t>
      </w:r>
      <w:r w:rsidRPr="00CE735F">
        <w:rPr>
          <w:rFonts w:ascii="Calibri" w:hAnsi="Calibri" w:cs="FrankRuehl"/>
          <w:sz w:val="28"/>
          <w:szCs w:val="28"/>
          <w:rtl/>
        </w:rPr>
        <w:t xml:space="preserve"> </w:t>
      </w:r>
      <w:r w:rsidRPr="00CE735F">
        <w:rPr>
          <w:rFonts w:ascii="Calibri" w:hAnsi="Calibri" w:cs="FrankRuehl"/>
          <w:b/>
          <w:bCs/>
          <w:sz w:val="28"/>
          <w:szCs w:val="28"/>
          <w:rtl/>
        </w:rPr>
        <w:t>סייג נ' מדינת ישראל</w:t>
      </w:r>
      <w:r w:rsidRPr="00CE735F">
        <w:rPr>
          <w:rFonts w:ascii="Calibri" w:hAnsi="Calibri" w:cs="FrankRuehl"/>
          <w:sz w:val="28"/>
          <w:szCs w:val="28"/>
          <w:rtl/>
        </w:rPr>
        <w:t xml:space="preserve"> (פורסם בנבו, 20.11.14); </w:t>
      </w:r>
      <w:hyperlink r:id="rId13" w:history="1">
        <w:r w:rsidR="00767D77" w:rsidRPr="00767D77">
          <w:rPr>
            <w:rFonts w:ascii="Calibri" w:hAnsi="Calibri" w:cs="FrankRuehl" w:hint="eastAsia"/>
            <w:color w:val="0000FF"/>
            <w:sz w:val="28"/>
            <w:szCs w:val="28"/>
            <w:u w:val="single"/>
            <w:rtl/>
          </w:rPr>
          <w:t>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9893/06</w:t>
        </w:r>
      </w:hyperlink>
      <w:r w:rsidRPr="00CE735F">
        <w:rPr>
          <w:rFonts w:ascii="Calibri" w:hAnsi="Calibri" w:cs="FrankRuehl"/>
          <w:sz w:val="28"/>
          <w:szCs w:val="28"/>
          <w:rtl/>
        </w:rPr>
        <w:t xml:space="preserve"> </w:t>
      </w:r>
      <w:r w:rsidRPr="00CE735F">
        <w:rPr>
          <w:rFonts w:ascii="Calibri" w:hAnsi="Calibri" w:cs="FrankRuehl"/>
          <w:b/>
          <w:bCs/>
          <w:sz w:val="28"/>
          <w:szCs w:val="28"/>
          <w:rtl/>
        </w:rPr>
        <w:t>לאופר נ' מדינת ישראל</w:t>
      </w:r>
      <w:r w:rsidRPr="00CE735F">
        <w:rPr>
          <w:rFonts w:ascii="Calibri" w:hAnsi="Calibri" w:cs="FrankRuehl"/>
          <w:sz w:val="28"/>
          <w:szCs w:val="28"/>
          <w:rtl/>
        </w:rPr>
        <w:t xml:space="preserve"> (פורסם בנבו, 31.12.07)).</w:t>
      </w:r>
    </w:p>
    <w:p w14:paraId="0DCB5BEF" w14:textId="77777777" w:rsidR="00B3213A" w:rsidRPr="00CE735F" w:rsidRDefault="00B3213A" w:rsidP="00B3213A">
      <w:pPr>
        <w:spacing w:after="160" w:line="360" w:lineRule="auto"/>
        <w:contextualSpacing/>
        <w:jc w:val="both"/>
        <w:rPr>
          <w:rFonts w:ascii="Calibri" w:hAnsi="Calibri" w:cs="FrankRuehl"/>
          <w:sz w:val="28"/>
          <w:szCs w:val="28"/>
          <w:rtl/>
        </w:rPr>
      </w:pPr>
    </w:p>
    <w:p w14:paraId="4D92A701"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12.</w:t>
      </w:r>
      <w:r w:rsidRPr="00CE735F">
        <w:rPr>
          <w:rFonts w:ascii="Calibri" w:hAnsi="Calibri" w:cs="FrankRuehl" w:hint="cs"/>
          <w:sz w:val="28"/>
          <w:szCs w:val="28"/>
          <w:rtl/>
        </w:rPr>
        <w:tab/>
        <w:t xml:space="preserve">התנאים המצטברים, </w:t>
      </w:r>
      <w:r w:rsidRPr="00CE735F">
        <w:rPr>
          <w:rFonts w:ascii="Calibri" w:hAnsi="Calibri" w:cs="FrankRuehl"/>
          <w:sz w:val="28"/>
          <w:szCs w:val="28"/>
          <w:rtl/>
        </w:rPr>
        <w:t>שבהתקיימותם</w:t>
      </w:r>
      <w:r w:rsidRPr="00CE735F">
        <w:rPr>
          <w:rFonts w:ascii="Calibri" w:hAnsi="Calibri" w:cs="FrankRuehl" w:hint="cs"/>
          <w:sz w:val="28"/>
          <w:szCs w:val="28"/>
          <w:rtl/>
        </w:rPr>
        <w:t>,</w:t>
      </w:r>
      <w:r w:rsidRPr="00CE735F">
        <w:rPr>
          <w:rFonts w:ascii="Calibri" w:hAnsi="Calibri" w:cs="FrankRuehl"/>
          <w:sz w:val="28"/>
          <w:szCs w:val="28"/>
          <w:rtl/>
        </w:rPr>
        <w:t xml:space="preserve"> ניתן להימנע מהרשעת נאשם שאשמתו הוכחה </w:t>
      </w:r>
      <w:r w:rsidRPr="00CE735F">
        <w:rPr>
          <w:rFonts w:ascii="Calibri" w:hAnsi="Calibri" w:cs="FrankRuehl" w:hint="cs"/>
          <w:sz w:val="28"/>
          <w:szCs w:val="28"/>
          <w:rtl/>
        </w:rPr>
        <w:t xml:space="preserve">כפי שנקבעו </w:t>
      </w:r>
      <w:r w:rsidRPr="00CE735F">
        <w:rPr>
          <w:rFonts w:ascii="Calibri" w:hAnsi="Calibri" w:cs="FrankRuehl"/>
          <w:sz w:val="28"/>
          <w:szCs w:val="28"/>
          <w:rtl/>
        </w:rPr>
        <w:t>בעניין כתב (</w:t>
      </w:r>
      <w:hyperlink r:id="rId14" w:history="1">
        <w:r w:rsidR="00767D77" w:rsidRPr="00767D77">
          <w:rPr>
            <w:rFonts w:ascii="Calibri" w:hAnsi="Calibri" w:cs="FrankRuehl" w:hint="eastAsia"/>
            <w:color w:val="0000FF"/>
            <w:sz w:val="28"/>
            <w:szCs w:val="28"/>
            <w:u w:val="single"/>
            <w:rtl/>
          </w:rPr>
          <w:t>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2083/96 </w:t>
        </w:r>
        <w:r w:rsidR="00767D77" w:rsidRPr="00767D77">
          <w:rPr>
            <w:rFonts w:ascii="Calibri" w:hAnsi="Calibri" w:cs="FrankRuehl" w:hint="eastAsia"/>
            <w:color w:val="0000FF"/>
            <w:sz w:val="28"/>
            <w:szCs w:val="28"/>
            <w:u w:val="single"/>
            <w:rtl/>
          </w:rPr>
          <w:t>כתב</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נ</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מדינת</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ישראל</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ד</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נב</w:t>
        </w:r>
      </w:hyperlink>
      <w:r w:rsidRPr="00CE735F">
        <w:rPr>
          <w:rFonts w:ascii="Calibri" w:hAnsi="Calibri" w:cs="FrankRuehl"/>
          <w:sz w:val="28"/>
          <w:szCs w:val="28"/>
          <w:rtl/>
        </w:rPr>
        <w:t>(3) 337, 342(1997))</w:t>
      </w:r>
      <w:r w:rsidRPr="00CE735F">
        <w:rPr>
          <w:rFonts w:ascii="Calibri" w:hAnsi="Calibri" w:cs="FrankRuehl" w:hint="cs"/>
          <w:sz w:val="28"/>
          <w:szCs w:val="28"/>
          <w:rtl/>
        </w:rPr>
        <w:t xml:space="preserve"> הם כי </w:t>
      </w:r>
      <w:r w:rsidRPr="00CE735F">
        <w:rPr>
          <w:rFonts w:ascii="Calibri" w:hAnsi="Calibri" w:cs="FrankRuehl"/>
          <w:sz w:val="28"/>
          <w:szCs w:val="28"/>
          <w:rtl/>
        </w:rPr>
        <w:t xml:space="preserve">(א) "על ההרשעה לפגוע פגיעה חמורה בשיקום הנאשם"; </w:t>
      </w:r>
      <w:r w:rsidRPr="00CE735F">
        <w:rPr>
          <w:rFonts w:ascii="Calibri" w:hAnsi="Calibri" w:cs="FrankRuehl" w:hint="cs"/>
          <w:sz w:val="28"/>
          <w:szCs w:val="28"/>
          <w:rtl/>
        </w:rPr>
        <w:t xml:space="preserve">וכי </w:t>
      </w:r>
      <w:r w:rsidRPr="00CE735F">
        <w:rPr>
          <w:rFonts w:ascii="Calibri" w:hAnsi="Calibri" w:cs="FrankRuehl"/>
          <w:sz w:val="28"/>
          <w:szCs w:val="28"/>
          <w:rtl/>
        </w:rPr>
        <w:t>(ב) "סוג העבירה מאפשר לוותר בנסיבות המקרה המסוים על ההרשעה מבלי לפגוע באופן מהותי בשיקולי הענישה...". בית המשפט נדרש אפוא, לאזן בין השיקולים הכרוכים בשמירה על האינטרס הציבורי, היינו, מיצוי ההליך הפלילי בכדי להשיג הרתעה, מניעה ואכיפה שוויונית של החוק, תוך מתן תשומת לב לחומרת העבירה, אל מול נסיבותיו האינדיבידואליות של הנאשם, ביניהן, טיב העבירה, חומרתה, עברו הפלילי, גילו, מצב בריאותו והנזק הצפוי לו מהרשעה, כשלעניין זה, יש לבחון גם את השפעת ההרשעה על עיסוקו המקצועי של הנאשם  ועל מצבו הכלכלי והמשפחתי (</w:t>
      </w:r>
      <w:hyperlink r:id="rId15" w:history="1">
        <w:r w:rsidR="00767D77" w:rsidRPr="00767D77">
          <w:rPr>
            <w:rFonts w:ascii="Calibri" w:hAnsi="Calibri" w:cs="FrankRuehl" w:hint="eastAsia"/>
            <w:color w:val="0000FF"/>
            <w:sz w:val="28"/>
            <w:szCs w:val="28"/>
            <w:u w:val="single"/>
            <w:rtl/>
          </w:rPr>
          <w:t>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2669/00 </w:t>
        </w:r>
        <w:r w:rsidR="00767D77" w:rsidRPr="00767D77">
          <w:rPr>
            <w:rFonts w:ascii="Calibri" w:hAnsi="Calibri" w:cs="FrankRuehl" w:hint="eastAsia"/>
            <w:color w:val="0000FF"/>
            <w:sz w:val="28"/>
            <w:szCs w:val="28"/>
            <w:u w:val="single"/>
            <w:rtl/>
          </w:rPr>
          <w:t>מדינת</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ישראל</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נ</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פלוני</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ד</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נד</w:t>
        </w:r>
      </w:hyperlink>
      <w:r w:rsidRPr="00CE735F">
        <w:rPr>
          <w:rFonts w:ascii="Calibri" w:hAnsi="Calibri" w:cs="FrankRuehl"/>
          <w:sz w:val="28"/>
          <w:szCs w:val="28"/>
          <w:rtl/>
        </w:rPr>
        <w:t xml:space="preserve">(3), 685(2000); </w:t>
      </w:r>
      <w:hyperlink r:id="rId16" w:history="1">
        <w:r w:rsidR="00767D77" w:rsidRPr="00767D77">
          <w:rPr>
            <w:rFonts w:ascii="Calibri" w:hAnsi="Calibri" w:cs="FrankRuehl" w:hint="eastAsia"/>
            <w:color w:val="0000FF"/>
            <w:sz w:val="28"/>
            <w:szCs w:val="28"/>
            <w:u w:val="single"/>
            <w:rtl/>
          </w:rPr>
          <w:t>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9893/06</w:t>
        </w:r>
      </w:hyperlink>
      <w:r w:rsidRPr="00CE735F">
        <w:rPr>
          <w:rFonts w:ascii="Calibri" w:hAnsi="Calibri" w:cs="FrankRuehl"/>
          <w:sz w:val="28"/>
          <w:szCs w:val="28"/>
          <w:rtl/>
        </w:rPr>
        <w:t xml:space="preserve"> בעניין </w:t>
      </w:r>
      <w:r w:rsidRPr="00CE735F">
        <w:rPr>
          <w:rFonts w:ascii="Calibri" w:hAnsi="Calibri" w:cs="FrankRuehl"/>
          <w:b/>
          <w:bCs/>
          <w:sz w:val="28"/>
          <w:szCs w:val="28"/>
          <w:rtl/>
        </w:rPr>
        <w:t>לאופר</w:t>
      </w:r>
      <w:r w:rsidRPr="00CE735F">
        <w:rPr>
          <w:rFonts w:ascii="Calibri" w:hAnsi="Calibri" w:cs="FrankRuehl"/>
          <w:sz w:val="28"/>
          <w:szCs w:val="28"/>
          <w:rtl/>
        </w:rPr>
        <w:t>).</w:t>
      </w:r>
    </w:p>
    <w:p w14:paraId="0E1DC0A3" w14:textId="77777777" w:rsidR="00B3213A" w:rsidRPr="00CE735F" w:rsidRDefault="00B3213A" w:rsidP="00B3213A">
      <w:pPr>
        <w:spacing w:after="160" w:line="360" w:lineRule="auto"/>
        <w:contextualSpacing/>
        <w:jc w:val="both"/>
        <w:rPr>
          <w:rFonts w:ascii="Calibri" w:hAnsi="Calibri" w:cs="FrankRuehl"/>
          <w:sz w:val="28"/>
          <w:szCs w:val="28"/>
        </w:rPr>
      </w:pPr>
      <w:r w:rsidRPr="00CE735F">
        <w:rPr>
          <w:rFonts w:ascii="Calibri" w:hAnsi="Calibri" w:cs="FrankRuehl"/>
          <w:sz w:val="28"/>
          <w:szCs w:val="28"/>
          <w:rtl/>
        </w:rPr>
        <w:t xml:space="preserve">                   </w:t>
      </w:r>
    </w:p>
    <w:p w14:paraId="2673D694"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13.</w:t>
      </w:r>
      <w:r w:rsidRPr="00CE735F">
        <w:rPr>
          <w:rFonts w:ascii="Calibri" w:hAnsi="Calibri" w:cs="FrankRuehl" w:hint="cs"/>
          <w:sz w:val="28"/>
          <w:szCs w:val="28"/>
          <w:rtl/>
        </w:rPr>
        <w:tab/>
      </w:r>
      <w:r w:rsidRPr="00CE735F">
        <w:rPr>
          <w:rFonts w:ascii="Calibri" w:hAnsi="Calibri" w:cs="FrankRuehl" w:hint="eastAsia"/>
          <w:sz w:val="28"/>
          <w:szCs w:val="28"/>
          <w:rtl/>
        </w:rPr>
        <w:t>במקרה</w:t>
      </w:r>
      <w:r w:rsidRPr="00CE735F">
        <w:rPr>
          <w:rFonts w:ascii="Calibri" w:hAnsi="Calibri" w:cs="FrankRuehl"/>
          <w:sz w:val="28"/>
          <w:szCs w:val="28"/>
          <w:rtl/>
        </w:rPr>
        <w:t xml:space="preserve"> </w:t>
      </w:r>
      <w:r w:rsidRPr="00CE735F">
        <w:rPr>
          <w:rFonts w:ascii="Calibri" w:hAnsi="Calibri" w:cs="FrankRuehl" w:hint="eastAsia"/>
          <w:sz w:val="28"/>
          <w:szCs w:val="28"/>
          <w:rtl/>
        </w:rPr>
        <w:t>זה</w:t>
      </w:r>
      <w:r w:rsidRPr="00CE735F">
        <w:rPr>
          <w:rFonts w:ascii="Calibri" w:hAnsi="Calibri" w:cs="FrankRuehl"/>
          <w:sz w:val="28"/>
          <w:szCs w:val="28"/>
          <w:rtl/>
        </w:rPr>
        <w:t xml:space="preserve">, </w:t>
      </w:r>
      <w:r w:rsidRPr="00CE735F">
        <w:rPr>
          <w:rFonts w:ascii="Calibri" w:hAnsi="Calibri" w:cs="FrankRuehl" w:hint="eastAsia"/>
          <w:sz w:val="28"/>
          <w:szCs w:val="28"/>
          <w:rtl/>
        </w:rPr>
        <w:t>מדובר</w:t>
      </w:r>
      <w:r w:rsidRPr="00CE735F">
        <w:rPr>
          <w:rFonts w:ascii="Calibri" w:hAnsi="Calibri" w:cs="FrankRuehl"/>
          <w:sz w:val="28"/>
          <w:szCs w:val="28"/>
          <w:rtl/>
        </w:rPr>
        <w:t xml:space="preserve"> </w:t>
      </w:r>
      <w:r w:rsidRPr="00CE735F">
        <w:rPr>
          <w:rFonts w:ascii="Calibri" w:hAnsi="Calibri" w:cs="FrankRuehl" w:hint="eastAsia"/>
          <w:sz w:val="28"/>
          <w:szCs w:val="28"/>
          <w:rtl/>
        </w:rPr>
        <w:t>בגידול</w:t>
      </w:r>
      <w:r w:rsidRPr="00CE735F">
        <w:rPr>
          <w:rFonts w:ascii="Calibri" w:hAnsi="Calibri" w:cs="FrankRuehl"/>
          <w:sz w:val="28"/>
          <w:szCs w:val="28"/>
          <w:rtl/>
        </w:rPr>
        <w:t xml:space="preserve"> </w:t>
      </w:r>
      <w:r w:rsidRPr="00CE735F">
        <w:rPr>
          <w:rFonts w:ascii="Calibri" w:hAnsi="Calibri" w:cs="FrankRuehl" w:hint="eastAsia"/>
          <w:sz w:val="28"/>
          <w:szCs w:val="28"/>
          <w:rtl/>
        </w:rPr>
        <w:t>סם</w:t>
      </w:r>
      <w:r w:rsidRPr="00CE735F">
        <w:rPr>
          <w:rFonts w:ascii="Calibri" w:hAnsi="Calibri" w:cs="FrankRuehl"/>
          <w:sz w:val="28"/>
          <w:szCs w:val="28"/>
          <w:rtl/>
        </w:rPr>
        <w:t xml:space="preserve"> </w:t>
      </w:r>
      <w:r w:rsidRPr="00CE735F">
        <w:rPr>
          <w:rFonts w:ascii="Calibri" w:hAnsi="Calibri" w:cs="FrankRuehl" w:hint="eastAsia"/>
          <w:sz w:val="28"/>
          <w:szCs w:val="28"/>
          <w:rtl/>
        </w:rPr>
        <w:t>בכמות</w:t>
      </w:r>
      <w:r w:rsidRPr="00CE735F">
        <w:rPr>
          <w:rFonts w:ascii="Calibri" w:hAnsi="Calibri" w:cs="FrankRuehl"/>
          <w:sz w:val="28"/>
          <w:szCs w:val="28"/>
          <w:rtl/>
        </w:rPr>
        <w:t xml:space="preserve"> </w:t>
      </w:r>
      <w:r w:rsidRPr="00CE735F">
        <w:rPr>
          <w:rFonts w:ascii="Calibri" w:hAnsi="Calibri" w:cs="FrankRuehl" w:hint="eastAsia"/>
          <w:sz w:val="28"/>
          <w:szCs w:val="28"/>
          <w:rtl/>
        </w:rPr>
        <w:t>משמעותית</w:t>
      </w:r>
      <w:r w:rsidRPr="00CE735F">
        <w:rPr>
          <w:rFonts w:ascii="Calibri" w:hAnsi="Calibri" w:cs="FrankRuehl"/>
          <w:sz w:val="28"/>
          <w:szCs w:val="28"/>
          <w:rtl/>
        </w:rPr>
        <w:t xml:space="preserve">, </w:t>
      </w:r>
      <w:r w:rsidRPr="00CE735F">
        <w:rPr>
          <w:rFonts w:ascii="Calibri" w:hAnsi="Calibri" w:cs="FrankRuehl" w:hint="eastAsia"/>
          <w:sz w:val="28"/>
          <w:szCs w:val="28"/>
          <w:rtl/>
        </w:rPr>
        <w:t>תוך</w:t>
      </w:r>
      <w:r w:rsidRPr="00CE735F">
        <w:rPr>
          <w:rFonts w:ascii="Calibri" w:hAnsi="Calibri" w:cs="FrankRuehl"/>
          <w:sz w:val="28"/>
          <w:szCs w:val="28"/>
          <w:rtl/>
        </w:rPr>
        <w:t xml:space="preserve"> </w:t>
      </w:r>
      <w:r w:rsidRPr="00CE735F">
        <w:rPr>
          <w:rFonts w:ascii="Calibri" w:hAnsi="Calibri" w:cs="FrankRuehl" w:hint="eastAsia"/>
          <w:sz w:val="28"/>
          <w:szCs w:val="28"/>
          <w:rtl/>
        </w:rPr>
        <w:t>ציפייה</w:t>
      </w:r>
      <w:r w:rsidRPr="00CE735F">
        <w:rPr>
          <w:rFonts w:ascii="Calibri" w:hAnsi="Calibri" w:cs="FrankRuehl"/>
          <w:sz w:val="28"/>
          <w:szCs w:val="28"/>
          <w:rtl/>
        </w:rPr>
        <w:t xml:space="preserve"> </w:t>
      </w:r>
      <w:r w:rsidRPr="00CE735F">
        <w:rPr>
          <w:rFonts w:ascii="Calibri" w:hAnsi="Calibri" w:cs="FrankRuehl" w:hint="eastAsia"/>
          <w:sz w:val="28"/>
          <w:szCs w:val="28"/>
          <w:rtl/>
        </w:rPr>
        <w:t>לעשות</w:t>
      </w:r>
      <w:r w:rsidRPr="00CE735F">
        <w:rPr>
          <w:rFonts w:ascii="Calibri" w:hAnsi="Calibri" w:cs="FrankRuehl"/>
          <w:sz w:val="28"/>
          <w:szCs w:val="28"/>
          <w:rtl/>
        </w:rPr>
        <w:t xml:space="preserve"> </w:t>
      </w:r>
      <w:r w:rsidRPr="00CE735F">
        <w:rPr>
          <w:rFonts w:ascii="Calibri" w:hAnsi="Calibri" w:cs="FrankRuehl" w:hint="eastAsia"/>
          <w:sz w:val="28"/>
          <w:szCs w:val="28"/>
          <w:rtl/>
        </w:rPr>
        <w:t>בו</w:t>
      </w:r>
      <w:r w:rsidRPr="00CE735F">
        <w:rPr>
          <w:rFonts w:ascii="Calibri" w:hAnsi="Calibri" w:cs="FrankRuehl"/>
          <w:sz w:val="28"/>
          <w:szCs w:val="28"/>
          <w:rtl/>
        </w:rPr>
        <w:t xml:space="preserve"> </w:t>
      </w:r>
      <w:r w:rsidRPr="00CE735F">
        <w:rPr>
          <w:rFonts w:ascii="Calibri" w:hAnsi="Calibri" w:cs="FrankRuehl" w:hint="eastAsia"/>
          <w:sz w:val="28"/>
          <w:szCs w:val="28"/>
          <w:rtl/>
        </w:rPr>
        <w:t>שימוש</w:t>
      </w:r>
      <w:r w:rsidRPr="00CE735F">
        <w:rPr>
          <w:rFonts w:ascii="Calibri" w:hAnsi="Calibri" w:cs="FrankRuehl"/>
          <w:sz w:val="28"/>
          <w:szCs w:val="28"/>
          <w:rtl/>
        </w:rPr>
        <w:t xml:space="preserve"> </w:t>
      </w:r>
      <w:r w:rsidRPr="00CE735F">
        <w:rPr>
          <w:rFonts w:ascii="Calibri" w:hAnsi="Calibri" w:cs="FrankRuehl" w:hint="cs"/>
          <w:sz w:val="28"/>
          <w:szCs w:val="28"/>
          <w:rtl/>
        </w:rPr>
        <w:t xml:space="preserve">ונוכח הכמות הרבה </w:t>
      </w:r>
      <w:r w:rsidRPr="00CE735F">
        <w:rPr>
          <w:rFonts w:ascii="Calibri" w:hAnsi="Calibri" w:cs="FrankRuehl" w:hint="eastAsia"/>
          <w:sz w:val="28"/>
          <w:szCs w:val="28"/>
          <w:rtl/>
        </w:rPr>
        <w:t>חזקה</w:t>
      </w:r>
      <w:r w:rsidRPr="00CE735F">
        <w:rPr>
          <w:rFonts w:ascii="Calibri" w:hAnsi="Calibri" w:cs="FrankRuehl"/>
          <w:sz w:val="28"/>
          <w:szCs w:val="28"/>
          <w:rtl/>
        </w:rPr>
        <w:t xml:space="preserve"> </w:t>
      </w:r>
      <w:r w:rsidRPr="00CE735F">
        <w:rPr>
          <w:rFonts w:ascii="Calibri" w:hAnsi="Calibri" w:cs="FrankRuehl" w:hint="eastAsia"/>
          <w:sz w:val="28"/>
          <w:szCs w:val="28"/>
          <w:rtl/>
        </w:rPr>
        <w:t>עליו</w:t>
      </w:r>
      <w:r w:rsidRPr="00CE735F">
        <w:rPr>
          <w:rFonts w:ascii="Calibri" w:hAnsi="Calibri" w:cs="FrankRuehl"/>
          <w:sz w:val="28"/>
          <w:szCs w:val="28"/>
          <w:rtl/>
        </w:rPr>
        <w:t xml:space="preserve"> </w:t>
      </w:r>
      <w:r w:rsidRPr="00CE735F">
        <w:rPr>
          <w:rFonts w:ascii="Calibri" w:hAnsi="Calibri" w:cs="FrankRuehl" w:hint="eastAsia"/>
          <w:sz w:val="28"/>
          <w:szCs w:val="28"/>
          <w:rtl/>
        </w:rPr>
        <w:t>ש</w:t>
      </w:r>
      <w:r w:rsidRPr="00CE735F">
        <w:rPr>
          <w:rFonts w:ascii="Calibri" w:hAnsi="Calibri" w:cs="FrankRuehl" w:hint="cs"/>
          <w:sz w:val="28"/>
          <w:szCs w:val="28"/>
          <w:rtl/>
        </w:rPr>
        <w:t>הוא לא הת</w:t>
      </w:r>
      <w:r w:rsidRPr="00CE735F">
        <w:rPr>
          <w:rFonts w:ascii="Calibri" w:hAnsi="Calibri" w:cs="FrankRuehl" w:hint="eastAsia"/>
          <w:sz w:val="28"/>
          <w:szCs w:val="28"/>
          <w:rtl/>
        </w:rPr>
        <w:t>כוון</w:t>
      </w:r>
      <w:r w:rsidRPr="00CE735F">
        <w:rPr>
          <w:rFonts w:ascii="Calibri" w:hAnsi="Calibri" w:cs="FrankRuehl"/>
          <w:sz w:val="28"/>
          <w:szCs w:val="28"/>
          <w:rtl/>
        </w:rPr>
        <w:t xml:space="preserve"> </w:t>
      </w:r>
      <w:r w:rsidRPr="00CE735F">
        <w:rPr>
          <w:rFonts w:ascii="Calibri" w:hAnsi="Calibri" w:cs="FrankRuehl" w:hint="eastAsia"/>
          <w:sz w:val="28"/>
          <w:szCs w:val="28"/>
          <w:rtl/>
        </w:rPr>
        <w:t>רק</w:t>
      </w:r>
      <w:r w:rsidRPr="00CE735F">
        <w:rPr>
          <w:rFonts w:ascii="Calibri" w:hAnsi="Calibri" w:cs="FrankRuehl"/>
          <w:sz w:val="28"/>
          <w:szCs w:val="28"/>
          <w:rtl/>
        </w:rPr>
        <w:t xml:space="preserve"> </w:t>
      </w:r>
      <w:r w:rsidRPr="00CE735F">
        <w:rPr>
          <w:rFonts w:ascii="Calibri" w:hAnsi="Calibri" w:cs="FrankRuehl" w:hint="eastAsia"/>
          <w:sz w:val="28"/>
          <w:szCs w:val="28"/>
          <w:rtl/>
        </w:rPr>
        <w:t>לשימוש</w:t>
      </w:r>
      <w:r w:rsidRPr="00CE735F">
        <w:rPr>
          <w:rFonts w:ascii="Calibri" w:hAnsi="Calibri" w:cs="FrankRuehl"/>
          <w:sz w:val="28"/>
          <w:szCs w:val="28"/>
          <w:rtl/>
        </w:rPr>
        <w:t xml:space="preserve"> </w:t>
      </w:r>
      <w:r w:rsidRPr="00CE735F">
        <w:rPr>
          <w:rFonts w:ascii="Calibri" w:hAnsi="Calibri" w:cs="FrankRuehl" w:hint="eastAsia"/>
          <w:sz w:val="28"/>
          <w:szCs w:val="28"/>
          <w:rtl/>
        </w:rPr>
        <w:t>עצמי</w:t>
      </w:r>
      <w:r w:rsidRPr="00CE735F">
        <w:rPr>
          <w:rFonts w:ascii="Calibri" w:hAnsi="Calibri" w:cs="FrankRuehl" w:hint="cs"/>
          <w:sz w:val="28"/>
          <w:szCs w:val="28"/>
          <w:rtl/>
        </w:rPr>
        <w:t xml:space="preserve"> </w:t>
      </w:r>
      <w:r w:rsidRPr="00CE735F">
        <w:rPr>
          <w:rFonts w:ascii="Calibri" w:hAnsi="Calibri" w:cs="FrankRuehl"/>
          <w:sz w:val="28"/>
          <w:szCs w:val="28"/>
          <w:rtl/>
        </w:rPr>
        <w:t>(</w:t>
      </w:r>
      <w:hyperlink r:id="rId17" w:history="1">
        <w:r w:rsidR="00767D77" w:rsidRPr="00767D77">
          <w:rPr>
            <w:rFonts w:ascii="Calibri" w:hAnsi="Calibri" w:cs="FrankRuehl" w:hint="eastAsia"/>
            <w:color w:val="0000FF"/>
            <w:sz w:val="28"/>
            <w:szCs w:val="28"/>
            <w:u w:val="single"/>
            <w:rtl/>
          </w:rPr>
          <w:t>עפ</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ג</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מחוזי</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ת</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א</w:t>
        </w:r>
        <w:r w:rsidR="00767D77" w:rsidRPr="00767D77">
          <w:rPr>
            <w:rFonts w:ascii="Calibri" w:hAnsi="Calibri" w:cs="FrankRuehl"/>
            <w:color w:val="0000FF"/>
            <w:sz w:val="28"/>
            <w:szCs w:val="28"/>
            <w:u w:val="single"/>
            <w:rtl/>
          </w:rPr>
          <w:t>) 12819-11-15</w:t>
        </w:r>
      </w:hyperlink>
      <w:r w:rsidRPr="00CE735F">
        <w:rPr>
          <w:rFonts w:ascii="Calibri" w:hAnsi="Calibri" w:cs="FrankRuehl"/>
          <w:sz w:val="28"/>
          <w:szCs w:val="28"/>
          <w:rtl/>
        </w:rPr>
        <w:t xml:space="preserve"> </w:t>
      </w:r>
      <w:r w:rsidRPr="00CE735F">
        <w:rPr>
          <w:rFonts w:ascii="Calibri" w:hAnsi="Calibri" w:cs="FrankRuehl" w:hint="eastAsia"/>
          <w:b/>
          <w:bCs/>
          <w:sz w:val="28"/>
          <w:szCs w:val="28"/>
          <w:rtl/>
        </w:rPr>
        <w:t>מדינת</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ישראל</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נ</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בן</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צבי</w:t>
      </w:r>
      <w:r w:rsidRPr="00CE735F">
        <w:rPr>
          <w:rFonts w:ascii="Calibri" w:hAnsi="Calibri" w:cs="FrankRuehl" w:hint="cs"/>
          <w:sz w:val="28"/>
          <w:szCs w:val="28"/>
          <w:rtl/>
        </w:rPr>
        <w:t xml:space="preserve"> </w:t>
      </w:r>
      <w:r w:rsidRPr="00CE735F">
        <w:rPr>
          <w:rFonts w:ascii="Calibri" w:hAnsi="Calibri" w:cs="FrankRuehl"/>
          <w:sz w:val="28"/>
          <w:szCs w:val="28"/>
          <w:rtl/>
        </w:rPr>
        <w:t>(</w:t>
      </w:r>
      <w:r w:rsidRPr="00CE735F">
        <w:rPr>
          <w:rFonts w:ascii="Calibri" w:hAnsi="Calibri" w:cs="FrankRuehl" w:hint="eastAsia"/>
          <w:sz w:val="28"/>
          <w:szCs w:val="28"/>
          <w:rtl/>
        </w:rPr>
        <w:t>פורסם</w:t>
      </w:r>
      <w:r w:rsidRPr="00CE735F">
        <w:rPr>
          <w:rFonts w:ascii="Calibri" w:hAnsi="Calibri" w:cs="FrankRuehl"/>
          <w:sz w:val="28"/>
          <w:szCs w:val="28"/>
          <w:rtl/>
        </w:rPr>
        <w:t xml:space="preserve"> </w:t>
      </w:r>
      <w:r w:rsidRPr="00CE735F">
        <w:rPr>
          <w:rFonts w:ascii="Calibri" w:hAnsi="Calibri" w:cs="FrankRuehl" w:hint="eastAsia"/>
          <w:sz w:val="28"/>
          <w:szCs w:val="28"/>
          <w:rtl/>
        </w:rPr>
        <w:t>בנבו</w:t>
      </w:r>
      <w:r w:rsidRPr="00CE735F">
        <w:rPr>
          <w:rFonts w:ascii="Calibri" w:hAnsi="Calibri" w:cs="FrankRuehl"/>
          <w:sz w:val="28"/>
          <w:szCs w:val="28"/>
          <w:rtl/>
        </w:rPr>
        <w:t>, 16.12.15</w:t>
      </w:r>
      <w:r w:rsidRPr="00CE735F">
        <w:rPr>
          <w:rFonts w:ascii="Calibri" w:hAnsi="Calibri" w:cs="FrankRuehl" w:hint="cs"/>
          <w:sz w:val="28"/>
          <w:szCs w:val="28"/>
          <w:rtl/>
        </w:rPr>
        <w:t xml:space="preserve">)). חזקה זו לא נסתרה, והמשמעות של המעשים הייתה עלולה להיות </w:t>
      </w:r>
      <w:r w:rsidRPr="00CE735F">
        <w:rPr>
          <w:rFonts w:ascii="Calibri" w:hAnsi="Calibri" w:cs="FrankRuehl" w:hint="eastAsia"/>
          <w:sz w:val="28"/>
          <w:szCs w:val="28"/>
          <w:rtl/>
        </w:rPr>
        <w:t>הרחבת</w:t>
      </w:r>
      <w:r w:rsidRPr="00CE735F">
        <w:rPr>
          <w:rFonts w:ascii="Calibri" w:hAnsi="Calibri" w:cs="FrankRuehl"/>
          <w:sz w:val="28"/>
          <w:szCs w:val="28"/>
          <w:rtl/>
        </w:rPr>
        <w:t xml:space="preserve"> </w:t>
      </w:r>
      <w:r w:rsidRPr="00CE735F">
        <w:rPr>
          <w:rFonts w:ascii="Calibri" w:hAnsi="Calibri" w:cs="FrankRuehl" w:hint="eastAsia"/>
          <w:sz w:val="28"/>
          <w:szCs w:val="28"/>
          <w:rtl/>
        </w:rPr>
        <w:t>המעגל</w:t>
      </w:r>
      <w:r w:rsidRPr="00CE735F">
        <w:rPr>
          <w:rFonts w:ascii="Calibri" w:hAnsi="Calibri" w:cs="FrankRuehl"/>
          <w:sz w:val="28"/>
          <w:szCs w:val="28"/>
          <w:rtl/>
        </w:rPr>
        <w:t xml:space="preserve"> </w:t>
      </w:r>
      <w:r w:rsidRPr="00CE735F">
        <w:rPr>
          <w:rFonts w:ascii="Calibri" w:hAnsi="Calibri" w:cs="FrankRuehl" w:hint="eastAsia"/>
          <w:sz w:val="28"/>
          <w:szCs w:val="28"/>
          <w:rtl/>
        </w:rPr>
        <w:t>של</w:t>
      </w:r>
      <w:r w:rsidRPr="00CE735F">
        <w:rPr>
          <w:rFonts w:ascii="Calibri" w:hAnsi="Calibri" w:cs="FrankRuehl"/>
          <w:sz w:val="28"/>
          <w:szCs w:val="28"/>
          <w:rtl/>
        </w:rPr>
        <w:t xml:space="preserve"> </w:t>
      </w:r>
      <w:r w:rsidRPr="00CE735F">
        <w:rPr>
          <w:rFonts w:ascii="Calibri" w:hAnsi="Calibri" w:cs="FrankRuehl" w:hint="eastAsia"/>
          <w:sz w:val="28"/>
          <w:szCs w:val="28"/>
          <w:rtl/>
        </w:rPr>
        <w:t>המשתמשים</w:t>
      </w:r>
      <w:r w:rsidRPr="00CE735F">
        <w:rPr>
          <w:rFonts w:ascii="Calibri" w:hAnsi="Calibri" w:cs="FrankRuehl"/>
          <w:sz w:val="28"/>
          <w:szCs w:val="28"/>
          <w:rtl/>
        </w:rPr>
        <w:t xml:space="preserve"> </w:t>
      </w:r>
      <w:r w:rsidRPr="00CE735F">
        <w:rPr>
          <w:rFonts w:ascii="Calibri" w:hAnsi="Calibri" w:cs="FrankRuehl" w:hint="eastAsia"/>
          <w:sz w:val="28"/>
          <w:szCs w:val="28"/>
          <w:rtl/>
        </w:rPr>
        <w:t>בסמים</w:t>
      </w:r>
      <w:r w:rsidRPr="00CE735F">
        <w:rPr>
          <w:rFonts w:ascii="Calibri" w:hAnsi="Calibri" w:cs="FrankRuehl"/>
          <w:sz w:val="28"/>
          <w:szCs w:val="28"/>
          <w:rtl/>
        </w:rPr>
        <w:t xml:space="preserve">. </w:t>
      </w:r>
      <w:r w:rsidRPr="00CE735F">
        <w:rPr>
          <w:rFonts w:ascii="Calibri" w:hAnsi="Calibri" w:cs="FrankRuehl" w:hint="eastAsia"/>
          <w:sz w:val="28"/>
          <w:szCs w:val="28"/>
          <w:rtl/>
        </w:rPr>
        <w:t>מדובר</w:t>
      </w:r>
      <w:r w:rsidRPr="00CE735F">
        <w:rPr>
          <w:rFonts w:ascii="Calibri" w:hAnsi="Calibri" w:cs="FrankRuehl"/>
          <w:sz w:val="28"/>
          <w:szCs w:val="28"/>
          <w:rtl/>
        </w:rPr>
        <w:t xml:space="preserve"> </w:t>
      </w:r>
      <w:r w:rsidRPr="00CE735F">
        <w:rPr>
          <w:rFonts w:ascii="Calibri" w:hAnsi="Calibri" w:cs="FrankRuehl" w:hint="eastAsia"/>
          <w:sz w:val="28"/>
          <w:szCs w:val="28"/>
          <w:rtl/>
        </w:rPr>
        <w:t>במעשה</w:t>
      </w:r>
      <w:r w:rsidRPr="00CE735F">
        <w:rPr>
          <w:rFonts w:ascii="Calibri" w:hAnsi="Calibri" w:cs="FrankRuehl"/>
          <w:sz w:val="28"/>
          <w:szCs w:val="28"/>
          <w:rtl/>
        </w:rPr>
        <w:t xml:space="preserve"> </w:t>
      </w:r>
      <w:r w:rsidRPr="00CE735F">
        <w:rPr>
          <w:rFonts w:ascii="Calibri" w:hAnsi="Calibri" w:cs="FrankRuehl" w:hint="cs"/>
          <w:sz w:val="28"/>
          <w:szCs w:val="28"/>
          <w:rtl/>
        </w:rPr>
        <w:t xml:space="preserve">שדרש </w:t>
      </w:r>
      <w:r w:rsidRPr="00CE735F">
        <w:rPr>
          <w:rFonts w:ascii="Calibri" w:hAnsi="Calibri" w:cs="FrankRuehl" w:hint="eastAsia"/>
          <w:sz w:val="28"/>
          <w:szCs w:val="28"/>
          <w:rtl/>
        </w:rPr>
        <w:t>הכנה</w:t>
      </w:r>
      <w:r w:rsidRPr="00CE735F">
        <w:rPr>
          <w:rFonts w:ascii="Calibri" w:hAnsi="Calibri" w:cs="FrankRuehl"/>
          <w:sz w:val="28"/>
          <w:szCs w:val="28"/>
          <w:rtl/>
        </w:rPr>
        <w:t xml:space="preserve"> </w:t>
      </w:r>
      <w:r w:rsidRPr="00CE735F">
        <w:rPr>
          <w:rFonts w:ascii="Calibri" w:hAnsi="Calibri" w:cs="FrankRuehl" w:hint="eastAsia"/>
          <w:sz w:val="28"/>
          <w:szCs w:val="28"/>
          <w:rtl/>
        </w:rPr>
        <w:t>ותכנון</w:t>
      </w:r>
      <w:r w:rsidRPr="00CE735F">
        <w:rPr>
          <w:rFonts w:ascii="Calibri" w:hAnsi="Calibri" w:cs="FrankRuehl"/>
          <w:sz w:val="28"/>
          <w:szCs w:val="28"/>
          <w:rtl/>
        </w:rPr>
        <w:t xml:space="preserve"> </w:t>
      </w:r>
      <w:r w:rsidRPr="00CE735F">
        <w:rPr>
          <w:rFonts w:ascii="Calibri" w:hAnsi="Calibri" w:cs="FrankRuehl" w:hint="eastAsia"/>
          <w:sz w:val="28"/>
          <w:szCs w:val="28"/>
          <w:rtl/>
        </w:rPr>
        <w:t>מוקדם</w:t>
      </w:r>
      <w:r w:rsidRPr="00CE735F">
        <w:rPr>
          <w:rFonts w:ascii="Calibri" w:hAnsi="Calibri" w:cs="FrankRuehl"/>
          <w:sz w:val="28"/>
          <w:szCs w:val="28"/>
          <w:rtl/>
        </w:rPr>
        <w:t xml:space="preserve">, </w:t>
      </w:r>
      <w:r w:rsidRPr="00CE735F">
        <w:rPr>
          <w:rFonts w:ascii="Calibri" w:hAnsi="Calibri" w:cs="FrankRuehl" w:hint="eastAsia"/>
          <w:sz w:val="28"/>
          <w:szCs w:val="28"/>
          <w:rtl/>
        </w:rPr>
        <w:t>שהרי</w:t>
      </w:r>
      <w:r w:rsidRPr="00CE735F">
        <w:rPr>
          <w:rFonts w:ascii="Calibri" w:hAnsi="Calibri" w:cs="FrankRuehl"/>
          <w:sz w:val="28"/>
          <w:szCs w:val="28"/>
          <w:rtl/>
        </w:rPr>
        <w:t xml:space="preserve"> </w:t>
      </w:r>
      <w:r w:rsidRPr="00CE735F">
        <w:rPr>
          <w:rFonts w:ascii="Calibri" w:hAnsi="Calibri" w:cs="FrankRuehl" w:hint="eastAsia"/>
          <w:sz w:val="28"/>
          <w:szCs w:val="28"/>
          <w:rtl/>
        </w:rPr>
        <w:t>הנאשם</w:t>
      </w:r>
      <w:r w:rsidRPr="00CE735F">
        <w:rPr>
          <w:rFonts w:ascii="Calibri" w:hAnsi="Calibri" w:cs="FrankRuehl"/>
          <w:sz w:val="28"/>
          <w:szCs w:val="28"/>
          <w:rtl/>
        </w:rPr>
        <w:t xml:space="preserve"> </w:t>
      </w:r>
      <w:r w:rsidRPr="00CE735F">
        <w:rPr>
          <w:rFonts w:ascii="Calibri" w:hAnsi="Calibri" w:cs="FrankRuehl" w:hint="eastAsia"/>
          <w:sz w:val="28"/>
          <w:szCs w:val="28"/>
          <w:rtl/>
        </w:rPr>
        <w:t>רכש</w:t>
      </w:r>
      <w:r w:rsidRPr="00CE735F">
        <w:rPr>
          <w:rFonts w:ascii="Calibri" w:hAnsi="Calibri" w:cs="FrankRuehl"/>
          <w:sz w:val="28"/>
          <w:szCs w:val="28"/>
          <w:rtl/>
        </w:rPr>
        <w:t xml:space="preserve"> </w:t>
      </w:r>
      <w:r w:rsidRPr="00CE735F">
        <w:rPr>
          <w:rFonts w:ascii="Calibri" w:hAnsi="Calibri" w:cs="FrankRuehl" w:hint="eastAsia"/>
          <w:sz w:val="28"/>
          <w:szCs w:val="28"/>
          <w:rtl/>
        </w:rPr>
        <w:t>את</w:t>
      </w:r>
      <w:r w:rsidRPr="00CE735F">
        <w:rPr>
          <w:rFonts w:ascii="Calibri" w:hAnsi="Calibri" w:cs="FrankRuehl"/>
          <w:sz w:val="28"/>
          <w:szCs w:val="28"/>
          <w:rtl/>
        </w:rPr>
        <w:t xml:space="preserve"> </w:t>
      </w:r>
      <w:r w:rsidRPr="00CE735F">
        <w:rPr>
          <w:rFonts w:ascii="Calibri" w:hAnsi="Calibri" w:cs="FrankRuehl" w:hint="eastAsia"/>
          <w:sz w:val="28"/>
          <w:szCs w:val="28"/>
          <w:rtl/>
        </w:rPr>
        <w:t>הצמחים</w:t>
      </w:r>
      <w:r w:rsidRPr="00CE735F">
        <w:rPr>
          <w:rFonts w:ascii="Calibri" w:hAnsi="Calibri" w:cs="FrankRuehl"/>
          <w:sz w:val="28"/>
          <w:szCs w:val="28"/>
          <w:rtl/>
        </w:rPr>
        <w:t xml:space="preserve"> </w:t>
      </w:r>
      <w:r w:rsidRPr="00CE735F">
        <w:rPr>
          <w:rFonts w:ascii="Calibri" w:hAnsi="Calibri" w:cs="FrankRuehl" w:hint="eastAsia"/>
          <w:sz w:val="28"/>
          <w:szCs w:val="28"/>
          <w:rtl/>
        </w:rPr>
        <w:t>וטיפל</w:t>
      </w:r>
      <w:r w:rsidRPr="00CE735F">
        <w:rPr>
          <w:rFonts w:ascii="Calibri" w:hAnsi="Calibri" w:cs="FrankRuehl"/>
          <w:sz w:val="28"/>
          <w:szCs w:val="28"/>
          <w:rtl/>
        </w:rPr>
        <w:t xml:space="preserve"> </w:t>
      </w:r>
      <w:r w:rsidRPr="00CE735F">
        <w:rPr>
          <w:rFonts w:ascii="Calibri" w:hAnsi="Calibri" w:cs="FrankRuehl" w:hint="eastAsia"/>
          <w:sz w:val="28"/>
          <w:szCs w:val="28"/>
          <w:rtl/>
        </w:rPr>
        <w:t>בהם</w:t>
      </w:r>
      <w:r w:rsidRPr="00CE735F">
        <w:rPr>
          <w:rFonts w:ascii="Calibri" w:hAnsi="Calibri" w:cs="FrankRuehl"/>
          <w:sz w:val="28"/>
          <w:szCs w:val="28"/>
          <w:rtl/>
        </w:rPr>
        <w:t xml:space="preserve"> </w:t>
      </w:r>
      <w:r w:rsidRPr="00CE735F">
        <w:rPr>
          <w:rFonts w:ascii="Calibri" w:hAnsi="Calibri" w:cs="FrankRuehl" w:hint="eastAsia"/>
          <w:sz w:val="28"/>
          <w:szCs w:val="28"/>
          <w:rtl/>
        </w:rPr>
        <w:t>בביתו</w:t>
      </w:r>
      <w:r w:rsidRPr="00CE735F">
        <w:rPr>
          <w:rFonts w:ascii="Calibri" w:hAnsi="Calibri" w:cs="FrankRuehl"/>
          <w:sz w:val="28"/>
          <w:szCs w:val="28"/>
          <w:rtl/>
        </w:rPr>
        <w:t>.</w:t>
      </w:r>
      <w:r w:rsidRPr="00CE735F">
        <w:rPr>
          <w:rFonts w:ascii="Calibri" w:hAnsi="Calibri" w:cs="FrankRuehl" w:hint="cs"/>
          <w:sz w:val="28"/>
          <w:szCs w:val="28"/>
          <w:rtl/>
        </w:rPr>
        <w:t xml:space="preserve"> בנסיבות אלו, ובפרט בהעדר הצבעה על פגיעה קונקרטית בנאשם, אשר עובד בעבודה מסודרת, אשר על פניו לא אמורה להיפגע מהרשעתו, וחזקה על מעסיקיו כי ידעו לשקלל את תכונותיו החיוביות הרבות של הנאשם כפי שעלה מהתסקיר והעובדה כי מדובר במעידה חד פעמית </w:t>
      </w:r>
      <w:r w:rsidRPr="00CE735F">
        <w:rPr>
          <w:rFonts w:ascii="Calibri" w:hAnsi="Calibri" w:cs="FrankRuehl"/>
          <w:sz w:val="28"/>
          <w:szCs w:val="28"/>
          <w:rtl/>
        </w:rPr>
        <w:t>–</w:t>
      </w:r>
      <w:r w:rsidRPr="00CE735F">
        <w:rPr>
          <w:rFonts w:ascii="Calibri" w:hAnsi="Calibri" w:cs="FrankRuehl" w:hint="cs"/>
          <w:sz w:val="28"/>
          <w:szCs w:val="28"/>
          <w:rtl/>
        </w:rPr>
        <w:t xml:space="preserve"> אין מקום לבטל את ההרשעה בהתאם לכללים שהותוו בפסיקה (ראו: </w:t>
      </w:r>
      <w:hyperlink r:id="rId18" w:history="1">
        <w:r w:rsidR="00767D77" w:rsidRPr="00767D77">
          <w:rPr>
            <w:rFonts w:ascii="Calibri" w:hAnsi="Calibri" w:cs="FrankRuehl" w:hint="eastAsia"/>
            <w:color w:val="0000FF"/>
            <w:sz w:val="28"/>
            <w:szCs w:val="28"/>
            <w:u w:val="single"/>
            <w:rtl/>
          </w:rPr>
          <w:t>רע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1097/18</w:t>
        </w:r>
      </w:hyperlink>
      <w:r w:rsidRPr="00CE735F">
        <w:rPr>
          <w:rFonts w:ascii="Calibri" w:hAnsi="Calibri" w:cs="FrankRuehl" w:hint="cs"/>
          <w:sz w:val="28"/>
          <w:szCs w:val="28"/>
          <w:rtl/>
        </w:rPr>
        <w:t xml:space="preserve"> </w:t>
      </w:r>
      <w:r w:rsidRPr="00CE735F">
        <w:rPr>
          <w:rFonts w:ascii="Calibri" w:hAnsi="Calibri" w:cs="FrankRuehl" w:hint="cs"/>
          <w:b/>
          <w:bCs/>
          <w:sz w:val="28"/>
          <w:szCs w:val="28"/>
          <w:rtl/>
        </w:rPr>
        <w:t>בצלאל נ' מדינת ישראל</w:t>
      </w:r>
      <w:r w:rsidRPr="00CE735F">
        <w:rPr>
          <w:rFonts w:ascii="Calibri" w:hAnsi="Calibri" w:cs="FrankRuehl" w:hint="cs"/>
          <w:sz w:val="28"/>
          <w:szCs w:val="28"/>
          <w:rtl/>
        </w:rPr>
        <w:t xml:space="preserve"> (פורסם בנבו, 18.04.18); </w:t>
      </w:r>
      <w:hyperlink r:id="rId19" w:history="1">
        <w:r w:rsidR="00767D77" w:rsidRPr="00767D77">
          <w:rPr>
            <w:rFonts w:ascii="Calibri" w:hAnsi="Calibri" w:cs="FrankRuehl" w:hint="eastAsia"/>
            <w:color w:val="0000FF"/>
            <w:sz w:val="28"/>
            <w:szCs w:val="28"/>
            <w:u w:val="single"/>
            <w:rtl/>
          </w:rPr>
          <w:t>רע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5949/17</w:t>
        </w:r>
      </w:hyperlink>
      <w:r w:rsidRPr="00CE735F">
        <w:rPr>
          <w:rFonts w:ascii="Calibri" w:hAnsi="Calibri" w:cs="FrankRuehl" w:hint="cs"/>
          <w:sz w:val="28"/>
          <w:szCs w:val="28"/>
          <w:rtl/>
        </w:rPr>
        <w:t xml:space="preserve"> </w:t>
      </w:r>
      <w:r w:rsidRPr="00CE735F">
        <w:rPr>
          <w:rFonts w:ascii="Calibri" w:hAnsi="Calibri" w:cs="FrankRuehl" w:hint="cs"/>
          <w:b/>
          <w:bCs/>
          <w:sz w:val="28"/>
          <w:szCs w:val="28"/>
          <w:rtl/>
        </w:rPr>
        <w:t>אמר נ' מדינת ישראל</w:t>
      </w:r>
      <w:r w:rsidRPr="00CE735F">
        <w:rPr>
          <w:rFonts w:ascii="Calibri" w:hAnsi="Calibri" w:cs="FrankRuehl" w:hint="cs"/>
          <w:sz w:val="28"/>
          <w:szCs w:val="28"/>
          <w:rtl/>
        </w:rPr>
        <w:t xml:space="preserve"> (פורסם בנבו, 25.07.17); </w:t>
      </w:r>
      <w:hyperlink r:id="rId20" w:history="1">
        <w:r w:rsidR="00767D77" w:rsidRPr="00767D77">
          <w:rPr>
            <w:rFonts w:ascii="Calibri" w:hAnsi="Calibri" w:cs="FrankRuehl" w:hint="eastAsia"/>
            <w:color w:val="0000FF"/>
            <w:sz w:val="28"/>
            <w:szCs w:val="28"/>
            <w:u w:val="single"/>
            <w:rtl/>
          </w:rPr>
          <w:t>רע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8627/12</w:t>
        </w:r>
      </w:hyperlink>
      <w:r w:rsidRPr="00CE735F">
        <w:rPr>
          <w:rFonts w:ascii="Calibri" w:hAnsi="Calibri" w:cs="FrankRuehl" w:hint="cs"/>
          <w:sz w:val="28"/>
          <w:szCs w:val="28"/>
          <w:rtl/>
        </w:rPr>
        <w:t xml:space="preserve"> </w:t>
      </w:r>
      <w:r w:rsidRPr="00CE735F">
        <w:rPr>
          <w:rFonts w:ascii="Calibri" w:hAnsi="Calibri" w:cs="FrankRuehl" w:hint="cs"/>
          <w:b/>
          <w:bCs/>
          <w:sz w:val="28"/>
          <w:szCs w:val="28"/>
          <w:rtl/>
        </w:rPr>
        <w:t>הנסב נ' מדינת ישראל</w:t>
      </w:r>
      <w:r w:rsidRPr="00CE735F">
        <w:rPr>
          <w:rFonts w:ascii="Calibri" w:hAnsi="Calibri" w:cs="FrankRuehl" w:hint="cs"/>
          <w:sz w:val="28"/>
          <w:szCs w:val="28"/>
          <w:rtl/>
        </w:rPr>
        <w:t xml:space="preserve"> (פורסם בנבו, 31.12.12)).</w:t>
      </w:r>
    </w:p>
    <w:p w14:paraId="44FBA96E" w14:textId="77777777" w:rsidR="00B3213A" w:rsidRPr="00CE735F" w:rsidRDefault="00B3213A" w:rsidP="00B3213A">
      <w:pPr>
        <w:spacing w:after="160" w:line="360" w:lineRule="auto"/>
        <w:contextualSpacing/>
        <w:jc w:val="both"/>
        <w:rPr>
          <w:rFonts w:ascii="Calibri" w:hAnsi="Calibri" w:cs="FrankRuehl"/>
          <w:sz w:val="28"/>
          <w:szCs w:val="28"/>
        </w:rPr>
      </w:pPr>
      <w:r w:rsidRPr="00CE735F">
        <w:rPr>
          <w:rFonts w:ascii="Calibri" w:hAnsi="Calibri" w:cs="FrankRuehl"/>
          <w:sz w:val="28"/>
          <w:szCs w:val="28"/>
          <w:rtl/>
        </w:rPr>
        <w:t xml:space="preserve"> </w:t>
      </w:r>
    </w:p>
    <w:p w14:paraId="059FCD9C" w14:textId="77777777" w:rsidR="00B3213A" w:rsidRPr="00CE735F" w:rsidRDefault="00B3213A" w:rsidP="00B3213A">
      <w:pPr>
        <w:spacing w:after="160" w:line="360" w:lineRule="auto"/>
        <w:contextualSpacing/>
        <w:jc w:val="both"/>
        <w:rPr>
          <w:rFonts w:ascii="Calibri" w:hAnsi="Calibri" w:cs="FrankRuehl"/>
          <w:sz w:val="28"/>
          <w:szCs w:val="28"/>
        </w:rPr>
      </w:pPr>
      <w:r w:rsidRPr="00CE735F">
        <w:rPr>
          <w:rFonts w:ascii="Calibri" w:hAnsi="Calibri" w:cs="FrankRuehl" w:hint="cs"/>
          <w:sz w:val="28"/>
          <w:szCs w:val="28"/>
          <w:rtl/>
        </w:rPr>
        <w:t>14.</w:t>
      </w:r>
      <w:r w:rsidRPr="00CE735F">
        <w:rPr>
          <w:rFonts w:ascii="Calibri" w:hAnsi="Calibri" w:cs="FrankRuehl" w:hint="cs"/>
          <w:sz w:val="28"/>
          <w:szCs w:val="28"/>
          <w:rtl/>
        </w:rPr>
        <w:tab/>
        <w:t>באשר לעונש, הרי ש</w:t>
      </w:r>
      <w:r w:rsidRPr="00CE735F">
        <w:rPr>
          <w:rFonts w:ascii="Calibri" w:hAnsi="Calibri" w:cs="FrankRuehl" w:hint="eastAsia"/>
          <w:sz w:val="28"/>
          <w:szCs w:val="28"/>
          <w:rtl/>
        </w:rPr>
        <w:t>בשים</w:t>
      </w:r>
      <w:r w:rsidRPr="00CE735F">
        <w:rPr>
          <w:rFonts w:ascii="Calibri" w:hAnsi="Calibri" w:cs="FrankRuehl"/>
          <w:sz w:val="28"/>
          <w:szCs w:val="28"/>
          <w:rtl/>
        </w:rPr>
        <w:t xml:space="preserve"> </w:t>
      </w:r>
      <w:r w:rsidRPr="00CE735F">
        <w:rPr>
          <w:rFonts w:ascii="Calibri" w:hAnsi="Calibri" w:cs="FrankRuehl" w:hint="eastAsia"/>
          <w:sz w:val="28"/>
          <w:szCs w:val="28"/>
          <w:rtl/>
        </w:rPr>
        <w:t>לב</w:t>
      </w:r>
      <w:r w:rsidRPr="00CE735F">
        <w:rPr>
          <w:rFonts w:ascii="Calibri" w:hAnsi="Calibri" w:cs="FrankRuehl"/>
          <w:sz w:val="28"/>
          <w:szCs w:val="28"/>
          <w:rtl/>
        </w:rPr>
        <w:t xml:space="preserve"> </w:t>
      </w:r>
      <w:r w:rsidRPr="00CE735F">
        <w:rPr>
          <w:rFonts w:ascii="Calibri" w:hAnsi="Calibri" w:cs="FrankRuehl" w:hint="eastAsia"/>
          <w:sz w:val="28"/>
          <w:szCs w:val="28"/>
          <w:rtl/>
        </w:rPr>
        <w:t>לערכים</w:t>
      </w:r>
      <w:r w:rsidRPr="00CE735F">
        <w:rPr>
          <w:rFonts w:ascii="Calibri" w:hAnsi="Calibri" w:cs="FrankRuehl"/>
          <w:sz w:val="28"/>
          <w:szCs w:val="28"/>
          <w:rtl/>
        </w:rPr>
        <w:t xml:space="preserve"> </w:t>
      </w:r>
      <w:r w:rsidRPr="00CE735F">
        <w:rPr>
          <w:rFonts w:ascii="Calibri" w:hAnsi="Calibri" w:cs="FrankRuehl" w:hint="eastAsia"/>
          <w:sz w:val="28"/>
          <w:szCs w:val="28"/>
          <w:rtl/>
        </w:rPr>
        <w:t>המוגנים</w:t>
      </w:r>
      <w:r w:rsidRPr="00CE735F">
        <w:rPr>
          <w:rFonts w:ascii="Calibri" w:hAnsi="Calibri" w:cs="FrankRuehl"/>
          <w:sz w:val="28"/>
          <w:szCs w:val="28"/>
          <w:rtl/>
        </w:rPr>
        <w:t xml:space="preserve"> </w:t>
      </w:r>
      <w:r w:rsidRPr="00CE735F">
        <w:rPr>
          <w:rFonts w:ascii="Calibri" w:hAnsi="Calibri" w:cs="FrankRuehl" w:hint="eastAsia"/>
          <w:sz w:val="28"/>
          <w:szCs w:val="28"/>
          <w:rtl/>
        </w:rPr>
        <w:t>שנפגעו</w:t>
      </w:r>
      <w:r w:rsidRPr="00CE735F">
        <w:rPr>
          <w:rFonts w:ascii="Calibri" w:hAnsi="Calibri" w:cs="FrankRuehl"/>
          <w:sz w:val="28"/>
          <w:szCs w:val="28"/>
          <w:rtl/>
        </w:rPr>
        <w:t xml:space="preserve">, </w:t>
      </w:r>
      <w:r w:rsidRPr="00CE735F">
        <w:rPr>
          <w:rFonts w:ascii="Calibri" w:hAnsi="Calibri" w:cs="FrankRuehl" w:hint="eastAsia"/>
          <w:sz w:val="28"/>
          <w:szCs w:val="28"/>
          <w:rtl/>
        </w:rPr>
        <w:t>נסיבות</w:t>
      </w:r>
      <w:r w:rsidRPr="00CE735F">
        <w:rPr>
          <w:rFonts w:ascii="Calibri" w:hAnsi="Calibri" w:cs="FrankRuehl"/>
          <w:sz w:val="28"/>
          <w:szCs w:val="28"/>
          <w:rtl/>
        </w:rPr>
        <w:t xml:space="preserve"> </w:t>
      </w:r>
      <w:r w:rsidRPr="00CE735F">
        <w:rPr>
          <w:rFonts w:ascii="Calibri" w:hAnsi="Calibri" w:cs="FrankRuehl" w:hint="eastAsia"/>
          <w:sz w:val="28"/>
          <w:szCs w:val="28"/>
          <w:rtl/>
        </w:rPr>
        <w:t>ביצוע</w:t>
      </w:r>
      <w:r w:rsidRPr="00CE735F">
        <w:rPr>
          <w:rFonts w:ascii="Calibri" w:hAnsi="Calibri" w:cs="FrankRuehl"/>
          <w:sz w:val="28"/>
          <w:szCs w:val="28"/>
          <w:rtl/>
        </w:rPr>
        <w:t xml:space="preserve"> </w:t>
      </w:r>
      <w:r w:rsidRPr="00CE735F">
        <w:rPr>
          <w:rFonts w:ascii="Calibri" w:hAnsi="Calibri" w:cs="FrankRuehl" w:hint="eastAsia"/>
          <w:sz w:val="28"/>
          <w:szCs w:val="28"/>
          <w:rtl/>
        </w:rPr>
        <w:t>העבירה</w:t>
      </w:r>
      <w:r w:rsidRPr="00CE735F">
        <w:rPr>
          <w:rFonts w:ascii="Calibri" w:hAnsi="Calibri" w:cs="FrankRuehl"/>
          <w:sz w:val="28"/>
          <w:szCs w:val="28"/>
          <w:rtl/>
        </w:rPr>
        <w:t xml:space="preserve"> </w:t>
      </w:r>
      <w:r w:rsidRPr="00CE735F">
        <w:rPr>
          <w:rFonts w:ascii="Calibri" w:hAnsi="Calibri" w:cs="FrankRuehl" w:hint="eastAsia"/>
          <w:sz w:val="28"/>
          <w:szCs w:val="28"/>
          <w:rtl/>
        </w:rPr>
        <w:t>והענישה</w:t>
      </w:r>
      <w:r w:rsidRPr="00CE735F">
        <w:rPr>
          <w:rFonts w:ascii="Calibri" w:hAnsi="Calibri" w:cs="FrankRuehl"/>
          <w:sz w:val="28"/>
          <w:szCs w:val="28"/>
          <w:rtl/>
        </w:rPr>
        <w:t xml:space="preserve"> </w:t>
      </w:r>
      <w:r w:rsidRPr="00CE735F">
        <w:rPr>
          <w:rFonts w:ascii="Calibri" w:hAnsi="Calibri" w:cs="FrankRuehl" w:hint="eastAsia"/>
          <w:sz w:val="28"/>
          <w:szCs w:val="28"/>
          <w:rtl/>
        </w:rPr>
        <w:t>הנוהגת</w:t>
      </w:r>
      <w:r w:rsidRPr="00CE735F">
        <w:rPr>
          <w:rFonts w:ascii="Calibri" w:hAnsi="Calibri" w:cs="FrankRuehl"/>
          <w:sz w:val="28"/>
          <w:szCs w:val="28"/>
          <w:rtl/>
        </w:rPr>
        <w:t xml:space="preserve"> </w:t>
      </w:r>
      <w:r w:rsidRPr="00CE735F">
        <w:rPr>
          <w:rFonts w:ascii="Calibri" w:hAnsi="Calibri" w:cs="FrankRuehl" w:hint="eastAsia"/>
          <w:sz w:val="28"/>
          <w:szCs w:val="28"/>
          <w:rtl/>
        </w:rPr>
        <w:t>בבתי</w:t>
      </w:r>
      <w:r w:rsidRPr="00CE735F">
        <w:rPr>
          <w:rFonts w:ascii="Calibri" w:hAnsi="Calibri" w:cs="FrankRuehl"/>
          <w:sz w:val="28"/>
          <w:szCs w:val="28"/>
          <w:rtl/>
        </w:rPr>
        <w:t xml:space="preserve"> </w:t>
      </w:r>
      <w:r w:rsidRPr="00CE735F">
        <w:rPr>
          <w:rFonts w:ascii="Calibri" w:hAnsi="Calibri" w:cs="FrankRuehl" w:hint="eastAsia"/>
          <w:sz w:val="28"/>
          <w:szCs w:val="28"/>
          <w:rtl/>
        </w:rPr>
        <w:t>המשפט</w:t>
      </w:r>
      <w:r w:rsidRPr="00CE735F">
        <w:rPr>
          <w:rFonts w:ascii="Calibri" w:hAnsi="Calibri" w:cs="FrankRuehl"/>
          <w:sz w:val="28"/>
          <w:szCs w:val="28"/>
          <w:rtl/>
        </w:rPr>
        <w:t xml:space="preserve"> </w:t>
      </w:r>
      <w:r w:rsidRPr="00CE735F">
        <w:rPr>
          <w:rFonts w:ascii="Calibri" w:hAnsi="Calibri" w:cs="FrankRuehl" w:hint="eastAsia"/>
          <w:sz w:val="28"/>
          <w:szCs w:val="28"/>
          <w:rtl/>
        </w:rPr>
        <w:t>במקרים</w:t>
      </w:r>
      <w:r w:rsidRPr="00CE735F">
        <w:rPr>
          <w:rFonts w:ascii="Calibri" w:hAnsi="Calibri" w:cs="FrankRuehl"/>
          <w:sz w:val="28"/>
          <w:szCs w:val="28"/>
          <w:rtl/>
        </w:rPr>
        <w:t xml:space="preserve"> </w:t>
      </w:r>
      <w:r w:rsidRPr="00CE735F">
        <w:rPr>
          <w:rFonts w:ascii="Calibri" w:hAnsi="Calibri" w:cs="FrankRuehl" w:hint="eastAsia"/>
          <w:sz w:val="28"/>
          <w:szCs w:val="28"/>
          <w:rtl/>
        </w:rPr>
        <w:t>דומים</w:t>
      </w:r>
      <w:r w:rsidRPr="00CE735F">
        <w:rPr>
          <w:rFonts w:ascii="Calibri" w:hAnsi="Calibri" w:cs="FrankRuehl"/>
          <w:sz w:val="28"/>
          <w:szCs w:val="28"/>
          <w:rtl/>
        </w:rPr>
        <w:t xml:space="preserve">, </w:t>
      </w:r>
      <w:r w:rsidRPr="00CE735F">
        <w:rPr>
          <w:rFonts w:ascii="Calibri" w:hAnsi="Calibri" w:cs="FrankRuehl" w:hint="eastAsia"/>
          <w:sz w:val="28"/>
          <w:szCs w:val="28"/>
          <w:rtl/>
        </w:rPr>
        <w:t>אני</w:t>
      </w:r>
      <w:r w:rsidRPr="00CE735F">
        <w:rPr>
          <w:rFonts w:ascii="Calibri" w:hAnsi="Calibri" w:cs="FrankRuehl"/>
          <w:sz w:val="28"/>
          <w:szCs w:val="28"/>
          <w:rtl/>
        </w:rPr>
        <w:t xml:space="preserve"> </w:t>
      </w:r>
      <w:r w:rsidRPr="00CE735F">
        <w:rPr>
          <w:rFonts w:ascii="Calibri" w:hAnsi="Calibri" w:cs="FrankRuehl" w:hint="eastAsia"/>
          <w:sz w:val="28"/>
          <w:szCs w:val="28"/>
          <w:rtl/>
        </w:rPr>
        <w:t>סבור</w:t>
      </w:r>
      <w:r w:rsidRPr="00CE735F">
        <w:rPr>
          <w:rFonts w:ascii="Calibri" w:hAnsi="Calibri" w:cs="FrankRuehl"/>
          <w:sz w:val="28"/>
          <w:szCs w:val="28"/>
          <w:rtl/>
        </w:rPr>
        <w:t xml:space="preserve"> </w:t>
      </w:r>
      <w:r w:rsidRPr="00CE735F">
        <w:rPr>
          <w:rFonts w:ascii="Calibri" w:hAnsi="Calibri" w:cs="FrankRuehl" w:hint="eastAsia"/>
          <w:sz w:val="28"/>
          <w:szCs w:val="28"/>
          <w:rtl/>
        </w:rPr>
        <w:t>שמתחם</w:t>
      </w:r>
      <w:r w:rsidRPr="00CE735F">
        <w:rPr>
          <w:rFonts w:ascii="Calibri" w:hAnsi="Calibri" w:cs="FrankRuehl"/>
          <w:sz w:val="28"/>
          <w:szCs w:val="28"/>
          <w:rtl/>
        </w:rPr>
        <w:t xml:space="preserve"> </w:t>
      </w:r>
      <w:r w:rsidRPr="00CE735F">
        <w:rPr>
          <w:rFonts w:ascii="Calibri" w:hAnsi="Calibri" w:cs="FrankRuehl" w:hint="eastAsia"/>
          <w:sz w:val="28"/>
          <w:szCs w:val="28"/>
          <w:rtl/>
        </w:rPr>
        <w:t>העונש</w:t>
      </w:r>
      <w:r w:rsidRPr="00CE735F">
        <w:rPr>
          <w:rFonts w:ascii="Calibri" w:hAnsi="Calibri" w:cs="FrankRuehl"/>
          <w:sz w:val="28"/>
          <w:szCs w:val="28"/>
          <w:rtl/>
        </w:rPr>
        <w:t xml:space="preserve"> </w:t>
      </w:r>
      <w:r w:rsidRPr="00CE735F">
        <w:rPr>
          <w:rFonts w:ascii="Calibri" w:hAnsi="Calibri" w:cs="FrankRuehl" w:hint="eastAsia"/>
          <w:sz w:val="28"/>
          <w:szCs w:val="28"/>
          <w:rtl/>
        </w:rPr>
        <w:t>ההולם</w:t>
      </w:r>
      <w:r w:rsidRPr="00CE735F">
        <w:rPr>
          <w:rFonts w:ascii="Calibri" w:hAnsi="Calibri" w:cs="FrankRuehl"/>
          <w:sz w:val="28"/>
          <w:szCs w:val="28"/>
          <w:rtl/>
        </w:rPr>
        <w:t xml:space="preserve"> </w:t>
      </w:r>
      <w:r w:rsidRPr="00CE735F">
        <w:rPr>
          <w:rFonts w:ascii="Calibri" w:hAnsi="Calibri" w:cs="FrankRuehl" w:hint="eastAsia"/>
          <w:sz w:val="28"/>
          <w:szCs w:val="28"/>
          <w:rtl/>
        </w:rPr>
        <w:t>נע</w:t>
      </w:r>
      <w:r w:rsidRPr="00CE735F">
        <w:rPr>
          <w:rFonts w:ascii="Calibri" w:hAnsi="Calibri" w:cs="FrankRuehl"/>
          <w:sz w:val="28"/>
          <w:szCs w:val="28"/>
          <w:rtl/>
        </w:rPr>
        <w:t xml:space="preserve"> </w:t>
      </w:r>
      <w:r w:rsidRPr="00CE735F">
        <w:rPr>
          <w:rFonts w:ascii="Calibri" w:hAnsi="Calibri" w:cs="FrankRuehl" w:hint="eastAsia"/>
          <w:sz w:val="28"/>
          <w:szCs w:val="28"/>
          <w:rtl/>
        </w:rPr>
        <w:t>בין</w:t>
      </w:r>
      <w:r w:rsidRPr="00CE735F">
        <w:rPr>
          <w:rFonts w:ascii="Calibri" w:hAnsi="Calibri" w:cs="FrankRuehl"/>
          <w:sz w:val="28"/>
          <w:szCs w:val="28"/>
          <w:rtl/>
        </w:rPr>
        <w:t xml:space="preserve"> </w:t>
      </w:r>
      <w:r w:rsidRPr="00CE735F">
        <w:rPr>
          <w:rFonts w:ascii="Calibri" w:hAnsi="Calibri" w:cs="FrankRuehl" w:hint="eastAsia"/>
          <w:sz w:val="28"/>
          <w:szCs w:val="28"/>
          <w:rtl/>
        </w:rPr>
        <w:t>של</w:t>
      </w:r>
      <w:r w:rsidRPr="00CE735F">
        <w:rPr>
          <w:rFonts w:ascii="Calibri" w:hAnsi="Calibri" w:cs="FrankRuehl"/>
          <w:sz w:val="28"/>
          <w:szCs w:val="28"/>
          <w:rtl/>
        </w:rPr>
        <w:t>"</w:t>
      </w:r>
      <w:r w:rsidRPr="00CE735F">
        <w:rPr>
          <w:rFonts w:ascii="Calibri" w:hAnsi="Calibri" w:cs="FrankRuehl" w:hint="eastAsia"/>
          <w:sz w:val="28"/>
          <w:szCs w:val="28"/>
          <w:rtl/>
        </w:rPr>
        <w:t>צ</w:t>
      </w:r>
      <w:r w:rsidRPr="00CE735F">
        <w:rPr>
          <w:rFonts w:ascii="Calibri" w:hAnsi="Calibri" w:cs="FrankRuehl" w:hint="cs"/>
          <w:sz w:val="28"/>
          <w:szCs w:val="28"/>
          <w:rtl/>
        </w:rPr>
        <w:t xml:space="preserve"> מורחב</w:t>
      </w:r>
      <w:r w:rsidRPr="00CE735F">
        <w:rPr>
          <w:rFonts w:ascii="Calibri" w:hAnsi="Calibri" w:cs="FrankRuehl"/>
          <w:sz w:val="28"/>
          <w:szCs w:val="28"/>
          <w:rtl/>
        </w:rPr>
        <w:t xml:space="preserve"> </w:t>
      </w:r>
      <w:r w:rsidRPr="00CE735F">
        <w:rPr>
          <w:rFonts w:ascii="Calibri" w:hAnsi="Calibri" w:cs="FrankRuehl" w:hint="eastAsia"/>
          <w:sz w:val="28"/>
          <w:szCs w:val="28"/>
          <w:rtl/>
        </w:rPr>
        <w:t>ועד</w:t>
      </w:r>
      <w:r w:rsidRPr="00CE735F">
        <w:rPr>
          <w:rFonts w:ascii="Calibri" w:hAnsi="Calibri" w:cs="FrankRuehl"/>
          <w:sz w:val="28"/>
          <w:szCs w:val="28"/>
          <w:rtl/>
        </w:rPr>
        <w:t xml:space="preserve"> </w:t>
      </w:r>
      <w:r w:rsidRPr="00CE735F">
        <w:rPr>
          <w:rFonts w:ascii="Calibri" w:hAnsi="Calibri" w:cs="FrankRuehl" w:hint="eastAsia"/>
          <w:sz w:val="28"/>
          <w:szCs w:val="28"/>
          <w:rtl/>
        </w:rPr>
        <w:t>ל</w:t>
      </w:r>
      <w:r w:rsidRPr="00CE735F">
        <w:rPr>
          <w:rFonts w:ascii="Calibri" w:hAnsi="Calibri" w:cs="FrankRuehl" w:hint="cs"/>
          <w:sz w:val="28"/>
          <w:szCs w:val="28"/>
          <w:rtl/>
        </w:rPr>
        <w:t>-</w:t>
      </w:r>
      <w:r w:rsidRPr="00CE735F">
        <w:rPr>
          <w:rFonts w:ascii="Calibri" w:hAnsi="Calibri" w:cs="FrankRuehl"/>
          <w:sz w:val="28"/>
          <w:szCs w:val="28"/>
          <w:rtl/>
        </w:rPr>
        <w:t xml:space="preserve">12 </w:t>
      </w:r>
      <w:r w:rsidRPr="00CE735F">
        <w:rPr>
          <w:rFonts w:ascii="Calibri" w:hAnsi="Calibri" w:cs="FrankRuehl" w:hint="eastAsia"/>
          <w:sz w:val="28"/>
          <w:szCs w:val="28"/>
          <w:rtl/>
        </w:rPr>
        <w:t>חודשי</w:t>
      </w:r>
      <w:r w:rsidRPr="00CE735F">
        <w:rPr>
          <w:rFonts w:ascii="Calibri" w:hAnsi="Calibri" w:cs="FrankRuehl"/>
          <w:sz w:val="28"/>
          <w:szCs w:val="28"/>
          <w:rtl/>
        </w:rPr>
        <w:t xml:space="preserve"> </w:t>
      </w:r>
      <w:r w:rsidRPr="00CE735F">
        <w:rPr>
          <w:rFonts w:ascii="Calibri" w:hAnsi="Calibri" w:cs="FrankRuehl" w:hint="eastAsia"/>
          <w:sz w:val="28"/>
          <w:szCs w:val="28"/>
          <w:rtl/>
        </w:rPr>
        <w:t>מאסר</w:t>
      </w:r>
      <w:r w:rsidRPr="00CE735F">
        <w:rPr>
          <w:rFonts w:ascii="Calibri" w:hAnsi="Calibri" w:cs="FrankRuehl"/>
          <w:sz w:val="28"/>
          <w:szCs w:val="28"/>
          <w:rtl/>
        </w:rPr>
        <w:t xml:space="preserve"> </w:t>
      </w:r>
      <w:r w:rsidRPr="00CE735F">
        <w:rPr>
          <w:rFonts w:ascii="Calibri" w:hAnsi="Calibri" w:cs="FrankRuehl" w:hint="eastAsia"/>
          <w:sz w:val="28"/>
          <w:szCs w:val="28"/>
          <w:rtl/>
        </w:rPr>
        <w:t>בפועל</w:t>
      </w:r>
      <w:r w:rsidRPr="00CE735F">
        <w:rPr>
          <w:rFonts w:ascii="Calibri" w:hAnsi="Calibri" w:cs="FrankRuehl"/>
          <w:sz w:val="28"/>
          <w:szCs w:val="28"/>
          <w:rtl/>
        </w:rPr>
        <w:t xml:space="preserve">, </w:t>
      </w:r>
      <w:r w:rsidRPr="00CE735F">
        <w:rPr>
          <w:rFonts w:ascii="Calibri" w:hAnsi="Calibri" w:cs="FrankRuehl" w:hint="eastAsia"/>
          <w:sz w:val="28"/>
          <w:szCs w:val="28"/>
          <w:rtl/>
        </w:rPr>
        <w:t>לצד</w:t>
      </w:r>
      <w:r w:rsidRPr="00CE735F">
        <w:rPr>
          <w:rFonts w:ascii="Calibri" w:hAnsi="Calibri" w:cs="FrankRuehl"/>
          <w:sz w:val="28"/>
          <w:szCs w:val="28"/>
          <w:rtl/>
        </w:rPr>
        <w:t xml:space="preserve"> </w:t>
      </w:r>
      <w:r w:rsidRPr="00CE735F">
        <w:rPr>
          <w:rFonts w:ascii="Calibri" w:hAnsi="Calibri" w:cs="FrankRuehl" w:hint="eastAsia"/>
          <w:sz w:val="28"/>
          <w:szCs w:val="28"/>
          <w:rtl/>
        </w:rPr>
        <w:t>ענישה</w:t>
      </w:r>
      <w:r w:rsidRPr="00CE735F">
        <w:rPr>
          <w:rFonts w:ascii="Calibri" w:hAnsi="Calibri" w:cs="FrankRuehl"/>
          <w:sz w:val="28"/>
          <w:szCs w:val="28"/>
          <w:rtl/>
        </w:rPr>
        <w:t xml:space="preserve"> </w:t>
      </w:r>
      <w:r w:rsidRPr="00CE735F">
        <w:rPr>
          <w:rFonts w:ascii="Calibri" w:hAnsi="Calibri" w:cs="FrankRuehl" w:hint="eastAsia"/>
          <w:sz w:val="28"/>
          <w:szCs w:val="28"/>
          <w:rtl/>
        </w:rPr>
        <w:t>צופה</w:t>
      </w:r>
      <w:r w:rsidRPr="00CE735F">
        <w:rPr>
          <w:rFonts w:ascii="Calibri" w:hAnsi="Calibri" w:cs="FrankRuehl"/>
          <w:sz w:val="28"/>
          <w:szCs w:val="28"/>
          <w:rtl/>
        </w:rPr>
        <w:t xml:space="preserve"> </w:t>
      </w:r>
      <w:r w:rsidRPr="00CE735F">
        <w:rPr>
          <w:rFonts w:ascii="Calibri" w:hAnsi="Calibri" w:cs="FrankRuehl" w:hint="eastAsia"/>
          <w:sz w:val="28"/>
          <w:szCs w:val="28"/>
          <w:rtl/>
        </w:rPr>
        <w:t>פני</w:t>
      </w:r>
      <w:r w:rsidRPr="00CE735F">
        <w:rPr>
          <w:rFonts w:ascii="Calibri" w:hAnsi="Calibri" w:cs="FrankRuehl"/>
          <w:sz w:val="28"/>
          <w:szCs w:val="28"/>
          <w:rtl/>
        </w:rPr>
        <w:t xml:space="preserve"> </w:t>
      </w:r>
      <w:r w:rsidRPr="00CE735F">
        <w:rPr>
          <w:rFonts w:ascii="Calibri" w:hAnsi="Calibri" w:cs="FrankRuehl" w:hint="eastAsia"/>
          <w:sz w:val="28"/>
          <w:szCs w:val="28"/>
          <w:rtl/>
        </w:rPr>
        <w:t>עתיד</w:t>
      </w:r>
      <w:r w:rsidRPr="00CE735F">
        <w:rPr>
          <w:rFonts w:ascii="Calibri" w:hAnsi="Calibri" w:cs="FrankRuehl" w:hint="cs"/>
          <w:sz w:val="28"/>
          <w:szCs w:val="28"/>
          <w:rtl/>
        </w:rPr>
        <w:t xml:space="preserve"> </w:t>
      </w:r>
      <w:r w:rsidRPr="00CE735F">
        <w:rPr>
          <w:rFonts w:ascii="Calibri" w:hAnsi="Calibri" w:cs="FrankRuehl"/>
          <w:sz w:val="28"/>
          <w:szCs w:val="28"/>
          <w:rtl/>
        </w:rPr>
        <w:t>(</w:t>
      </w:r>
      <w:r w:rsidRPr="00CE735F">
        <w:rPr>
          <w:rFonts w:ascii="Calibri" w:hAnsi="Calibri" w:cs="FrankRuehl" w:hint="eastAsia"/>
          <w:sz w:val="28"/>
          <w:szCs w:val="28"/>
          <w:rtl/>
        </w:rPr>
        <w:t>ראו</w:t>
      </w:r>
      <w:r w:rsidRPr="00CE735F">
        <w:rPr>
          <w:rFonts w:ascii="Calibri" w:hAnsi="Calibri" w:cs="FrankRuehl"/>
          <w:sz w:val="28"/>
          <w:szCs w:val="28"/>
          <w:rtl/>
        </w:rPr>
        <w:t xml:space="preserve"> </w:t>
      </w:r>
      <w:r w:rsidRPr="00CE735F">
        <w:rPr>
          <w:rFonts w:ascii="Calibri" w:hAnsi="Calibri" w:cs="FrankRuehl" w:hint="eastAsia"/>
          <w:sz w:val="28"/>
          <w:szCs w:val="28"/>
          <w:rtl/>
        </w:rPr>
        <w:t>למשל</w:t>
      </w:r>
      <w:r w:rsidRPr="00CE735F">
        <w:rPr>
          <w:rFonts w:ascii="Calibri" w:hAnsi="Calibri" w:cs="FrankRuehl"/>
          <w:sz w:val="28"/>
          <w:szCs w:val="28"/>
          <w:rtl/>
        </w:rPr>
        <w:t xml:space="preserve">: </w:t>
      </w:r>
      <w:r w:rsidRPr="00CE735F">
        <w:rPr>
          <w:rFonts w:ascii="Calibri" w:hAnsi="Calibri" w:cs="FrankRuehl" w:hint="eastAsia"/>
          <w:sz w:val="28"/>
          <w:szCs w:val="28"/>
          <w:rtl/>
        </w:rPr>
        <w:t>עפ</w:t>
      </w:r>
      <w:r w:rsidRPr="00CE735F">
        <w:rPr>
          <w:rFonts w:ascii="Calibri" w:hAnsi="Calibri" w:cs="FrankRuehl"/>
          <w:sz w:val="28"/>
          <w:szCs w:val="28"/>
          <w:rtl/>
        </w:rPr>
        <w:t>"</w:t>
      </w:r>
      <w:r w:rsidRPr="00CE735F">
        <w:rPr>
          <w:rFonts w:ascii="Calibri" w:hAnsi="Calibri" w:cs="FrankRuehl" w:hint="eastAsia"/>
          <w:sz w:val="28"/>
          <w:szCs w:val="28"/>
          <w:rtl/>
        </w:rPr>
        <w:t>ג</w:t>
      </w:r>
      <w:r w:rsidRPr="00CE735F">
        <w:rPr>
          <w:rFonts w:ascii="Calibri" w:hAnsi="Calibri" w:cs="FrankRuehl"/>
          <w:sz w:val="28"/>
          <w:szCs w:val="28"/>
          <w:rtl/>
        </w:rPr>
        <w:t xml:space="preserve"> (</w:t>
      </w:r>
      <w:r w:rsidRPr="00CE735F">
        <w:rPr>
          <w:rFonts w:ascii="Calibri" w:hAnsi="Calibri" w:cs="FrankRuehl" w:hint="eastAsia"/>
          <w:sz w:val="28"/>
          <w:szCs w:val="28"/>
          <w:rtl/>
        </w:rPr>
        <w:t>מחוזי</w:t>
      </w:r>
      <w:r w:rsidRPr="00CE735F">
        <w:rPr>
          <w:rFonts w:ascii="Calibri" w:hAnsi="Calibri" w:cs="FrankRuehl"/>
          <w:sz w:val="28"/>
          <w:szCs w:val="28"/>
          <w:rtl/>
        </w:rPr>
        <w:t>-</w:t>
      </w:r>
      <w:r w:rsidRPr="00CE735F">
        <w:rPr>
          <w:rFonts w:ascii="Calibri" w:hAnsi="Calibri" w:cs="FrankRuehl" w:hint="eastAsia"/>
          <w:sz w:val="28"/>
          <w:szCs w:val="28"/>
          <w:rtl/>
        </w:rPr>
        <w:t>ת</w:t>
      </w:r>
      <w:r w:rsidRPr="00CE735F">
        <w:rPr>
          <w:rFonts w:ascii="Calibri" w:hAnsi="Calibri" w:cs="FrankRuehl"/>
          <w:sz w:val="28"/>
          <w:szCs w:val="28"/>
          <w:rtl/>
        </w:rPr>
        <w:t>"</w:t>
      </w:r>
      <w:r w:rsidRPr="00CE735F">
        <w:rPr>
          <w:rFonts w:ascii="Calibri" w:hAnsi="Calibri" w:cs="FrankRuehl" w:hint="eastAsia"/>
          <w:sz w:val="28"/>
          <w:szCs w:val="28"/>
          <w:rtl/>
        </w:rPr>
        <w:t>א</w:t>
      </w:r>
      <w:r w:rsidRPr="00CE735F">
        <w:rPr>
          <w:rFonts w:ascii="Calibri" w:hAnsi="Calibri" w:cs="FrankRuehl"/>
          <w:sz w:val="28"/>
          <w:szCs w:val="28"/>
          <w:rtl/>
        </w:rPr>
        <w:t xml:space="preserve"> 12819-11-15 </w:t>
      </w:r>
      <w:r w:rsidRPr="00CE735F">
        <w:rPr>
          <w:rFonts w:ascii="Calibri" w:hAnsi="Calibri" w:cs="FrankRuehl" w:hint="eastAsia"/>
          <w:sz w:val="28"/>
          <w:szCs w:val="28"/>
          <w:rtl/>
        </w:rPr>
        <w:t>בעניין</w:t>
      </w:r>
      <w:r w:rsidRPr="00CE735F">
        <w:rPr>
          <w:rFonts w:ascii="Calibri" w:hAnsi="Calibri" w:cs="FrankRuehl"/>
          <w:sz w:val="28"/>
          <w:szCs w:val="28"/>
          <w:rtl/>
        </w:rPr>
        <w:t xml:space="preserve"> </w:t>
      </w:r>
      <w:r w:rsidRPr="00CE735F">
        <w:rPr>
          <w:rFonts w:ascii="Calibri" w:hAnsi="Calibri" w:cs="FrankRuehl" w:hint="eastAsia"/>
          <w:b/>
          <w:bCs/>
          <w:sz w:val="28"/>
          <w:szCs w:val="28"/>
          <w:rtl/>
        </w:rPr>
        <w:t>בן</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צבי</w:t>
      </w:r>
      <w:r w:rsidRPr="00CE735F">
        <w:rPr>
          <w:rFonts w:ascii="Calibri" w:hAnsi="Calibri" w:cs="FrankRuehl"/>
          <w:sz w:val="28"/>
          <w:szCs w:val="28"/>
          <w:rtl/>
        </w:rPr>
        <w:t xml:space="preserve">; </w:t>
      </w:r>
      <w:hyperlink r:id="rId21" w:history="1">
        <w:r w:rsidR="00767D77" w:rsidRPr="00767D77">
          <w:rPr>
            <w:rFonts w:ascii="Calibri" w:hAnsi="Calibri" w:cs="FrankRuehl" w:hint="eastAsia"/>
            <w:color w:val="0000FF"/>
            <w:sz w:val="28"/>
            <w:szCs w:val="28"/>
            <w:u w:val="single"/>
            <w:rtl/>
          </w:rPr>
          <w:t>רע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1787/15</w:t>
        </w:r>
      </w:hyperlink>
      <w:r w:rsidRPr="00CE735F">
        <w:rPr>
          <w:rFonts w:ascii="Calibri" w:hAnsi="Calibri" w:cs="FrankRuehl"/>
          <w:sz w:val="28"/>
          <w:szCs w:val="28"/>
          <w:rtl/>
        </w:rPr>
        <w:t xml:space="preserve"> </w:t>
      </w:r>
      <w:r w:rsidRPr="00CE735F">
        <w:rPr>
          <w:rFonts w:ascii="Calibri" w:hAnsi="Calibri" w:cs="FrankRuehl" w:hint="eastAsia"/>
          <w:b/>
          <w:bCs/>
          <w:sz w:val="28"/>
          <w:szCs w:val="28"/>
          <w:rtl/>
        </w:rPr>
        <w:t>עמר</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נ</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מדינת</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ישראל</w:t>
      </w:r>
      <w:r w:rsidRPr="00CE735F">
        <w:rPr>
          <w:rFonts w:ascii="Calibri" w:hAnsi="Calibri" w:cs="FrankRuehl" w:hint="cs"/>
          <w:sz w:val="28"/>
          <w:szCs w:val="28"/>
          <w:rtl/>
        </w:rPr>
        <w:t xml:space="preserve"> </w:t>
      </w:r>
      <w:r w:rsidRPr="00CE735F">
        <w:rPr>
          <w:rFonts w:ascii="Calibri" w:hAnsi="Calibri" w:cs="FrankRuehl"/>
          <w:sz w:val="28"/>
          <w:szCs w:val="28"/>
          <w:rtl/>
        </w:rPr>
        <w:t>(</w:t>
      </w:r>
      <w:r w:rsidRPr="00CE735F">
        <w:rPr>
          <w:rFonts w:ascii="Calibri" w:hAnsi="Calibri" w:cs="FrankRuehl" w:hint="eastAsia"/>
          <w:sz w:val="28"/>
          <w:szCs w:val="28"/>
          <w:rtl/>
        </w:rPr>
        <w:t>פורסם</w:t>
      </w:r>
      <w:r w:rsidRPr="00CE735F">
        <w:rPr>
          <w:rFonts w:ascii="Calibri" w:hAnsi="Calibri" w:cs="FrankRuehl"/>
          <w:sz w:val="28"/>
          <w:szCs w:val="28"/>
          <w:rtl/>
        </w:rPr>
        <w:t xml:space="preserve"> </w:t>
      </w:r>
      <w:r w:rsidRPr="00CE735F">
        <w:rPr>
          <w:rFonts w:ascii="Calibri" w:hAnsi="Calibri" w:cs="FrankRuehl" w:hint="eastAsia"/>
          <w:sz w:val="28"/>
          <w:szCs w:val="28"/>
          <w:rtl/>
        </w:rPr>
        <w:t>בנבו</w:t>
      </w:r>
      <w:r w:rsidRPr="00CE735F">
        <w:rPr>
          <w:rFonts w:ascii="Calibri" w:hAnsi="Calibri" w:cs="FrankRuehl"/>
          <w:sz w:val="28"/>
          <w:szCs w:val="28"/>
          <w:rtl/>
        </w:rPr>
        <w:t>, 24.</w:t>
      </w:r>
      <w:r w:rsidRPr="00CE735F">
        <w:rPr>
          <w:rFonts w:ascii="Calibri" w:hAnsi="Calibri" w:cs="FrankRuehl" w:hint="cs"/>
          <w:sz w:val="28"/>
          <w:szCs w:val="28"/>
          <w:rtl/>
        </w:rPr>
        <w:t>0</w:t>
      </w:r>
      <w:r w:rsidRPr="00CE735F">
        <w:rPr>
          <w:rFonts w:ascii="Calibri" w:hAnsi="Calibri" w:cs="FrankRuehl"/>
          <w:sz w:val="28"/>
          <w:szCs w:val="28"/>
          <w:rtl/>
        </w:rPr>
        <w:t>3.15);</w:t>
      </w:r>
      <w:hyperlink r:id="rId22" w:history="1">
        <w:r w:rsidR="00767D77" w:rsidRPr="00767D77">
          <w:rPr>
            <w:rFonts w:ascii="Calibri" w:hAnsi="Calibri" w:cs="FrankRuehl" w:hint="eastAsia"/>
            <w:color w:val="0000FF"/>
            <w:sz w:val="28"/>
            <w:szCs w:val="28"/>
            <w:u w:val="single"/>
            <w:rtl/>
          </w:rPr>
          <w:t>רע</w:t>
        </w:r>
        <w:r w:rsidR="00767D77" w:rsidRPr="00767D77">
          <w:rPr>
            <w:rFonts w:ascii="Calibri" w:hAnsi="Calibri" w:cs="FrankRuehl"/>
            <w:color w:val="0000FF"/>
            <w:sz w:val="28"/>
            <w:szCs w:val="28"/>
            <w:u w:val="single"/>
            <w:rtl/>
          </w:rPr>
          <w:t>"</w:t>
        </w:r>
        <w:r w:rsidR="00767D77" w:rsidRPr="00767D77">
          <w:rPr>
            <w:rFonts w:ascii="Calibri" w:hAnsi="Calibri" w:cs="FrankRuehl" w:hint="eastAsia"/>
            <w:color w:val="0000FF"/>
            <w:sz w:val="28"/>
            <w:szCs w:val="28"/>
            <w:u w:val="single"/>
            <w:rtl/>
          </w:rPr>
          <w:t>פ</w:t>
        </w:r>
        <w:r w:rsidR="00767D77" w:rsidRPr="00767D77">
          <w:rPr>
            <w:rFonts w:ascii="Calibri" w:hAnsi="Calibri" w:cs="FrankRuehl"/>
            <w:color w:val="0000FF"/>
            <w:sz w:val="28"/>
            <w:szCs w:val="28"/>
            <w:u w:val="single"/>
            <w:rtl/>
          </w:rPr>
          <w:t xml:space="preserve"> 7575/13</w:t>
        </w:r>
      </w:hyperlink>
      <w:r w:rsidRPr="00CE735F">
        <w:rPr>
          <w:rFonts w:ascii="Calibri" w:hAnsi="Calibri" w:cs="FrankRuehl"/>
          <w:sz w:val="28"/>
          <w:szCs w:val="28"/>
          <w:rtl/>
        </w:rPr>
        <w:t xml:space="preserve"> </w:t>
      </w:r>
      <w:r w:rsidRPr="00CE735F">
        <w:rPr>
          <w:rFonts w:ascii="Calibri" w:hAnsi="Calibri" w:cs="FrankRuehl" w:hint="eastAsia"/>
          <w:b/>
          <w:bCs/>
          <w:sz w:val="28"/>
          <w:szCs w:val="28"/>
          <w:rtl/>
        </w:rPr>
        <w:t>סעפין</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נ</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מדינת</w:t>
      </w:r>
      <w:r w:rsidRPr="00CE735F">
        <w:rPr>
          <w:rFonts w:ascii="Calibri" w:hAnsi="Calibri" w:cs="FrankRuehl"/>
          <w:b/>
          <w:bCs/>
          <w:sz w:val="28"/>
          <w:szCs w:val="28"/>
          <w:rtl/>
        </w:rPr>
        <w:t xml:space="preserve"> </w:t>
      </w:r>
      <w:r w:rsidRPr="00CE735F">
        <w:rPr>
          <w:rFonts w:ascii="Calibri" w:hAnsi="Calibri" w:cs="FrankRuehl" w:hint="eastAsia"/>
          <w:b/>
          <w:bCs/>
          <w:sz w:val="28"/>
          <w:szCs w:val="28"/>
          <w:rtl/>
        </w:rPr>
        <w:t>ישראל</w:t>
      </w:r>
      <w:r w:rsidRPr="00CE735F">
        <w:rPr>
          <w:rFonts w:ascii="Calibri" w:hAnsi="Calibri" w:cs="FrankRuehl" w:hint="cs"/>
          <w:sz w:val="28"/>
          <w:szCs w:val="28"/>
          <w:rtl/>
        </w:rPr>
        <w:t xml:space="preserve"> </w:t>
      </w:r>
      <w:r w:rsidRPr="00CE735F">
        <w:rPr>
          <w:rFonts w:ascii="Calibri" w:hAnsi="Calibri" w:cs="FrankRuehl"/>
          <w:sz w:val="28"/>
          <w:szCs w:val="28"/>
          <w:rtl/>
        </w:rPr>
        <w:t>(</w:t>
      </w:r>
      <w:r w:rsidRPr="00CE735F">
        <w:rPr>
          <w:rFonts w:ascii="Calibri" w:hAnsi="Calibri" w:cs="FrankRuehl" w:hint="eastAsia"/>
          <w:sz w:val="28"/>
          <w:szCs w:val="28"/>
          <w:rtl/>
        </w:rPr>
        <w:t>פורסם</w:t>
      </w:r>
      <w:r w:rsidRPr="00CE735F">
        <w:rPr>
          <w:rFonts w:ascii="Calibri" w:hAnsi="Calibri" w:cs="FrankRuehl"/>
          <w:sz w:val="28"/>
          <w:szCs w:val="28"/>
          <w:rtl/>
        </w:rPr>
        <w:t xml:space="preserve"> </w:t>
      </w:r>
      <w:r w:rsidRPr="00CE735F">
        <w:rPr>
          <w:rFonts w:ascii="Calibri" w:hAnsi="Calibri" w:cs="FrankRuehl" w:hint="eastAsia"/>
          <w:sz w:val="28"/>
          <w:szCs w:val="28"/>
          <w:rtl/>
        </w:rPr>
        <w:t>בנבו</w:t>
      </w:r>
      <w:r w:rsidRPr="00CE735F">
        <w:rPr>
          <w:rFonts w:ascii="Calibri" w:hAnsi="Calibri" w:cs="FrankRuehl"/>
          <w:sz w:val="28"/>
          <w:szCs w:val="28"/>
          <w:rtl/>
        </w:rPr>
        <w:t>, 26.01.14)</w:t>
      </w:r>
      <w:r w:rsidRPr="00CE735F">
        <w:rPr>
          <w:rFonts w:ascii="Calibri" w:hAnsi="Calibri" w:cs="FrankRuehl" w:hint="cs"/>
          <w:sz w:val="28"/>
          <w:szCs w:val="28"/>
          <w:rtl/>
        </w:rPr>
        <w:t>)</w:t>
      </w:r>
      <w:r w:rsidRPr="00CE735F">
        <w:rPr>
          <w:rFonts w:ascii="Calibri" w:hAnsi="Calibri" w:cs="FrankRuehl"/>
          <w:sz w:val="28"/>
          <w:szCs w:val="28"/>
          <w:rtl/>
        </w:rPr>
        <w:t>.</w:t>
      </w:r>
    </w:p>
    <w:p w14:paraId="5E9F9BAF" w14:textId="77777777" w:rsidR="00B3213A" w:rsidRPr="00CE735F" w:rsidRDefault="00B3213A" w:rsidP="00B3213A">
      <w:pPr>
        <w:spacing w:after="160" w:line="360" w:lineRule="auto"/>
        <w:contextualSpacing/>
        <w:jc w:val="both"/>
        <w:rPr>
          <w:rFonts w:ascii="Calibri" w:hAnsi="Calibri" w:cs="FrankRuehl"/>
          <w:sz w:val="28"/>
          <w:szCs w:val="28"/>
          <w:rtl/>
        </w:rPr>
      </w:pPr>
    </w:p>
    <w:p w14:paraId="2C246364"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15.</w:t>
      </w:r>
      <w:r w:rsidRPr="00CE735F">
        <w:rPr>
          <w:rFonts w:ascii="Calibri" w:hAnsi="Calibri" w:cs="FrankRuehl" w:hint="cs"/>
          <w:sz w:val="28"/>
          <w:szCs w:val="28"/>
          <w:rtl/>
        </w:rPr>
        <w:tab/>
      </w:r>
      <w:r w:rsidRPr="00CE735F">
        <w:rPr>
          <w:rFonts w:ascii="Calibri" w:hAnsi="Calibri" w:cs="FrankRuehl" w:hint="eastAsia"/>
          <w:sz w:val="28"/>
          <w:szCs w:val="28"/>
          <w:rtl/>
        </w:rPr>
        <w:t>הנאשם</w:t>
      </w:r>
      <w:r w:rsidRPr="00CE735F">
        <w:rPr>
          <w:rFonts w:ascii="Calibri" w:hAnsi="Calibri" w:cs="FrankRuehl"/>
          <w:sz w:val="28"/>
          <w:szCs w:val="28"/>
          <w:rtl/>
        </w:rPr>
        <w:t xml:space="preserve">, </w:t>
      </w:r>
      <w:r w:rsidRPr="00CE735F">
        <w:rPr>
          <w:rFonts w:ascii="Calibri" w:hAnsi="Calibri" w:cs="FrankRuehl" w:hint="eastAsia"/>
          <w:sz w:val="28"/>
          <w:szCs w:val="28"/>
          <w:rtl/>
        </w:rPr>
        <w:t>יליד</w:t>
      </w:r>
      <w:r w:rsidRPr="00CE735F">
        <w:rPr>
          <w:rFonts w:ascii="Calibri" w:hAnsi="Calibri" w:cs="FrankRuehl"/>
          <w:sz w:val="28"/>
          <w:szCs w:val="28"/>
          <w:rtl/>
        </w:rPr>
        <w:t xml:space="preserve"> 1985 , </w:t>
      </w:r>
      <w:r w:rsidRPr="00CE735F">
        <w:rPr>
          <w:rFonts w:ascii="Calibri" w:hAnsi="Calibri" w:cs="FrankRuehl" w:hint="eastAsia"/>
          <w:sz w:val="28"/>
          <w:szCs w:val="28"/>
          <w:rtl/>
        </w:rPr>
        <w:t>כיום</w:t>
      </w:r>
      <w:r w:rsidRPr="00CE735F">
        <w:rPr>
          <w:rFonts w:ascii="Calibri" w:hAnsi="Calibri" w:cs="FrankRuehl"/>
          <w:sz w:val="28"/>
          <w:szCs w:val="28"/>
          <w:rtl/>
        </w:rPr>
        <w:t xml:space="preserve"> </w:t>
      </w:r>
      <w:r w:rsidRPr="00CE735F">
        <w:rPr>
          <w:rFonts w:ascii="Calibri" w:hAnsi="Calibri" w:cs="FrankRuehl" w:hint="eastAsia"/>
          <w:sz w:val="28"/>
          <w:szCs w:val="28"/>
          <w:rtl/>
        </w:rPr>
        <w:t>בן</w:t>
      </w:r>
      <w:r w:rsidRPr="00CE735F">
        <w:rPr>
          <w:rFonts w:ascii="Calibri" w:hAnsi="Calibri" w:cs="FrankRuehl"/>
          <w:sz w:val="28"/>
          <w:szCs w:val="28"/>
          <w:rtl/>
        </w:rPr>
        <w:t xml:space="preserve"> 33, </w:t>
      </w:r>
      <w:r w:rsidRPr="00CE735F">
        <w:rPr>
          <w:rFonts w:ascii="Calibri" w:hAnsi="Calibri" w:cs="FrankRuehl" w:hint="eastAsia"/>
          <w:sz w:val="28"/>
          <w:szCs w:val="28"/>
          <w:rtl/>
        </w:rPr>
        <w:t>בעת</w:t>
      </w:r>
      <w:r w:rsidRPr="00CE735F">
        <w:rPr>
          <w:rFonts w:ascii="Calibri" w:hAnsi="Calibri" w:cs="FrankRuehl"/>
          <w:sz w:val="28"/>
          <w:szCs w:val="28"/>
          <w:rtl/>
        </w:rPr>
        <w:t xml:space="preserve"> </w:t>
      </w:r>
      <w:r w:rsidRPr="00CE735F">
        <w:rPr>
          <w:rFonts w:ascii="Calibri" w:hAnsi="Calibri" w:cs="FrankRuehl" w:hint="eastAsia"/>
          <w:sz w:val="28"/>
          <w:szCs w:val="28"/>
          <w:rtl/>
        </w:rPr>
        <w:t>ביצוע</w:t>
      </w:r>
      <w:r w:rsidRPr="00CE735F">
        <w:rPr>
          <w:rFonts w:ascii="Calibri" w:hAnsi="Calibri" w:cs="FrankRuehl"/>
          <w:sz w:val="28"/>
          <w:szCs w:val="28"/>
          <w:rtl/>
        </w:rPr>
        <w:t xml:space="preserve"> </w:t>
      </w:r>
      <w:r w:rsidRPr="00CE735F">
        <w:rPr>
          <w:rFonts w:ascii="Calibri" w:hAnsi="Calibri" w:cs="FrankRuehl" w:hint="eastAsia"/>
          <w:sz w:val="28"/>
          <w:szCs w:val="28"/>
          <w:rtl/>
        </w:rPr>
        <w:t>העבירה</w:t>
      </w:r>
      <w:r w:rsidRPr="00CE735F">
        <w:rPr>
          <w:rFonts w:ascii="Calibri" w:hAnsi="Calibri" w:cs="FrankRuehl"/>
          <w:sz w:val="28"/>
          <w:szCs w:val="28"/>
          <w:rtl/>
        </w:rPr>
        <w:t xml:space="preserve"> </w:t>
      </w:r>
      <w:r w:rsidRPr="00CE735F">
        <w:rPr>
          <w:rFonts w:ascii="Calibri" w:hAnsi="Calibri" w:cs="FrankRuehl" w:hint="eastAsia"/>
          <w:sz w:val="28"/>
          <w:szCs w:val="28"/>
          <w:rtl/>
        </w:rPr>
        <w:t>היה</w:t>
      </w:r>
      <w:r w:rsidRPr="00CE735F">
        <w:rPr>
          <w:rFonts w:ascii="Calibri" w:hAnsi="Calibri" w:cs="FrankRuehl"/>
          <w:sz w:val="28"/>
          <w:szCs w:val="28"/>
          <w:rtl/>
        </w:rPr>
        <w:t xml:space="preserve"> </w:t>
      </w:r>
      <w:r w:rsidRPr="00CE735F">
        <w:rPr>
          <w:rFonts w:ascii="Calibri" w:hAnsi="Calibri" w:cs="FrankRuehl" w:hint="eastAsia"/>
          <w:sz w:val="28"/>
          <w:szCs w:val="28"/>
          <w:rtl/>
        </w:rPr>
        <w:t>בן</w:t>
      </w:r>
      <w:r w:rsidRPr="00CE735F">
        <w:rPr>
          <w:rFonts w:ascii="Calibri" w:hAnsi="Calibri" w:cs="FrankRuehl"/>
          <w:sz w:val="28"/>
          <w:szCs w:val="28"/>
          <w:rtl/>
        </w:rPr>
        <w:t xml:space="preserve"> 29 </w:t>
      </w:r>
      <w:r w:rsidRPr="00CE735F">
        <w:rPr>
          <w:rFonts w:ascii="Calibri" w:hAnsi="Calibri" w:cs="FrankRuehl" w:hint="eastAsia"/>
          <w:sz w:val="28"/>
          <w:szCs w:val="28"/>
          <w:rtl/>
        </w:rPr>
        <w:t>שנים</w:t>
      </w:r>
      <w:r w:rsidRPr="00CE735F">
        <w:rPr>
          <w:rFonts w:ascii="Calibri" w:hAnsi="Calibri" w:cs="FrankRuehl"/>
          <w:sz w:val="28"/>
          <w:szCs w:val="28"/>
          <w:rtl/>
        </w:rPr>
        <w:t xml:space="preserve">. </w:t>
      </w:r>
      <w:r w:rsidRPr="00CE735F">
        <w:rPr>
          <w:rFonts w:ascii="Calibri" w:hAnsi="Calibri" w:cs="FrankRuehl" w:hint="eastAsia"/>
          <w:sz w:val="28"/>
          <w:szCs w:val="28"/>
          <w:rtl/>
        </w:rPr>
        <w:t>הנאשם</w:t>
      </w:r>
      <w:r w:rsidRPr="00CE735F">
        <w:rPr>
          <w:rFonts w:ascii="Calibri" w:hAnsi="Calibri" w:cs="FrankRuehl"/>
          <w:sz w:val="28"/>
          <w:szCs w:val="28"/>
          <w:rtl/>
        </w:rPr>
        <w:t xml:space="preserve">, </w:t>
      </w:r>
      <w:r w:rsidRPr="00CE735F">
        <w:rPr>
          <w:rFonts w:ascii="Calibri" w:hAnsi="Calibri" w:cs="FrankRuehl" w:hint="cs"/>
          <w:sz w:val="28"/>
          <w:szCs w:val="28"/>
          <w:rtl/>
        </w:rPr>
        <w:t xml:space="preserve">השלים את חוק לימודיו ושירת שירות צבאי מלא כלוחם, חרף נסיבות חייו הלא פשוטות. הוא </w:t>
      </w:r>
      <w:r w:rsidRPr="00CE735F">
        <w:rPr>
          <w:rFonts w:ascii="Calibri" w:hAnsi="Calibri" w:cs="FrankRuehl" w:hint="eastAsia"/>
          <w:sz w:val="28"/>
          <w:szCs w:val="28"/>
          <w:rtl/>
        </w:rPr>
        <w:t>נעדר</w:t>
      </w:r>
      <w:r w:rsidRPr="00CE735F">
        <w:rPr>
          <w:rFonts w:ascii="Calibri" w:hAnsi="Calibri" w:cs="FrankRuehl"/>
          <w:sz w:val="28"/>
          <w:szCs w:val="28"/>
          <w:rtl/>
        </w:rPr>
        <w:t xml:space="preserve"> </w:t>
      </w:r>
      <w:r w:rsidRPr="00CE735F">
        <w:rPr>
          <w:rFonts w:ascii="Calibri" w:hAnsi="Calibri" w:cs="FrankRuehl" w:hint="eastAsia"/>
          <w:sz w:val="28"/>
          <w:szCs w:val="28"/>
          <w:rtl/>
        </w:rPr>
        <w:t>עבר</w:t>
      </w:r>
      <w:r w:rsidRPr="00CE735F">
        <w:rPr>
          <w:rFonts w:ascii="Calibri" w:hAnsi="Calibri" w:cs="FrankRuehl"/>
          <w:sz w:val="28"/>
          <w:szCs w:val="28"/>
          <w:rtl/>
        </w:rPr>
        <w:t xml:space="preserve"> </w:t>
      </w:r>
      <w:r w:rsidRPr="00CE735F">
        <w:rPr>
          <w:rFonts w:ascii="Calibri" w:hAnsi="Calibri" w:cs="FrankRuehl" w:hint="eastAsia"/>
          <w:sz w:val="28"/>
          <w:szCs w:val="28"/>
          <w:rtl/>
        </w:rPr>
        <w:t>פלילי</w:t>
      </w:r>
      <w:r w:rsidRPr="00CE735F">
        <w:rPr>
          <w:rFonts w:ascii="Calibri" w:hAnsi="Calibri" w:cs="FrankRuehl"/>
          <w:sz w:val="28"/>
          <w:szCs w:val="28"/>
          <w:rtl/>
        </w:rPr>
        <w:t xml:space="preserve"> </w:t>
      </w:r>
      <w:r w:rsidRPr="00CE735F">
        <w:rPr>
          <w:rFonts w:ascii="Calibri" w:hAnsi="Calibri" w:cs="FrankRuehl" w:hint="eastAsia"/>
          <w:sz w:val="28"/>
          <w:szCs w:val="28"/>
          <w:rtl/>
        </w:rPr>
        <w:t>ולא</w:t>
      </w:r>
      <w:r w:rsidRPr="00CE735F">
        <w:rPr>
          <w:rFonts w:ascii="Calibri" w:hAnsi="Calibri" w:cs="FrankRuehl"/>
          <w:sz w:val="28"/>
          <w:szCs w:val="28"/>
          <w:rtl/>
        </w:rPr>
        <w:t xml:space="preserve"> </w:t>
      </w:r>
      <w:r w:rsidRPr="00CE735F">
        <w:rPr>
          <w:rFonts w:ascii="Calibri" w:hAnsi="Calibri" w:cs="FrankRuehl" w:hint="eastAsia"/>
          <w:sz w:val="28"/>
          <w:szCs w:val="28"/>
          <w:rtl/>
        </w:rPr>
        <w:t>ביצע</w:t>
      </w:r>
      <w:r w:rsidRPr="00CE735F">
        <w:rPr>
          <w:rFonts w:ascii="Calibri" w:hAnsi="Calibri" w:cs="FrankRuehl"/>
          <w:sz w:val="28"/>
          <w:szCs w:val="28"/>
          <w:rtl/>
        </w:rPr>
        <w:t xml:space="preserve"> </w:t>
      </w:r>
      <w:r w:rsidRPr="00CE735F">
        <w:rPr>
          <w:rFonts w:ascii="Calibri" w:hAnsi="Calibri" w:cs="FrankRuehl" w:hint="eastAsia"/>
          <w:sz w:val="28"/>
          <w:szCs w:val="28"/>
          <w:rtl/>
        </w:rPr>
        <w:t>עבירות</w:t>
      </w:r>
      <w:r w:rsidRPr="00CE735F">
        <w:rPr>
          <w:rFonts w:ascii="Calibri" w:hAnsi="Calibri" w:cs="FrankRuehl" w:hint="cs"/>
          <w:sz w:val="28"/>
          <w:szCs w:val="28"/>
          <w:rtl/>
        </w:rPr>
        <w:t xml:space="preserve"> נוספות, עד היום. </w:t>
      </w:r>
      <w:r w:rsidRPr="00CE735F">
        <w:rPr>
          <w:rFonts w:ascii="Calibri" w:hAnsi="Calibri" w:cs="FrankRuehl" w:hint="eastAsia"/>
          <w:sz w:val="28"/>
          <w:szCs w:val="28"/>
          <w:rtl/>
        </w:rPr>
        <w:t>נטל</w:t>
      </w:r>
      <w:r w:rsidRPr="00CE735F">
        <w:rPr>
          <w:rFonts w:ascii="Calibri" w:hAnsi="Calibri" w:cs="FrankRuehl"/>
          <w:sz w:val="28"/>
          <w:szCs w:val="28"/>
          <w:rtl/>
        </w:rPr>
        <w:t xml:space="preserve"> </w:t>
      </w:r>
      <w:r w:rsidRPr="00CE735F">
        <w:rPr>
          <w:rFonts w:ascii="Calibri" w:hAnsi="Calibri" w:cs="FrankRuehl" w:hint="eastAsia"/>
          <w:sz w:val="28"/>
          <w:szCs w:val="28"/>
          <w:rtl/>
        </w:rPr>
        <w:t>אחריות</w:t>
      </w:r>
      <w:r w:rsidRPr="00CE735F">
        <w:rPr>
          <w:rFonts w:ascii="Calibri" w:hAnsi="Calibri" w:cs="FrankRuehl"/>
          <w:sz w:val="28"/>
          <w:szCs w:val="28"/>
          <w:rtl/>
        </w:rPr>
        <w:t xml:space="preserve"> </w:t>
      </w:r>
      <w:r w:rsidRPr="00CE735F">
        <w:rPr>
          <w:rFonts w:ascii="Calibri" w:hAnsi="Calibri" w:cs="FrankRuehl" w:hint="cs"/>
          <w:sz w:val="28"/>
          <w:szCs w:val="28"/>
          <w:rtl/>
        </w:rPr>
        <w:t xml:space="preserve">מלאה </w:t>
      </w:r>
      <w:r w:rsidRPr="00CE735F">
        <w:rPr>
          <w:rFonts w:ascii="Calibri" w:hAnsi="Calibri" w:cs="FrankRuehl" w:hint="eastAsia"/>
          <w:sz w:val="28"/>
          <w:szCs w:val="28"/>
          <w:rtl/>
        </w:rPr>
        <w:t>למעשיו</w:t>
      </w:r>
      <w:r w:rsidRPr="00CE735F">
        <w:rPr>
          <w:rFonts w:ascii="Calibri" w:hAnsi="Calibri" w:cs="FrankRuehl"/>
          <w:sz w:val="28"/>
          <w:szCs w:val="28"/>
          <w:rtl/>
        </w:rPr>
        <w:t xml:space="preserve"> </w:t>
      </w:r>
      <w:r w:rsidRPr="00CE735F">
        <w:rPr>
          <w:rFonts w:ascii="Calibri" w:hAnsi="Calibri" w:cs="FrankRuehl" w:hint="eastAsia"/>
          <w:sz w:val="28"/>
          <w:szCs w:val="28"/>
          <w:rtl/>
        </w:rPr>
        <w:t>והביע</w:t>
      </w:r>
      <w:r w:rsidRPr="00CE735F">
        <w:rPr>
          <w:rFonts w:ascii="Calibri" w:hAnsi="Calibri" w:cs="FrankRuehl"/>
          <w:sz w:val="28"/>
          <w:szCs w:val="28"/>
          <w:rtl/>
        </w:rPr>
        <w:t xml:space="preserve"> </w:t>
      </w:r>
      <w:r w:rsidRPr="00CE735F">
        <w:rPr>
          <w:rFonts w:ascii="Calibri" w:hAnsi="Calibri" w:cs="FrankRuehl" w:hint="eastAsia"/>
          <w:sz w:val="28"/>
          <w:szCs w:val="28"/>
          <w:rtl/>
        </w:rPr>
        <w:t>חרטה</w:t>
      </w:r>
      <w:r w:rsidRPr="00CE735F">
        <w:rPr>
          <w:rFonts w:ascii="Calibri" w:hAnsi="Calibri" w:cs="FrankRuehl"/>
          <w:sz w:val="28"/>
          <w:szCs w:val="28"/>
          <w:rtl/>
        </w:rPr>
        <w:t xml:space="preserve">. </w:t>
      </w:r>
      <w:r w:rsidRPr="00CE735F">
        <w:rPr>
          <w:rFonts w:ascii="Calibri" w:hAnsi="Calibri" w:cs="FrankRuehl" w:hint="eastAsia"/>
          <w:sz w:val="28"/>
          <w:szCs w:val="28"/>
          <w:rtl/>
        </w:rPr>
        <w:t>שירות</w:t>
      </w:r>
      <w:r w:rsidRPr="00CE735F">
        <w:rPr>
          <w:rFonts w:ascii="Calibri" w:hAnsi="Calibri" w:cs="FrankRuehl"/>
          <w:sz w:val="28"/>
          <w:szCs w:val="28"/>
          <w:rtl/>
        </w:rPr>
        <w:t xml:space="preserve"> </w:t>
      </w:r>
      <w:r w:rsidRPr="00CE735F">
        <w:rPr>
          <w:rFonts w:ascii="Calibri" w:hAnsi="Calibri" w:cs="FrankRuehl" w:hint="eastAsia"/>
          <w:sz w:val="28"/>
          <w:szCs w:val="28"/>
          <w:rtl/>
        </w:rPr>
        <w:t>המבחן</w:t>
      </w:r>
      <w:r w:rsidRPr="00CE735F">
        <w:rPr>
          <w:rFonts w:ascii="Calibri" w:hAnsi="Calibri" w:cs="FrankRuehl" w:hint="cs"/>
          <w:sz w:val="28"/>
          <w:szCs w:val="28"/>
          <w:rtl/>
        </w:rPr>
        <w:t xml:space="preserve"> </w:t>
      </w:r>
      <w:r w:rsidRPr="00CE735F">
        <w:rPr>
          <w:rFonts w:ascii="Calibri" w:hAnsi="Calibri" w:cs="FrankRuehl" w:hint="eastAsia"/>
          <w:sz w:val="28"/>
          <w:szCs w:val="28"/>
          <w:rtl/>
        </w:rPr>
        <w:t>ציין</w:t>
      </w:r>
      <w:r w:rsidRPr="00CE735F">
        <w:rPr>
          <w:rFonts w:ascii="Calibri" w:hAnsi="Calibri" w:cs="FrankRuehl"/>
          <w:sz w:val="28"/>
          <w:szCs w:val="28"/>
          <w:rtl/>
        </w:rPr>
        <w:t xml:space="preserve">, </w:t>
      </w:r>
      <w:r w:rsidRPr="00CE735F">
        <w:rPr>
          <w:rFonts w:ascii="Calibri" w:hAnsi="Calibri" w:cs="FrankRuehl" w:hint="cs"/>
          <w:sz w:val="28"/>
          <w:szCs w:val="28"/>
          <w:rtl/>
        </w:rPr>
        <w:t xml:space="preserve">כאמור, </w:t>
      </w:r>
      <w:r w:rsidRPr="00CE735F">
        <w:rPr>
          <w:rFonts w:ascii="Calibri" w:hAnsi="Calibri" w:cs="FrankRuehl" w:hint="eastAsia"/>
          <w:sz w:val="28"/>
          <w:szCs w:val="28"/>
          <w:rtl/>
        </w:rPr>
        <w:t>את</w:t>
      </w:r>
      <w:r w:rsidRPr="00CE735F">
        <w:rPr>
          <w:rFonts w:ascii="Calibri" w:hAnsi="Calibri" w:cs="FrankRuehl"/>
          <w:sz w:val="28"/>
          <w:szCs w:val="28"/>
          <w:rtl/>
        </w:rPr>
        <w:t xml:space="preserve"> </w:t>
      </w:r>
      <w:r w:rsidRPr="00CE735F">
        <w:rPr>
          <w:rFonts w:ascii="Calibri" w:hAnsi="Calibri" w:cs="FrankRuehl" w:hint="eastAsia"/>
          <w:sz w:val="28"/>
          <w:szCs w:val="28"/>
          <w:rtl/>
        </w:rPr>
        <w:t>תעצומות</w:t>
      </w:r>
      <w:r w:rsidRPr="00CE735F">
        <w:rPr>
          <w:rFonts w:ascii="Calibri" w:hAnsi="Calibri" w:cs="FrankRuehl"/>
          <w:sz w:val="28"/>
          <w:szCs w:val="28"/>
          <w:rtl/>
        </w:rPr>
        <w:t xml:space="preserve"> </w:t>
      </w:r>
      <w:r w:rsidRPr="00CE735F">
        <w:rPr>
          <w:rFonts w:ascii="Calibri" w:hAnsi="Calibri" w:cs="FrankRuehl" w:hint="cs"/>
          <w:sz w:val="28"/>
          <w:szCs w:val="28"/>
          <w:rtl/>
        </w:rPr>
        <w:t>ה</w:t>
      </w:r>
      <w:r w:rsidRPr="00CE735F">
        <w:rPr>
          <w:rFonts w:ascii="Calibri" w:hAnsi="Calibri" w:cs="FrankRuehl" w:hint="eastAsia"/>
          <w:sz w:val="28"/>
          <w:szCs w:val="28"/>
          <w:rtl/>
        </w:rPr>
        <w:t>נפש</w:t>
      </w:r>
      <w:r w:rsidRPr="00CE735F">
        <w:rPr>
          <w:rFonts w:ascii="Calibri" w:hAnsi="Calibri" w:cs="FrankRuehl"/>
          <w:sz w:val="28"/>
          <w:szCs w:val="28"/>
          <w:rtl/>
        </w:rPr>
        <w:t xml:space="preserve"> </w:t>
      </w:r>
      <w:r w:rsidRPr="00CE735F">
        <w:rPr>
          <w:rFonts w:ascii="Calibri" w:hAnsi="Calibri" w:cs="FrankRuehl" w:hint="cs"/>
          <w:sz w:val="28"/>
          <w:szCs w:val="28"/>
          <w:rtl/>
        </w:rPr>
        <w:t>ה</w:t>
      </w:r>
      <w:r w:rsidRPr="00CE735F">
        <w:rPr>
          <w:rFonts w:ascii="Calibri" w:hAnsi="Calibri" w:cs="FrankRuehl" w:hint="eastAsia"/>
          <w:sz w:val="28"/>
          <w:szCs w:val="28"/>
          <w:rtl/>
        </w:rPr>
        <w:t>גבוהות</w:t>
      </w:r>
      <w:r w:rsidRPr="00CE735F">
        <w:rPr>
          <w:rFonts w:ascii="Calibri" w:hAnsi="Calibri" w:cs="FrankRuehl" w:hint="cs"/>
          <w:sz w:val="28"/>
          <w:szCs w:val="28"/>
          <w:rtl/>
        </w:rPr>
        <w:t xml:space="preserve"> של הנאשם</w:t>
      </w:r>
      <w:r w:rsidRPr="00CE735F">
        <w:rPr>
          <w:rFonts w:ascii="Calibri" w:hAnsi="Calibri" w:cs="FrankRuehl"/>
          <w:sz w:val="28"/>
          <w:szCs w:val="28"/>
          <w:rtl/>
        </w:rPr>
        <w:t xml:space="preserve"> </w:t>
      </w:r>
      <w:r w:rsidRPr="00CE735F">
        <w:rPr>
          <w:rFonts w:ascii="Calibri" w:hAnsi="Calibri" w:cs="FrankRuehl" w:hint="eastAsia"/>
          <w:sz w:val="28"/>
          <w:szCs w:val="28"/>
          <w:rtl/>
        </w:rPr>
        <w:t>ואת</w:t>
      </w:r>
      <w:r w:rsidRPr="00CE735F">
        <w:rPr>
          <w:rFonts w:ascii="Calibri" w:hAnsi="Calibri" w:cs="FrankRuehl"/>
          <w:sz w:val="28"/>
          <w:szCs w:val="28"/>
          <w:rtl/>
        </w:rPr>
        <w:t xml:space="preserve"> </w:t>
      </w:r>
      <w:r w:rsidRPr="00CE735F">
        <w:rPr>
          <w:rFonts w:ascii="Calibri" w:hAnsi="Calibri" w:cs="FrankRuehl" w:hint="eastAsia"/>
          <w:sz w:val="28"/>
          <w:szCs w:val="28"/>
          <w:rtl/>
        </w:rPr>
        <w:t>התרשמותו</w:t>
      </w:r>
      <w:r w:rsidRPr="00CE735F">
        <w:rPr>
          <w:rFonts w:ascii="Calibri" w:hAnsi="Calibri" w:cs="FrankRuehl"/>
          <w:sz w:val="28"/>
          <w:szCs w:val="28"/>
          <w:rtl/>
        </w:rPr>
        <w:t xml:space="preserve"> </w:t>
      </w:r>
      <w:r w:rsidRPr="00CE735F">
        <w:rPr>
          <w:rFonts w:ascii="Calibri" w:hAnsi="Calibri" w:cs="FrankRuehl" w:hint="eastAsia"/>
          <w:sz w:val="28"/>
          <w:szCs w:val="28"/>
          <w:rtl/>
        </w:rPr>
        <w:t>החיובית</w:t>
      </w:r>
      <w:r w:rsidRPr="00CE735F">
        <w:rPr>
          <w:rFonts w:ascii="Calibri" w:hAnsi="Calibri" w:cs="FrankRuehl"/>
          <w:sz w:val="28"/>
          <w:szCs w:val="28"/>
          <w:rtl/>
        </w:rPr>
        <w:t xml:space="preserve"> </w:t>
      </w:r>
      <w:r w:rsidRPr="00CE735F">
        <w:rPr>
          <w:rFonts w:ascii="Calibri" w:hAnsi="Calibri" w:cs="FrankRuehl" w:hint="eastAsia"/>
          <w:sz w:val="28"/>
          <w:szCs w:val="28"/>
          <w:rtl/>
        </w:rPr>
        <w:t>מ</w:t>
      </w:r>
      <w:r w:rsidRPr="00CE735F">
        <w:rPr>
          <w:rFonts w:ascii="Calibri" w:hAnsi="Calibri" w:cs="FrankRuehl" w:hint="cs"/>
          <w:sz w:val="28"/>
          <w:szCs w:val="28"/>
          <w:rtl/>
        </w:rPr>
        <w:t>מנו</w:t>
      </w:r>
      <w:r w:rsidRPr="00CE735F">
        <w:rPr>
          <w:rFonts w:ascii="Calibri" w:hAnsi="Calibri" w:cs="FrankRuehl"/>
          <w:sz w:val="28"/>
          <w:szCs w:val="28"/>
          <w:rtl/>
        </w:rPr>
        <w:t>.</w:t>
      </w:r>
      <w:r w:rsidRPr="00CE735F">
        <w:rPr>
          <w:rFonts w:ascii="Calibri" w:hAnsi="Calibri" w:cs="FrankRuehl" w:hint="cs"/>
          <w:sz w:val="28"/>
          <w:szCs w:val="28"/>
          <w:rtl/>
        </w:rPr>
        <w:t xml:space="preserve"> בנסיבות אלו, וכפי שגם הסכים ב"כ המאשימה, יש לגזור את עונשו של הנאשם בתחתית המתחם. מה גם שהתועלת הציבורית מביצוע של"צ גדולה יותר מאשר ביצוע עבודות שירות שיש בכך כדי לפגוע בפרנסתו של הנאשם. </w:t>
      </w:r>
    </w:p>
    <w:p w14:paraId="0B05AC81" w14:textId="77777777" w:rsidR="00B3213A" w:rsidRPr="00CE735F" w:rsidRDefault="00B3213A" w:rsidP="00B3213A">
      <w:pPr>
        <w:spacing w:after="160" w:line="360" w:lineRule="auto"/>
        <w:contextualSpacing/>
        <w:jc w:val="both"/>
        <w:rPr>
          <w:rFonts w:ascii="Calibri" w:hAnsi="Calibri" w:cs="FrankRuehl"/>
          <w:sz w:val="28"/>
          <w:szCs w:val="28"/>
          <w:rtl/>
        </w:rPr>
      </w:pPr>
    </w:p>
    <w:p w14:paraId="73B774AD" w14:textId="77777777" w:rsidR="00B3213A" w:rsidRPr="00CE735F" w:rsidRDefault="00B3213A" w:rsidP="00B3213A">
      <w:pPr>
        <w:spacing w:after="160" w:line="360" w:lineRule="auto"/>
        <w:contextualSpacing/>
        <w:jc w:val="both"/>
        <w:rPr>
          <w:rFonts w:ascii="Calibri" w:hAnsi="Calibri" w:cs="FrankRuehl"/>
          <w:sz w:val="28"/>
          <w:szCs w:val="28"/>
        </w:rPr>
      </w:pPr>
      <w:r w:rsidRPr="00CE735F">
        <w:rPr>
          <w:rFonts w:ascii="Calibri" w:hAnsi="Calibri" w:cs="FrankRuehl" w:hint="cs"/>
          <w:sz w:val="28"/>
          <w:szCs w:val="28"/>
          <w:rtl/>
        </w:rPr>
        <w:t>16.</w:t>
      </w:r>
      <w:r w:rsidRPr="00CE735F">
        <w:rPr>
          <w:rFonts w:ascii="Calibri" w:hAnsi="Calibri" w:cs="FrankRuehl" w:hint="cs"/>
          <w:sz w:val="28"/>
          <w:szCs w:val="28"/>
          <w:rtl/>
        </w:rPr>
        <w:tab/>
      </w:r>
      <w:r w:rsidRPr="00CE735F">
        <w:rPr>
          <w:rFonts w:ascii="Calibri" w:hAnsi="Calibri" w:cs="FrankRuehl" w:hint="eastAsia"/>
          <w:sz w:val="28"/>
          <w:szCs w:val="28"/>
          <w:rtl/>
        </w:rPr>
        <w:t>אשר</w:t>
      </w:r>
      <w:r w:rsidRPr="00CE735F">
        <w:rPr>
          <w:rFonts w:ascii="Calibri" w:hAnsi="Calibri" w:cs="FrankRuehl"/>
          <w:sz w:val="28"/>
          <w:szCs w:val="28"/>
          <w:rtl/>
        </w:rPr>
        <w:t xml:space="preserve"> </w:t>
      </w:r>
      <w:r w:rsidRPr="00CE735F">
        <w:rPr>
          <w:rFonts w:ascii="Calibri" w:hAnsi="Calibri" w:cs="FrankRuehl" w:hint="eastAsia"/>
          <w:sz w:val="28"/>
          <w:szCs w:val="28"/>
          <w:rtl/>
        </w:rPr>
        <w:t>על</w:t>
      </w:r>
      <w:r w:rsidRPr="00CE735F">
        <w:rPr>
          <w:rFonts w:ascii="Calibri" w:hAnsi="Calibri" w:cs="FrankRuehl"/>
          <w:sz w:val="28"/>
          <w:szCs w:val="28"/>
          <w:rtl/>
        </w:rPr>
        <w:t xml:space="preserve"> </w:t>
      </w:r>
      <w:r w:rsidRPr="00CE735F">
        <w:rPr>
          <w:rFonts w:ascii="Calibri" w:hAnsi="Calibri" w:cs="FrankRuehl" w:hint="eastAsia"/>
          <w:sz w:val="28"/>
          <w:szCs w:val="28"/>
          <w:rtl/>
        </w:rPr>
        <w:t>כן</w:t>
      </w:r>
      <w:r w:rsidRPr="00CE735F">
        <w:rPr>
          <w:rFonts w:ascii="Calibri" w:hAnsi="Calibri" w:cs="FrankRuehl" w:hint="cs"/>
          <w:sz w:val="28"/>
          <w:szCs w:val="28"/>
          <w:rtl/>
        </w:rPr>
        <w:t xml:space="preserve">, </w:t>
      </w:r>
      <w:r w:rsidRPr="00CE735F">
        <w:rPr>
          <w:rFonts w:ascii="Calibri" w:hAnsi="Calibri" w:cs="FrankRuehl" w:hint="eastAsia"/>
          <w:sz w:val="28"/>
          <w:szCs w:val="28"/>
          <w:rtl/>
        </w:rPr>
        <w:t>ובשים</w:t>
      </w:r>
      <w:r w:rsidRPr="00CE735F">
        <w:rPr>
          <w:rFonts w:ascii="Calibri" w:hAnsi="Calibri" w:cs="FrankRuehl"/>
          <w:sz w:val="28"/>
          <w:szCs w:val="28"/>
          <w:rtl/>
        </w:rPr>
        <w:t xml:space="preserve"> </w:t>
      </w:r>
      <w:r w:rsidRPr="00CE735F">
        <w:rPr>
          <w:rFonts w:ascii="Calibri" w:hAnsi="Calibri" w:cs="FrankRuehl" w:hint="eastAsia"/>
          <w:sz w:val="28"/>
          <w:szCs w:val="28"/>
          <w:rtl/>
        </w:rPr>
        <w:t>לב</w:t>
      </w:r>
      <w:r w:rsidRPr="00CE735F">
        <w:rPr>
          <w:rFonts w:ascii="Calibri" w:hAnsi="Calibri" w:cs="FrankRuehl"/>
          <w:sz w:val="28"/>
          <w:szCs w:val="28"/>
          <w:rtl/>
        </w:rPr>
        <w:t xml:space="preserve"> </w:t>
      </w:r>
      <w:r w:rsidRPr="00CE735F">
        <w:rPr>
          <w:rFonts w:ascii="Calibri" w:hAnsi="Calibri" w:cs="FrankRuehl" w:hint="eastAsia"/>
          <w:sz w:val="28"/>
          <w:szCs w:val="28"/>
          <w:rtl/>
        </w:rPr>
        <w:t>למכלול</w:t>
      </w:r>
      <w:r w:rsidRPr="00CE735F">
        <w:rPr>
          <w:rFonts w:ascii="Calibri" w:hAnsi="Calibri" w:cs="FrankRuehl"/>
          <w:sz w:val="28"/>
          <w:szCs w:val="28"/>
          <w:rtl/>
        </w:rPr>
        <w:t xml:space="preserve"> </w:t>
      </w:r>
      <w:r w:rsidRPr="00CE735F">
        <w:rPr>
          <w:rFonts w:ascii="Calibri" w:hAnsi="Calibri" w:cs="FrankRuehl" w:hint="eastAsia"/>
          <w:sz w:val="28"/>
          <w:szCs w:val="28"/>
          <w:rtl/>
        </w:rPr>
        <w:t>השיקולים</w:t>
      </w:r>
      <w:r w:rsidRPr="00CE735F">
        <w:rPr>
          <w:rFonts w:ascii="Calibri" w:hAnsi="Calibri" w:cs="FrankRuehl" w:hint="cs"/>
          <w:sz w:val="28"/>
          <w:szCs w:val="28"/>
          <w:rtl/>
        </w:rPr>
        <w:t xml:space="preserve">, לקולא ולחומרא, </w:t>
      </w:r>
      <w:r w:rsidRPr="00CE735F">
        <w:rPr>
          <w:rFonts w:ascii="Calibri" w:hAnsi="Calibri" w:cs="FrankRuehl" w:hint="eastAsia"/>
          <w:sz w:val="28"/>
          <w:szCs w:val="28"/>
          <w:rtl/>
        </w:rPr>
        <w:t>אני</w:t>
      </w:r>
      <w:r w:rsidRPr="00CE735F">
        <w:rPr>
          <w:rFonts w:ascii="Calibri" w:hAnsi="Calibri" w:cs="FrankRuehl"/>
          <w:sz w:val="28"/>
          <w:szCs w:val="28"/>
          <w:rtl/>
        </w:rPr>
        <w:t xml:space="preserve"> </w:t>
      </w:r>
      <w:r w:rsidRPr="00CE735F">
        <w:rPr>
          <w:rFonts w:ascii="Calibri" w:hAnsi="Calibri" w:cs="FrankRuehl" w:hint="eastAsia"/>
          <w:sz w:val="28"/>
          <w:szCs w:val="28"/>
          <w:rtl/>
        </w:rPr>
        <w:t>משית</w:t>
      </w:r>
      <w:r w:rsidRPr="00CE735F">
        <w:rPr>
          <w:rFonts w:ascii="Calibri" w:hAnsi="Calibri" w:cs="FrankRuehl"/>
          <w:sz w:val="28"/>
          <w:szCs w:val="28"/>
          <w:rtl/>
        </w:rPr>
        <w:t xml:space="preserve"> </w:t>
      </w:r>
      <w:r w:rsidRPr="00CE735F">
        <w:rPr>
          <w:rFonts w:ascii="Calibri" w:hAnsi="Calibri" w:cs="FrankRuehl" w:hint="eastAsia"/>
          <w:sz w:val="28"/>
          <w:szCs w:val="28"/>
          <w:rtl/>
        </w:rPr>
        <w:t>על</w:t>
      </w:r>
      <w:r w:rsidRPr="00CE735F">
        <w:rPr>
          <w:rFonts w:ascii="Calibri" w:hAnsi="Calibri" w:cs="FrankRuehl"/>
          <w:sz w:val="28"/>
          <w:szCs w:val="28"/>
          <w:rtl/>
        </w:rPr>
        <w:t xml:space="preserve"> </w:t>
      </w:r>
      <w:r w:rsidRPr="00CE735F">
        <w:rPr>
          <w:rFonts w:ascii="Calibri" w:hAnsi="Calibri" w:cs="FrankRuehl" w:hint="eastAsia"/>
          <w:sz w:val="28"/>
          <w:szCs w:val="28"/>
          <w:rtl/>
        </w:rPr>
        <w:t>הנאשם</w:t>
      </w:r>
      <w:r w:rsidRPr="00CE735F">
        <w:rPr>
          <w:rFonts w:ascii="Calibri" w:hAnsi="Calibri" w:cs="FrankRuehl"/>
          <w:sz w:val="28"/>
          <w:szCs w:val="28"/>
          <w:rtl/>
        </w:rPr>
        <w:t xml:space="preserve"> </w:t>
      </w:r>
      <w:r w:rsidRPr="00CE735F">
        <w:rPr>
          <w:rFonts w:ascii="Calibri" w:hAnsi="Calibri" w:cs="FrankRuehl" w:hint="eastAsia"/>
          <w:sz w:val="28"/>
          <w:szCs w:val="28"/>
          <w:rtl/>
        </w:rPr>
        <w:t>את</w:t>
      </w:r>
      <w:r w:rsidRPr="00CE735F">
        <w:rPr>
          <w:rFonts w:ascii="Calibri" w:hAnsi="Calibri" w:cs="FrankRuehl"/>
          <w:sz w:val="28"/>
          <w:szCs w:val="28"/>
          <w:rtl/>
        </w:rPr>
        <w:t xml:space="preserve"> </w:t>
      </w:r>
      <w:r w:rsidRPr="00CE735F">
        <w:rPr>
          <w:rFonts w:ascii="Calibri" w:hAnsi="Calibri" w:cs="FrankRuehl" w:hint="eastAsia"/>
          <w:sz w:val="28"/>
          <w:szCs w:val="28"/>
          <w:rtl/>
        </w:rPr>
        <w:t>העונשים</w:t>
      </w:r>
      <w:r w:rsidRPr="00CE735F">
        <w:rPr>
          <w:rFonts w:ascii="Calibri" w:hAnsi="Calibri" w:cs="FrankRuehl"/>
          <w:sz w:val="28"/>
          <w:szCs w:val="28"/>
          <w:rtl/>
        </w:rPr>
        <w:t xml:space="preserve"> </w:t>
      </w:r>
      <w:r w:rsidRPr="00CE735F">
        <w:rPr>
          <w:rFonts w:ascii="Calibri" w:hAnsi="Calibri" w:cs="FrankRuehl" w:hint="eastAsia"/>
          <w:sz w:val="28"/>
          <w:szCs w:val="28"/>
          <w:rtl/>
        </w:rPr>
        <w:t>הבאים</w:t>
      </w:r>
      <w:r w:rsidRPr="00CE735F">
        <w:rPr>
          <w:rFonts w:ascii="Calibri" w:hAnsi="Calibri" w:cs="FrankRuehl"/>
          <w:sz w:val="28"/>
          <w:szCs w:val="28"/>
          <w:rtl/>
        </w:rPr>
        <w:t xml:space="preserve">:    </w:t>
      </w:r>
    </w:p>
    <w:p w14:paraId="60040A4E" w14:textId="77777777" w:rsidR="00B3213A" w:rsidRPr="00CE735F" w:rsidRDefault="00B3213A" w:rsidP="00B3213A">
      <w:pPr>
        <w:spacing w:after="160" w:line="360" w:lineRule="auto"/>
        <w:contextualSpacing/>
        <w:jc w:val="both"/>
        <w:rPr>
          <w:rFonts w:ascii="Calibri" w:hAnsi="Calibri" w:cs="FrankRuehl"/>
          <w:sz w:val="28"/>
          <w:szCs w:val="28"/>
          <w:rtl/>
        </w:rPr>
      </w:pPr>
    </w:p>
    <w:p w14:paraId="160C3D1D" w14:textId="77777777" w:rsidR="00B3213A" w:rsidRPr="00CE735F" w:rsidRDefault="00B3213A" w:rsidP="00B3213A">
      <w:pPr>
        <w:tabs>
          <w:tab w:val="left" w:pos="720"/>
          <w:tab w:val="left" w:pos="1440"/>
          <w:tab w:val="left" w:pos="2160"/>
          <w:tab w:val="center" w:pos="4252"/>
        </w:tabs>
        <w:spacing w:after="160" w:line="360" w:lineRule="auto"/>
        <w:ind w:left="720" w:hanging="720"/>
        <w:contextualSpacing/>
        <w:jc w:val="both"/>
        <w:rPr>
          <w:rFonts w:ascii="Calibri" w:hAnsi="Calibri" w:cs="FrankRuehl"/>
          <w:sz w:val="28"/>
          <w:szCs w:val="28"/>
        </w:rPr>
      </w:pPr>
      <w:r w:rsidRPr="00CE735F">
        <w:rPr>
          <w:rFonts w:ascii="Calibri" w:hAnsi="Calibri" w:cs="FrankRuehl" w:hint="cs"/>
          <w:sz w:val="28"/>
          <w:szCs w:val="28"/>
          <w:rtl/>
        </w:rPr>
        <w:t xml:space="preserve">א. </w:t>
      </w:r>
      <w:r w:rsidRPr="00CE735F">
        <w:rPr>
          <w:rFonts w:ascii="Calibri" w:hAnsi="Calibri" w:cs="FrankRuehl"/>
          <w:sz w:val="28"/>
          <w:szCs w:val="28"/>
          <w:rtl/>
        </w:rPr>
        <w:tab/>
      </w:r>
      <w:r w:rsidRPr="00CE735F">
        <w:rPr>
          <w:rFonts w:ascii="Calibri" w:hAnsi="Calibri" w:cs="FrankRuehl" w:hint="cs"/>
          <w:sz w:val="28"/>
          <w:szCs w:val="28"/>
          <w:rtl/>
        </w:rPr>
        <w:t>300 שעות של"צ</w:t>
      </w:r>
      <w:r w:rsidRPr="00CE735F">
        <w:rPr>
          <w:rFonts w:ascii="Calibri" w:hAnsi="Calibri" w:cs="FrankRuehl"/>
          <w:sz w:val="28"/>
          <w:szCs w:val="28"/>
          <w:rtl/>
        </w:rPr>
        <w:tab/>
      </w:r>
      <w:r w:rsidRPr="00CE735F">
        <w:rPr>
          <w:rFonts w:ascii="Calibri" w:hAnsi="Calibri" w:cs="FrankRuehl" w:hint="cs"/>
          <w:sz w:val="28"/>
          <w:szCs w:val="28"/>
          <w:rtl/>
        </w:rPr>
        <w:t xml:space="preserve"> ב</w:t>
      </w:r>
      <w:r w:rsidRPr="00CE735F">
        <w:rPr>
          <w:rFonts w:ascii="Calibri" w:hAnsi="Calibri" w:cs="FrankRuehl"/>
          <w:sz w:val="28"/>
          <w:szCs w:val="28"/>
          <w:rtl/>
        </w:rPr>
        <w:t>פיקוח</w:t>
      </w:r>
      <w:r w:rsidRPr="00CE735F">
        <w:rPr>
          <w:rFonts w:ascii="Calibri" w:hAnsi="Calibri" w:cs="FrankRuehl"/>
          <w:sz w:val="28"/>
          <w:szCs w:val="28"/>
        </w:rPr>
        <w:t xml:space="preserve"> </w:t>
      </w:r>
      <w:r w:rsidRPr="00CE735F">
        <w:rPr>
          <w:rFonts w:ascii="Calibri" w:hAnsi="Calibri" w:cs="FrankRuehl"/>
          <w:sz w:val="28"/>
          <w:szCs w:val="28"/>
          <w:rtl/>
        </w:rPr>
        <w:t>שירות</w:t>
      </w:r>
      <w:r w:rsidRPr="00CE735F">
        <w:rPr>
          <w:rFonts w:ascii="Calibri" w:hAnsi="Calibri" w:cs="FrankRuehl"/>
          <w:sz w:val="28"/>
          <w:szCs w:val="28"/>
        </w:rPr>
        <w:t xml:space="preserve"> </w:t>
      </w:r>
      <w:r w:rsidRPr="00CE735F">
        <w:rPr>
          <w:rFonts w:ascii="Calibri" w:hAnsi="Calibri" w:cs="FrankRuehl"/>
          <w:sz w:val="28"/>
          <w:szCs w:val="28"/>
          <w:rtl/>
        </w:rPr>
        <w:t>המבח</w:t>
      </w:r>
      <w:r w:rsidRPr="00CE735F">
        <w:rPr>
          <w:rFonts w:ascii="Calibri" w:hAnsi="Calibri" w:cs="FrankRuehl" w:hint="cs"/>
          <w:sz w:val="28"/>
          <w:szCs w:val="28"/>
          <w:rtl/>
        </w:rPr>
        <w:t xml:space="preserve">ן. </w:t>
      </w:r>
      <w:r w:rsidRPr="00CE735F">
        <w:rPr>
          <w:rFonts w:ascii="Calibri" w:hAnsi="Calibri" w:cs="FrankRuehl"/>
          <w:sz w:val="28"/>
          <w:szCs w:val="28"/>
          <w:rtl/>
        </w:rPr>
        <w:t>שירות</w:t>
      </w:r>
      <w:r w:rsidRPr="00CE735F">
        <w:rPr>
          <w:rFonts w:ascii="Calibri" w:hAnsi="Calibri" w:cs="FrankRuehl"/>
          <w:sz w:val="28"/>
          <w:szCs w:val="28"/>
        </w:rPr>
        <w:t xml:space="preserve"> </w:t>
      </w:r>
      <w:r w:rsidRPr="00CE735F">
        <w:rPr>
          <w:rFonts w:ascii="Calibri" w:hAnsi="Calibri" w:cs="FrankRuehl"/>
          <w:sz w:val="28"/>
          <w:szCs w:val="28"/>
          <w:rtl/>
        </w:rPr>
        <w:t>המבחן</w:t>
      </w:r>
      <w:r w:rsidRPr="00CE735F">
        <w:rPr>
          <w:rFonts w:ascii="Calibri" w:hAnsi="Calibri" w:cs="FrankRuehl"/>
          <w:sz w:val="28"/>
          <w:szCs w:val="28"/>
        </w:rPr>
        <w:t xml:space="preserve"> </w:t>
      </w:r>
      <w:r w:rsidRPr="00CE735F">
        <w:rPr>
          <w:rFonts w:ascii="Calibri" w:hAnsi="Calibri" w:cs="FrankRuehl"/>
          <w:sz w:val="28"/>
          <w:szCs w:val="28"/>
          <w:rtl/>
        </w:rPr>
        <w:t>יכין</w:t>
      </w:r>
      <w:r w:rsidRPr="00CE735F">
        <w:rPr>
          <w:rFonts w:ascii="Calibri" w:hAnsi="Calibri" w:cs="FrankRuehl"/>
          <w:sz w:val="28"/>
          <w:szCs w:val="28"/>
        </w:rPr>
        <w:t xml:space="preserve"> </w:t>
      </w:r>
      <w:r w:rsidRPr="00CE735F">
        <w:rPr>
          <w:rFonts w:ascii="Calibri" w:hAnsi="Calibri" w:cs="FrankRuehl"/>
          <w:sz w:val="28"/>
          <w:szCs w:val="28"/>
          <w:rtl/>
        </w:rPr>
        <w:t>תוכנית</w:t>
      </w:r>
      <w:r w:rsidRPr="00CE735F">
        <w:rPr>
          <w:rFonts w:ascii="Calibri" w:hAnsi="Calibri" w:cs="FrankRuehl"/>
          <w:sz w:val="28"/>
          <w:szCs w:val="28"/>
        </w:rPr>
        <w:t xml:space="preserve"> </w:t>
      </w:r>
      <w:r w:rsidRPr="00CE735F">
        <w:rPr>
          <w:rFonts w:ascii="Calibri" w:hAnsi="Calibri" w:cs="FrankRuehl"/>
          <w:sz w:val="28"/>
          <w:szCs w:val="28"/>
          <w:rtl/>
        </w:rPr>
        <w:t>ש</w:t>
      </w:r>
      <w:r w:rsidRPr="00CE735F">
        <w:rPr>
          <w:rFonts w:ascii="Calibri" w:hAnsi="Calibri" w:cs="FrankRuehl" w:hint="cs"/>
          <w:sz w:val="28"/>
          <w:szCs w:val="28"/>
          <w:rtl/>
        </w:rPr>
        <w:t>ל"</w:t>
      </w:r>
      <w:r w:rsidRPr="00CE735F">
        <w:rPr>
          <w:rFonts w:ascii="Calibri" w:hAnsi="Calibri" w:cs="FrankRuehl"/>
          <w:sz w:val="28"/>
          <w:szCs w:val="28"/>
          <w:rtl/>
        </w:rPr>
        <w:t>צ</w:t>
      </w:r>
      <w:r w:rsidRPr="00CE735F">
        <w:rPr>
          <w:rFonts w:ascii="Calibri" w:hAnsi="Calibri" w:cs="FrankRuehl"/>
          <w:sz w:val="28"/>
          <w:szCs w:val="28"/>
        </w:rPr>
        <w:t xml:space="preserve"> </w:t>
      </w:r>
      <w:r w:rsidRPr="00CE735F">
        <w:rPr>
          <w:rFonts w:ascii="Calibri" w:hAnsi="Calibri" w:cs="FrankRuehl"/>
          <w:sz w:val="28"/>
          <w:szCs w:val="28"/>
          <w:rtl/>
        </w:rPr>
        <w:t>לנאשם</w:t>
      </w:r>
      <w:r w:rsidRPr="00CE735F">
        <w:rPr>
          <w:rFonts w:ascii="Calibri" w:hAnsi="Calibri" w:cs="FrankRuehl"/>
          <w:sz w:val="28"/>
          <w:szCs w:val="28"/>
        </w:rPr>
        <w:t xml:space="preserve"> </w:t>
      </w:r>
      <w:r w:rsidRPr="00CE735F">
        <w:rPr>
          <w:rFonts w:ascii="Calibri" w:hAnsi="Calibri" w:cs="FrankRuehl"/>
          <w:sz w:val="28"/>
          <w:szCs w:val="28"/>
          <w:rtl/>
        </w:rPr>
        <w:t>ויגישה</w:t>
      </w:r>
      <w:r w:rsidRPr="00CE735F">
        <w:rPr>
          <w:rFonts w:ascii="Calibri" w:hAnsi="Calibri" w:cs="FrankRuehl" w:hint="cs"/>
          <w:sz w:val="28"/>
          <w:szCs w:val="28"/>
          <w:rtl/>
        </w:rPr>
        <w:t xml:space="preserve"> </w:t>
      </w:r>
      <w:r w:rsidRPr="00CE735F">
        <w:rPr>
          <w:rFonts w:ascii="Calibri" w:hAnsi="Calibri" w:cs="FrankRuehl"/>
          <w:sz w:val="28"/>
          <w:szCs w:val="28"/>
          <w:rtl/>
        </w:rPr>
        <w:t>לבית</w:t>
      </w:r>
      <w:r w:rsidRPr="00CE735F">
        <w:rPr>
          <w:rFonts w:ascii="Calibri" w:hAnsi="Calibri" w:cs="FrankRuehl"/>
          <w:sz w:val="28"/>
          <w:szCs w:val="28"/>
        </w:rPr>
        <w:t xml:space="preserve"> </w:t>
      </w:r>
      <w:r w:rsidRPr="00CE735F">
        <w:rPr>
          <w:rFonts w:ascii="Calibri" w:hAnsi="Calibri" w:cs="FrankRuehl"/>
          <w:sz w:val="28"/>
          <w:szCs w:val="28"/>
          <w:rtl/>
        </w:rPr>
        <w:t>המשפט</w:t>
      </w:r>
      <w:r w:rsidRPr="00CE735F">
        <w:rPr>
          <w:rFonts w:ascii="Calibri" w:hAnsi="Calibri" w:cs="FrankRuehl"/>
          <w:sz w:val="28"/>
          <w:szCs w:val="28"/>
        </w:rPr>
        <w:t xml:space="preserve"> </w:t>
      </w:r>
      <w:r w:rsidRPr="00CE735F">
        <w:rPr>
          <w:rFonts w:ascii="Calibri" w:hAnsi="Calibri" w:cs="FrankRuehl"/>
          <w:sz w:val="28"/>
          <w:szCs w:val="28"/>
          <w:rtl/>
        </w:rPr>
        <w:t>בתו</w:t>
      </w:r>
      <w:r w:rsidRPr="00CE735F">
        <w:rPr>
          <w:rFonts w:ascii="Calibri" w:hAnsi="Calibri" w:cs="FrankRuehl" w:hint="cs"/>
          <w:sz w:val="28"/>
          <w:szCs w:val="28"/>
          <w:rtl/>
        </w:rPr>
        <w:t xml:space="preserve">ך 50 יום. </w:t>
      </w:r>
      <w:r w:rsidRPr="00CE735F">
        <w:rPr>
          <w:rFonts w:ascii="Calibri" w:hAnsi="Calibri" w:cs="FrankRuehl"/>
          <w:sz w:val="28"/>
          <w:szCs w:val="28"/>
        </w:rPr>
        <w:t xml:space="preserve"> </w:t>
      </w:r>
    </w:p>
    <w:p w14:paraId="6E912ECA" w14:textId="77777777" w:rsidR="00B3213A" w:rsidRPr="00CE735F" w:rsidRDefault="00B3213A" w:rsidP="00B3213A">
      <w:pPr>
        <w:spacing w:after="160" w:line="360" w:lineRule="auto"/>
        <w:ind w:left="720"/>
        <w:contextualSpacing/>
        <w:jc w:val="both"/>
        <w:rPr>
          <w:rFonts w:ascii="Calibri" w:hAnsi="Calibri" w:cs="FrankRuehl"/>
          <w:sz w:val="28"/>
          <w:szCs w:val="28"/>
          <w:rtl/>
        </w:rPr>
      </w:pPr>
    </w:p>
    <w:p w14:paraId="52BCF07F" w14:textId="77777777" w:rsidR="00B3213A" w:rsidRPr="00CE735F" w:rsidRDefault="00B3213A" w:rsidP="00B3213A">
      <w:pPr>
        <w:spacing w:after="160" w:line="360" w:lineRule="auto"/>
        <w:ind w:left="720"/>
        <w:contextualSpacing/>
        <w:jc w:val="both"/>
        <w:rPr>
          <w:rFonts w:ascii="Calibri" w:hAnsi="Calibri" w:cs="FrankRuehl"/>
          <w:sz w:val="28"/>
          <w:szCs w:val="28"/>
          <w:rtl/>
        </w:rPr>
      </w:pPr>
      <w:r w:rsidRPr="00CE735F">
        <w:rPr>
          <w:rFonts w:ascii="Calibri" w:hAnsi="Calibri" w:cs="FrankRuehl"/>
          <w:sz w:val="28"/>
          <w:szCs w:val="28"/>
          <w:rtl/>
        </w:rPr>
        <w:t>הובהר</w:t>
      </w:r>
      <w:r w:rsidRPr="00CE735F">
        <w:rPr>
          <w:rFonts w:ascii="Calibri" w:hAnsi="Calibri" w:cs="FrankRuehl"/>
          <w:sz w:val="28"/>
          <w:szCs w:val="28"/>
        </w:rPr>
        <w:t xml:space="preserve"> </w:t>
      </w:r>
      <w:r w:rsidRPr="00CE735F">
        <w:rPr>
          <w:rFonts w:ascii="Calibri" w:hAnsi="Calibri" w:cs="FrankRuehl"/>
          <w:sz w:val="28"/>
          <w:szCs w:val="28"/>
          <w:rtl/>
        </w:rPr>
        <w:t>לנאשם</w:t>
      </w:r>
      <w:r w:rsidRPr="00CE735F">
        <w:rPr>
          <w:rFonts w:ascii="Calibri" w:hAnsi="Calibri" w:cs="FrankRuehl"/>
          <w:sz w:val="28"/>
          <w:szCs w:val="28"/>
        </w:rPr>
        <w:t xml:space="preserve"> </w:t>
      </w:r>
      <w:r w:rsidRPr="00CE735F">
        <w:rPr>
          <w:rFonts w:ascii="Calibri" w:hAnsi="Calibri" w:cs="FrankRuehl"/>
          <w:sz w:val="28"/>
          <w:szCs w:val="28"/>
          <w:rtl/>
        </w:rPr>
        <w:t>כי</w:t>
      </w:r>
      <w:r w:rsidRPr="00CE735F">
        <w:rPr>
          <w:rFonts w:ascii="Calibri" w:hAnsi="Calibri" w:cs="FrankRuehl"/>
          <w:sz w:val="28"/>
          <w:szCs w:val="28"/>
        </w:rPr>
        <w:t xml:space="preserve"> </w:t>
      </w:r>
      <w:r w:rsidRPr="00CE735F">
        <w:rPr>
          <w:rFonts w:ascii="Calibri" w:hAnsi="Calibri" w:cs="FrankRuehl"/>
          <w:sz w:val="28"/>
          <w:szCs w:val="28"/>
          <w:rtl/>
        </w:rPr>
        <w:t>ככל</w:t>
      </w:r>
      <w:r w:rsidRPr="00CE735F">
        <w:rPr>
          <w:rFonts w:ascii="Calibri" w:hAnsi="Calibri" w:cs="FrankRuehl"/>
          <w:sz w:val="28"/>
          <w:szCs w:val="28"/>
        </w:rPr>
        <w:t xml:space="preserve"> </w:t>
      </w:r>
      <w:r w:rsidRPr="00CE735F">
        <w:rPr>
          <w:rFonts w:ascii="Calibri" w:hAnsi="Calibri" w:cs="FrankRuehl"/>
          <w:sz w:val="28"/>
          <w:szCs w:val="28"/>
          <w:rtl/>
        </w:rPr>
        <w:t>שלא</w:t>
      </w:r>
      <w:r w:rsidRPr="00CE735F">
        <w:rPr>
          <w:rFonts w:ascii="Calibri" w:hAnsi="Calibri" w:cs="FrankRuehl"/>
          <w:sz w:val="28"/>
          <w:szCs w:val="28"/>
        </w:rPr>
        <w:t xml:space="preserve"> </w:t>
      </w:r>
      <w:r w:rsidRPr="00CE735F">
        <w:rPr>
          <w:rFonts w:ascii="Calibri" w:hAnsi="Calibri" w:cs="FrankRuehl"/>
          <w:sz w:val="28"/>
          <w:szCs w:val="28"/>
          <w:rtl/>
        </w:rPr>
        <w:t>יעמוד</w:t>
      </w:r>
      <w:r w:rsidRPr="00CE735F">
        <w:rPr>
          <w:rFonts w:ascii="Calibri" w:hAnsi="Calibri" w:cs="FrankRuehl"/>
          <w:sz w:val="28"/>
          <w:szCs w:val="28"/>
        </w:rPr>
        <w:t xml:space="preserve"> </w:t>
      </w:r>
      <w:r w:rsidRPr="00CE735F">
        <w:rPr>
          <w:rFonts w:ascii="Calibri" w:hAnsi="Calibri" w:cs="FrankRuehl"/>
          <w:sz w:val="28"/>
          <w:szCs w:val="28"/>
          <w:rtl/>
        </w:rPr>
        <w:t>בתנאי</w:t>
      </w:r>
      <w:r w:rsidRPr="00CE735F">
        <w:rPr>
          <w:rFonts w:ascii="Calibri" w:hAnsi="Calibri" w:cs="FrankRuehl"/>
          <w:sz w:val="28"/>
          <w:szCs w:val="28"/>
        </w:rPr>
        <w:t xml:space="preserve"> </w:t>
      </w:r>
      <w:r w:rsidRPr="00CE735F">
        <w:rPr>
          <w:rFonts w:ascii="Calibri" w:hAnsi="Calibri" w:cs="FrankRuehl"/>
          <w:sz w:val="28"/>
          <w:szCs w:val="28"/>
          <w:rtl/>
        </w:rPr>
        <w:t>הש</w:t>
      </w:r>
      <w:r w:rsidRPr="00CE735F">
        <w:rPr>
          <w:rFonts w:ascii="Calibri" w:hAnsi="Calibri" w:cs="FrankRuehl" w:hint="cs"/>
          <w:sz w:val="28"/>
          <w:szCs w:val="28"/>
          <w:rtl/>
        </w:rPr>
        <w:t>ל"</w:t>
      </w:r>
      <w:r w:rsidRPr="00CE735F">
        <w:rPr>
          <w:rFonts w:ascii="Calibri" w:hAnsi="Calibri" w:cs="FrankRuehl"/>
          <w:sz w:val="28"/>
          <w:szCs w:val="28"/>
          <w:rtl/>
        </w:rPr>
        <w:t>צ</w:t>
      </w:r>
      <w:r w:rsidRPr="00CE735F">
        <w:rPr>
          <w:rFonts w:ascii="Calibri" w:hAnsi="Calibri" w:cs="FrankRuehl"/>
          <w:sz w:val="28"/>
          <w:szCs w:val="28"/>
        </w:rPr>
        <w:t xml:space="preserve"> </w:t>
      </w:r>
      <w:r w:rsidRPr="00CE735F">
        <w:rPr>
          <w:rFonts w:ascii="Calibri" w:hAnsi="Calibri" w:cs="FrankRuehl"/>
          <w:sz w:val="28"/>
          <w:szCs w:val="28"/>
          <w:rtl/>
        </w:rPr>
        <w:t>לשביעות</w:t>
      </w:r>
      <w:r w:rsidRPr="00CE735F">
        <w:rPr>
          <w:rFonts w:ascii="Calibri" w:hAnsi="Calibri" w:cs="FrankRuehl"/>
          <w:sz w:val="28"/>
          <w:szCs w:val="28"/>
        </w:rPr>
        <w:t xml:space="preserve"> </w:t>
      </w:r>
      <w:r w:rsidRPr="00CE735F">
        <w:rPr>
          <w:rFonts w:ascii="Calibri" w:hAnsi="Calibri" w:cs="FrankRuehl"/>
          <w:sz w:val="28"/>
          <w:szCs w:val="28"/>
          <w:rtl/>
        </w:rPr>
        <w:t>רצון</w:t>
      </w:r>
      <w:r w:rsidRPr="00CE735F">
        <w:rPr>
          <w:rFonts w:ascii="Calibri" w:hAnsi="Calibri" w:cs="FrankRuehl"/>
          <w:sz w:val="28"/>
          <w:szCs w:val="28"/>
        </w:rPr>
        <w:t xml:space="preserve"> </w:t>
      </w:r>
      <w:r w:rsidRPr="00CE735F">
        <w:rPr>
          <w:rFonts w:ascii="Calibri" w:hAnsi="Calibri" w:cs="FrankRuehl"/>
          <w:sz w:val="28"/>
          <w:szCs w:val="28"/>
          <w:rtl/>
        </w:rPr>
        <w:t>שירות</w:t>
      </w:r>
      <w:r w:rsidRPr="00CE735F">
        <w:rPr>
          <w:rFonts w:ascii="Calibri" w:hAnsi="Calibri" w:cs="FrankRuehl"/>
          <w:sz w:val="28"/>
          <w:szCs w:val="28"/>
        </w:rPr>
        <w:t xml:space="preserve"> </w:t>
      </w:r>
      <w:r w:rsidRPr="00CE735F">
        <w:rPr>
          <w:rFonts w:ascii="Calibri" w:hAnsi="Calibri" w:cs="FrankRuehl"/>
          <w:sz w:val="28"/>
          <w:szCs w:val="28"/>
          <w:rtl/>
        </w:rPr>
        <w:t>המבח</w:t>
      </w:r>
      <w:r w:rsidRPr="00CE735F">
        <w:rPr>
          <w:rFonts w:ascii="Calibri" w:hAnsi="Calibri" w:cs="FrankRuehl" w:hint="cs"/>
          <w:sz w:val="28"/>
          <w:szCs w:val="28"/>
          <w:rtl/>
        </w:rPr>
        <w:t xml:space="preserve">ן, </w:t>
      </w:r>
      <w:r w:rsidRPr="00CE735F">
        <w:rPr>
          <w:rFonts w:ascii="Calibri" w:hAnsi="Calibri" w:cs="FrankRuehl"/>
          <w:sz w:val="28"/>
          <w:szCs w:val="28"/>
          <w:rtl/>
        </w:rPr>
        <w:t>בית</w:t>
      </w:r>
      <w:r w:rsidRPr="00CE735F">
        <w:rPr>
          <w:rFonts w:ascii="Calibri" w:hAnsi="Calibri" w:cs="FrankRuehl" w:hint="cs"/>
          <w:sz w:val="28"/>
          <w:szCs w:val="28"/>
          <w:rtl/>
        </w:rPr>
        <w:t xml:space="preserve"> </w:t>
      </w:r>
      <w:r w:rsidRPr="00CE735F">
        <w:rPr>
          <w:rFonts w:ascii="Calibri" w:hAnsi="Calibri" w:cs="FrankRuehl"/>
          <w:sz w:val="28"/>
          <w:szCs w:val="28"/>
          <w:rtl/>
        </w:rPr>
        <w:t>המשפט</w:t>
      </w:r>
      <w:r w:rsidRPr="00CE735F">
        <w:rPr>
          <w:rFonts w:ascii="Calibri" w:hAnsi="Calibri" w:cs="FrankRuehl"/>
          <w:sz w:val="28"/>
          <w:szCs w:val="28"/>
        </w:rPr>
        <w:t xml:space="preserve"> </w:t>
      </w:r>
      <w:r w:rsidRPr="00CE735F">
        <w:rPr>
          <w:rFonts w:ascii="Calibri" w:hAnsi="Calibri" w:cs="FrankRuehl"/>
          <w:sz w:val="28"/>
          <w:szCs w:val="28"/>
          <w:rtl/>
        </w:rPr>
        <w:t>יהיה</w:t>
      </w:r>
      <w:r w:rsidRPr="00CE735F">
        <w:rPr>
          <w:rFonts w:ascii="Calibri" w:hAnsi="Calibri" w:cs="FrankRuehl"/>
          <w:sz w:val="28"/>
          <w:szCs w:val="28"/>
        </w:rPr>
        <w:t xml:space="preserve"> </w:t>
      </w:r>
      <w:r w:rsidRPr="00CE735F">
        <w:rPr>
          <w:rFonts w:ascii="Calibri" w:hAnsi="Calibri" w:cs="FrankRuehl"/>
          <w:sz w:val="28"/>
          <w:szCs w:val="28"/>
          <w:rtl/>
        </w:rPr>
        <w:t>רשאי</w:t>
      </w:r>
      <w:r w:rsidRPr="00CE735F">
        <w:rPr>
          <w:rFonts w:ascii="Calibri" w:hAnsi="Calibri" w:cs="FrankRuehl"/>
          <w:sz w:val="28"/>
          <w:szCs w:val="28"/>
        </w:rPr>
        <w:t xml:space="preserve"> </w:t>
      </w:r>
      <w:r w:rsidRPr="00CE735F">
        <w:rPr>
          <w:rFonts w:ascii="Calibri" w:hAnsi="Calibri" w:cs="FrankRuehl"/>
          <w:sz w:val="28"/>
          <w:szCs w:val="28"/>
          <w:rtl/>
        </w:rPr>
        <w:t>לדון</w:t>
      </w:r>
      <w:r w:rsidRPr="00CE735F">
        <w:rPr>
          <w:rFonts w:ascii="Calibri" w:hAnsi="Calibri" w:cs="FrankRuehl"/>
          <w:sz w:val="28"/>
          <w:szCs w:val="28"/>
        </w:rPr>
        <w:t xml:space="preserve"> </w:t>
      </w:r>
      <w:r w:rsidRPr="00CE735F">
        <w:rPr>
          <w:rFonts w:ascii="Calibri" w:hAnsi="Calibri" w:cs="FrankRuehl"/>
          <w:sz w:val="28"/>
          <w:szCs w:val="28"/>
          <w:rtl/>
        </w:rPr>
        <w:t>בעניינו</w:t>
      </w:r>
      <w:r w:rsidRPr="00CE735F">
        <w:rPr>
          <w:rFonts w:ascii="Calibri" w:hAnsi="Calibri" w:cs="FrankRuehl"/>
          <w:sz w:val="28"/>
          <w:szCs w:val="28"/>
        </w:rPr>
        <w:t xml:space="preserve"> </w:t>
      </w:r>
      <w:r w:rsidRPr="00CE735F">
        <w:rPr>
          <w:rFonts w:ascii="Calibri" w:hAnsi="Calibri" w:cs="FrankRuehl"/>
          <w:sz w:val="28"/>
          <w:szCs w:val="28"/>
          <w:rtl/>
        </w:rPr>
        <w:t>מחדש</w:t>
      </w:r>
      <w:r w:rsidRPr="00CE735F">
        <w:rPr>
          <w:rFonts w:ascii="Calibri" w:hAnsi="Calibri" w:cs="FrankRuehl"/>
          <w:sz w:val="28"/>
          <w:szCs w:val="28"/>
        </w:rPr>
        <w:t xml:space="preserve"> </w:t>
      </w:r>
      <w:r w:rsidRPr="00CE735F">
        <w:rPr>
          <w:rFonts w:ascii="Calibri" w:hAnsi="Calibri" w:cs="FrankRuehl"/>
          <w:sz w:val="28"/>
          <w:szCs w:val="28"/>
          <w:rtl/>
        </w:rPr>
        <w:t>ואף</w:t>
      </w:r>
      <w:r w:rsidRPr="00CE735F">
        <w:rPr>
          <w:rFonts w:ascii="Calibri" w:hAnsi="Calibri" w:cs="FrankRuehl"/>
          <w:sz w:val="28"/>
          <w:szCs w:val="28"/>
        </w:rPr>
        <w:t xml:space="preserve"> </w:t>
      </w:r>
      <w:r w:rsidRPr="00CE735F">
        <w:rPr>
          <w:rFonts w:ascii="Calibri" w:hAnsi="Calibri" w:cs="FrankRuehl"/>
          <w:sz w:val="28"/>
          <w:szCs w:val="28"/>
          <w:rtl/>
        </w:rPr>
        <w:t>להשית</w:t>
      </w:r>
      <w:r w:rsidRPr="00CE735F">
        <w:rPr>
          <w:rFonts w:ascii="Calibri" w:hAnsi="Calibri" w:cs="FrankRuehl"/>
          <w:sz w:val="28"/>
          <w:szCs w:val="28"/>
        </w:rPr>
        <w:t xml:space="preserve"> </w:t>
      </w:r>
      <w:r w:rsidRPr="00CE735F">
        <w:rPr>
          <w:rFonts w:ascii="Calibri" w:hAnsi="Calibri" w:cs="FrankRuehl"/>
          <w:sz w:val="28"/>
          <w:szCs w:val="28"/>
          <w:rtl/>
        </w:rPr>
        <w:t>עליו</w:t>
      </w:r>
      <w:r w:rsidRPr="00CE735F">
        <w:rPr>
          <w:rFonts w:ascii="Calibri" w:hAnsi="Calibri" w:cs="FrankRuehl"/>
          <w:sz w:val="28"/>
          <w:szCs w:val="28"/>
        </w:rPr>
        <w:t xml:space="preserve"> </w:t>
      </w:r>
      <w:r w:rsidRPr="00CE735F">
        <w:rPr>
          <w:rFonts w:ascii="Calibri" w:hAnsi="Calibri" w:cs="FrankRuehl"/>
          <w:sz w:val="28"/>
          <w:szCs w:val="28"/>
          <w:rtl/>
        </w:rPr>
        <w:t>עונש</w:t>
      </w:r>
      <w:r w:rsidRPr="00CE735F">
        <w:rPr>
          <w:rFonts w:ascii="Calibri" w:hAnsi="Calibri" w:cs="FrankRuehl"/>
          <w:sz w:val="28"/>
          <w:szCs w:val="28"/>
        </w:rPr>
        <w:t xml:space="preserve"> </w:t>
      </w:r>
      <w:r w:rsidRPr="00CE735F">
        <w:rPr>
          <w:rFonts w:ascii="Calibri" w:hAnsi="Calibri" w:cs="FrankRuehl"/>
          <w:sz w:val="28"/>
          <w:szCs w:val="28"/>
          <w:rtl/>
        </w:rPr>
        <w:t>אח</w:t>
      </w:r>
      <w:r w:rsidRPr="00CE735F">
        <w:rPr>
          <w:rFonts w:ascii="Calibri" w:hAnsi="Calibri" w:cs="FrankRuehl" w:hint="cs"/>
          <w:sz w:val="28"/>
          <w:szCs w:val="28"/>
          <w:rtl/>
        </w:rPr>
        <w:t xml:space="preserve">ר. </w:t>
      </w:r>
    </w:p>
    <w:p w14:paraId="35630E61"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sz w:val="28"/>
          <w:szCs w:val="28"/>
          <w:rtl/>
        </w:rPr>
        <w:tab/>
      </w:r>
    </w:p>
    <w:p w14:paraId="342B7BB3" w14:textId="77777777" w:rsidR="00B3213A" w:rsidRPr="00CE735F" w:rsidRDefault="00B3213A" w:rsidP="00B3213A">
      <w:pPr>
        <w:spacing w:after="160" w:line="360" w:lineRule="auto"/>
        <w:ind w:left="720" w:hanging="720"/>
        <w:contextualSpacing/>
        <w:jc w:val="both"/>
        <w:rPr>
          <w:rFonts w:ascii="Calibri" w:hAnsi="Calibri" w:cs="FrankRuehl"/>
          <w:sz w:val="28"/>
          <w:szCs w:val="28"/>
          <w:rtl/>
        </w:rPr>
      </w:pPr>
      <w:r w:rsidRPr="00CE735F">
        <w:rPr>
          <w:rFonts w:ascii="Calibri" w:hAnsi="Calibri" w:cs="FrankRuehl" w:hint="cs"/>
          <w:sz w:val="28"/>
          <w:szCs w:val="28"/>
          <w:rtl/>
        </w:rPr>
        <w:t>ב.</w:t>
      </w:r>
      <w:r w:rsidRPr="00CE735F">
        <w:rPr>
          <w:rFonts w:ascii="Calibri" w:hAnsi="Calibri" w:cs="FrankRuehl"/>
          <w:sz w:val="28"/>
          <w:szCs w:val="28"/>
          <w:rtl/>
        </w:rPr>
        <w:tab/>
      </w:r>
      <w:r w:rsidRPr="00CE735F">
        <w:rPr>
          <w:rFonts w:ascii="Calibri" w:hAnsi="Calibri" w:cs="FrankRuehl" w:hint="cs"/>
          <w:sz w:val="28"/>
          <w:szCs w:val="28"/>
          <w:rtl/>
        </w:rPr>
        <w:t xml:space="preserve">6 חודשי מאסר אותם לא ירצה הנאשם אלא אם כן יעבור עבירה כלשהי לפי </w:t>
      </w:r>
      <w:hyperlink r:id="rId23" w:history="1">
        <w:r w:rsidR="00767D77" w:rsidRPr="00767D77">
          <w:rPr>
            <w:rFonts w:ascii="Calibri" w:hAnsi="Calibri" w:cs="FrankRuehl" w:hint="eastAsia"/>
            <w:color w:val="0000FF"/>
            <w:sz w:val="28"/>
            <w:szCs w:val="28"/>
            <w:u w:val="single"/>
            <w:rtl/>
          </w:rPr>
          <w:t>פקודת</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הסמים</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המסוכנים</w:t>
        </w:r>
      </w:hyperlink>
      <w:r w:rsidRPr="00CE735F">
        <w:rPr>
          <w:rFonts w:ascii="Calibri" w:hAnsi="Calibri" w:cs="FrankRuehl" w:hint="cs"/>
          <w:sz w:val="28"/>
          <w:szCs w:val="28"/>
          <w:rtl/>
        </w:rPr>
        <w:t xml:space="preserve"> [נוסח חדש], תשל"ג-1973, למעט עבירה של שימוש או החזקת סם לצריכה עצמית, בתוך שנתיים מהיום.</w:t>
      </w:r>
    </w:p>
    <w:p w14:paraId="0335616A" w14:textId="77777777" w:rsidR="00B3213A" w:rsidRPr="00CE735F" w:rsidRDefault="00B3213A" w:rsidP="00B3213A">
      <w:pPr>
        <w:spacing w:after="160" w:line="360" w:lineRule="auto"/>
        <w:contextualSpacing/>
        <w:jc w:val="both"/>
        <w:rPr>
          <w:rFonts w:ascii="Calibri" w:hAnsi="Calibri" w:cs="FrankRuehl"/>
          <w:sz w:val="28"/>
          <w:szCs w:val="28"/>
          <w:rtl/>
        </w:rPr>
      </w:pPr>
    </w:p>
    <w:p w14:paraId="31E6DBC0" w14:textId="77777777" w:rsidR="00B3213A" w:rsidRPr="00CE735F" w:rsidRDefault="00B3213A" w:rsidP="00B3213A">
      <w:pPr>
        <w:spacing w:after="160" w:line="360" w:lineRule="auto"/>
        <w:ind w:left="720" w:hanging="720"/>
        <w:contextualSpacing/>
        <w:jc w:val="both"/>
        <w:rPr>
          <w:rFonts w:ascii="Calibri" w:hAnsi="Calibri" w:cs="FrankRuehl"/>
          <w:sz w:val="28"/>
          <w:szCs w:val="28"/>
          <w:rtl/>
        </w:rPr>
      </w:pPr>
      <w:r w:rsidRPr="00CE735F">
        <w:rPr>
          <w:rFonts w:ascii="Calibri" w:hAnsi="Calibri" w:cs="FrankRuehl" w:hint="cs"/>
          <w:sz w:val="28"/>
          <w:szCs w:val="28"/>
          <w:rtl/>
        </w:rPr>
        <w:t>ג.</w:t>
      </w:r>
      <w:r w:rsidRPr="00CE735F">
        <w:rPr>
          <w:rFonts w:ascii="Calibri" w:hAnsi="Calibri" w:cs="FrankRuehl" w:hint="cs"/>
          <w:sz w:val="28"/>
          <w:szCs w:val="28"/>
          <w:rtl/>
        </w:rPr>
        <w:tab/>
        <w:t>3 חודשי מאסר אותם לא ירצה הנאשם אלא אם כן יעבור עבירה של שימוש או החזקת סם לצריכה עצמית, בתוך שנתיים מהיום.</w:t>
      </w:r>
    </w:p>
    <w:p w14:paraId="00893018" w14:textId="77777777" w:rsidR="00B3213A" w:rsidRPr="00CE735F" w:rsidRDefault="00B3213A" w:rsidP="00B3213A">
      <w:pPr>
        <w:spacing w:after="160" w:line="360" w:lineRule="auto"/>
        <w:contextualSpacing/>
        <w:jc w:val="both"/>
        <w:rPr>
          <w:rFonts w:ascii="Calibri" w:hAnsi="Calibri" w:cs="FrankRuehl"/>
          <w:sz w:val="28"/>
          <w:szCs w:val="28"/>
          <w:rtl/>
        </w:rPr>
      </w:pPr>
    </w:p>
    <w:p w14:paraId="2A06BCF2" w14:textId="77777777" w:rsidR="00B3213A" w:rsidRPr="00CE735F" w:rsidRDefault="00B3213A" w:rsidP="00B3213A">
      <w:pPr>
        <w:spacing w:after="160" w:line="360" w:lineRule="auto"/>
        <w:ind w:left="720" w:hanging="720"/>
        <w:contextualSpacing/>
        <w:jc w:val="both"/>
        <w:rPr>
          <w:rFonts w:ascii="Calibri" w:hAnsi="Calibri" w:cs="FrankRuehl"/>
          <w:sz w:val="28"/>
          <w:szCs w:val="28"/>
          <w:rtl/>
        </w:rPr>
      </w:pPr>
      <w:r w:rsidRPr="00CE735F">
        <w:rPr>
          <w:rFonts w:ascii="Calibri" w:hAnsi="Calibri" w:cs="FrankRuehl" w:hint="cs"/>
          <w:sz w:val="28"/>
          <w:szCs w:val="28"/>
          <w:rtl/>
        </w:rPr>
        <w:t xml:space="preserve">ד. </w:t>
      </w:r>
      <w:r w:rsidRPr="00CE735F">
        <w:rPr>
          <w:rFonts w:ascii="Calibri" w:hAnsi="Calibri" w:cs="FrankRuehl"/>
          <w:sz w:val="28"/>
          <w:szCs w:val="28"/>
          <w:rtl/>
        </w:rPr>
        <w:tab/>
      </w:r>
      <w:r w:rsidRPr="00CE735F">
        <w:rPr>
          <w:rFonts w:ascii="Calibri" w:hAnsi="Calibri" w:cs="FrankRuehl" w:hint="cs"/>
          <w:sz w:val="28"/>
          <w:szCs w:val="28"/>
          <w:rtl/>
        </w:rPr>
        <w:t xml:space="preserve">קנס בסך 1,500 </w:t>
      </w:r>
      <w:r w:rsidRPr="00CE735F">
        <w:rPr>
          <w:rFonts w:ascii="Calibri" w:hAnsi="Calibri" w:cs="FrankRuehl" w:hint="eastAsia"/>
          <w:sz w:val="28"/>
          <w:szCs w:val="28"/>
          <w:rtl/>
        </w:rPr>
        <w:t>₪</w:t>
      </w:r>
      <w:r w:rsidRPr="00CE735F">
        <w:rPr>
          <w:rFonts w:ascii="Calibri" w:hAnsi="Calibri" w:cs="FrankRuehl" w:hint="cs"/>
          <w:sz w:val="28"/>
          <w:szCs w:val="28"/>
          <w:rtl/>
        </w:rPr>
        <w:t xml:space="preserve"> או 10 ימי מאסר תחתם. הקנס ישולם ב-3 תשלומים שווים, הראשון עד ליום 1.09.18 ובכל 1 לחודש שלאחריו. </w:t>
      </w:r>
    </w:p>
    <w:p w14:paraId="5F8B5A8B" w14:textId="77777777" w:rsidR="00B3213A" w:rsidRPr="00CE735F" w:rsidRDefault="00B3213A" w:rsidP="00B3213A">
      <w:pPr>
        <w:spacing w:after="160" w:line="360" w:lineRule="auto"/>
        <w:contextualSpacing/>
        <w:jc w:val="both"/>
        <w:rPr>
          <w:rFonts w:ascii="Calibri" w:hAnsi="Calibri" w:cs="FrankRuehl"/>
          <w:sz w:val="28"/>
          <w:szCs w:val="28"/>
          <w:rtl/>
        </w:rPr>
      </w:pPr>
    </w:p>
    <w:p w14:paraId="001D688B" w14:textId="77777777" w:rsidR="00B3213A" w:rsidRPr="00CE735F" w:rsidRDefault="00B3213A" w:rsidP="00B3213A">
      <w:pPr>
        <w:spacing w:after="160" w:line="360" w:lineRule="auto"/>
        <w:ind w:left="720" w:hanging="720"/>
        <w:contextualSpacing/>
        <w:jc w:val="both"/>
        <w:rPr>
          <w:rFonts w:ascii="Calibri" w:hAnsi="Calibri" w:cs="FrankRuehl"/>
          <w:sz w:val="28"/>
          <w:szCs w:val="28"/>
          <w:rtl/>
        </w:rPr>
      </w:pPr>
      <w:r w:rsidRPr="00CE735F">
        <w:rPr>
          <w:rFonts w:ascii="Calibri" w:hAnsi="Calibri" w:cs="FrankRuehl" w:hint="cs"/>
          <w:sz w:val="28"/>
          <w:szCs w:val="28"/>
          <w:rtl/>
        </w:rPr>
        <w:t>ה.</w:t>
      </w:r>
      <w:r w:rsidRPr="00CE735F">
        <w:rPr>
          <w:rFonts w:ascii="Calibri" w:hAnsi="Calibri" w:cs="FrankRuehl"/>
          <w:sz w:val="28"/>
          <w:szCs w:val="28"/>
          <w:rtl/>
        </w:rPr>
        <w:tab/>
      </w:r>
      <w:r w:rsidRPr="00CE735F">
        <w:rPr>
          <w:rFonts w:ascii="Calibri" w:hAnsi="Calibri" w:cs="FrankRuehl" w:hint="cs"/>
          <w:sz w:val="28"/>
          <w:szCs w:val="28"/>
          <w:rtl/>
        </w:rPr>
        <w:t xml:space="preserve">פסילה על תנאי למשך 6 חודשים מלקבל או מלהחזיק רישיון נהיגה, כשהתנאי הוא שהנאשם לא יעבור עבירה לפי </w:t>
      </w:r>
      <w:hyperlink r:id="rId24" w:history="1">
        <w:r w:rsidR="00767D77" w:rsidRPr="00767D77">
          <w:rPr>
            <w:rFonts w:ascii="Calibri" w:hAnsi="Calibri" w:cs="FrankRuehl" w:hint="eastAsia"/>
            <w:color w:val="0000FF"/>
            <w:sz w:val="28"/>
            <w:szCs w:val="28"/>
            <w:u w:val="single"/>
            <w:rtl/>
          </w:rPr>
          <w:t>פקודת</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הסמים</w:t>
        </w:r>
        <w:r w:rsidR="00767D77" w:rsidRPr="00767D77">
          <w:rPr>
            <w:rFonts w:ascii="Calibri" w:hAnsi="Calibri" w:cs="FrankRuehl"/>
            <w:color w:val="0000FF"/>
            <w:sz w:val="28"/>
            <w:szCs w:val="28"/>
            <w:u w:val="single"/>
            <w:rtl/>
          </w:rPr>
          <w:t xml:space="preserve"> </w:t>
        </w:r>
        <w:r w:rsidR="00767D77" w:rsidRPr="00767D77">
          <w:rPr>
            <w:rFonts w:ascii="Calibri" w:hAnsi="Calibri" w:cs="FrankRuehl" w:hint="eastAsia"/>
            <w:color w:val="0000FF"/>
            <w:sz w:val="28"/>
            <w:szCs w:val="28"/>
            <w:u w:val="single"/>
            <w:rtl/>
          </w:rPr>
          <w:t>המסוכנים</w:t>
        </w:r>
      </w:hyperlink>
      <w:r w:rsidRPr="00CE735F">
        <w:rPr>
          <w:rFonts w:ascii="Calibri" w:hAnsi="Calibri" w:cs="FrankRuehl" w:hint="cs"/>
          <w:sz w:val="28"/>
          <w:szCs w:val="28"/>
          <w:rtl/>
        </w:rPr>
        <w:t xml:space="preserve"> במשך שנתיים מהיום. </w:t>
      </w:r>
    </w:p>
    <w:p w14:paraId="034056CB" w14:textId="77777777" w:rsidR="00B3213A" w:rsidRPr="00CE735F" w:rsidRDefault="00B3213A" w:rsidP="00B3213A">
      <w:pPr>
        <w:spacing w:after="160" w:line="360" w:lineRule="auto"/>
        <w:ind w:left="720" w:hanging="720"/>
        <w:contextualSpacing/>
        <w:jc w:val="both"/>
        <w:rPr>
          <w:rFonts w:ascii="Calibri" w:hAnsi="Calibri" w:cs="FrankRuehl"/>
          <w:sz w:val="28"/>
          <w:szCs w:val="28"/>
          <w:rtl/>
        </w:rPr>
      </w:pPr>
    </w:p>
    <w:p w14:paraId="564E695C" w14:textId="77777777" w:rsidR="00B3213A" w:rsidRPr="00CE735F" w:rsidRDefault="00B3213A" w:rsidP="00B3213A">
      <w:pPr>
        <w:spacing w:after="160" w:line="360" w:lineRule="auto"/>
        <w:ind w:left="720" w:hanging="720"/>
        <w:contextualSpacing/>
        <w:jc w:val="both"/>
        <w:rPr>
          <w:rFonts w:ascii="Calibri" w:hAnsi="Calibri" w:cs="FrankRuehl"/>
          <w:sz w:val="28"/>
          <w:szCs w:val="28"/>
          <w:rtl/>
        </w:rPr>
      </w:pPr>
      <w:r w:rsidRPr="00CE735F">
        <w:rPr>
          <w:rFonts w:ascii="Calibri" w:hAnsi="Calibri" w:cs="FrankRuehl"/>
          <w:sz w:val="28"/>
          <w:szCs w:val="28"/>
          <w:rtl/>
        </w:rPr>
        <w:tab/>
      </w:r>
      <w:r w:rsidRPr="00CE735F">
        <w:rPr>
          <w:rFonts w:ascii="Calibri" w:hAnsi="Calibri" w:cs="FrankRuehl" w:hint="cs"/>
          <w:sz w:val="28"/>
          <w:szCs w:val="28"/>
          <w:rtl/>
        </w:rPr>
        <w:t xml:space="preserve">לא ראיתי לנכון להורות על פסילה בפועל נוכח העובדה כי הסמים לא נתפסו ברכבו של הנאשם ואין כל אינדיקציה לכך שהוא עשה שימוש ברכב תחת השפעת סמים.  </w:t>
      </w:r>
    </w:p>
    <w:p w14:paraId="192CDECE" w14:textId="77777777" w:rsidR="00B3213A" w:rsidRPr="00CE735F" w:rsidRDefault="00B3213A" w:rsidP="00B3213A">
      <w:pPr>
        <w:spacing w:after="160" w:line="360" w:lineRule="auto"/>
        <w:contextualSpacing/>
        <w:jc w:val="both"/>
        <w:rPr>
          <w:rFonts w:ascii="Calibri" w:hAnsi="Calibri" w:cs="FrankRuehl"/>
          <w:sz w:val="28"/>
          <w:szCs w:val="28"/>
          <w:rtl/>
        </w:rPr>
      </w:pPr>
    </w:p>
    <w:p w14:paraId="696C4A11"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cs"/>
          <w:sz w:val="28"/>
          <w:szCs w:val="28"/>
          <w:rtl/>
        </w:rPr>
        <w:t>ו.</w:t>
      </w:r>
      <w:r w:rsidRPr="00CE735F">
        <w:rPr>
          <w:rFonts w:ascii="Calibri" w:hAnsi="Calibri" w:cs="FrankRuehl" w:hint="cs"/>
          <w:sz w:val="28"/>
          <w:szCs w:val="28"/>
          <w:rtl/>
        </w:rPr>
        <w:tab/>
        <w:t xml:space="preserve">הסמים ו/או המוצגים יושמדו. </w:t>
      </w:r>
    </w:p>
    <w:p w14:paraId="7A626815" w14:textId="77777777" w:rsidR="00B3213A" w:rsidRPr="00CE735F" w:rsidRDefault="00B3213A" w:rsidP="00B3213A">
      <w:pPr>
        <w:spacing w:after="160" w:line="360" w:lineRule="auto"/>
        <w:contextualSpacing/>
        <w:jc w:val="both"/>
        <w:rPr>
          <w:rFonts w:ascii="Calibri" w:hAnsi="Calibri" w:cs="FrankRuehl"/>
          <w:sz w:val="28"/>
          <w:szCs w:val="28"/>
          <w:rtl/>
        </w:rPr>
      </w:pPr>
    </w:p>
    <w:p w14:paraId="2C3FDBC6" w14:textId="77777777" w:rsidR="00B3213A" w:rsidRPr="00CE735F" w:rsidRDefault="00B3213A" w:rsidP="00B3213A">
      <w:pPr>
        <w:spacing w:after="160" w:line="360" w:lineRule="auto"/>
        <w:contextualSpacing/>
        <w:jc w:val="both"/>
        <w:rPr>
          <w:rFonts w:ascii="Calibri" w:hAnsi="Calibri" w:cs="FrankRuehl"/>
          <w:sz w:val="28"/>
          <w:szCs w:val="28"/>
          <w:rtl/>
        </w:rPr>
      </w:pPr>
      <w:r w:rsidRPr="00CE735F">
        <w:rPr>
          <w:rFonts w:ascii="Calibri" w:hAnsi="Calibri" w:cs="FrankRuehl" w:hint="eastAsia"/>
          <w:sz w:val="28"/>
          <w:szCs w:val="28"/>
          <w:rtl/>
        </w:rPr>
        <w:t>ערעור</w:t>
      </w:r>
      <w:r w:rsidRPr="00CE735F">
        <w:rPr>
          <w:rFonts w:ascii="Calibri" w:hAnsi="Calibri" w:cs="FrankRuehl"/>
          <w:sz w:val="28"/>
          <w:szCs w:val="28"/>
          <w:rtl/>
        </w:rPr>
        <w:t xml:space="preserve"> </w:t>
      </w:r>
      <w:r w:rsidRPr="00CE735F">
        <w:rPr>
          <w:rFonts w:ascii="Calibri" w:hAnsi="Calibri" w:cs="FrankRuehl" w:hint="eastAsia"/>
          <w:sz w:val="28"/>
          <w:szCs w:val="28"/>
          <w:rtl/>
        </w:rPr>
        <w:t>בזכות</w:t>
      </w:r>
      <w:r w:rsidRPr="00CE735F">
        <w:rPr>
          <w:rFonts w:ascii="Calibri" w:hAnsi="Calibri" w:cs="FrankRuehl"/>
          <w:sz w:val="28"/>
          <w:szCs w:val="28"/>
          <w:rtl/>
        </w:rPr>
        <w:t xml:space="preserve"> </w:t>
      </w:r>
      <w:r w:rsidRPr="00CE735F">
        <w:rPr>
          <w:rFonts w:ascii="Calibri" w:hAnsi="Calibri" w:cs="FrankRuehl" w:hint="eastAsia"/>
          <w:sz w:val="28"/>
          <w:szCs w:val="28"/>
          <w:rtl/>
        </w:rPr>
        <w:t>לבית</w:t>
      </w:r>
      <w:r w:rsidRPr="00CE735F">
        <w:rPr>
          <w:rFonts w:ascii="Calibri" w:hAnsi="Calibri" w:cs="FrankRuehl"/>
          <w:sz w:val="28"/>
          <w:szCs w:val="28"/>
          <w:rtl/>
        </w:rPr>
        <w:t xml:space="preserve"> </w:t>
      </w:r>
      <w:r w:rsidRPr="00CE735F">
        <w:rPr>
          <w:rFonts w:ascii="Calibri" w:hAnsi="Calibri" w:cs="FrankRuehl" w:hint="eastAsia"/>
          <w:sz w:val="28"/>
          <w:szCs w:val="28"/>
          <w:rtl/>
        </w:rPr>
        <w:t>המשפט</w:t>
      </w:r>
      <w:r w:rsidRPr="00CE735F">
        <w:rPr>
          <w:rFonts w:ascii="Calibri" w:hAnsi="Calibri" w:cs="FrankRuehl"/>
          <w:sz w:val="28"/>
          <w:szCs w:val="28"/>
          <w:rtl/>
        </w:rPr>
        <w:t xml:space="preserve"> </w:t>
      </w:r>
      <w:r w:rsidRPr="00CE735F">
        <w:rPr>
          <w:rFonts w:ascii="Calibri" w:hAnsi="Calibri" w:cs="FrankRuehl" w:hint="eastAsia"/>
          <w:sz w:val="28"/>
          <w:szCs w:val="28"/>
          <w:rtl/>
        </w:rPr>
        <w:t>המחוזי</w:t>
      </w:r>
      <w:r w:rsidRPr="00CE735F">
        <w:rPr>
          <w:rFonts w:ascii="Calibri" w:hAnsi="Calibri" w:cs="FrankRuehl"/>
          <w:sz w:val="28"/>
          <w:szCs w:val="28"/>
          <w:rtl/>
        </w:rPr>
        <w:t xml:space="preserve"> </w:t>
      </w:r>
      <w:r w:rsidRPr="00CE735F">
        <w:rPr>
          <w:rFonts w:ascii="Calibri" w:hAnsi="Calibri" w:cs="FrankRuehl" w:hint="eastAsia"/>
          <w:sz w:val="28"/>
          <w:szCs w:val="28"/>
          <w:rtl/>
        </w:rPr>
        <w:t>בירושלים</w:t>
      </w:r>
      <w:r w:rsidRPr="00CE735F">
        <w:rPr>
          <w:rFonts w:ascii="Calibri" w:hAnsi="Calibri" w:cs="FrankRuehl"/>
          <w:sz w:val="28"/>
          <w:szCs w:val="28"/>
          <w:rtl/>
        </w:rPr>
        <w:t xml:space="preserve"> </w:t>
      </w:r>
      <w:r w:rsidRPr="00CE735F">
        <w:rPr>
          <w:rFonts w:ascii="Calibri" w:hAnsi="Calibri" w:cs="FrankRuehl" w:hint="eastAsia"/>
          <w:sz w:val="28"/>
          <w:szCs w:val="28"/>
          <w:rtl/>
        </w:rPr>
        <w:t>בתוך</w:t>
      </w:r>
      <w:r w:rsidRPr="00CE735F">
        <w:rPr>
          <w:rFonts w:ascii="Calibri" w:hAnsi="Calibri" w:cs="FrankRuehl"/>
          <w:sz w:val="28"/>
          <w:szCs w:val="28"/>
          <w:rtl/>
        </w:rPr>
        <w:t xml:space="preserve"> 45 </w:t>
      </w:r>
      <w:r w:rsidRPr="00CE735F">
        <w:rPr>
          <w:rFonts w:ascii="Calibri" w:hAnsi="Calibri" w:cs="FrankRuehl" w:hint="eastAsia"/>
          <w:sz w:val="28"/>
          <w:szCs w:val="28"/>
          <w:rtl/>
        </w:rPr>
        <w:t>יום</w:t>
      </w:r>
      <w:r w:rsidRPr="00CE735F">
        <w:rPr>
          <w:rFonts w:ascii="Calibri" w:hAnsi="Calibri" w:cs="FrankRuehl"/>
          <w:sz w:val="28"/>
          <w:szCs w:val="28"/>
          <w:rtl/>
        </w:rPr>
        <w:t xml:space="preserve"> </w:t>
      </w:r>
      <w:r w:rsidRPr="00CE735F">
        <w:rPr>
          <w:rFonts w:ascii="Calibri" w:hAnsi="Calibri" w:cs="FrankRuehl" w:hint="eastAsia"/>
          <w:sz w:val="28"/>
          <w:szCs w:val="28"/>
          <w:rtl/>
        </w:rPr>
        <w:t>מהיום</w:t>
      </w:r>
      <w:r w:rsidRPr="00CE735F">
        <w:rPr>
          <w:rFonts w:ascii="Calibri" w:hAnsi="Calibri" w:cs="FrankRuehl"/>
          <w:sz w:val="28"/>
          <w:szCs w:val="28"/>
          <w:rtl/>
        </w:rPr>
        <w:t>.</w:t>
      </w:r>
    </w:p>
    <w:p w14:paraId="28DF155F" w14:textId="77777777" w:rsidR="00B3213A" w:rsidRPr="00CE735F" w:rsidRDefault="00B3213A" w:rsidP="00B3213A">
      <w:pPr>
        <w:spacing w:after="160" w:line="360" w:lineRule="auto"/>
        <w:contextualSpacing/>
        <w:jc w:val="both"/>
        <w:rPr>
          <w:rFonts w:ascii="Calibri" w:hAnsi="Calibri" w:cs="FrankRuehl"/>
          <w:sz w:val="28"/>
          <w:szCs w:val="28"/>
          <w:rtl/>
        </w:rPr>
      </w:pPr>
    </w:p>
    <w:p w14:paraId="11439A35" w14:textId="77777777" w:rsidR="00B3213A" w:rsidRPr="00CE735F" w:rsidRDefault="00767D77" w:rsidP="00B3213A">
      <w:pPr>
        <w:spacing w:after="160" w:line="360" w:lineRule="auto"/>
        <w:contextualSpacing/>
        <w:jc w:val="both"/>
        <w:rPr>
          <w:rFonts w:ascii="Calibri" w:hAnsi="Calibri" w:cs="FrankRuehl"/>
          <w:sz w:val="28"/>
          <w:szCs w:val="28"/>
        </w:rPr>
      </w:pPr>
      <w:r>
        <w:rPr>
          <w:rFonts w:ascii="Calibri" w:hAnsi="Calibri" w:cs="FrankRuehl" w:hint="eastAsia"/>
          <w:sz w:val="28"/>
          <w:szCs w:val="28"/>
          <w:rtl/>
        </w:rPr>
        <w:t>ניתן</w:t>
      </w:r>
      <w:r>
        <w:rPr>
          <w:rFonts w:ascii="Calibri" w:hAnsi="Calibri" w:cs="FrankRuehl"/>
          <w:sz w:val="28"/>
          <w:szCs w:val="28"/>
          <w:rtl/>
        </w:rPr>
        <w:t xml:space="preserve"> </w:t>
      </w:r>
      <w:r>
        <w:rPr>
          <w:rFonts w:ascii="Calibri" w:hAnsi="Calibri" w:cs="FrankRuehl" w:hint="eastAsia"/>
          <w:sz w:val="28"/>
          <w:szCs w:val="28"/>
          <w:rtl/>
        </w:rPr>
        <w:t>היום</w:t>
      </w:r>
      <w:r>
        <w:rPr>
          <w:rFonts w:ascii="Calibri" w:hAnsi="Calibri" w:cs="FrankRuehl"/>
          <w:sz w:val="28"/>
          <w:szCs w:val="28"/>
          <w:rtl/>
        </w:rPr>
        <w:t xml:space="preserve">,  </w:t>
      </w:r>
      <w:r>
        <w:rPr>
          <w:rFonts w:ascii="Calibri" w:hAnsi="Calibri" w:cs="FrankRuehl" w:hint="eastAsia"/>
          <w:sz w:val="28"/>
          <w:szCs w:val="28"/>
          <w:rtl/>
        </w:rPr>
        <w:t>ד</w:t>
      </w:r>
      <w:r>
        <w:rPr>
          <w:rFonts w:ascii="Calibri" w:hAnsi="Calibri" w:cs="FrankRuehl"/>
          <w:sz w:val="28"/>
          <w:szCs w:val="28"/>
          <w:rtl/>
        </w:rPr>
        <w:t xml:space="preserve">' </w:t>
      </w:r>
      <w:r>
        <w:rPr>
          <w:rFonts w:ascii="Calibri" w:hAnsi="Calibri" w:cs="FrankRuehl" w:hint="eastAsia"/>
          <w:sz w:val="28"/>
          <w:szCs w:val="28"/>
          <w:rtl/>
        </w:rPr>
        <w:t>אב</w:t>
      </w:r>
      <w:r>
        <w:rPr>
          <w:rFonts w:ascii="Calibri" w:hAnsi="Calibri" w:cs="FrankRuehl"/>
          <w:sz w:val="28"/>
          <w:szCs w:val="28"/>
          <w:rtl/>
        </w:rPr>
        <w:t xml:space="preserve"> </w:t>
      </w:r>
      <w:r>
        <w:rPr>
          <w:rFonts w:ascii="Calibri" w:hAnsi="Calibri" w:cs="FrankRuehl" w:hint="eastAsia"/>
          <w:sz w:val="28"/>
          <w:szCs w:val="28"/>
          <w:rtl/>
        </w:rPr>
        <w:t>תשע</w:t>
      </w:r>
      <w:r>
        <w:rPr>
          <w:rFonts w:ascii="Calibri" w:hAnsi="Calibri" w:cs="FrankRuehl"/>
          <w:sz w:val="28"/>
          <w:szCs w:val="28"/>
          <w:rtl/>
        </w:rPr>
        <w:t>"</w:t>
      </w:r>
      <w:r>
        <w:rPr>
          <w:rFonts w:ascii="Calibri" w:hAnsi="Calibri" w:cs="FrankRuehl" w:hint="eastAsia"/>
          <w:sz w:val="28"/>
          <w:szCs w:val="28"/>
          <w:rtl/>
        </w:rPr>
        <w:t>ח</w:t>
      </w:r>
      <w:r>
        <w:rPr>
          <w:rFonts w:ascii="Calibri" w:hAnsi="Calibri" w:cs="FrankRuehl"/>
          <w:sz w:val="28"/>
          <w:szCs w:val="28"/>
          <w:rtl/>
        </w:rPr>
        <w:t xml:space="preserve">, 16 </w:t>
      </w:r>
      <w:r>
        <w:rPr>
          <w:rFonts w:ascii="Calibri" w:hAnsi="Calibri" w:cs="FrankRuehl" w:hint="eastAsia"/>
          <w:sz w:val="28"/>
          <w:szCs w:val="28"/>
          <w:rtl/>
        </w:rPr>
        <w:t>יולי</w:t>
      </w:r>
      <w:r>
        <w:rPr>
          <w:rFonts w:ascii="Calibri" w:hAnsi="Calibri" w:cs="FrankRuehl"/>
          <w:sz w:val="28"/>
          <w:szCs w:val="28"/>
          <w:rtl/>
        </w:rPr>
        <w:t xml:space="preserve"> 2018, </w:t>
      </w:r>
      <w:r>
        <w:rPr>
          <w:rFonts w:ascii="Calibri" w:hAnsi="Calibri" w:cs="FrankRuehl" w:hint="eastAsia"/>
          <w:sz w:val="28"/>
          <w:szCs w:val="28"/>
          <w:rtl/>
        </w:rPr>
        <w:t>במעמד</w:t>
      </w:r>
      <w:r>
        <w:rPr>
          <w:rFonts w:ascii="Calibri" w:hAnsi="Calibri" w:cs="FrankRuehl"/>
          <w:sz w:val="28"/>
          <w:szCs w:val="28"/>
          <w:rtl/>
        </w:rPr>
        <w:t xml:space="preserve"> </w:t>
      </w:r>
      <w:r>
        <w:rPr>
          <w:rFonts w:ascii="Calibri" w:hAnsi="Calibri" w:cs="FrankRuehl" w:hint="eastAsia"/>
          <w:sz w:val="28"/>
          <w:szCs w:val="28"/>
          <w:rtl/>
        </w:rPr>
        <w:t>המתייצבים</w:t>
      </w:r>
      <w:r>
        <w:rPr>
          <w:rFonts w:ascii="Calibri" w:hAnsi="Calibri" w:cs="FrankRuehl"/>
          <w:sz w:val="28"/>
          <w:szCs w:val="28"/>
          <w:rtl/>
        </w:rPr>
        <w:t xml:space="preserve">. </w:t>
      </w:r>
    </w:p>
    <w:p w14:paraId="697F9BAC" w14:textId="77777777" w:rsidR="00B3213A" w:rsidRDefault="00B3213A" w:rsidP="00B3213A">
      <w:pPr>
        <w:jc w:val="both"/>
        <w:rPr>
          <w:rFonts w:cs="FrankRuehl"/>
          <w:sz w:val="28"/>
          <w:szCs w:val="28"/>
          <w:rtl/>
        </w:rPr>
      </w:pPr>
    </w:p>
    <w:p w14:paraId="5F840D11" w14:textId="77777777" w:rsidR="00B3213A" w:rsidRPr="00767D77" w:rsidRDefault="00767D77" w:rsidP="00B3213A">
      <w:pPr>
        <w:jc w:val="center"/>
        <w:rPr>
          <w:color w:val="FFFFFF"/>
          <w:sz w:val="2"/>
          <w:szCs w:val="2"/>
        </w:rPr>
      </w:pPr>
      <w:r w:rsidRPr="00767D77">
        <w:rPr>
          <w:color w:val="FFFFFF"/>
          <w:sz w:val="2"/>
          <w:szCs w:val="2"/>
          <w:rtl/>
        </w:rPr>
        <w:t>5129371</w:t>
      </w:r>
      <w:r w:rsidR="00B3213A" w:rsidRPr="00767D77">
        <w:rPr>
          <w:rFonts w:hint="cs"/>
          <w:color w:val="FFFFFF"/>
          <w:sz w:val="2"/>
          <w:szCs w:val="2"/>
          <w:rtl/>
        </w:rPr>
        <w:t xml:space="preserve">   </w:t>
      </w:r>
      <w:r w:rsidR="00B3213A" w:rsidRPr="00767D77">
        <w:rPr>
          <w:rFonts w:hint="cs"/>
          <w:color w:val="FFFFFF"/>
          <w:sz w:val="2"/>
          <w:szCs w:val="2"/>
          <w:rtl/>
        </w:rPr>
        <w:tab/>
      </w:r>
      <w:r w:rsidR="00B3213A" w:rsidRPr="00767D77">
        <w:rPr>
          <w:rFonts w:hint="cs"/>
          <w:color w:val="FFFFFF"/>
          <w:sz w:val="2"/>
          <w:szCs w:val="2"/>
          <w:rtl/>
        </w:rPr>
        <w:tab/>
      </w:r>
      <w:r w:rsidR="00B3213A" w:rsidRPr="00767D77">
        <w:rPr>
          <w:rFonts w:hint="cs"/>
          <w:color w:val="FFFFFF"/>
          <w:sz w:val="2"/>
          <w:szCs w:val="2"/>
          <w:rtl/>
        </w:rPr>
        <w:tab/>
      </w:r>
      <w:r w:rsidR="00B3213A" w:rsidRPr="00767D77">
        <w:rPr>
          <w:rFonts w:hint="cs"/>
          <w:color w:val="FFFFFF"/>
          <w:sz w:val="2"/>
          <w:szCs w:val="2"/>
          <w:rtl/>
        </w:rPr>
        <w:tab/>
      </w:r>
      <w:r w:rsidR="00B3213A" w:rsidRPr="00767D77">
        <w:rPr>
          <w:rFonts w:hint="cs"/>
          <w:color w:val="FFFFFF"/>
          <w:sz w:val="2"/>
          <w:szCs w:val="2"/>
          <w:rtl/>
        </w:rPr>
        <w:tab/>
      </w:r>
      <w:r w:rsidR="00B3213A" w:rsidRPr="00767D77">
        <w:rPr>
          <w:color w:val="FFFFFF"/>
          <w:sz w:val="2"/>
          <w:szCs w:val="2"/>
          <w:rtl/>
        </w:rPr>
        <w:t xml:space="preserve">     </w:t>
      </w:r>
    </w:p>
    <w:p w14:paraId="67F6417B" w14:textId="77777777" w:rsidR="00B3213A" w:rsidRPr="00767D77" w:rsidRDefault="00767D77" w:rsidP="00B3213A">
      <w:pPr>
        <w:jc w:val="center"/>
        <w:rPr>
          <w:rFonts w:ascii="Arial" w:hAnsi="Arial" w:cs="FrankRuehl"/>
          <w:color w:val="FFFFFF"/>
          <w:sz w:val="2"/>
          <w:szCs w:val="2"/>
          <w:rtl/>
        </w:rPr>
      </w:pPr>
      <w:r w:rsidRPr="00767D77">
        <w:rPr>
          <w:rFonts w:ascii="Arial" w:hAnsi="Arial" w:cs="FrankRuehl"/>
          <w:color w:val="FFFFFF"/>
          <w:sz w:val="2"/>
          <w:szCs w:val="2"/>
          <w:rtl/>
        </w:rPr>
        <w:t>54678313</w:t>
      </w:r>
    </w:p>
    <w:p w14:paraId="6D3AF2A2" w14:textId="77777777" w:rsidR="00B3213A" w:rsidRDefault="00B3213A" w:rsidP="00B3213A">
      <w:pPr>
        <w:rPr>
          <w:rFonts w:cs="FrankRuehl"/>
          <w:sz w:val="28"/>
          <w:szCs w:val="28"/>
          <w:rtl/>
        </w:rPr>
      </w:pPr>
    </w:p>
    <w:p w14:paraId="097B20B9" w14:textId="77777777" w:rsidR="00B3213A" w:rsidRDefault="00B3213A" w:rsidP="00B3213A">
      <w:pPr>
        <w:pStyle w:val="a3"/>
        <w:jc w:val="center"/>
        <w:rPr>
          <w:rtl/>
        </w:rPr>
      </w:pPr>
    </w:p>
    <w:p w14:paraId="53A31406" w14:textId="77777777" w:rsidR="00B3213A" w:rsidRDefault="00B3213A" w:rsidP="00B3213A"/>
    <w:p w14:paraId="32441A93" w14:textId="77777777" w:rsidR="00B3213A" w:rsidRPr="00316266" w:rsidRDefault="00316266" w:rsidP="00B3213A">
      <w:pPr>
        <w:rPr>
          <w:color w:val="FFFFFF"/>
          <w:sz w:val="2"/>
          <w:szCs w:val="2"/>
        </w:rPr>
      </w:pPr>
      <w:r w:rsidRPr="00316266">
        <w:rPr>
          <w:color w:val="FFFFFF"/>
          <w:sz w:val="2"/>
          <w:szCs w:val="2"/>
          <w:rtl/>
        </w:rPr>
        <w:t>5129371</w:t>
      </w:r>
    </w:p>
    <w:p w14:paraId="79BC3E8F" w14:textId="77777777" w:rsidR="00FB06F9" w:rsidRPr="00316266" w:rsidRDefault="00316266" w:rsidP="00767D77">
      <w:pPr>
        <w:keepNext/>
        <w:rPr>
          <w:rFonts w:ascii="David" w:hAnsi="David"/>
          <w:color w:val="FFFFFF"/>
          <w:sz w:val="2"/>
          <w:szCs w:val="2"/>
          <w:rtl/>
        </w:rPr>
      </w:pPr>
      <w:r w:rsidRPr="00316266">
        <w:rPr>
          <w:rFonts w:ascii="David" w:hAnsi="David"/>
          <w:color w:val="FFFFFF"/>
          <w:sz w:val="2"/>
          <w:szCs w:val="2"/>
          <w:rtl/>
        </w:rPr>
        <w:t>54678313</w:t>
      </w:r>
    </w:p>
    <w:p w14:paraId="45B8E6E4" w14:textId="77777777" w:rsidR="00767D77" w:rsidRPr="00767D77" w:rsidRDefault="00767D77" w:rsidP="00767D77">
      <w:pPr>
        <w:keepNext/>
        <w:rPr>
          <w:rFonts w:ascii="David" w:hAnsi="David"/>
          <w:color w:val="000000"/>
          <w:sz w:val="22"/>
          <w:szCs w:val="22"/>
          <w:rtl/>
        </w:rPr>
      </w:pPr>
      <w:r w:rsidRPr="00767D77">
        <w:rPr>
          <w:rFonts w:ascii="David" w:hAnsi="David"/>
          <w:color w:val="000000"/>
          <w:sz w:val="22"/>
          <w:szCs w:val="22"/>
          <w:rtl/>
        </w:rPr>
        <w:t>אילן סלע 54678313</w:t>
      </w:r>
    </w:p>
    <w:p w14:paraId="617E84E1" w14:textId="77777777" w:rsidR="00767D77" w:rsidRDefault="00767D77" w:rsidP="00767D77">
      <w:r w:rsidRPr="00767D77">
        <w:rPr>
          <w:color w:val="000000"/>
          <w:rtl/>
        </w:rPr>
        <w:t>נוסח מסמך זה כפוף לשינויי ניסוח ועריכה</w:t>
      </w:r>
    </w:p>
    <w:p w14:paraId="4DBC9397" w14:textId="77777777" w:rsidR="00767D77" w:rsidRDefault="00767D77" w:rsidP="00767D77">
      <w:pPr>
        <w:rPr>
          <w:rtl/>
        </w:rPr>
      </w:pPr>
    </w:p>
    <w:p w14:paraId="5676D841" w14:textId="77777777" w:rsidR="00767D77" w:rsidRDefault="00767D77" w:rsidP="00767D77">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28530BA2" w14:textId="77777777" w:rsidR="00316266" w:rsidRPr="00316266" w:rsidRDefault="00316266" w:rsidP="00316266">
      <w:pPr>
        <w:keepNext/>
        <w:rPr>
          <w:rFonts w:ascii="David" w:hAnsi="David"/>
          <w:color w:val="000000"/>
          <w:sz w:val="22"/>
          <w:szCs w:val="22"/>
          <w:rtl/>
        </w:rPr>
      </w:pPr>
    </w:p>
    <w:p w14:paraId="14F20D69" w14:textId="77777777" w:rsidR="00767D77" w:rsidRPr="00767D77" w:rsidRDefault="00767D77" w:rsidP="00316266">
      <w:pPr>
        <w:rPr>
          <w:color w:val="0000FF"/>
          <w:u w:val="single"/>
        </w:rPr>
      </w:pPr>
    </w:p>
    <w:sectPr w:rsidR="00767D77" w:rsidRPr="00767D77" w:rsidSect="00316266">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5CAD8" w14:textId="77777777" w:rsidR="00BF13B7" w:rsidRDefault="00BF13B7" w:rsidP="00B575A8">
      <w:r>
        <w:separator/>
      </w:r>
    </w:p>
  </w:endnote>
  <w:endnote w:type="continuationSeparator" w:id="0">
    <w:p w14:paraId="200C0413" w14:textId="77777777" w:rsidR="00BF13B7" w:rsidRDefault="00BF13B7" w:rsidP="00B5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8D090" w14:textId="77777777" w:rsidR="00316266" w:rsidRDefault="00316266" w:rsidP="0031626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F5E56E" w14:textId="77777777" w:rsidR="00684568" w:rsidRPr="00316266" w:rsidRDefault="00316266" w:rsidP="00316266">
    <w:pPr>
      <w:pStyle w:val="a5"/>
      <w:pBdr>
        <w:top w:val="single" w:sz="4" w:space="1" w:color="auto"/>
        <w:between w:val="single" w:sz="4" w:space="0" w:color="auto"/>
      </w:pBdr>
      <w:spacing w:after="60"/>
      <w:jc w:val="center"/>
      <w:rPr>
        <w:rFonts w:ascii="FrankRuehl" w:hAnsi="FrankRuehl" w:cs="FrankRuehl"/>
        <w:color w:val="000000"/>
      </w:rPr>
    </w:pPr>
    <w:r w:rsidRPr="003162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06493" w14:textId="77777777" w:rsidR="00316266" w:rsidRDefault="00316266" w:rsidP="0031626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7B54">
      <w:rPr>
        <w:rFonts w:ascii="FrankRuehl" w:hAnsi="FrankRuehl" w:cs="FrankRuehl"/>
        <w:noProof/>
        <w:rtl/>
      </w:rPr>
      <w:t>1</w:t>
    </w:r>
    <w:r>
      <w:rPr>
        <w:rFonts w:ascii="FrankRuehl" w:hAnsi="FrankRuehl" w:cs="FrankRuehl"/>
        <w:rtl/>
      </w:rPr>
      <w:fldChar w:fldCharType="end"/>
    </w:r>
  </w:p>
  <w:p w14:paraId="534F4773" w14:textId="77777777" w:rsidR="00684568" w:rsidRPr="00316266" w:rsidRDefault="00316266" w:rsidP="00316266">
    <w:pPr>
      <w:pStyle w:val="a5"/>
      <w:pBdr>
        <w:top w:val="single" w:sz="4" w:space="1" w:color="auto"/>
        <w:between w:val="single" w:sz="4" w:space="0" w:color="auto"/>
      </w:pBdr>
      <w:spacing w:after="60"/>
      <w:jc w:val="center"/>
      <w:rPr>
        <w:rFonts w:ascii="FrankRuehl" w:hAnsi="FrankRuehl" w:cs="FrankRuehl"/>
        <w:color w:val="000000"/>
      </w:rPr>
    </w:pPr>
    <w:r w:rsidRPr="00316266">
      <w:rPr>
        <w:rFonts w:ascii="FrankRuehl" w:hAnsi="FrankRuehl" w:cs="FrankRuehl"/>
        <w:color w:val="000000"/>
      </w:rPr>
      <w:pict w14:anchorId="43DBD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72E87" w14:textId="77777777" w:rsidR="00BF13B7" w:rsidRDefault="00BF13B7" w:rsidP="00B575A8">
      <w:r>
        <w:separator/>
      </w:r>
    </w:p>
  </w:footnote>
  <w:footnote w:type="continuationSeparator" w:id="0">
    <w:p w14:paraId="3A131F2B" w14:textId="77777777" w:rsidR="00BF13B7" w:rsidRDefault="00BF13B7" w:rsidP="00B57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157CE" w14:textId="77777777" w:rsidR="00767D77" w:rsidRPr="00316266" w:rsidRDefault="00316266" w:rsidP="003162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10580-03-16</w:t>
    </w:r>
    <w:r>
      <w:rPr>
        <w:rFonts w:ascii="David" w:hAnsi="David"/>
        <w:color w:val="000000"/>
        <w:sz w:val="22"/>
        <w:szCs w:val="22"/>
        <w:rtl/>
      </w:rPr>
      <w:tab/>
      <w:t xml:space="preserve"> מדינת ישראל  נ' דותן עסיס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C8A5D" w14:textId="77777777" w:rsidR="00767D77" w:rsidRPr="00316266" w:rsidRDefault="00316266" w:rsidP="003162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10580-03-16</w:t>
    </w:r>
    <w:r>
      <w:rPr>
        <w:rFonts w:ascii="David" w:hAnsi="David"/>
        <w:color w:val="000000"/>
        <w:sz w:val="22"/>
        <w:szCs w:val="22"/>
        <w:rtl/>
      </w:rPr>
      <w:tab/>
      <w:t xml:space="preserve"> מדינת ישראל  נ' דותן עסיס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213A"/>
    <w:rsid w:val="00316266"/>
    <w:rsid w:val="004C4006"/>
    <w:rsid w:val="00684568"/>
    <w:rsid w:val="00767D77"/>
    <w:rsid w:val="008C7B54"/>
    <w:rsid w:val="00B3213A"/>
    <w:rsid w:val="00B575A8"/>
    <w:rsid w:val="00BF13B7"/>
    <w:rsid w:val="00F77E8A"/>
    <w:rsid w:val="00FB06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FF49AB"/>
  <w15:chartTrackingRefBased/>
  <w15:docId w15:val="{4893AA30-E79B-437F-952B-F3B37BCD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21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213A"/>
    <w:pPr>
      <w:tabs>
        <w:tab w:val="center" w:pos="4153"/>
        <w:tab w:val="right" w:pos="8306"/>
      </w:tabs>
    </w:pPr>
  </w:style>
  <w:style w:type="character" w:customStyle="1" w:styleId="a4">
    <w:name w:val="כותרת עליונה תו"/>
    <w:link w:val="a3"/>
    <w:rsid w:val="00B3213A"/>
    <w:rPr>
      <w:rFonts w:ascii="Times New Roman" w:eastAsia="Times New Roman" w:hAnsi="Times New Roman" w:cs="David"/>
      <w:sz w:val="24"/>
      <w:szCs w:val="24"/>
    </w:rPr>
  </w:style>
  <w:style w:type="paragraph" w:styleId="a5">
    <w:name w:val="footer"/>
    <w:basedOn w:val="a"/>
    <w:link w:val="a6"/>
    <w:rsid w:val="00B3213A"/>
    <w:pPr>
      <w:tabs>
        <w:tab w:val="center" w:pos="4153"/>
        <w:tab w:val="right" w:pos="8306"/>
      </w:tabs>
    </w:pPr>
  </w:style>
  <w:style w:type="character" w:customStyle="1" w:styleId="a6">
    <w:name w:val="כותרת תחתונה תו"/>
    <w:link w:val="a5"/>
    <w:rsid w:val="00B3213A"/>
    <w:rPr>
      <w:rFonts w:ascii="Times New Roman" w:eastAsia="Times New Roman" w:hAnsi="Times New Roman" w:cs="David"/>
      <w:sz w:val="24"/>
      <w:szCs w:val="24"/>
    </w:rPr>
  </w:style>
  <w:style w:type="character" w:styleId="a7">
    <w:name w:val="page number"/>
    <w:rsid w:val="00B3213A"/>
  </w:style>
  <w:style w:type="character" w:styleId="Hyperlink">
    <w:name w:val="Hyperlink"/>
    <w:rsid w:val="00767D7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6161385" TargetMode="External"/><Relationship Id="rId18" Type="http://schemas.openxmlformats.org/officeDocument/2006/relationships/hyperlink" Target="http://www.nevo.co.il/case/23746048"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0111708" TargetMode="External"/><Relationship Id="rId7" Type="http://schemas.openxmlformats.org/officeDocument/2006/relationships/hyperlink" Target="http://www.nevo.co.il/law/4216/7.a." TargetMode="External"/><Relationship Id="rId12" Type="http://schemas.openxmlformats.org/officeDocument/2006/relationships/hyperlink" Target="http://www.nevo.co.il/case/5784021" TargetMode="External"/><Relationship Id="rId17" Type="http://schemas.openxmlformats.org/officeDocument/2006/relationships/hyperlink" Target="http://www.nevo.co.il/case/20705570"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6161385" TargetMode="External"/><Relationship Id="rId20" Type="http://schemas.openxmlformats.org/officeDocument/2006/relationships/hyperlink" Target="http://www.nevo.co.il/case/5603186"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17916229" TargetMode="External"/><Relationship Id="rId24"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case/5849797"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 TargetMode="External"/><Relationship Id="rId19" Type="http://schemas.openxmlformats.org/officeDocument/2006/relationships/hyperlink" Target="http://www.nevo.co.il/case/22852989"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yperlink" Target="http://www.nevo.co.il/case/5810781" TargetMode="External"/><Relationship Id="rId22" Type="http://schemas.openxmlformats.org/officeDocument/2006/relationships/hyperlink" Target="http://www.nevo.co.il/case/849087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1533</Words>
  <Characters>7669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9184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4128887</vt:i4>
      </vt:variant>
      <vt:variant>
        <vt:i4>48</vt:i4>
      </vt:variant>
      <vt:variant>
        <vt:i4>0</vt:i4>
      </vt:variant>
      <vt:variant>
        <vt:i4>5</vt:i4>
      </vt:variant>
      <vt:variant>
        <vt:lpwstr>http://www.nevo.co.il/case/8490876</vt:lpwstr>
      </vt:variant>
      <vt:variant>
        <vt:lpwstr/>
      </vt:variant>
      <vt:variant>
        <vt:i4>3276914</vt:i4>
      </vt:variant>
      <vt:variant>
        <vt:i4>45</vt:i4>
      </vt:variant>
      <vt:variant>
        <vt:i4>0</vt:i4>
      </vt:variant>
      <vt:variant>
        <vt:i4>5</vt:i4>
      </vt:variant>
      <vt:variant>
        <vt:lpwstr>http://www.nevo.co.il/case/20111708</vt:lpwstr>
      </vt:variant>
      <vt:variant>
        <vt:lpwstr/>
      </vt:variant>
      <vt:variant>
        <vt:i4>3276921</vt:i4>
      </vt:variant>
      <vt:variant>
        <vt:i4>42</vt:i4>
      </vt:variant>
      <vt:variant>
        <vt:i4>0</vt:i4>
      </vt:variant>
      <vt:variant>
        <vt:i4>5</vt:i4>
      </vt:variant>
      <vt:variant>
        <vt:lpwstr>http://www.nevo.co.il/case/5603186</vt:lpwstr>
      </vt:variant>
      <vt:variant>
        <vt:lpwstr/>
      </vt:variant>
      <vt:variant>
        <vt:i4>3145850</vt:i4>
      </vt:variant>
      <vt:variant>
        <vt:i4>39</vt:i4>
      </vt:variant>
      <vt:variant>
        <vt:i4>0</vt:i4>
      </vt:variant>
      <vt:variant>
        <vt:i4>5</vt:i4>
      </vt:variant>
      <vt:variant>
        <vt:lpwstr>http://www.nevo.co.il/case/22852989</vt:lpwstr>
      </vt:variant>
      <vt:variant>
        <vt:lpwstr/>
      </vt:variant>
      <vt:variant>
        <vt:i4>3604595</vt:i4>
      </vt:variant>
      <vt:variant>
        <vt:i4>36</vt:i4>
      </vt:variant>
      <vt:variant>
        <vt:i4>0</vt:i4>
      </vt:variant>
      <vt:variant>
        <vt:i4>5</vt:i4>
      </vt:variant>
      <vt:variant>
        <vt:lpwstr>http://www.nevo.co.il/case/23746048</vt:lpwstr>
      </vt:variant>
      <vt:variant>
        <vt:lpwstr/>
      </vt:variant>
      <vt:variant>
        <vt:i4>3604593</vt:i4>
      </vt:variant>
      <vt:variant>
        <vt:i4>33</vt:i4>
      </vt:variant>
      <vt:variant>
        <vt:i4>0</vt:i4>
      </vt:variant>
      <vt:variant>
        <vt:i4>5</vt:i4>
      </vt:variant>
      <vt:variant>
        <vt:lpwstr>http://www.nevo.co.il/case/20705570</vt:lpwstr>
      </vt:variant>
      <vt:variant>
        <vt:lpwstr/>
      </vt:variant>
      <vt:variant>
        <vt:i4>3539068</vt:i4>
      </vt:variant>
      <vt:variant>
        <vt:i4>30</vt:i4>
      </vt:variant>
      <vt:variant>
        <vt:i4>0</vt:i4>
      </vt:variant>
      <vt:variant>
        <vt:i4>5</vt:i4>
      </vt:variant>
      <vt:variant>
        <vt:lpwstr>http://www.nevo.co.il/case/6161385</vt:lpwstr>
      </vt:variant>
      <vt:variant>
        <vt:lpwstr/>
      </vt:variant>
      <vt:variant>
        <vt:i4>3211388</vt:i4>
      </vt:variant>
      <vt:variant>
        <vt:i4>27</vt:i4>
      </vt:variant>
      <vt:variant>
        <vt:i4>0</vt:i4>
      </vt:variant>
      <vt:variant>
        <vt:i4>5</vt:i4>
      </vt:variant>
      <vt:variant>
        <vt:lpwstr>http://www.nevo.co.il/case/5849797</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3539068</vt:i4>
      </vt:variant>
      <vt:variant>
        <vt:i4>21</vt:i4>
      </vt:variant>
      <vt:variant>
        <vt:i4>0</vt:i4>
      </vt:variant>
      <vt:variant>
        <vt:i4>5</vt:i4>
      </vt:variant>
      <vt:variant>
        <vt:lpwstr>http://www.nevo.co.il/case/6161385</vt:lpwstr>
      </vt:variant>
      <vt:variant>
        <vt:lpwstr/>
      </vt:variant>
      <vt:variant>
        <vt:i4>3932277</vt:i4>
      </vt:variant>
      <vt:variant>
        <vt:i4>18</vt:i4>
      </vt:variant>
      <vt:variant>
        <vt:i4>0</vt:i4>
      </vt:variant>
      <vt:variant>
        <vt:i4>5</vt:i4>
      </vt:variant>
      <vt:variant>
        <vt:lpwstr>http://www.nevo.co.il/case/5784021</vt:lpwstr>
      </vt:variant>
      <vt:variant>
        <vt:lpwstr/>
      </vt:variant>
      <vt:variant>
        <vt:i4>3932272</vt:i4>
      </vt:variant>
      <vt:variant>
        <vt:i4>15</vt:i4>
      </vt:variant>
      <vt:variant>
        <vt:i4>0</vt:i4>
      </vt:variant>
      <vt:variant>
        <vt:i4>5</vt:i4>
      </vt:variant>
      <vt:variant>
        <vt:lpwstr>http://www.nevo.co.il/case/17916229</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2025-04-22T23:00:00Z</dcterms:created>
  <dcterms:modified xsi:type="dcterms:W3CDTF">2025-04-22T23:00:00Z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10580</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דותן עסיס</vt:lpwstr>
  </property>
  <property fmtid="{D5CDD505-2E9C-101B-9397-08002B2CF9AE}" pid="10" name="LAWYER">
    <vt:lpwstr>אבי בוזו;אלעד אלימלך</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20180716</vt:lpwstr>
  </property>
  <property fmtid="{D5CDD505-2E9C-101B-9397-08002B2CF9AE}" pid="14" name="TYPE_N_DATE">
    <vt:lpwstr>38020180716</vt:lpwstr>
  </property>
  <property fmtid="{D5CDD505-2E9C-101B-9397-08002B2CF9AE}" pid="15" name="CASESLISTTMP1">
    <vt:lpwstr>17916229;5784021;6161385:2;5810781;5849797;20705570;23746048;22852989;5603186;20111708;8490876</vt:lpwstr>
  </property>
  <property fmtid="{D5CDD505-2E9C-101B-9397-08002B2CF9AE}" pid="16" name="CASENOTES1">
    <vt:lpwstr>ProcID=133;209&amp;PartA=7109&amp;PartC=14</vt:lpwstr>
  </property>
  <property fmtid="{D5CDD505-2E9C-101B-9397-08002B2CF9AE}" pid="17" name="WORDNUMPAGES">
    <vt:lpwstr>6</vt:lpwstr>
  </property>
  <property fmtid="{D5CDD505-2E9C-101B-9397-08002B2CF9AE}" pid="18" name="TYPE_ABS_DATE">
    <vt:lpwstr>380020180716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ies>
</file>